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AB4" w:rsidRDefault="004F6AB4" w:rsidP="004F6AB4">
      <w:pPr>
        <w:spacing w:line="360" w:lineRule="auto"/>
        <w:jc w:val="distribute"/>
        <w:rPr>
          <w:rFonts w:ascii="方正小标宋简体" w:eastAsia="方正小标宋简体" w:hAnsi="方正小标宋简体" w:cs="方正小标宋简体" w:hint="eastAsia"/>
          <w:bCs/>
          <w:color w:val="FF0000"/>
          <w:spacing w:val="-283"/>
          <w:w w:val="62"/>
          <w:sz w:val="130"/>
          <w:szCs w:val="130"/>
        </w:rPr>
      </w:pPr>
      <w:r>
        <w:rPr>
          <w:rFonts w:ascii="方正小标宋简体" w:eastAsia="方正小标宋简体" w:hAnsi="方正小标宋简体" w:cs="方正小标宋简体" w:hint="eastAsia"/>
          <w:bCs/>
          <w:color w:val="FF0000"/>
          <w:spacing w:val="-283"/>
          <w:w w:val="62"/>
          <w:sz w:val="130"/>
          <w:szCs w:val="130"/>
        </w:rPr>
        <w:t>青龙满族自治县财政局文件</w:t>
      </w:r>
    </w:p>
    <w:p w:rsidR="004F6AB4" w:rsidRDefault="004F6AB4" w:rsidP="004F6AB4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4F6AB4" w:rsidRDefault="004F6AB4" w:rsidP="004F6AB4">
      <w:pPr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青财农〔2020〕22号 </w:t>
      </w:r>
    </w:p>
    <w:p w:rsidR="004F6AB4" w:rsidRDefault="004F6AB4" w:rsidP="004F6AB4">
      <w:pPr>
        <w:rPr>
          <w:rFonts w:ascii="宋体"/>
          <w:b/>
          <w:sz w:val="36"/>
          <w:szCs w:val="36"/>
          <w:u w:val="single"/>
        </w:rPr>
      </w:pPr>
    </w:p>
    <w:p w:rsidR="004F6AB4" w:rsidRPr="00BD3C23" w:rsidRDefault="004F6AB4" w:rsidP="004F6AB4">
      <w:pPr>
        <w:spacing w:line="560" w:lineRule="exact"/>
        <w:rPr>
          <w:rFonts w:ascii="宋体" w:hint="eastAsia"/>
          <w:sz w:val="240"/>
          <w:szCs w:val="240"/>
        </w:rPr>
      </w:pPr>
      <w:r>
        <w:rPr>
          <w:sz w:val="240"/>
        </w:rPr>
        <w:pict>
          <v:line id="直接连接符 6" o:spid="_x0000_s2050" style="position:absolute;left:0;text-align:left;flip:y;z-index:251660288" from="-5.6pt,13.35pt" to="432.5pt,16.5pt" o:gfxdata="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IDXMPXAAAACQEAAA8AAAAAAAAAAQAgAAAAIgAAAGRycy9kb3ducmV2Lnht&#10;bFBLAQIUABQAAAAIAIdO4kAky/Q0+gEAAMMDAAAOAAAAAAAAAAEAIAAAACYBAABkcnMvZTJvRG9j&#10;LnhtbFBLBQYAAAAABgAGAFkBAACSBQAAAAA=&#10;" strokecolor="#ff0b0b" strokeweight="1.5pt"/>
        </w:pict>
      </w:r>
    </w:p>
    <w:p w:rsidR="004F6AB4" w:rsidRDefault="004F6AB4" w:rsidP="004F6AB4">
      <w:pPr>
        <w:rPr>
          <w:rFonts w:hint="eastAsia"/>
        </w:rPr>
      </w:pPr>
    </w:p>
    <w:p w:rsidR="004F6AB4" w:rsidRDefault="004F6AB4" w:rsidP="004F6AB4">
      <w:pPr>
        <w:tabs>
          <w:tab w:val="left" w:pos="2445"/>
          <w:tab w:val="center" w:pos="4153"/>
        </w:tabs>
        <w:spacing w:line="480" w:lineRule="exact"/>
        <w:jc w:val="center"/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青龙满族自治县财政局</w:t>
      </w:r>
    </w:p>
    <w:p w:rsidR="004F6AB4" w:rsidRDefault="004F6AB4" w:rsidP="004F6AB4">
      <w:pPr>
        <w:jc w:val="center"/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关于下达2020年农村综合改革转移支付资金的通知</w:t>
      </w:r>
    </w:p>
    <w:p w:rsidR="004F6AB4" w:rsidRDefault="004F6AB4" w:rsidP="004F6AB4">
      <w:pPr>
        <w:rPr>
          <w:rFonts w:ascii="仿宋" w:eastAsia="仿宋" w:hAnsi="仿宋" w:hint="eastAsia"/>
          <w:sz w:val="32"/>
          <w:szCs w:val="32"/>
        </w:rPr>
      </w:pPr>
    </w:p>
    <w:p w:rsidR="004F6AB4" w:rsidRDefault="004F6AB4" w:rsidP="004F6AB4">
      <w:pPr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财政局：</w:t>
      </w:r>
    </w:p>
    <w:p w:rsidR="004F6AB4" w:rsidRDefault="004F6AB4" w:rsidP="004F6AB4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根据《河北省财政厅关于提前下达2020年中央农村综合改革转移支付预算的通知》（冀财农[2019</w:t>
      </w:r>
      <w:r>
        <w:rPr>
          <w:rFonts w:ascii="仿宋" w:eastAsia="仿宋" w:hAnsi="仿宋"/>
          <w:sz w:val="32"/>
          <w:szCs w:val="32"/>
        </w:rPr>
        <w:t>]</w:t>
      </w:r>
      <w:r>
        <w:rPr>
          <w:rFonts w:ascii="仿宋" w:eastAsia="仿宋" w:hAnsi="仿宋" w:hint="eastAsia"/>
          <w:sz w:val="32"/>
          <w:szCs w:val="32"/>
        </w:rPr>
        <w:t>144号）、《河北省财政厅关于提前下达2020年省级农村综合改革转移支付预算的通知》（冀财农[2019]147号）、《河北省财政厅关于下达2020年省级农村综合改革转移支付资金的通知》（冀财农[2020]26号）、《河北省财政厅关于调整2020年中央农村综合改革转移支付预算的通知》（冀财农[2020]84号）、《河北省财政厅关于关于调整2020年省级农村综合改革转移支付预算的通知》（冀财农[2020]86号）、《秦皇岛市财政局关于</w:t>
      </w:r>
      <w:r>
        <w:rPr>
          <w:rFonts w:ascii="仿宋" w:eastAsia="仿宋" w:hAnsi="仿宋" w:hint="eastAsia"/>
          <w:sz w:val="32"/>
          <w:szCs w:val="32"/>
        </w:rPr>
        <w:lastRenderedPageBreak/>
        <w:t>下达2020年扶持壮大村级集体经济发展项目市级配套资金的通知》（秦财农[2020]308号）文件规定，现下达你单位2020年农村综合改革资金2221万元。其中，扶持壮大村级集体经济发展项目资金1150万元（冀财农[2019]144号文件分配690万元、冀财农[2019]147号文件分配345万元、秦财农[2020]308号文件分配115万元）此项资金列2020年支出功能分类科目“2130706对村集体经济组织补助”；对村级一事一议的补助871万元（冀财农[2019]144号文件分配526万元、冀财农[2019]147号文件分配149万元、冀财农[2020]26号文件分配61万元、冀财农[2020]84号文件分配90万元、冀财农[2020]86号文件分配45万元），此项资金列2020年支出功能分类科目“2130701对村级一事一议的补助”；农村综合改革示范试点补助200万元（冀财农[2019]144号文件分配100万元、冀财农[2019]147号文件分配100万元），此项资金列2020年支出功能分类科目“2130707农村综合改革示范试点补助”。</w:t>
      </w:r>
    </w:p>
    <w:p w:rsidR="004F6AB4" w:rsidRDefault="004F6AB4" w:rsidP="004F6AB4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请根据此次下达的额度，及时做好项目库，加强资金监督，确保资金使用规范、安全、高效。</w:t>
      </w:r>
    </w:p>
    <w:p w:rsidR="004F6AB4" w:rsidRDefault="004F6AB4" w:rsidP="004F6AB4">
      <w:pPr>
        <w:spacing w:line="360" w:lineRule="auto"/>
        <w:ind w:firstLineChars="1385" w:firstLine="4432"/>
        <w:rPr>
          <w:rFonts w:ascii="仿宋" w:eastAsia="仿宋" w:hAnsi="仿宋" w:hint="eastAsia"/>
          <w:sz w:val="32"/>
          <w:szCs w:val="32"/>
        </w:rPr>
      </w:pPr>
    </w:p>
    <w:p w:rsidR="004F6AB4" w:rsidRDefault="004F6AB4" w:rsidP="004F6AB4">
      <w:pPr>
        <w:spacing w:line="360" w:lineRule="auto"/>
        <w:ind w:firstLineChars="1550" w:firstLine="496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青龙满族自治县财政局</w:t>
      </w:r>
    </w:p>
    <w:p w:rsidR="004F6AB4" w:rsidRDefault="004F6AB4" w:rsidP="004F6AB4">
      <w:pPr>
        <w:spacing w:line="360" w:lineRule="auto"/>
        <w:ind w:firstLineChars="1425" w:firstLine="456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2020年8月10日</w:t>
      </w:r>
    </w:p>
    <w:p w:rsidR="004F6AB4" w:rsidRDefault="004F6AB4" w:rsidP="004F6AB4">
      <w:pPr>
        <w:ind w:firstLineChars="1425" w:firstLine="4560"/>
        <w:rPr>
          <w:rFonts w:ascii="仿宋" w:eastAsia="仿宋" w:hAnsi="仿宋" w:hint="eastAsia"/>
          <w:sz w:val="32"/>
          <w:szCs w:val="32"/>
        </w:rPr>
      </w:pPr>
    </w:p>
    <w:p w:rsidR="004F6AB4" w:rsidRDefault="004F6AB4" w:rsidP="004F6AB4">
      <w:pPr>
        <w:ind w:firstLineChars="1425" w:firstLine="4560"/>
        <w:rPr>
          <w:rFonts w:ascii="仿宋" w:eastAsia="仿宋" w:hAnsi="仿宋" w:hint="eastAsia"/>
          <w:sz w:val="32"/>
          <w:szCs w:val="32"/>
        </w:rPr>
      </w:pPr>
    </w:p>
    <w:p w:rsidR="004F6AB4" w:rsidRDefault="004F6AB4" w:rsidP="004F6AB4">
      <w:pPr>
        <w:ind w:firstLineChars="1425" w:firstLine="4560"/>
        <w:rPr>
          <w:rFonts w:ascii="仿宋" w:eastAsia="仿宋" w:hAnsi="仿宋" w:hint="eastAsia"/>
          <w:sz w:val="32"/>
          <w:szCs w:val="32"/>
        </w:rPr>
      </w:pPr>
    </w:p>
    <w:p w:rsidR="004F6AB4" w:rsidRDefault="004F6AB4" w:rsidP="004F6AB4">
      <w:pPr>
        <w:ind w:firstLineChars="1425" w:firstLine="4560"/>
        <w:rPr>
          <w:rFonts w:ascii="仿宋" w:eastAsia="仿宋" w:hAnsi="仿宋" w:hint="eastAsia"/>
          <w:sz w:val="32"/>
          <w:szCs w:val="32"/>
        </w:rPr>
      </w:pPr>
    </w:p>
    <w:p w:rsidR="004F6AB4" w:rsidRDefault="004F6AB4" w:rsidP="004F6AB4">
      <w:pPr>
        <w:ind w:firstLineChars="1425" w:firstLine="4560"/>
        <w:rPr>
          <w:rFonts w:ascii="仿宋" w:eastAsia="仿宋" w:hAnsi="仿宋" w:hint="eastAsia"/>
          <w:sz w:val="32"/>
          <w:szCs w:val="32"/>
        </w:rPr>
      </w:pPr>
    </w:p>
    <w:p w:rsidR="004F6AB4" w:rsidRDefault="004F6AB4" w:rsidP="004F6AB4">
      <w:pPr>
        <w:ind w:firstLineChars="1425" w:firstLine="4560"/>
        <w:rPr>
          <w:rFonts w:ascii="仿宋" w:eastAsia="仿宋" w:hAnsi="仿宋" w:hint="eastAsia"/>
          <w:sz w:val="32"/>
          <w:szCs w:val="32"/>
        </w:rPr>
      </w:pPr>
    </w:p>
    <w:p w:rsidR="004F6AB4" w:rsidRDefault="004F6AB4" w:rsidP="004F6AB4">
      <w:pPr>
        <w:ind w:firstLineChars="1425" w:firstLine="4560"/>
        <w:rPr>
          <w:rFonts w:ascii="仿宋" w:eastAsia="仿宋" w:hAnsi="仿宋" w:hint="eastAsia"/>
          <w:sz w:val="32"/>
          <w:szCs w:val="32"/>
        </w:rPr>
      </w:pPr>
    </w:p>
    <w:p w:rsidR="004F6AB4" w:rsidRDefault="004F6AB4" w:rsidP="004F6AB4">
      <w:pPr>
        <w:ind w:firstLineChars="1425" w:firstLine="4560"/>
        <w:rPr>
          <w:rFonts w:ascii="仿宋" w:eastAsia="仿宋" w:hAnsi="仿宋" w:hint="eastAsia"/>
          <w:sz w:val="32"/>
          <w:szCs w:val="32"/>
        </w:rPr>
      </w:pPr>
    </w:p>
    <w:p w:rsidR="004F6AB4" w:rsidRDefault="004F6AB4" w:rsidP="004F6AB4">
      <w:pPr>
        <w:ind w:firstLineChars="1425" w:firstLine="4560"/>
        <w:rPr>
          <w:rFonts w:ascii="仿宋" w:eastAsia="仿宋" w:hAnsi="仿宋" w:hint="eastAsia"/>
          <w:sz w:val="32"/>
          <w:szCs w:val="32"/>
        </w:rPr>
      </w:pPr>
    </w:p>
    <w:p w:rsidR="004F6AB4" w:rsidRDefault="004F6AB4" w:rsidP="004F6AB4">
      <w:pPr>
        <w:ind w:firstLineChars="1425" w:firstLine="4560"/>
        <w:rPr>
          <w:rFonts w:ascii="仿宋" w:eastAsia="仿宋" w:hAnsi="仿宋" w:hint="eastAsia"/>
          <w:sz w:val="32"/>
          <w:szCs w:val="32"/>
        </w:rPr>
      </w:pPr>
    </w:p>
    <w:p w:rsidR="004F6AB4" w:rsidRDefault="004F6AB4" w:rsidP="004F6AB4">
      <w:pPr>
        <w:ind w:firstLineChars="1425" w:firstLine="4560"/>
        <w:rPr>
          <w:rFonts w:ascii="仿宋" w:eastAsia="仿宋" w:hAnsi="仿宋" w:hint="eastAsia"/>
          <w:sz w:val="32"/>
          <w:szCs w:val="32"/>
        </w:rPr>
      </w:pPr>
    </w:p>
    <w:p w:rsidR="004F6AB4" w:rsidRDefault="004F6AB4" w:rsidP="004F6AB4">
      <w:pPr>
        <w:rPr>
          <w:rFonts w:ascii="仿宋" w:eastAsia="仿宋" w:hAnsi="仿宋" w:hint="eastAsia"/>
          <w:sz w:val="32"/>
          <w:szCs w:val="32"/>
        </w:rPr>
      </w:pPr>
    </w:p>
    <w:p w:rsidR="004F6AB4" w:rsidRDefault="004F6AB4" w:rsidP="004F6AB4">
      <w:pPr>
        <w:rPr>
          <w:rFonts w:ascii="仿宋" w:eastAsia="仿宋" w:hAnsi="仿宋" w:hint="eastAsia"/>
          <w:sz w:val="32"/>
          <w:szCs w:val="32"/>
        </w:rPr>
      </w:pPr>
    </w:p>
    <w:p w:rsidR="004F6AB4" w:rsidRDefault="004F6AB4" w:rsidP="004F6AB4">
      <w:pPr>
        <w:rPr>
          <w:rFonts w:ascii="仿宋" w:eastAsia="仿宋" w:hAnsi="仿宋" w:hint="eastAsia"/>
          <w:sz w:val="32"/>
          <w:szCs w:val="32"/>
        </w:rPr>
      </w:pPr>
    </w:p>
    <w:p w:rsidR="004F6AB4" w:rsidRDefault="004F6AB4" w:rsidP="004F6AB4">
      <w:pPr>
        <w:rPr>
          <w:rFonts w:ascii="仿宋" w:eastAsia="仿宋" w:hAnsi="仿宋" w:hint="eastAsia"/>
          <w:sz w:val="32"/>
          <w:szCs w:val="32"/>
        </w:rPr>
      </w:pPr>
    </w:p>
    <w:p w:rsidR="004F6AB4" w:rsidRDefault="004F6AB4" w:rsidP="004F6AB4">
      <w:pPr>
        <w:rPr>
          <w:rFonts w:ascii="仿宋" w:eastAsia="仿宋" w:hAnsi="仿宋" w:hint="eastAsia"/>
          <w:sz w:val="32"/>
          <w:szCs w:val="32"/>
        </w:rPr>
      </w:pPr>
    </w:p>
    <w:p w:rsidR="004F6AB4" w:rsidRDefault="004F6AB4" w:rsidP="004F6AB4">
      <w:pPr>
        <w:rPr>
          <w:rFonts w:ascii="仿宋" w:eastAsia="仿宋" w:hAnsi="仿宋" w:hint="eastAsia"/>
          <w:sz w:val="32"/>
          <w:szCs w:val="32"/>
        </w:rPr>
      </w:pPr>
    </w:p>
    <w:p w:rsidR="004F6AB4" w:rsidRDefault="004F6AB4" w:rsidP="004F6AB4">
      <w:pPr>
        <w:rPr>
          <w:rFonts w:ascii="仿宋" w:eastAsia="仿宋" w:hAnsi="仿宋" w:hint="eastAsia"/>
          <w:sz w:val="32"/>
          <w:szCs w:val="32"/>
        </w:rPr>
      </w:pPr>
    </w:p>
    <w:p w:rsidR="004F6AB4" w:rsidRDefault="004F6AB4" w:rsidP="004F6AB4">
      <w:pPr>
        <w:rPr>
          <w:rFonts w:ascii="仿宋" w:eastAsia="仿宋" w:hAnsi="仿宋" w:hint="eastAsia"/>
          <w:sz w:val="32"/>
          <w:szCs w:val="32"/>
        </w:rPr>
      </w:pPr>
    </w:p>
    <w:p w:rsidR="004F6AB4" w:rsidRDefault="004F6AB4" w:rsidP="004F6AB4">
      <w:pPr>
        <w:rPr>
          <w:rFonts w:ascii="仿宋" w:eastAsia="仿宋" w:hAnsi="仿宋" w:hint="eastAsia"/>
          <w:sz w:val="32"/>
          <w:szCs w:val="32"/>
        </w:rPr>
      </w:pPr>
    </w:p>
    <w:p w:rsidR="004F6AB4" w:rsidRDefault="004F6AB4" w:rsidP="004F6AB4">
      <w:pPr>
        <w:rPr>
          <w:rFonts w:ascii="仿宋" w:eastAsia="仿宋" w:hAnsi="仿宋" w:hint="eastAsia"/>
          <w:sz w:val="32"/>
          <w:szCs w:val="32"/>
        </w:rPr>
      </w:pPr>
    </w:p>
    <w:p w:rsidR="004F6AB4" w:rsidRDefault="004F6AB4" w:rsidP="004F6AB4">
      <w:pPr>
        <w:rPr>
          <w:rFonts w:ascii="仿宋" w:eastAsia="仿宋" w:hAnsi="仿宋" w:hint="eastAsia"/>
          <w:sz w:val="32"/>
          <w:szCs w:val="32"/>
        </w:rPr>
      </w:pPr>
    </w:p>
    <w:p w:rsidR="004F6AB4" w:rsidRDefault="004F6AB4" w:rsidP="004F6AB4">
      <w:pPr>
        <w:rPr>
          <w:rFonts w:ascii="仿宋" w:eastAsia="仿宋" w:hAnsi="仿宋" w:hint="eastAsia"/>
          <w:sz w:val="32"/>
          <w:szCs w:val="32"/>
        </w:rPr>
      </w:pPr>
    </w:p>
    <w:p w:rsidR="004F6AB4" w:rsidRDefault="004F6AB4" w:rsidP="004F6AB4">
      <w:pPr>
        <w:rPr>
          <w:rFonts w:ascii="仿宋" w:eastAsia="仿宋" w:hAnsi="仿宋" w:hint="eastAsia"/>
          <w:sz w:val="32"/>
          <w:szCs w:val="32"/>
        </w:rPr>
      </w:pPr>
    </w:p>
    <w:p w:rsidR="004F6AB4" w:rsidRDefault="004F6AB4" w:rsidP="004F6AB4">
      <w:pPr>
        <w:rPr>
          <w:rFonts w:ascii="黑体" w:eastAsia="黑体" w:hAnsi="黑体" w:hint="eastAsia"/>
          <w:sz w:val="32"/>
          <w:szCs w:val="32"/>
          <w:u w:val="single"/>
        </w:rPr>
      </w:pPr>
    </w:p>
    <w:p w:rsidR="004F6AB4" w:rsidRDefault="004F6AB4" w:rsidP="004F6AB4">
      <w:pPr>
        <w:rPr>
          <w:rFonts w:ascii="黑体" w:eastAsia="黑体" w:hAnsi="黑体" w:hint="eastAsia"/>
          <w:sz w:val="32"/>
          <w:szCs w:val="32"/>
          <w:u w:val="single"/>
        </w:rPr>
      </w:pPr>
    </w:p>
    <w:p w:rsidR="004F6AB4" w:rsidRDefault="004F6AB4" w:rsidP="004F6AB4">
      <w:pPr>
        <w:rPr>
          <w:rFonts w:ascii="黑体" w:eastAsia="黑体" w:hAnsi="黑体" w:hint="eastAsia"/>
          <w:sz w:val="32"/>
          <w:szCs w:val="32"/>
          <w:u w:val="single"/>
        </w:rPr>
      </w:pPr>
    </w:p>
    <w:p w:rsidR="004F6AB4" w:rsidRDefault="004F6AB4" w:rsidP="004F6AB4">
      <w:pPr>
        <w:rPr>
          <w:rFonts w:ascii="仿宋" w:eastAsia="仿宋" w:hAnsi="仿宋" w:hint="eastAsia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  <w:u w:val="single"/>
        </w:rPr>
        <w:t>信息公开选项: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依申请公开                             </w:t>
      </w:r>
    </w:p>
    <w:p w:rsidR="004F6AB4" w:rsidRDefault="004F6AB4" w:rsidP="004F6AB4">
      <w:pPr>
        <w:rPr>
          <w:rFonts w:ascii="仿宋" w:eastAsia="仿宋" w:hAnsi="仿宋" w:hint="eastAsia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青龙满族自治县财政局办公室   2020年8月10日印发   </w:t>
      </w:r>
    </w:p>
    <w:p w:rsidR="004F6AB4" w:rsidRDefault="004F6AB4" w:rsidP="004F6AB4">
      <w:pPr>
        <w:ind w:firstLineChars="1425" w:firstLine="4560"/>
        <w:rPr>
          <w:rFonts w:ascii="仿宋" w:eastAsia="仿宋" w:hAnsi="仿宋" w:hint="eastAsia"/>
          <w:sz w:val="32"/>
          <w:szCs w:val="32"/>
        </w:rPr>
      </w:pPr>
    </w:p>
    <w:p w:rsidR="004F6AB4" w:rsidRDefault="004F6AB4" w:rsidP="004F6AB4">
      <w:pPr>
        <w:spacing w:line="540" w:lineRule="auto"/>
        <w:ind w:firstLineChars="1025" w:firstLine="3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ab/>
      </w:r>
    </w:p>
    <w:p w:rsidR="00462DE5" w:rsidRPr="004F6AB4" w:rsidRDefault="00462DE5"/>
    <w:sectPr w:rsidR="00462DE5" w:rsidRPr="004F6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DE5" w:rsidRDefault="00462DE5" w:rsidP="004F6AB4">
      <w:r>
        <w:separator/>
      </w:r>
    </w:p>
  </w:endnote>
  <w:endnote w:type="continuationSeparator" w:id="1">
    <w:p w:rsidR="00462DE5" w:rsidRDefault="00462DE5" w:rsidP="004F6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DE5" w:rsidRDefault="00462DE5" w:rsidP="004F6AB4">
      <w:r>
        <w:separator/>
      </w:r>
    </w:p>
  </w:footnote>
  <w:footnote w:type="continuationSeparator" w:id="1">
    <w:p w:rsidR="00462DE5" w:rsidRDefault="00462DE5" w:rsidP="004F6A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6AB4"/>
    <w:rsid w:val="00462DE5"/>
    <w:rsid w:val="004F6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直接连接符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B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6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6A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6A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6A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</Words>
  <Characters>846</Characters>
  <Application>Microsoft Office Word</Application>
  <DocSecurity>0</DocSecurity>
  <Lines>7</Lines>
  <Paragraphs>1</Paragraphs>
  <ScaleCrop>false</ScaleCrop>
  <Company>Microsoft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2</cp:revision>
  <dcterms:created xsi:type="dcterms:W3CDTF">2021-06-04T08:04:00Z</dcterms:created>
  <dcterms:modified xsi:type="dcterms:W3CDTF">2021-06-04T08:05:00Z</dcterms:modified>
</cp:coreProperties>
</file>