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bookmarkStart w:id="3" w:name="_GoBack"/>
      <w:bookmarkEnd w:id="3"/>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2026年项目管理费项目</w:t>
      </w:r>
      <w:r>
        <w:rPr>
          <w:rFonts w:hint="eastAsia" w:ascii="方正小标宋简体" w:hAnsi="方正小标宋简体" w:eastAsia="方正小标宋简体" w:cs="方正小标宋简体"/>
          <w:sz w:val="44"/>
          <w:szCs w:val="44"/>
        </w:rPr>
        <w:t>资金的</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青龙满族自治县财政局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770万元，统筹</w:t>
      </w:r>
      <w:r>
        <w:rPr>
          <w:rFonts w:hint="eastAsia" w:ascii="仿宋_GB2312" w:hAnsi="仿宋_GB2312" w:eastAsia="仿宋_GB2312" w:cs="仿宋_GB2312"/>
          <w:color w:val="auto"/>
          <w:sz w:val="32"/>
          <w:szCs w:val="32"/>
          <w:lang w:val="en-US" w:eastAsia="zh-CN"/>
        </w:rPr>
        <w:t>用于项目管理费相关支出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项目管理费</w:t>
            </w:r>
          </w:p>
        </w:tc>
        <w:tc>
          <w:tcPr>
            <w:tcW w:w="1134" w:type="dxa"/>
            <w:vMerge w:val="restart"/>
            <w:tcBorders>
              <w:top w:val="nil"/>
              <w:left w:val="nil"/>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2130599</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中央</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139</w:t>
            </w:r>
          </w:p>
        </w:tc>
      </w:tr>
      <w:tr>
        <w:tblPrEx>
          <w:tblCellMar>
            <w:top w:w="0" w:type="dxa"/>
            <w:left w:w="108" w:type="dxa"/>
            <w:bottom w:w="0" w:type="dxa"/>
            <w:right w:w="108" w:type="dxa"/>
          </w:tblCellMar>
        </w:tblPrEx>
        <w:trPr>
          <w:trHeight w:val="675" w:hRule="atLeast"/>
          <w:jc w:val="center"/>
        </w:trPr>
        <w:tc>
          <w:tcPr>
            <w:tcW w:w="2602" w:type="dxa"/>
            <w:vMerge w:val="continue"/>
            <w:tcBorders>
              <w:left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河北省财政厅关于下达2026年省级财政衔接推进乡村振兴补助资金(暂定名)的通知（冀财农[2026]13号）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303</w:t>
            </w:r>
          </w:p>
        </w:tc>
      </w:tr>
      <w:tr>
        <w:tblPrEx>
          <w:tblCellMar>
            <w:top w:w="0" w:type="dxa"/>
            <w:left w:w="108" w:type="dxa"/>
            <w:bottom w:w="0" w:type="dxa"/>
            <w:right w:w="108" w:type="dxa"/>
          </w:tblCellMar>
        </w:tblPrEx>
        <w:trPr>
          <w:trHeight w:val="675" w:hRule="atLeast"/>
          <w:jc w:val="center"/>
        </w:trPr>
        <w:tc>
          <w:tcPr>
            <w:tcW w:w="2602"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县级政府预算文本</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县级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328</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1802"/>
        <w:gridCol w:w="2766"/>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项目管理费</w:t>
            </w:r>
          </w:p>
        </w:tc>
        <w:tc>
          <w:tcPr>
            <w:tcW w:w="2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高志伟</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03357862187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财政局</w:t>
            </w:r>
          </w:p>
        </w:tc>
        <w:tc>
          <w:tcPr>
            <w:tcW w:w="2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资金使用部门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其他资金</w:t>
            </w: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项目管理费主要用于项目前期设计、评审、招标、监理以及验收、规划编制、审计评估、评价检查</w:t>
            </w:r>
            <w:r>
              <w:rPr>
                <w:rFonts w:hint="eastAsia" w:ascii="宋体" w:hAnsi="宋体" w:cs="宋体"/>
                <w:i w:val="0"/>
                <w:iCs w:val="0"/>
                <w:color w:val="000000"/>
                <w:sz w:val="22"/>
                <w:szCs w:val="22"/>
                <w:u w:val="none"/>
                <w:lang w:val="en-US" w:eastAsia="zh-CN"/>
              </w:rPr>
              <w:t>及后续管护维护</w:t>
            </w:r>
            <w:r>
              <w:rPr>
                <w:rFonts w:hint="eastAsia" w:ascii="宋体" w:hAnsi="宋体" w:eastAsia="宋体" w:cs="宋体"/>
                <w:i w:val="0"/>
                <w:iCs w:val="0"/>
                <w:color w:val="000000"/>
                <w:sz w:val="22"/>
                <w:szCs w:val="22"/>
                <w:u w:val="none"/>
              </w:rPr>
              <w:t>等与项目管理相关的支出。</w:t>
            </w:r>
            <w:r>
              <w:rPr>
                <w:rFonts w:hint="eastAsia" w:ascii="宋体" w:hAnsi="宋体" w:cs="宋体"/>
                <w:i w:val="0"/>
                <w:iCs w:val="0"/>
                <w:color w:val="000000"/>
                <w:sz w:val="22"/>
                <w:szCs w:val="22"/>
                <w:u w:val="none"/>
                <w:lang w:val="en-US" w:eastAsia="zh-CN"/>
              </w:rPr>
              <w:t>确保项目顺利实施。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bookmarkStart w:id="0" w:name="OLE_LINK1"/>
            <w:r>
              <w:rPr>
                <w:rFonts w:hint="eastAsia" w:ascii="宋体" w:hAnsi="宋体" w:cs="宋体"/>
                <w:i w:val="0"/>
                <w:iCs w:val="0"/>
                <w:color w:val="000000"/>
                <w:sz w:val="22"/>
                <w:szCs w:val="22"/>
                <w:u w:val="none"/>
                <w:lang w:val="en-US" w:eastAsia="zh-CN"/>
              </w:rPr>
              <w:t>数量指标</w:t>
            </w:r>
            <w:bookmarkEnd w:id="0"/>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对需开展管理项目的管理覆盖率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bookmarkStart w:id="1" w:name="OLE_LINK2"/>
            <w:r>
              <w:rPr>
                <w:rFonts w:hint="eastAsia" w:ascii="宋体" w:hAnsi="宋体" w:cs="宋体"/>
                <w:i w:val="0"/>
                <w:iCs w:val="0"/>
                <w:color w:val="000000"/>
                <w:sz w:val="22"/>
                <w:szCs w:val="22"/>
                <w:u w:val="none"/>
                <w:lang w:val="en-US" w:eastAsia="zh-CN"/>
              </w:rPr>
              <w:t>=100%</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数量指标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管理项目数量</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质量指标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管理费使用方向</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符合资金管理办法要求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质量指标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项目执行合规率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2" w:name="OLE_LINK3"/>
            <w:r>
              <w:rPr>
                <w:rFonts w:hint="eastAsia" w:ascii="宋体" w:hAnsi="宋体" w:cs="宋体"/>
                <w:i w:val="0"/>
                <w:iCs w:val="0"/>
                <w:color w:val="000000"/>
                <w:sz w:val="22"/>
                <w:szCs w:val="22"/>
                <w:u w:val="none"/>
                <w:lang w:val="en-US" w:eastAsia="zh-CN"/>
              </w:rPr>
              <w:t>=100%</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时效指标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项目管理工作按期完成率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社会效益指标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提升管理水平，规范项目实施</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服务对象满意度指标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项目受益对象满意度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≥95%</w:t>
            </w: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291"/>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26D55"/>
    <w:rsid w:val="016F05E9"/>
    <w:rsid w:val="01B31FD7"/>
    <w:rsid w:val="01B97764"/>
    <w:rsid w:val="01EE7132"/>
    <w:rsid w:val="024A59CE"/>
    <w:rsid w:val="02962778"/>
    <w:rsid w:val="03256636"/>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5596955"/>
    <w:rsid w:val="05CF1E17"/>
    <w:rsid w:val="068C5A4E"/>
    <w:rsid w:val="069353D8"/>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7F4BD9"/>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31F0D47"/>
    <w:rsid w:val="13465164"/>
    <w:rsid w:val="13887B1A"/>
    <w:rsid w:val="13DA40A1"/>
    <w:rsid w:val="142A5125"/>
    <w:rsid w:val="14A26068"/>
    <w:rsid w:val="14D317E3"/>
    <w:rsid w:val="14F325EF"/>
    <w:rsid w:val="15456B76"/>
    <w:rsid w:val="155B0D1A"/>
    <w:rsid w:val="156C529B"/>
    <w:rsid w:val="15830BD9"/>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B1535C2"/>
    <w:rsid w:val="1B674782"/>
    <w:rsid w:val="1B967850"/>
    <w:rsid w:val="1BBB7A8F"/>
    <w:rsid w:val="1BFB6985"/>
    <w:rsid w:val="1C151423"/>
    <w:rsid w:val="1C1F1D32"/>
    <w:rsid w:val="1C3A5DDF"/>
    <w:rsid w:val="1CCE2DCF"/>
    <w:rsid w:val="1CFB396D"/>
    <w:rsid w:val="1D0C06B6"/>
    <w:rsid w:val="1D2B3169"/>
    <w:rsid w:val="1D4E6BA1"/>
    <w:rsid w:val="1DD5696B"/>
    <w:rsid w:val="1DDC3858"/>
    <w:rsid w:val="1E415AE1"/>
    <w:rsid w:val="1E815C99"/>
    <w:rsid w:val="1ECD6FC4"/>
    <w:rsid w:val="1EF86BDC"/>
    <w:rsid w:val="1F252538"/>
    <w:rsid w:val="1F3C1C4F"/>
    <w:rsid w:val="1F423B59"/>
    <w:rsid w:val="1F497C60"/>
    <w:rsid w:val="1F5D6901"/>
    <w:rsid w:val="1F6C111A"/>
    <w:rsid w:val="1FBC1B45"/>
    <w:rsid w:val="1FCC023A"/>
    <w:rsid w:val="200A35A2"/>
    <w:rsid w:val="203669FD"/>
    <w:rsid w:val="208A18F1"/>
    <w:rsid w:val="209B3D8A"/>
    <w:rsid w:val="20DA2975"/>
    <w:rsid w:val="20DC5E78"/>
    <w:rsid w:val="21143A54"/>
    <w:rsid w:val="216B0BDF"/>
    <w:rsid w:val="21880619"/>
    <w:rsid w:val="21DF66BF"/>
    <w:rsid w:val="21EA1259"/>
    <w:rsid w:val="21F27BBF"/>
    <w:rsid w:val="22364E30"/>
    <w:rsid w:val="224E4F48"/>
    <w:rsid w:val="226B6BAD"/>
    <w:rsid w:val="22D0502F"/>
    <w:rsid w:val="22DB33C0"/>
    <w:rsid w:val="22DC5832"/>
    <w:rsid w:val="22E03FC4"/>
    <w:rsid w:val="22E0540B"/>
    <w:rsid w:val="22F73BE9"/>
    <w:rsid w:val="230B610D"/>
    <w:rsid w:val="233E5662"/>
    <w:rsid w:val="2344756C"/>
    <w:rsid w:val="23524303"/>
    <w:rsid w:val="239B6C78"/>
    <w:rsid w:val="23CB2CC8"/>
    <w:rsid w:val="23F872EE"/>
    <w:rsid w:val="24182DC7"/>
    <w:rsid w:val="243C6106"/>
    <w:rsid w:val="245F5864"/>
    <w:rsid w:val="24894380"/>
    <w:rsid w:val="248B7883"/>
    <w:rsid w:val="24D87982"/>
    <w:rsid w:val="250052C3"/>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B1CD8"/>
    <w:rsid w:val="2A8668D4"/>
    <w:rsid w:val="2A914C65"/>
    <w:rsid w:val="2AA270FE"/>
    <w:rsid w:val="2AE311EC"/>
    <w:rsid w:val="2B316D6D"/>
    <w:rsid w:val="2B6E0DD0"/>
    <w:rsid w:val="2BCF20EE"/>
    <w:rsid w:val="2BD93B4A"/>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CC5DF6"/>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705150"/>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2743C4"/>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76FD3"/>
    <w:rsid w:val="408B1BF3"/>
    <w:rsid w:val="40BE1148"/>
    <w:rsid w:val="41122DD0"/>
    <w:rsid w:val="411C1538"/>
    <w:rsid w:val="41240AEC"/>
    <w:rsid w:val="41991DB0"/>
    <w:rsid w:val="42AA1BED"/>
    <w:rsid w:val="42B11578"/>
    <w:rsid w:val="42BC0C0E"/>
    <w:rsid w:val="43064505"/>
    <w:rsid w:val="43F7188F"/>
    <w:rsid w:val="43FA6097"/>
    <w:rsid w:val="4401368A"/>
    <w:rsid w:val="440A5578"/>
    <w:rsid w:val="445B73B5"/>
    <w:rsid w:val="451E2138"/>
    <w:rsid w:val="45407594"/>
    <w:rsid w:val="454B473F"/>
    <w:rsid w:val="454F3145"/>
    <w:rsid w:val="45AA4758"/>
    <w:rsid w:val="45CD0C2E"/>
    <w:rsid w:val="45DD622C"/>
    <w:rsid w:val="45E14DA6"/>
    <w:rsid w:val="45E77E90"/>
    <w:rsid w:val="462C182F"/>
    <w:rsid w:val="46401681"/>
    <w:rsid w:val="46626485"/>
    <w:rsid w:val="466F6DEA"/>
    <w:rsid w:val="467E670B"/>
    <w:rsid w:val="46841EBD"/>
    <w:rsid w:val="46C84F30"/>
    <w:rsid w:val="47095999"/>
    <w:rsid w:val="47611A8C"/>
    <w:rsid w:val="47810D8E"/>
    <w:rsid w:val="479D019C"/>
    <w:rsid w:val="47F5469D"/>
    <w:rsid w:val="48185B57"/>
    <w:rsid w:val="481C455D"/>
    <w:rsid w:val="483153FC"/>
    <w:rsid w:val="486806CB"/>
    <w:rsid w:val="48744BEB"/>
    <w:rsid w:val="48C82477"/>
    <w:rsid w:val="495A3BD6"/>
    <w:rsid w:val="49BC1AC3"/>
    <w:rsid w:val="49C8201A"/>
    <w:rsid w:val="49FD4A73"/>
    <w:rsid w:val="4A4473E5"/>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7C7F5F"/>
    <w:rsid w:val="52A55FE5"/>
    <w:rsid w:val="52AD7835"/>
    <w:rsid w:val="52B54C41"/>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7101FE7"/>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4B481B"/>
    <w:rsid w:val="5F6B0DF6"/>
    <w:rsid w:val="5F840D92"/>
    <w:rsid w:val="5F8B48CF"/>
    <w:rsid w:val="5F8F54D4"/>
    <w:rsid w:val="5FB36FB5"/>
    <w:rsid w:val="5FE53CE4"/>
    <w:rsid w:val="600C0321"/>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AB2CB8"/>
    <w:rsid w:val="64C97991"/>
    <w:rsid w:val="64CD66F0"/>
    <w:rsid w:val="64D53AFD"/>
    <w:rsid w:val="6518586B"/>
    <w:rsid w:val="65D2271B"/>
    <w:rsid w:val="666650EF"/>
    <w:rsid w:val="66693F13"/>
    <w:rsid w:val="667B76B0"/>
    <w:rsid w:val="66BB2698"/>
    <w:rsid w:val="66FB4819"/>
    <w:rsid w:val="67110EA9"/>
    <w:rsid w:val="676818B7"/>
    <w:rsid w:val="6775314C"/>
    <w:rsid w:val="67C32ECB"/>
    <w:rsid w:val="67D30F67"/>
    <w:rsid w:val="67DE14F6"/>
    <w:rsid w:val="67FB68A8"/>
    <w:rsid w:val="689B1B83"/>
    <w:rsid w:val="690C1F68"/>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0B49F7"/>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66431B"/>
    <w:rsid w:val="7174582F"/>
    <w:rsid w:val="71BD6F28"/>
    <w:rsid w:val="71CA4371"/>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084492"/>
    <w:rsid w:val="75180EA9"/>
    <w:rsid w:val="75C735CB"/>
    <w:rsid w:val="75CF09D8"/>
    <w:rsid w:val="75DD576F"/>
    <w:rsid w:val="76671E50"/>
    <w:rsid w:val="76BD26F7"/>
    <w:rsid w:val="76D7491B"/>
    <w:rsid w:val="76F352B7"/>
    <w:rsid w:val="772477EC"/>
    <w:rsid w:val="77501DCD"/>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AF976D0"/>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073A2"/>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2026-05-07T09:21:52Z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