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71A6">
      <w:pPr>
        <w:jc w:val="center"/>
        <w:rPr>
          <w:rFonts w:hint="eastAsia"/>
          <w:lang w:val="en-US" w:eastAsia="zh-CN"/>
        </w:rPr>
      </w:pPr>
      <w:r>
        <w:rPr>
          <w:rFonts w:hint="eastAsia" w:ascii="方正小标宋简体" w:hAnsi="方正小标宋简体" w:eastAsia="方正小标宋简体" w:cs="方正小标宋简体"/>
          <w:sz w:val="36"/>
          <w:szCs w:val="36"/>
          <w:lang w:val="en-US" w:eastAsia="zh-CN"/>
        </w:rPr>
        <w:t>2026年财政帮扶资金项目（产业及其他）安排情况表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245"/>
        <w:gridCol w:w="1016"/>
        <w:gridCol w:w="941"/>
        <w:gridCol w:w="4773"/>
        <w:gridCol w:w="872"/>
        <w:gridCol w:w="1282"/>
        <w:gridCol w:w="1064"/>
        <w:gridCol w:w="2073"/>
        <w:gridCol w:w="1010"/>
      </w:tblGrid>
      <w:tr w14:paraId="7D8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86" w:type="dxa"/>
            <w:vAlign w:val="center"/>
          </w:tcPr>
          <w:p w14:paraId="7090C15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45" w:type="dxa"/>
            <w:vAlign w:val="center"/>
          </w:tcPr>
          <w:p w14:paraId="4D5EADEA">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p w14:paraId="51C4F75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016" w:type="dxa"/>
            <w:vAlign w:val="center"/>
          </w:tcPr>
          <w:p w14:paraId="074D56D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690F538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地点</w:t>
            </w:r>
          </w:p>
        </w:tc>
        <w:tc>
          <w:tcPr>
            <w:tcW w:w="941" w:type="dxa"/>
            <w:vAlign w:val="center"/>
          </w:tcPr>
          <w:p w14:paraId="28A0274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5429DD9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期限</w:t>
            </w:r>
          </w:p>
        </w:tc>
        <w:tc>
          <w:tcPr>
            <w:tcW w:w="4773" w:type="dxa"/>
            <w:vAlign w:val="center"/>
          </w:tcPr>
          <w:p w14:paraId="6EF173BD">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主要内容和</w:t>
            </w:r>
          </w:p>
          <w:p w14:paraId="230BCC1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补助标准</w:t>
            </w:r>
          </w:p>
        </w:tc>
        <w:tc>
          <w:tcPr>
            <w:tcW w:w="872" w:type="dxa"/>
            <w:vAlign w:val="center"/>
          </w:tcPr>
          <w:p w14:paraId="0772EF8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项目主</w:t>
            </w:r>
          </w:p>
          <w:p w14:paraId="0A2FA0A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管部门</w:t>
            </w:r>
          </w:p>
        </w:tc>
        <w:tc>
          <w:tcPr>
            <w:tcW w:w="1282" w:type="dxa"/>
            <w:vAlign w:val="center"/>
          </w:tcPr>
          <w:p w14:paraId="6E83088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项目实施单位及负责人</w:t>
            </w:r>
          </w:p>
        </w:tc>
        <w:tc>
          <w:tcPr>
            <w:tcW w:w="1064" w:type="dxa"/>
            <w:vAlign w:val="center"/>
          </w:tcPr>
          <w:p w14:paraId="3D99780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资金来源</w:t>
            </w:r>
          </w:p>
          <w:p w14:paraId="49A54DF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及规模</w:t>
            </w:r>
          </w:p>
        </w:tc>
        <w:tc>
          <w:tcPr>
            <w:tcW w:w="2073" w:type="dxa"/>
            <w:vAlign w:val="center"/>
          </w:tcPr>
          <w:p w14:paraId="4A26C45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绩效目标</w:t>
            </w:r>
          </w:p>
        </w:tc>
        <w:tc>
          <w:tcPr>
            <w:tcW w:w="1010" w:type="dxa"/>
            <w:vAlign w:val="center"/>
          </w:tcPr>
          <w:p w14:paraId="411CF93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利益联</w:t>
            </w:r>
          </w:p>
          <w:p w14:paraId="74C72A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结机制</w:t>
            </w:r>
          </w:p>
        </w:tc>
      </w:tr>
      <w:tr w14:paraId="025F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986" w:type="dxa"/>
            <w:vAlign w:val="center"/>
          </w:tcPr>
          <w:p w14:paraId="419816DC">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1</w:t>
            </w:r>
          </w:p>
        </w:tc>
        <w:tc>
          <w:tcPr>
            <w:tcW w:w="1245" w:type="dxa"/>
            <w:vAlign w:val="center"/>
          </w:tcPr>
          <w:p w14:paraId="46ED34F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大汇河杂粮主食生产车间项目（一期）</w:t>
            </w:r>
          </w:p>
        </w:tc>
        <w:tc>
          <w:tcPr>
            <w:tcW w:w="1016" w:type="dxa"/>
            <w:vAlign w:val="center"/>
          </w:tcPr>
          <w:p w14:paraId="212DD0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双山子镇大汇河村</w:t>
            </w:r>
          </w:p>
        </w:tc>
        <w:tc>
          <w:tcPr>
            <w:tcW w:w="941" w:type="dxa"/>
            <w:vAlign w:val="center"/>
          </w:tcPr>
          <w:p w14:paraId="5C10D2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2026年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12月</w:t>
            </w:r>
          </w:p>
        </w:tc>
        <w:tc>
          <w:tcPr>
            <w:tcW w:w="4773" w:type="dxa"/>
            <w:vAlign w:val="center"/>
          </w:tcPr>
          <w:p w14:paraId="3672A936">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依托秦皇岛市在旗食品有限公司实施大汇河杂粮主食生产车间项目（一期），配套购置安装自研老面工艺杂粮主食（黄馍馍、黄米馒头、老面杂粮豆包等产品）生产车间设施设备共计109台（套）。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7000户以上</w:t>
            </w:r>
          </w:p>
        </w:tc>
        <w:tc>
          <w:tcPr>
            <w:tcW w:w="872" w:type="dxa"/>
            <w:vAlign w:val="center"/>
          </w:tcPr>
          <w:p w14:paraId="670F37A6">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7E33C05E">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秦皇岛市在旗食品有限公司/张明菁</w:t>
            </w:r>
          </w:p>
        </w:tc>
        <w:tc>
          <w:tcPr>
            <w:tcW w:w="1064" w:type="dxa"/>
            <w:vAlign w:val="center"/>
          </w:tcPr>
          <w:p w14:paraId="1C18829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2026年财政帮扶资金5000万元</w:t>
            </w:r>
          </w:p>
        </w:tc>
        <w:tc>
          <w:tcPr>
            <w:tcW w:w="2073" w:type="dxa"/>
            <w:vAlign w:val="center"/>
          </w:tcPr>
          <w:p w14:paraId="372855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项目运行投产后，预计年可为市场提供1.4万吨老面工艺杂粮主食，年实现销售收入16800万元。通过资产收益、务工就业、产业带动等促进农户增加收入，受益农户7000户以上</w:t>
            </w:r>
          </w:p>
        </w:tc>
        <w:tc>
          <w:tcPr>
            <w:tcW w:w="1010" w:type="dxa"/>
            <w:vAlign w:val="center"/>
          </w:tcPr>
          <w:p w14:paraId="619BD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资产收益、务工就业、产业带动等</w:t>
            </w:r>
          </w:p>
        </w:tc>
      </w:tr>
      <w:tr w14:paraId="5F9A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986" w:type="dxa"/>
            <w:vAlign w:val="center"/>
          </w:tcPr>
          <w:p w14:paraId="7ACE2B7E">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2</w:t>
            </w:r>
          </w:p>
        </w:tc>
        <w:tc>
          <w:tcPr>
            <w:tcW w:w="1245" w:type="dxa"/>
            <w:vAlign w:val="center"/>
          </w:tcPr>
          <w:p w14:paraId="2C1BCC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农产品加工及收储项目（二期）</w:t>
            </w:r>
          </w:p>
        </w:tc>
        <w:tc>
          <w:tcPr>
            <w:tcW w:w="1016" w:type="dxa"/>
            <w:vAlign w:val="center"/>
          </w:tcPr>
          <w:p w14:paraId="5D7CE2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祖山镇</w:t>
            </w:r>
          </w:p>
          <w:p w14:paraId="5AAFBC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牛心山村</w:t>
            </w:r>
          </w:p>
        </w:tc>
        <w:tc>
          <w:tcPr>
            <w:tcW w:w="941" w:type="dxa"/>
            <w:vAlign w:val="center"/>
          </w:tcPr>
          <w:p w14:paraId="5C58503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2026年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12月</w:t>
            </w:r>
          </w:p>
        </w:tc>
        <w:tc>
          <w:tcPr>
            <w:tcW w:w="4773" w:type="dxa"/>
            <w:vAlign w:val="center"/>
          </w:tcPr>
          <w:p w14:paraId="0266CD98">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依托秦皇岛乾广农业科技有限公司实施农产品加工及收储项目（二期），新建农产品加工车间10000㎡、冷库、冷藏库、仓库10000m³，购置安装相关设施设备35（台/套），配套室外硬化、围墙、大门、变电室、消防水池、污水处理等设施设备和管网接入等。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2700户以上。</w:t>
            </w:r>
          </w:p>
        </w:tc>
        <w:tc>
          <w:tcPr>
            <w:tcW w:w="872" w:type="dxa"/>
            <w:vAlign w:val="center"/>
          </w:tcPr>
          <w:p w14:paraId="74720B8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3A0E7333">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秦皇岛乾广农业科技有限公司/杨超</w:t>
            </w:r>
          </w:p>
        </w:tc>
        <w:tc>
          <w:tcPr>
            <w:tcW w:w="1064" w:type="dxa"/>
            <w:vAlign w:val="center"/>
          </w:tcPr>
          <w:p w14:paraId="7BC94E9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2026年财政帮扶资2000万元</w:t>
            </w:r>
          </w:p>
        </w:tc>
        <w:tc>
          <w:tcPr>
            <w:tcW w:w="2073" w:type="dxa"/>
            <w:vAlign w:val="center"/>
          </w:tcPr>
          <w:p w14:paraId="1854FD2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项目建成投产后，年可加工收储板栗、山楂、玉米、南瓜、红薯等4000吨以上，年销售收入达8000万元以上，通过资产收益、务工就业、产业带动等促进农户增加收入，受益农户2700户以上。</w:t>
            </w:r>
          </w:p>
        </w:tc>
        <w:tc>
          <w:tcPr>
            <w:tcW w:w="1010" w:type="dxa"/>
            <w:vAlign w:val="center"/>
          </w:tcPr>
          <w:p w14:paraId="00E455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资产收益、务工就业、产业带动等</w:t>
            </w:r>
          </w:p>
        </w:tc>
      </w:tr>
      <w:tr w14:paraId="3DEE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trPr>
        <w:tc>
          <w:tcPr>
            <w:tcW w:w="986" w:type="dxa"/>
            <w:vAlign w:val="center"/>
          </w:tcPr>
          <w:p w14:paraId="13273E10">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3</w:t>
            </w:r>
          </w:p>
        </w:tc>
        <w:tc>
          <w:tcPr>
            <w:tcW w:w="1245" w:type="dxa"/>
            <w:vAlign w:val="center"/>
          </w:tcPr>
          <w:p w14:paraId="5856B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农产品冷藏保鲜及加工项目</w:t>
            </w:r>
          </w:p>
        </w:tc>
        <w:tc>
          <w:tcPr>
            <w:tcW w:w="1016" w:type="dxa"/>
            <w:vAlign w:val="center"/>
          </w:tcPr>
          <w:p w14:paraId="65F3B3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隔河头镇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土胡同村</w:t>
            </w:r>
          </w:p>
        </w:tc>
        <w:tc>
          <w:tcPr>
            <w:tcW w:w="941" w:type="dxa"/>
            <w:vAlign w:val="center"/>
          </w:tcPr>
          <w:p w14:paraId="4FAFC2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4B50B672">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万隆贸易有限责任公司实施农产品冷藏保鲜及加工项目，新建3000吨农产品冷藏保鲜库1座、15吨速冻库1座、板栗高温缓化车间200平方米、板栗小包装生产车间300平方米、板栗生产车间500平方米，建设外包装库、周转库200平方米，购置安装相关设施设备及给排水、消防等配套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2000户以上.</w:t>
            </w:r>
          </w:p>
        </w:tc>
        <w:tc>
          <w:tcPr>
            <w:tcW w:w="872" w:type="dxa"/>
            <w:vAlign w:val="center"/>
          </w:tcPr>
          <w:p w14:paraId="31585DA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4F982748">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青龙满族自治县万隆贸易有限责任公司/刘万誉</w:t>
            </w:r>
          </w:p>
        </w:tc>
        <w:tc>
          <w:tcPr>
            <w:tcW w:w="1064" w:type="dxa"/>
            <w:vAlign w:val="center"/>
          </w:tcPr>
          <w:p w14:paraId="2FE5EE6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2026年财政帮扶资金1200万元</w:t>
            </w:r>
          </w:p>
        </w:tc>
        <w:tc>
          <w:tcPr>
            <w:tcW w:w="2073" w:type="dxa"/>
            <w:vAlign w:val="center"/>
          </w:tcPr>
          <w:p w14:paraId="49E89A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建成后，年可收购加工板栗、山楂、苹果、梨、南瓜等农产品能力5000吨，加工农产品4000吨。增加仓储能力2500吨，实现销售收入8000万元通过资产收益、务工就业、产业带动等促进农户增收，受益农户2000户以上。</w:t>
            </w:r>
          </w:p>
        </w:tc>
        <w:tc>
          <w:tcPr>
            <w:tcW w:w="1010" w:type="dxa"/>
            <w:vAlign w:val="center"/>
          </w:tcPr>
          <w:p w14:paraId="73A6EE0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资产收益、务工就业、产业带动等 </w:t>
            </w:r>
          </w:p>
        </w:tc>
      </w:tr>
      <w:tr w14:paraId="5213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986" w:type="dxa"/>
            <w:vAlign w:val="center"/>
          </w:tcPr>
          <w:p w14:paraId="09418589">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4</w:t>
            </w:r>
          </w:p>
        </w:tc>
        <w:tc>
          <w:tcPr>
            <w:tcW w:w="1245" w:type="dxa"/>
            <w:vAlign w:val="center"/>
          </w:tcPr>
          <w:p w14:paraId="0BECFA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香菇四季出菇棚一期项目</w:t>
            </w:r>
          </w:p>
        </w:tc>
        <w:tc>
          <w:tcPr>
            <w:tcW w:w="1016" w:type="dxa"/>
            <w:vAlign w:val="center"/>
          </w:tcPr>
          <w:p w14:paraId="76A377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大营子村</w:t>
            </w:r>
          </w:p>
        </w:tc>
        <w:tc>
          <w:tcPr>
            <w:tcW w:w="941" w:type="dxa"/>
            <w:vAlign w:val="center"/>
          </w:tcPr>
          <w:p w14:paraId="745B97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375D262E">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依托秦皇岛木兰菌业股份有限公司实施香菇四季出菇棚一期项目，新建高标准四季出菇棚（椭圆管结构）41座（18450平方米）、标准化烘干房 1座（1000平方米）、保鲜库 1座（500平方米）、生活区 1处（1000平方米），配套水、电、路、机械等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1700户以上。</w:t>
            </w:r>
          </w:p>
        </w:tc>
        <w:tc>
          <w:tcPr>
            <w:tcW w:w="872" w:type="dxa"/>
            <w:vAlign w:val="center"/>
          </w:tcPr>
          <w:p w14:paraId="2DE8E68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D200683">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秦皇岛木兰菌业股份有限公司/刘明磊</w:t>
            </w:r>
          </w:p>
        </w:tc>
        <w:tc>
          <w:tcPr>
            <w:tcW w:w="1064" w:type="dxa"/>
            <w:vAlign w:val="center"/>
          </w:tcPr>
          <w:p w14:paraId="472E3A0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2026年财政帮扶资1200万元</w:t>
            </w:r>
          </w:p>
        </w:tc>
        <w:tc>
          <w:tcPr>
            <w:tcW w:w="2073" w:type="dxa"/>
            <w:vAlign w:val="center"/>
          </w:tcPr>
          <w:p w14:paraId="75A059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项目运行投产后，年可生产优质香菇 950 吨，预计实现销售收入 5000 万元。通过资产收益、务工就业等带动农户增加收入，受益农户1800户以上。</w:t>
            </w:r>
          </w:p>
        </w:tc>
        <w:tc>
          <w:tcPr>
            <w:tcW w:w="1010" w:type="dxa"/>
            <w:vAlign w:val="center"/>
          </w:tcPr>
          <w:p w14:paraId="72D661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资产收益、务工就业、订单协作等</w:t>
            </w:r>
          </w:p>
        </w:tc>
      </w:tr>
      <w:tr w14:paraId="50F9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986" w:type="dxa"/>
            <w:vAlign w:val="center"/>
          </w:tcPr>
          <w:p w14:paraId="6D4CFEBE">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5</w:t>
            </w:r>
          </w:p>
        </w:tc>
        <w:tc>
          <w:tcPr>
            <w:tcW w:w="1245" w:type="dxa"/>
            <w:vAlign w:val="center"/>
          </w:tcPr>
          <w:p w14:paraId="266313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豆制品加工二期扩建项目</w:t>
            </w:r>
          </w:p>
        </w:tc>
        <w:tc>
          <w:tcPr>
            <w:tcW w:w="1016" w:type="dxa"/>
            <w:vAlign w:val="center"/>
          </w:tcPr>
          <w:p w14:paraId="0965852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三拨子乡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二拨子村</w:t>
            </w:r>
          </w:p>
        </w:tc>
        <w:tc>
          <w:tcPr>
            <w:tcW w:w="941" w:type="dxa"/>
            <w:vAlign w:val="center"/>
          </w:tcPr>
          <w:p w14:paraId="79A2550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1C4E038">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依托河北廊天中铭农业开发有限公司实施豆制品加工二期扩建项目，建9000㎡三层钢结构加工车间一栋（含冷库），1000吨黄豆仓库周转囤一套，污水处理板框压滤机一台，配套给水、厂区硬化等相关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1700户以上。</w:t>
            </w:r>
          </w:p>
        </w:tc>
        <w:tc>
          <w:tcPr>
            <w:tcW w:w="872" w:type="dxa"/>
            <w:vAlign w:val="center"/>
          </w:tcPr>
          <w:p w14:paraId="1AD2453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043CE9B8">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河北廊天中铭农业开发有限公司/韩永生</w:t>
            </w:r>
          </w:p>
        </w:tc>
        <w:tc>
          <w:tcPr>
            <w:tcW w:w="1064" w:type="dxa"/>
            <w:vAlign w:val="center"/>
          </w:tcPr>
          <w:p w14:paraId="0C318EE9">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2026年财政帮扶资金1000万元</w:t>
            </w:r>
          </w:p>
        </w:tc>
        <w:tc>
          <w:tcPr>
            <w:tcW w:w="2073" w:type="dxa"/>
            <w:vAlign w:val="center"/>
          </w:tcPr>
          <w:p w14:paraId="6DC508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项目投产达效后，满负荷生产可收购加工黄豆10000吨，实现年销售额7000万元；通过资产收益、务工就业等带动农户增加收入，受益农户1700户以上。</w:t>
            </w:r>
          </w:p>
        </w:tc>
        <w:tc>
          <w:tcPr>
            <w:tcW w:w="1010" w:type="dxa"/>
            <w:vAlign w:val="center"/>
          </w:tcPr>
          <w:p w14:paraId="374AAFE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资产收益、务工就业等</w:t>
            </w:r>
          </w:p>
        </w:tc>
      </w:tr>
      <w:tr w14:paraId="642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986" w:type="dxa"/>
            <w:vAlign w:val="center"/>
          </w:tcPr>
          <w:p w14:paraId="113ABE64">
            <w:pPr>
              <w:widowControl/>
              <w:spacing w:line="220" w:lineRule="exact"/>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6</w:t>
            </w:r>
          </w:p>
        </w:tc>
        <w:tc>
          <w:tcPr>
            <w:tcW w:w="1245" w:type="dxa"/>
            <w:vAlign w:val="center"/>
          </w:tcPr>
          <w:p w14:paraId="5A532C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青龙电商产业园项目一期（仓库）</w:t>
            </w:r>
          </w:p>
        </w:tc>
        <w:tc>
          <w:tcPr>
            <w:tcW w:w="1016" w:type="dxa"/>
            <w:vAlign w:val="center"/>
          </w:tcPr>
          <w:p w14:paraId="41BA81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肖营子镇五指山村</w:t>
            </w:r>
          </w:p>
        </w:tc>
        <w:tc>
          <w:tcPr>
            <w:tcW w:w="941" w:type="dxa"/>
            <w:vAlign w:val="center"/>
          </w:tcPr>
          <w:p w14:paraId="2581F25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69749B9D">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Style w:val="15"/>
                <w:rFonts w:hint="eastAsia" w:ascii="仿宋" w:hAnsi="仿宋" w:eastAsia="仿宋" w:cs="仿宋"/>
                <w:color w:val="auto"/>
                <w:sz w:val="21"/>
                <w:szCs w:val="21"/>
                <w:lang w:val="en-US" w:eastAsia="zh-CN" w:bidi="ar"/>
              </w:rPr>
              <w:t>依托青龙满族自治县百峰贸易有限公司实施</w:t>
            </w:r>
            <w:r>
              <w:rPr>
                <w:rFonts w:hint="eastAsia" w:ascii="仿宋" w:hAnsi="仿宋" w:eastAsia="仿宋" w:cs="仿宋"/>
                <w:i w:val="0"/>
                <w:iCs w:val="0"/>
                <w:color w:val="auto"/>
                <w:kern w:val="0"/>
                <w:sz w:val="21"/>
                <w:szCs w:val="21"/>
                <w:u w:val="none"/>
                <w:lang w:val="en-US" w:eastAsia="zh-CN" w:bidi="ar"/>
              </w:rPr>
              <w:t>青龙电商产业园项目一期（仓库）</w:t>
            </w:r>
            <w:r>
              <w:rPr>
                <w:rStyle w:val="15"/>
                <w:rFonts w:hint="eastAsia" w:ascii="仿宋" w:hAnsi="仿宋" w:eastAsia="仿宋" w:cs="仿宋"/>
                <w:color w:val="auto"/>
                <w:sz w:val="21"/>
                <w:szCs w:val="21"/>
                <w:lang w:val="en-US" w:eastAsia="zh-CN" w:bidi="ar"/>
              </w:rPr>
              <w:t>，新建农产品仓储库1370㎡，购置安装智能挑选机、冰栗生产和蒸烤设备、巧固架等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1500户以上</w:t>
            </w:r>
          </w:p>
        </w:tc>
        <w:tc>
          <w:tcPr>
            <w:tcW w:w="872" w:type="dxa"/>
            <w:vAlign w:val="center"/>
          </w:tcPr>
          <w:p w14:paraId="055D7B4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46D08B38">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Style w:val="15"/>
                <w:rFonts w:hint="eastAsia" w:ascii="仿宋" w:hAnsi="仿宋" w:eastAsia="仿宋" w:cs="仿宋"/>
                <w:color w:val="auto"/>
                <w:sz w:val="21"/>
                <w:szCs w:val="21"/>
                <w:lang w:val="en-US" w:eastAsia="zh-CN" w:bidi="ar"/>
              </w:rPr>
              <w:t>青龙满族自治县百峰贸易有限公司/张玉成</w:t>
            </w:r>
          </w:p>
        </w:tc>
        <w:tc>
          <w:tcPr>
            <w:tcW w:w="1064" w:type="dxa"/>
            <w:vAlign w:val="center"/>
          </w:tcPr>
          <w:p w14:paraId="30814DF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2026年财政帮扶资金1000万元</w:t>
            </w:r>
          </w:p>
        </w:tc>
        <w:tc>
          <w:tcPr>
            <w:tcW w:w="2073" w:type="dxa"/>
            <w:vAlign w:val="center"/>
          </w:tcPr>
          <w:p w14:paraId="4B67ED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项目运行投产后，可大幅提升企业加工、仓储、配送能力，年可新增营业收入500万元以上；通过资产收益、务工就业、产业带动等促进农户增收，受益农户达1500户以上</w:t>
            </w:r>
          </w:p>
        </w:tc>
        <w:tc>
          <w:tcPr>
            <w:tcW w:w="1010" w:type="dxa"/>
            <w:vAlign w:val="center"/>
          </w:tcPr>
          <w:p w14:paraId="1BAA37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资产收益、务工就业、产业带动</w:t>
            </w:r>
          </w:p>
        </w:tc>
      </w:tr>
      <w:tr w14:paraId="2878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986" w:type="dxa"/>
            <w:vAlign w:val="center"/>
          </w:tcPr>
          <w:p w14:paraId="76812B0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7</w:t>
            </w:r>
          </w:p>
        </w:tc>
        <w:tc>
          <w:tcPr>
            <w:tcW w:w="1245" w:type="dxa"/>
            <w:vAlign w:val="center"/>
          </w:tcPr>
          <w:p w14:paraId="6AE88A7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中药材及农副产品加工车间建设项目（易地扶贫搬迁后续扶持）</w:t>
            </w:r>
          </w:p>
        </w:tc>
        <w:tc>
          <w:tcPr>
            <w:tcW w:w="1016" w:type="dxa"/>
            <w:vAlign w:val="center"/>
          </w:tcPr>
          <w:p w14:paraId="6E9874E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三星口乡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西转城号村</w:t>
            </w:r>
          </w:p>
        </w:tc>
        <w:tc>
          <w:tcPr>
            <w:tcW w:w="941" w:type="dxa"/>
            <w:vAlign w:val="center"/>
          </w:tcPr>
          <w:p w14:paraId="118DC4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6DB3100">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依托秦皇岛满药本草生物科技有限公司实施中药材加工车间建设项目，新建中药材加工车间3000㎡，建设山野菜加工车间、自动化包装车间1000㎡，配套供电、消防、给排水等相关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达700户以上。</w:t>
            </w:r>
          </w:p>
        </w:tc>
        <w:tc>
          <w:tcPr>
            <w:tcW w:w="872" w:type="dxa"/>
            <w:vAlign w:val="center"/>
          </w:tcPr>
          <w:p w14:paraId="4250ACD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3CF80D4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秦皇岛满药本草生物科技有限公司/于志国</w:t>
            </w:r>
          </w:p>
        </w:tc>
        <w:tc>
          <w:tcPr>
            <w:tcW w:w="1064" w:type="dxa"/>
            <w:vAlign w:val="center"/>
          </w:tcPr>
          <w:p w14:paraId="7384022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2026年财政帮扶资金500万元</w:t>
            </w:r>
          </w:p>
        </w:tc>
        <w:tc>
          <w:tcPr>
            <w:tcW w:w="2073" w:type="dxa"/>
            <w:vAlign w:val="center"/>
          </w:tcPr>
          <w:p w14:paraId="3113A55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项目建成投产后，项目建成后，年生产能力可达250吨，年营业收入4000万元以上。通过资产收益、务工就业、产业带动等促进农户增收，受益农户达700户以上</w:t>
            </w:r>
          </w:p>
        </w:tc>
        <w:tc>
          <w:tcPr>
            <w:tcW w:w="1010" w:type="dxa"/>
            <w:vAlign w:val="center"/>
          </w:tcPr>
          <w:p w14:paraId="177996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资产收益、务工就业等</w:t>
            </w:r>
          </w:p>
        </w:tc>
      </w:tr>
      <w:tr w14:paraId="2B1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4" w:hRule="atLeast"/>
        </w:trPr>
        <w:tc>
          <w:tcPr>
            <w:tcW w:w="986" w:type="dxa"/>
            <w:vAlign w:val="center"/>
          </w:tcPr>
          <w:p w14:paraId="2BCC492D">
            <w:pPr>
              <w:widowControl/>
              <w:spacing w:line="220" w:lineRule="exact"/>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8</w:t>
            </w:r>
          </w:p>
        </w:tc>
        <w:tc>
          <w:tcPr>
            <w:tcW w:w="1245" w:type="dxa"/>
            <w:vAlign w:val="center"/>
          </w:tcPr>
          <w:p w14:paraId="512446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山楂休闲制品精深加工项目</w:t>
            </w:r>
          </w:p>
        </w:tc>
        <w:tc>
          <w:tcPr>
            <w:tcW w:w="1016" w:type="dxa"/>
            <w:vAlign w:val="center"/>
          </w:tcPr>
          <w:p w14:paraId="6FAA81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响水沟村</w:t>
            </w:r>
          </w:p>
        </w:tc>
        <w:tc>
          <w:tcPr>
            <w:tcW w:w="941" w:type="dxa"/>
            <w:vAlign w:val="center"/>
          </w:tcPr>
          <w:p w14:paraId="0A98A3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6B7F26E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八旗龙保健饮品有限公司实施山楂休闲制品精深加工项目，建设生产车间1200m2，建冷库2000m3；建设休闲制品加工生产线3条（山楂果脯生产线1条、卡通山楂（山楂条）制品生产线1条、建山楂罐头生产线1条）；购置1000ml钻石包果汁饮料灌装机1台。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700户以上。</w:t>
            </w:r>
          </w:p>
        </w:tc>
        <w:tc>
          <w:tcPr>
            <w:tcW w:w="872" w:type="dxa"/>
            <w:vAlign w:val="center"/>
          </w:tcPr>
          <w:p w14:paraId="3683FB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611327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秦皇岛市八旗龙保健饮品有限公司/闫海群</w:t>
            </w:r>
          </w:p>
        </w:tc>
        <w:tc>
          <w:tcPr>
            <w:tcW w:w="1064" w:type="dxa"/>
            <w:vAlign w:val="center"/>
          </w:tcPr>
          <w:p w14:paraId="3D484F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2026年财政帮扶资金500万元</w:t>
            </w:r>
          </w:p>
        </w:tc>
        <w:tc>
          <w:tcPr>
            <w:tcW w:w="2073" w:type="dxa"/>
            <w:vAlign w:val="center"/>
          </w:tcPr>
          <w:p w14:paraId="71BC1A7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项目运营投产后，年可生产加工山楂休闲制品1500吨，实现销售收入2000万元，利润310万元。通过资产收益、务工就业、产业带动等促进农户增收，受益农户700户以上</w:t>
            </w:r>
          </w:p>
        </w:tc>
        <w:tc>
          <w:tcPr>
            <w:tcW w:w="1010" w:type="dxa"/>
            <w:vAlign w:val="center"/>
          </w:tcPr>
          <w:p w14:paraId="00CD2B7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资产收益、务工就业、产业带动</w:t>
            </w:r>
          </w:p>
        </w:tc>
      </w:tr>
      <w:tr w14:paraId="23A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986" w:type="dxa"/>
            <w:vAlign w:val="center"/>
          </w:tcPr>
          <w:p w14:paraId="73464CCF">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9</w:t>
            </w:r>
          </w:p>
        </w:tc>
        <w:tc>
          <w:tcPr>
            <w:tcW w:w="1245" w:type="dxa"/>
            <w:vAlign w:val="center"/>
          </w:tcPr>
          <w:p w14:paraId="695FB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海浪花洞藏酒庄原料（板栗、高粱）收储及三产融合项目（二期）</w:t>
            </w:r>
          </w:p>
        </w:tc>
        <w:tc>
          <w:tcPr>
            <w:tcW w:w="1016" w:type="dxa"/>
            <w:vAlign w:val="center"/>
          </w:tcPr>
          <w:p w14:paraId="53B1C0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马圈子镇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三十六磙子村</w:t>
            </w:r>
          </w:p>
        </w:tc>
        <w:tc>
          <w:tcPr>
            <w:tcW w:w="941" w:type="dxa"/>
            <w:vAlign w:val="center"/>
          </w:tcPr>
          <w:p w14:paraId="4155E9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0772A3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甘醴洞酒业有限公司实施海浪花洞藏酒庄原料（板栗、高粱）收储及三产融合项目（二期），建设原料（板栗、高粱）仓储库1500㎡、储酒库100㎡，购置全自动贴标机、酒坛雕刻机、全自动打包机等设备7套（组、个），配套水、电、暖、排污、水处理、消防等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400户以上。</w:t>
            </w:r>
          </w:p>
        </w:tc>
        <w:tc>
          <w:tcPr>
            <w:tcW w:w="872" w:type="dxa"/>
            <w:vAlign w:val="center"/>
          </w:tcPr>
          <w:p w14:paraId="4E63BA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017A8B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青龙满族自治县甘醴洞酒业有限公司/孙士来</w:t>
            </w:r>
          </w:p>
        </w:tc>
        <w:tc>
          <w:tcPr>
            <w:tcW w:w="1064" w:type="dxa"/>
            <w:vAlign w:val="center"/>
          </w:tcPr>
          <w:p w14:paraId="5653C8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2026年财政帮扶资250万元</w:t>
            </w:r>
          </w:p>
        </w:tc>
        <w:tc>
          <w:tcPr>
            <w:tcW w:w="2073" w:type="dxa"/>
            <w:vAlign w:val="center"/>
          </w:tcPr>
          <w:p w14:paraId="00EC1FB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项目投产后，年可收储板栗、高粱等农产品1000吨，生产白酒500吨，实现销售收入2000万元；通过资产收益、务工就业等带动农户增加收入，受益农户400户以上。</w:t>
            </w:r>
          </w:p>
        </w:tc>
        <w:tc>
          <w:tcPr>
            <w:tcW w:w="1010" w:type="dxa"/>
            <w:vAlign w:val="center"/>
          </w:tcPr>
          <w:p w14:paraId="03CE2703">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 xml:space="preserve">资产收益、务工就业、产业带动等 </w:t>
            </w:r>
          </w:p>
        </w:tc>
      </w:tr>
      <w:tr w14:paraId="1BC6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986" w:type="dxa"/>
            <w:vAlign w:val="center"/>
          </w:tcPr>
          <w:p w14:paraId="1120F29A">
            <w:pPr>
              <w:keepNext w:val="0"/>
              <w:keepLines w:val="0"/>
              <w:widowControl/>
              <w:suppressLineNumbers w:val="0"/>
              <w:jc w:val="center"/>
              <w:textAlignment w:val="center"/>
              <w:rPr>
                <w:rFonts w:hint="eastAsia" w:ascii="仿宋" w:hAnsi="仿宋" w:eastAsia="仿宋" w:cs="仿宋"/>
                <w:color w:val="auto"/>
                <w:sz w:val="21"/>
                <w:szCs w:val="21"/>
                <w:lang w:val="en-US" w:bidi="ar"/>
              </w:rPr>
            </w:pPr>
            <w:r>
              <w:rPr>
                <w:rFonts w:hint="eastAsia" w:ascii="仿宋" w:hAnsi="仿宋" w:eastAsia="仿宋" w:cs="仿宋"/>
                <w:i w:val="0"/>
                <w:iCs w:val="0"/>
                <w:color w:val="auto"/>
                <w:kern w:val="0"/>
                <w:sz w:val="21"/>
                <w:szCs w:val="21"/>
                <w:u w:val="none"/>
                <w:lang w:val="en-US" w:eastAsia="zh-CN" w:bidi="ar"/>
              </w:rPr>
              <w:t>10</w:t>
            </w:r>
          </w:p>
        </w:tc>
        <w:tc>
          <w:tcPr>
            <w:tcW w:w="1245" w:type="dxa"/>
            <w:vAlign w:val="center"/>
          </w:tcPr>
          <w:p w14:paraId="1D6002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药食同源植物饮品精深加工示范项目</w:t>
            </w:r>
          </w:p>
        </w:tc>
        <w:tc>
          <w:tcPr>
            <w:tcW w:w="1016" w:type="dxa"/>
            <w:vAlign w:val="center"/>
          </w:tcPr>
          <w:p w14:paraId="56512F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茨榆山镇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杨台子村</w:t>
            </w:r>
          </w:p>
        </w:tc>
        <w:tc>
          <w:tcPr>
            <w:tcW w:w="941" w:type="dxa"/>
            <w:vAlign w:val="center"/>
          </w:tcPr>
          <w:p w14:paraId="72FE26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29F3DD1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禾采农业科技开发有限公司实施功能性助眠饮品智能生产线项目，建设500㎡标准的药食同源植物饮品加工中心洁净车间1座（500㎡），智能植物饮品加工生产线1条。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350户以上。</w:t>
            </w:r>
          </w:p>
        </w:tc>
        <w:tc>
          <w:tcPr>
            <w:tcW w:w="872" w:type="dxa"/>
            <w:vAlign w:val="center"/>
          </w:tcPr>
          <w:p w14:paraId="1DF5097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6BCD48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秦皇岛市禾采农业科技开发有限公/张景红</w:t>
            </w:r>
          </w:p>
        </w:tc>
        <w:tc>
          <w:tcPr>
            <w:tcW w:w="1064" w:type="dxa"/>
            <w:vAlign w:val="center"/>
          </w:tcPr>
          <w:p w14:paraId="0371C3B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2026年财政帮扶资250万元</w:t>
            </w:r>
          </w:p>
        </w:tc>
        <w:tc>
          <w:tcPr>
            <w:tcW w:w="2073" w:type="dxa"/>
            <w:vAlign w:val="center"/>
          </w:tcPr>
          <w:p w14:paraId="256BA84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项项目运营投产后，年可生产2000吨特膳食饮，实现销售收入8000万元。通过资产收益、务工就业、订单协作等促进农户发展增收产业，实现稳定增收，受益农户350户以上</w:t>
            </w:r>
          </w:p>
        </w:tc>
        <w:tc>
          <w:tcPr>
            <w:tcW w:w="1010" w:type="dxa"/>
            <w:vAlign w:val="center"/>
          </w:tcPr>
          <w:p w14:paraId="5D3DF94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资产收益、务工就业、产业带动</w:t>
            </w:r>
          </w:p>
        </w:tc>
      </w:tr>
      <w:tr w14:paraId="0FF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986" w:type="dxa"/>
            <w:vAlign w:val="center"/>
          </w:tcPr>
          <w:p w14:paraId="20A3F185">
            <w:pPr>
              <w:widowControl/>
              <w:spacing w:line="220" w:lineRule="exact"/>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lang w:val="en-US" w:eastAsia="zh-CN" w:bidi="ar"/>
              </w:rPr>
              <w:t>11</w:t>
            </w:r>
          </w:p>
        </w:tc>
        <w:tc>
          <w:tcPr>
            <w:tcW w:w="1245" w:type="dxa"/>
            <w:vAlign w:val="center"/>
          </w:tcPr>
          <w:p w14:paraId="57ED6B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农产品仓储资产收益项目</w:t>
            </w:r>
          </w:p>
        </w:tc>
        <w:tc>
          <w:tcPr>
            <w:tcW w:w="1016" w:type="dxa"/>
            <w:vAlign w:val="center"/>
          </w:tcPr>
          <w:p w14:paraId="5B2E55C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龙王庙镇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北干树村</w:t>
            </w:r>
          </w:p>
        </w:tc>
        <w:tc>
          <w:tcPr>
            <w:tcW w:w="941" w:type="dxa"/>
            <w:vAlign w:val="center"/>
          </w:tcPr>
          <w:p w14:paraId="2CEF56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202D73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众大农业有限公司实施农产品仓储资产收益项目，新建仓储库房3000平米（包括冷库1000平米），配套冷库、仓储库房设施设备56台（套），变压器、监控设备等2台（套）。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300户以上。</w:t>
            </w:r>
          </w:p>
        </w:tc>
        <w:tc>
          <w:tcPr>
            <w:tcW w:w="872" w:type="dxa"/>
            <w:vAlign w:val="center"/>
          </w:tcPr>
          <w:p w14:paraId="2E3557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61A5D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青龙满族自治县众大农业有限公司/谢德印</w:t>
            </w:r>
          </w:p>
        </w:tc>
        <w:tc>
          <w:tcPr>
            <w:tcW w:w="1064" w:type="dxa"/>
            <w:vAlign w:val="center"/>
          </w:tcPr>
          <w:p w14:paraId="4DC140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2026年财政帮扶资金200万元</w:t>
            </w:r>
          </w:p>
        </w:tc>
        <w:tc>
          <w:tcPr>
            <w:tcW w:w="2073" w:type="dxa"/>
            <w:vAlign w:val="center"/>
          </w:tcPr>
          <w:p w14:paraId="13503F6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项目运营投产后，年可增加农产品存储600吨，实现增收200万元；通过资产收益、务工就业等带动农户增加收入，受益农户300户以上。</w:t>
            </w:r>
          </w:p>
        </w:tc>
        <w:tc>
          <w:tcPr>
            <w:tcW w:w="1010" w:type="dxa"/>
            <w:vAlign w:val="center"/>
          </w:tcPr>
          <w:p w14:paraId="150B8496">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资产收益、务工就业等</w:t>
            </w:r>
          </w:p>
        </w:tc>
      </w:tr>
      <w:tr w14:paraId="1A6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86" w:type="dxa"/>
            <w:vAlign w:val="center"/>
          </w:tcPr>
          <w:p w14:paraId="1279260C">
            <w:pPr>
              <w:widowControl/>
              <w:spacing w:line="220" w:lineRule="exact"/>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lang w:val="en-US" w:eastAsia="zh-CN" w:bidi="ar"/>
              </w:rPr>
              <w:t>12</w:t>
            </w:r>
          </w:p>
        </w:tc>
        <w:tc>
          <w:tcPr>
            <w:tcW w:w="1245" w:type="dxa"/>
            <w:vAlign w:val="center"/>
          </w:tcPr>
          <w:p w14:paraId="23A01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笼养蛋鸡养殖场项目（二期）</w:t>
            </w:r>
          </w:p>
        </w:tc>
        <w:tc>
          <w:tcPr>
            <w:tcW w:w="1016" w:type="dxa"/>
            <w:vAlign w:val="center"/>
          </w:tcPr>
          <w:p w14:paraId="16C073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娄杖子镇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前擦岭村</w:t>
            </w:r>
          </w:p>
        </w:tc>
        <w:tc>
          <w:tcPr>
            <w:tcW w:w="941" w:type="dxa"/>
            <w:vAlign w:val="center"/>
          </w:tcPr>
          <w:p w14:paraId="46A19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5D496B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佳羽禽业有限公司实施笼养蛋鸡养殖场项目（二期），新建高标准密闭式蛋鸡舍（钢结构）1栋1500㎡，配套构购置安装相关设施设备10套。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300户以上。</w:t>
            </w:r>
          </w:p>
        </w:tc>
        <w:tc>
          <w:tcPr>
            <w:tcW w:w="872" w:type="dxa"/>
            <w:vAlign w:val="center"/>
          </w:tcPr>
          <w:p w14:paraId="53D7A6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FD01F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青龙满族自治县佳羽禽业有限公司/胡建涛</w:t>
            </w:r>
          </w:p>
        </w:tc>
        <w:tc>
          <w:tcPr>
            <w:tcW w:w="1064" w:type="dxa"/>
            <w:vAlign w:val="center"/>
          </w:tcPr>
          <w:p w14:paraId="01CDE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2026年财政帮扶资金200万元</w:t>
            </w:r>
          </w:p>
        </w:tc>
        <w:tc>
          <w:tcPr>
            <w:tcW w:w="2073" w:type="dxa"/>
            <w:vAlign w:val="center"/>
          </w:tcPr>
          <w:p w14:paraId="55D1C18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项目运行投产后，年可生产优质鲜蛋可达数1500吨，实现销售收入1000万元；通过资产收益、务工就业等带动农户增加收入，受益农户300户以上</w:t>
            </w:r>
          </w:p>
        </w:tc>
        <w:tc>
          <w:tcPr>
            <w:tcW w:w="1010" w:type="dxa"/>
            <w:vAlign w:val="center"/>
          </w:tcPr>
          <w:p w14:paraId="7C07359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资产收益、务工就业、订单协作等</w:t>
            </w:r>
          </w:p>
        </w:tc>
      </w:tr>
      <w:tr w14:paraId="7B4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986" w:type="dxa"/>
            <w:vAlign w:val="center"/>
          </w:tcPr>
          <w:p w14:paraId="5299EA5B">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13</w:t>
            </w:r>
          </w:p>
        </w:tc>
        <w:tc>
          <w:tcPr>
            <w:tcW w:w="1245" w:type="dxa"/>
            <w:vAlign w:val="center"/>
          </w:tcPr>
          <w:p w14:paraId="07362D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板栗、猪肉肠类制品加工及仓储项目</w:t>
            </w:r>
          </w:p>
        </w:tc>
        <w:tc>
          <w:tcPr>
            <w:tcW w:w="1016" w:type="dxa"/>
            <w:vAlign w:val="center"/>
          </w:tcPr>
          <w:p w14:paraId="5BED11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土门子镇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水泉村</w:t>
            </w:r>
          </w:p>
        </w:tc>
        <w:tc>
          <w:tcPr>
            <w:tcW w:w="941" w:type="dxa"/>
            <w:vAlign w:val="center"/>
          </w:tcPr>
          <w:p w14:paraId="200B7F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589E342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雨泽食品有限公司实施板栗、猪肉肠类制品加工及仓储项目，新建食品加工车间550平方米（内设原料处理区、配料搅拌区、灌装成型区、蒸煮烘烤区、冷却包装区、成品冷库等），购置安装生产车间设施设备26台（套），配套厂区道路、围墙及水、电、消防等附属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200户以上。</w:t>
            </w:r>
          </w:p>
        </w:tc>
        <w:tc>
          <w:tcPr>
            <w:tcW w:w="872" w:type="dxa"/>
            <w:vAlign w:val="center"/>
          </w:tcPr>
          <w:p w14:paraId="1C04B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47A0C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秦皇岛雨泽食品有限公司/韩国儒</w:t>
            </w:r>
          </w:p>
        </w:tc>
        <w:tc>
          <w:tcPr>
            <w:tcW w:w="1064" w:type="dxa"/>
            <w:vAlign w:val="center"/>
          </w:tcPr>
          <w:p w14:paraId="4B8037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2026年财政帮扶资100万元</w:t>
            </w:r>
          </w:p>
        </w:tc>
        <w:tc>
          <w:tcPr>
            <w:tcW w:w="2073" w:type="dxa"/>
            <w:vAlign w:val="center"/>
          </w:tcPr>
          <w:p w14:paraId="4260066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项目投产后，年可生产板栗、猪肉肠 400吨，实现销售收入1500万元.通过资产收益、务工就业等带动农户增收，受益农户200户以上。</w:t>
            </w:r>
          </w:p>
        </w:tc>
        <w:tc>
          <w:tcPr>
            <w:tcW w:w="1010" w:type="dxa"/>
            <w:vAlign w:val="center"/>
          </w:tcPr>
          <w:p w14:paraId="1A33FA9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资产收益、务工就业等</w:t>
            </w:r>
          </w:p>
        </w:tc>
      </w:tr>
      <w:tr w14:paraId="1A7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986" w:type="dxa"/>
            <w:vAlign w:val="center"/>
          </w:tcPr>
          <w:p w14:paraId="2D269583">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14</w:t>
            </w:r>
          </w:p>
        </w:tc>
        <w:tc>
          <w:tcPr>
            <w:tcW w:w="1245" w:type="dxa"/>
            <w:vAlign w:val="center"/>
          </w:tcPr>
          <w:p w14:paraId="53EA26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香菇产业基地建设项目</w:t>
            </w:r>
          </w:p>
        </w:tc>
        <w:tc>
          <w:tcPr>
            <w:tcW w:w="1016" w:type="dxa"/>
            <w:vAlign w:val="center"/>
          </w:tcPr>
          <w:p w14:paraId="4B3004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22505B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3B8E975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县域内香菇生产经营主体、大户购置县域内发好菌的优良品种成品菌棒1万棒以上的，按照每棒1元的标准给予资金补贴。项目计划按照投入帮扶资金的6%提取收益金（提取2年），收益金由受益主体所在乡镇实行差异化分配,统筹用于帮扶脱贫户及监测户。项目通过产业带动、收益带动、务工就业等联农带农方式提升农业综合效益，预计受益农户400</w:t>
            </w:r>
            <w:r>
              <w:rPr>
                <w:rFonts w:hint="eastAsia" w:ascii="仿宋" w:hAnsi="仿宋" w:eastAsia="仿宋" w:cs="仿宋"/>
                <w:i w:val="0"/>
                <w:iCs w:val="0"/>
                <w:color w:val="auto"/>
                <w:kern w:val="0"/>
                <w:sz w:val="21"/>
                <w:szCs w:val="21"/>
                <w:u w:val="none"/>
                <w:lang w:val="en-US" w:eastAsia="zh-CN" w:bidi="ar"/>
              </w:rPr>
              <w:t>户以上。</w:t>
            </w:r>
          </w:p>
        </w:tc>
        <w:tc>
          <w:tcPr>
            <w:tcW w:w="872" w:type="dxa"/>
            <w:vAlign w:val="center"/>
          </w:tcPr>
          <w:p w14:paraId="2FECA0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406C1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w:t>
            </w:r>
          </w:p>
        </w:tc>
        <w:tc>
          <w:tcPr>
            <w:tcW w:w="1064" w:type="dxa"/>
            <w:vAlign w:val="center"/>
          </w:tcPr>
          <w:p w14:paraId="72250DB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2026年财政帮扶资500万元</w:t>
            </w:r>
          </w:p>
        </w:tc>
        <w:tc>
          <w:tcPr>
            <w:tcW w:w="2073" w:type="dxa"/>
            <w:vAlign w:val="center"/>
          </w:tcPr>
          <w:p w14:paraId="04CDA6E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培育壮大香菇产业基地，促进全县香菇产业健康持续发展。项目通过务工就业、产业带动促进农户增加收入，受益农户400户以上</w:t>
            </w:r>
          </w:p>
        </w:tc>
        <w:tc>
          <w:tcPr>
            <w:tcW w:w="1010" w:type="dxa"/>
            <w:vAlign w:val="center"/>
          </w:tcPr>
          <w:p w14:paraId="143DB25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产业带动、收益带动、务工就业、产业补助</w:t>
            </w:r>
          </w:p>
        </w:tc>
      </w:tr>
      <w:tr w14:paraId="3C1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86" w:type="dxa"/>
            <w:vAlign w:val="center"/>
          </w:tcPr>
          <w:p w14:paraId="2B679F1D">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15</w:t>
            </w:r>
          </w:p>
        </w:tc>
        <w:tc>
          <w:tcPr>
            <w:tcW w:w="1245" w:type="dxa"/>
            <w:vAlign w:val="center"/>
          </w:tcPr>
          <w:p w14:paraId="34477F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肉鸡养殖基地建设项目</w:t>
            </w:r>
          </w:p>
        </w:tc>
        <w:tc>
          <w:tcPr>
            <w:tcW w:w="1016" w:type="dxa"/>
            <w:vAlign w:val="center"/>
          </w:tcPr>
          <w:p w14:paraId="6938E2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53EE5A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D262DA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新建4栋3万只以上笼养三层标准的棚舍给于补助，补助标准为243元/平方米，项目计划按照投入帮扶资金的6%提取收益金（提取2年），收益金由受益主体所在乡镇实行差异化分配,统筹用于帮扶脱贫户及监测户。项目通过产业带动、收益带动、务工就业等联农带农方式提升农业综合效益，预计受益农户40</w:t>
            </w:r>
            <w:r>
              <w:rPr>
                <w:rFonts w:hint="eastAsia" w:ascii="仿宋" w:hAnsi="仿宋" w:eastAsia="仿宋" w:cs="仿宋"/>
                <w:i w:val="0"/>
                <w:iCs w:val="0"/>
                <w:color w:val="auto"/>
                <w:kern w:val="0"/>
                <w:sz w:val="21"/>
                <w:szCs w:val="21"/>
                <w:u w:val="none"/>
                <w:lang w:val="en-US" w:eastAsia="zh-CN" w:bidi="ar"/>
              </w:rPr>
              <w:t>户以上。</w:t>
            </w:r>
          </w:p>
        </w:tc>
        <w:tc>
          <w:tcPr>
            <w:tcW w:w="872" w:type="dxa"/>
            <w:vAlign w:val="center"/>
          </w:tcPr>
          <w:p w14:paraId="5F341FB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CCD47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064" w:type="dxa"/>
            <w:vAlign w:val="center"/>
          </w:tcPr>
          <w:p w14:paraId="5885C2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2026年财政帮扶资120万元</w:t>
            </w:r>
          </w:p>
        </w:tc>
        <w:tc>
          <w:tcPr>
            <w:tcW w:w="2073" w:type="dxa"/>
            <w:vAlign w:val="center"/>
          </w:tcPr>
          <w:p w14:paraId="49C3713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项目建成后，肉鸡饲养规模增加60万只，年可增加收入100万元.通过产业带动、收益带动、务工就业</w:t>
            </w:r>
            <w:bookmarkStart w:id="0" w:name="_GoBack"/>
            <w:bookmarkEnd w:id="0"/>
            <w:r>
              <w:rPr>
                <w:rFonts w:hint="eastAsia" w:ascii="仿宋" w:hAnsi="仿宋" w:eastAsia="仿宋" w:cs="仿宋"/>
                <w:i w:val="0"/>
                <w:iCs w:val="0"/>
                <w:color w:val="auto"/>
                <w:kern w:val="0"/>
                <w:sz w:val="21"/>
                <w:szCs w:val="21"/>
                <w:u w:val="none"/>
                <w:lang w:val="en-US" w:eastAsia="zh-CN" w:bidi="ar"/>
              </w:rPr>
              <w:t>等提升农业综合效益，受益人口40户</w:t>
            </w:r>
            <w:r>
              <w:rPr>
                <w:rFonts w:hint="eastAsia" w:ascii="仿宋" w:hAnsi="仿宋" w:eastAsia="仿宋" w:cs="仿宋"/>
                <w:i w:val="0"/>
                <w:iCs w:val="0"/>
                <w:color w:val="auto"/>
                <w:kern w:val="0"/>
                <w:sz w:val="21"/>
                <w:szCs w:val="21"/>
                <w:u w:val="none"/>
                <w:lang w:val="en-US" w:eastAsia="zh-CN" w:bidi="ar"/>
              </w:rPr>
              <w:t>以上。</w:t>
            </w:r>
          </w:p>
        </w:tc>
        <w:tc>
          <w:tcPr>
            <w:tcW w:w="1010" w:type="dxa"/>
            <w:vAlign w:val="center"/>
          </w:tcPr>
          <w:p w14:paraId="3FF9FA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产业带动、收益带动、务工就业、产业补助</w:t>
            </w:r>
          </w:p>
        </w:tc>
      </w:tr>
      <w:tr w14:paraId="5FA9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986" w:type="dxa"/>
            <w:vAlign w:val="center"/>
          </w:tcPr>
          <w:p w14:paraId="7C145727">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16</w:t>
            </w:r>
          </w:p>
        </w:tc>
        <w:tc>
          <w:tcPr>
            <w:tcW w:w="1245" w:type="dxa"/>
            <w:vAlign w:val="center"/>
          </w:tcPr>
          <w:p w14:paraId="4365DB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畜禽粪污设备设施改造提升项目</w:t>
            </w:r>
          </w:p>
        </w:tc>
        <w:tc>
          <w:tcPr>
            <w:tcW w:w="1016" w:type="dxa"/>
            <w:vAlign w:val="center"/>
          </w:tcPr>
          <w:p w14:paraId="3A1A0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224669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53AF16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在牛场试点建立雨污分离防雨棚和运动场围墙及排水沟，以及清粪车或储粪池建设。项目计划按照投入帮扶资金的6%提取收益金（提取2年），收益金由受益主体所在乡镇实行差异化分配,统筹用于帮扶脱贫户及监测户。项目通过产业带动、收益带动、务工就业等联农带农方式提升农业综合效益，预计受益农户220户以上。</w:t>
            </w:r>
          </w:p>
        </w:tc>
        <w:tc>
          <w:tcPr>
            <w:tcW w:w="872" w:type="dxa"/>
            <w:vAlign w:val="center"/>
          </w:tcPr>
          <w:p w14:paraId="5A0E19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3FC92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064" w:type="dxa"/>
            <w:vAlign w:val="center"/>
          </w:tcPr>
          <w:p w14:paraId="70813B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2026年财政帮扶资42万元</w:t>
            </w:r>
          </w:p>
        </w:tc>
        <w:tc>
          <w:tcPr>
            <w:tcW w:w="2073" w:type="dxa"/>
            <w:vAlign w:val="center"/>
          </w:tcPr>
          <w:p w14:paraId="6581D50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通过项目实施，达到雨污分离和防渗漏、防污染目的，提升社会效益和生态效益。通过产业带动、收益带动等提升农业综合效益，预计受益农户220户以上。</w:t>
            </w:r>
          </w:p>
        </w:tc>
        <w:tc>
          <w:tcPr>
            <w:tcW w:w="1010" w:type="dxa"/>
            <w:vAlign w:val="center"/>
          </w:tcPr>
          <w:p w14:paraId="34BA3EA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产业带动、收益带动、务工就业等</w:t>
            </w:r>
          </w:p>
        </w:tc>
      </w:tr>
      <w:tr w14:paraId="253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trPr>
        <w:tc>
          <w:tcPr>
            <w:tcW w:w="986" w:type="dxa"/>
            <w:vAlign w:val="center"/>
          </w:tcPr>
          <w:p w14:paraId="77FCF4E2">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17</w:t>
            </w:r>
          </w:p>
        </w:tc>
        <w:tc>
          <w:tcPr>
            <w:tcW w:w="1245" w:type="dxa"/>
            <w:vAlign w:val="center"/>
          </w:tcPr>
          <w:p w14:paraId="2D79CB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农业品牌宣传与产销对接项目</w:t>
            </w:r>
          </w:p>
        </w:tc>
        <w:tc>
          <w:tcPr>
            <w:tcW w:w="1016" w:type="dxa"/>
            <w:vAlign w:val="center"/>
          </w:tcPr>
          <w:p w14:paraId="363B2B4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0F2FA3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425E21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组织举办及参加中国农民丰收节、苹果产业推介会、各类展会、校企对接、农产品交易会、电商博览会、产销对接会、电商直播节、品牌推荐会、特色美食荟节等产销对接活动；开展区域公用品牌宣传、线上线下全渠道广告投放、话题内容策划制作、矩阵传播、品牌农产品直播带货销售活动等；开展“青龙板栗”区域公用品牌提升工作；区域公用品牌相关宣传物料制作、文创产品开发；对重点品牌企业开展战略盘点及发展支持；对中小型潜力企业开展农业品牌孵化扶持计划；开展地理标志商标及普通商标注册、知识产权保护等商标服务业务；农业品牌创新争优荣誉委托申报。提升农产品品质、品牌效应，扩大农产品品牌影响力和产品知名度。项目通过品牌带动、产业带动等联农带农方式提升农业综合效益，预计受益农户28000户以上。</w:t>
            </w:r>
          </w:p>
        </w:tc>
        <w:tc>
          <w:tcPr>
            <w:tcW w:w="872" w:type="dxa"/>
            <w:vAlign w:val="center"/>
          </w:tcPr>
          <w:p w14:paraId="177D47D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7D176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农业农村局/李一浡</w:t>
            </w:r>
          </w:p>
        </w:tc>
        <w:tc>
          <w:tcPr>
            <w:tcW w:w="1064" w:type="dxa"/>
            <w:vAlign w:val="center"/>
          </w:tcPr>
          <w:p w14:paraId="79200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2026年财政帮扶资260万元</w:t>
            </w:r>
          </w:p>
        </w:tc>
        <w:tc>
          <w:tcPr>
            <w:tcW w:w="2073" w:type="dxa"/>
            <w:vAlign w:val="center"/>
          </w:tcPr>
          <w:p w14:paraId="5A66B5D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提升农产品品质、品牌效应，扩大农产品品牌影响力和产品知名度。项目通过品牌带动、产业带动等联农带农方式提升农业综合效益，预计受益农户28000户以上。</w:t>
            </w:r>
          </w:p>
        </w:tc>
        <w:tc>
          <w:tcPr>
            <w:tcW w:w="1010" w:type="dxa"/>
            <w:vAlign w:val="center"/>
          </w:tcPr>
          <w:p w14:paraId="3F0CC36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产业带动</w:t>
            </w:r>
          </w:p>
        </w:tc>
      </w:tr>
      <w:tr w14:paraId="391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986" w:type="dxa"/>
            <w:vAlign w:val="center"/>
          </w:tcPr>
          <w:p w14:paraId="2C372CB4">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18</w:t>
            </w:r>
          </w:p>
        </w:tc>
        <w:tc>
          <w:tcPr>
            <w:tcW w:w="1245" w:type="dxa"/>
            <w:vAlign w:val="center"/>
          </w:tcPr>
          <w:p w14:paraId="16FEA9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农业品牌企业产销对接及认证补贴项目</w:t>
            </w:r>
          </w:p>
        </w:tc>
        <w:tc>
          <w:tcPr>
            <w:tcW w:w="1016" w:type="dxa"/>
            <w:vAlign w:val="center"/>
          </w:tcPr>
          <w:p w14:paraId="5002EDD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5F691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6613EB0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全国各大城市开设或改造青龙板栗品牌专营店进行补贴；对农业企业参加国内外产销对接活动进行补贴；对农业企业开展农业相关认证进行补贴。农业品牌创新争优荣誉委托申报。提升农产品品质、品牌效应，扩大农产品品牌影响力和产品知名度。项目通过品牌带动、产业带动等联农带农方式提升农业综合效益，预计受益农户25000户以上。</w:t>
            </w:r>
          </w:p>
        </w:tc>
        <w:tc>
          <w:tcPr>
            <w:tcW w:w="872" w:type="dxa"/>
            <w:vAlign w:val="center"/>
          </w:tcPr>
          <w:p w14:paraId="762DCF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01B55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农业农村局/李一浡</w:t>
            </w:r>
          </w:p>
        </w:tc>
        <w:tc>
          <w:tcPr>
            <w:tcW w:w="1064" w:type="dxa"/>
            <w:vAlign w:val="center"/>
          </w:tcPr>
          <w:p w14:paraId="261F2A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2026年财政帮扶资240万元</w:t>
            </w:r>
          </w:p>
        </w:tc>
        <w:tc>
          <w:tcPr>
            <w:tcW w:w="2073" w:type="dxa"/>
            <w:vAlign w:val="center"/>
          </w:tcPr>
          <w:p w14:paraId="12346FE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提升农产品品质、品牌效应，扩大农产品品牌影响力和产品知名度。通过品牌带动、产业带动等提升农业综合效益，受益农户25000户以上</w:t>
            </w:r>
          </w:p>
        </w:tc>
        <w:tc>
          <w:tcPr>
            <w:tcW w:w="1010" w:type="dxa"/>
            <w:vAlign w:val="center"/>
          </w:tcPr>
          <w:p w14:paraId="337442C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产业带动</w:t>
            </w:r>
          </w:p>
        </w:tc>
      </w:tr>
      <w:tr w14:paraId="1C3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986" w:type="dxa"/>
            <w:vAlign w:val="center"/>
          </w:tcPr>
          <w:p w14:paraId="4BE220C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19</w:t>
            </w:r>
          </w:p>
        </w:tc>
        <w:tc>
          <w:tcPr>
            <w:tcW w:w="1245" w:type="dxa"/>
            <w:vAlign w:val="center"/>
          </w:tcPr>
          <w:p w14:paraId="49B6AB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燕山绒山羊良种补贴项目</w:t>
            </w:r>
          </w:p>
        </w:tc>
        <w:tc>
          <w:tcPr>
            <w:tcW w:w="1016" w:type="dxa"/>
            <w:vAlign w:val="center"/>
          </w:tcPr>
          <w:p w14:paraId="1FB78C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24个乡镇396个村</w:t>
            </w:r>
          </w:p>
        </w:tc>
        <w:tc>
          <w:tcPr>
            <w:tcW w:w="941" w:type="dxa"/>
            <w:vAlign w:val="center"/>
          </w:tcPr>
          <w:p w14:paraId="4B6A99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F93783A">
            <w:pPr>
              <w:keepNext w:val="0"/>
              <w:keepLines w:val="0"/>
              <w:widowControl/>
              <w:suppressLineNumbers w:val="0"/>
              <w:jc w:val="left"/>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引进优质燕山绒山羊种公羊400只，改良燕山绒山羊0.8万只，补助标准不超过项目资金总额的50%。项目通过产业带动、收益带动、务工就业等联农带农方式提升农业综合效益，预计受益农户100户以上。</w:t>
            </w:r>
          </w:p>
        </w:tc>
        <w:tc>
          <w:tcPr>
            <w:tcW w:w="872" w:type="dxa"/>
            <w:vAlign w:val="center"/>
          </w:tcPr>
          <w:p w14:paraId="0DBC9FB2">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05F3EA5">
            <w:pPr>
              <w:keepNext w:val="0"/>
              <w:keepLines w:val="0"/>
              <w:widowControl/>
              <w:suppressLineNumbers w:val="0"/>
              <w:jc w:val="center"/>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064" w:type="dxa"/>
            <w:vAlign w:val="center"/>
          </w:tcPr>
          <w:p w14:paraId="488B6D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2026年财政帮扶资100万元</w:t>
            </w:r>
          </w:p>
        </w:tc>
        <w:tc>
          <w:tcPr>
            <w:tcW w:w="2073" w:type="dxa"/>
            <w:vAlign w:val="center"/>
          </w:tcPr>
          <w:p w14:paraId="0C6C70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项目建成后，改良燕山绒山羊0.8万只，年可增加收入100万元，受益人口350人以上。</w:t>
            </w:r>
          </w:p>
        </w:tc>
        <w:tc>
          <w:tcPr>
            <w:tcW w:w="1010" w:type="dxa"/>
            <w:vAlign w:val="center"/>
          </w:tcPr>
          <w:p w14:paraId="02BEAD8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产业带动、收益带动、务工就业等</w:t>
            </w:r>
          </w:p>
        </w:tc>
      </w:tr>
      <w:tr w14:paraId="40F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986" w:type="dxa"/>
            <w:vAlign w:val="center"/>
          </w:tcPr>
          <w:p w14:paraId="21D8E7A9">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20</w:t>
            </w:r>
          </w:p>
        </w:tc>
        <w:tc>
          <w:tcPr>
            <w:tcW w:w="1245" w:type="dxa"/>
            <w:vAlign w:val="center"/>
          </w:tcPr>
          <w:p w14:paraId="4FA813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农产品质量提升项目</w:t>
            </w:r>
          </w:p>
        </w:tc>
        <w:tc>
          <w:tcPr>
            <w:tcW w:w="1016" w:type="dxa"/>
            <w:vAlign w:val="center"/>
          </w:tcPr>
          <w:p w14:paraId="7C2A21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24个乡镇396个村</w:t>
            </w:r>
          </w:p>
        </w:tc>
        <w:tc>
          <w:tcPr>
            <w:tcW w:w="941" w:type="dxa"/>
            <w:vAlign w:val="center"/>
          </w:tcPr>
          <w:p w14:paraId="53A7F0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45482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开展农产品定量检测900批次，精准速测600批次，为服务站配备必要的检测设备设施耗材。项目通过品牌带动、产业带动等联农带农方式促进农产品质量提升，提高农业综合效益，预计受益农户100户以上。</w:t>
            </w:r>
          </w:p>
        </w:tc>
        <w:tc>
          <w:tcPr>
            <w:tcW w:w="872" w:type="dxa"/>
            <w:vAlign w:val="center"/>
          </w:tcPr>
          <w:p w14:paraId="7EBB18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8E64A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农业农村局/张一</w:t>
            </w:r>
          </w:p>
        </w:tc>
        <w:tc>
          <w:tcPr>
            <w:tcW w:w="1064" w:type="dxa"/>
            <w:vAlign w:val="center"/>
          </w:tcPr>
          <w:p w14:paraId="29B51E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2026年财政帮扶资85万元</w:t>
            </w:r>
          </w:p>
        </w:tc>
        <w:tc>
          <w:tcPr>
            <w:tcW w:w="2073" w:type="dxa"/>
            <w:vAlign w:val="center"/>
          </w:tcPr>
          <w:p w14:paraId="6022C3E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提升农产品品质、品牌效应，扩大农产品品牌影响力和产品知名度，受益农户100户以上</w:t>
            </w:r>
          </w:p>
        </w:tc>
        <w:tc>
          <w:tcPr>
            <w:tcW w:w="1010" w:type="dxa"/>
            <w:vAlign w:val="center"/>
          </w:tcPr>
          <w:p w14:paraId="74C7AFF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品牌带动、产业带动</w:t>
            </w:r>
          </w:p>
        </w:tc>
      </w:tr>
      <w:tr w14:paraId="41D2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986" w:type="dxa"/>
            <w:vAlign w:val="center"/>
          </w:tcPr>
          <w:p w14:paraId="5211F2AD">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21</w:t>
            </w:r>
          </w:p>
        </w:tc>
        <w:tc>
          <w:tcPr>
            <w:tcW w:w="1245" w:type="dxa"/>
            <w:vAlign w:val="center"/>
          </w:tcPr>
          <w:p w14:paraId="49D119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新型农村集体经济发展项目（农林产品深加工及综合利用）</w:t>
            </w:r>
          </w:p>
        </w:tc>
        <w:tc>
          <w:tcPr>
            <w:tcW w:w="1016" w:type="dxa"/>
            <w:vAlign w:val="center"/>
          </w:tcPr>
          <w:p w14:paraId="07348D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祖山镇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牛心山村</w:t>
            </w:r>
          </w:p>
        </w:tc>
        <w:tc>
          <w:tcPr>
            <w:tcW w:w="941" w:type="dxa"/>
            <w:vAlign w:val="center"/>
          </w:tcPr>
          <w:p w14:paraId="779F71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3A5E1C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河北满韵木业有限公司实施新型农村集体经济项目，安装4条生产线，新建宽幅面皮旋切生产线、板芯旋切生产线、资源综合利用生物质颗粒生产线、菌棒加工生产线各1条及配套设施设备。项目形成资产所有权归村集体，以租赁方式出租给实施主体，前五年租金支付比例为租赁资产的6%，第六年开始为租赁资产的4%.收益金可用于产业发展、扶贫救困、公益事业等支出，项目通过收益带动、务工就业、产业带动等联农带农方式提升农业综合效益，预计受益农户3872户。</w:t>
            </w:r>
          </w:p>
        </w:tc>
        <w:tc>
          <w:tcPr>
            <w:tcW w:w="872" w:type="dxa"/>
            <w:vAlign w:val="center"/>
          </w:tcPr>
          <w:p w14:paraId="694168E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2168E5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农业农村局/董万金</w:t>
            </w:r>
          </w:p>
        </w:tc>
        <w:tc>
          <w:tcPr>
            <w:tcW w:w="1064" w:type="dxa"/>
            <w:vAlign w:val="center"/>
          </w:tcPr>
          <w:p w14:paraId="3662659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2026年财政帮扶资700万元</w:t>
            </w:r>
          </w:p>
        </w:tc>
        <w:tc>
          <w:tcPr>
            <w:tcW w:w="2073" w:type="dxa"/>
            <w:vAlign w:val="center"/>
          </w:tcPr>
          <w:p w14:paraId="2732F24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项目运行投产后，可促进新型村集体经济发展，受益村集体40个。受益村集体前五年每年实现增收3万元，第六年开始每年实现增收2万元，受益农户10829户</w:t>
            </w:r>
          </w:p>
        </w:tc>
        <w:tc>
          <w:tcPr>
            <w:tcW w:w="1010" w:type="dxa"/>
            <w:vAlign w:val="center"/>
          </w:tcPr>
          <w:p w14:paraId="02E6E8F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041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986" w:type="dxa"/>
            <w:vAlign w:val="center"/>
          </w:tcPr>
          <w:p w14:paraId="7E3EB825">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22</w:t>
            </w:r>
          </w:p>
        </w:tc>
        <w:tc>
          <w:tcPr>
            <w:tcW w:w="1245" w:type="dxa"/>
            <w:vAlign w:val="center"/>
          </w:tcPr>
          <w:p w14:paraId="30DB55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特色产业提质增效补贴项目</w:t>
            </w:r>
          </w:p>
        </w:tc>
        <w:tc>
          <w:tcPr>
            <w:tcW w:w="1016" w:type="dxa"/>
            <w:vAlign w:val="center"/>
          </w:tcPr>
          <w:p w14:paraId="6DF8C1D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07AED4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5691A1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特色产业(林果、中药材、蔬菜）使用有机肥、沼液补贴，补助标准不超过项目资金总额的50%，有机肥每吨不超过400元，沼液每立方不超过100元。通过科技服务、收益带动、产业带动等联农带农方式提升提升农业综合效益，预计受益农户300户以上。</w:t>
            </w:r>
          </w:p>
        </w:tc>
        <w:tc>
          <w:tcPr>
            <w:tcW w:w="872" w:type="dxa"/>
            <w:vAlign w:val="center"/>
          </w:tcPr>
          <w:p w14:paraId="5F5D67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3511C1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农业农村局/李义民</w:t>
            </w:r>
          </w:p>
        </w:tc>
        <w:tc>
          <w:tcPr>
            <w:tcW w:w="1064" w:type="dxa"/>
            <w:vAlign w:val="center"/>
          </w:tcPr>
          <w:p w14:paraId="6861087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2026年财政帮扶资200万元</w:t>
            </w:r>
          </w:p>
        </w:tc>
        <w:tc>
          <w:tcPr>
            <w:tcW w:w="2073" w:type="dxa"/>
            <w:vAlign w:val="center"/>
          </w:tcPr>
          <w:p w14:paraId="690D86B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通过扶持促进特色产业品质提升项目，提升农产品品质与产量，降低种植成本、改善土壤环境，推动绿色循环农业。</w:t>
            </w:r>
          </w:p>
        </w:tc>
        <w:tc>
          <w:tcPr>
            <w:tcW w:w="1010" w:type="dxa"/>
            <w:vAlign w:val="center"/>
          </w:tcPr>
          <w:p w14:paraId="55E3950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科技服务、收益带动、产业带动</w:t>
            </w:r>
          </w:p>
        </w:tc>
      </w:tr>
      <w:tr w14:paraId="3EF3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986" w:type="dxa"/>
            <w:vAlign w:val="center"/>
          </w:tcPr>
          <w:p w14:paraId="25FC292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23</w:t>
            </w:r>
          </w:p>
        </w:tc>
        <w:tc>
          <w:tcPr>
            <w:tcW w:w="1245" w:type="dxa"/>
            <w:vAlign w:val="center"/>
          </w:tcPr>
          <w:p w14:paraId="5C7AB4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生产经营和劳动技能培训</w:t>
            </w:r>
          </w:p>
        </w:tc>
        <w:tc>
          <w:tcPr>
            <w:tcW w:w="1016" w:type="dxa"/>
            <w:vAlign w:val="center"/>
          </w:tcPr>
          <w:p w14:paraId="0F07852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24个乡镇396个村</w:t>
            </w:r>
          </w:p>
        </w:tc>
        <w:tc>
          <w:tcPr>
            <w:tcW w:w="941" w:type="dxa"/>
            <w:vAlign w:val="center"/>
          </w:tcPr>
          <w:p w14:paraId="507202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0EBF71D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县农业农村局农业广播电视学校、特色产业技术指导中心、畜牧兽医股（畜牧）等局属股站室实施生产经营和劳动技能培训项目，建设内容为开展禽粪污资源化利用及板栗、水果、中药材、食用菌、猪、牛、羊等种养殖生产经营和劳动技能培训。项目通过科技服务、务工就业、产业带动等联农带农方式提升农业综合效益，预计受益农户达500人次以上。</w:t>
            </w:r>
          </w:p>
        </w:tc>
        <w:tc>
          <w:tcPr>
            <w:tcW w:w="872" w:type="dxa"/>
            <w:vAlign w:val="center"/>
          </w:tcPr>
          <w:p w14:paraId="0009E4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29C33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农业农村局/朱彩华、刘玉阁</w:t>
            </w:r>
          </w:p>
        </w:tc>
        <w:tc>
          <w:tcPr>
            <w:tcW w:w="1064" w:type="dxa"/>
            <w:vAlign w:val="center"/>
          </w:tcPr>
          <w:p w14:paraId="54E5E3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2026年财政帮扶资20万元</w:t>
            </w:r>
          </w:p>
        </w:tc>
        <w:tc>
          <w:tcPr>
            <w:tcW w:w="2073" w:type="dxa"/>
            <w:vAlign w:val="center"/>
          </w:tcPr>
          <w:p w14:paraId="3B80B54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通过开展生产经营和劳动技能培训，持续提升农户上产经营水平和劳动技能，持续提升农户发展增收产业内生动力，受益农户500人次以上</w:t>
            </w:r>
          </w:p>
        </w:tc>
        <w:tc>
          <w:tcPr>
            <w:tcW w:w="1010" w:type="dxa"/>
            <w:vAlign w:val="center"/>
          </w:tcPr>
          <w:p w14:paraId="7B79C956">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群众参与、科技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服务</w:t>
            </w:r>
          </w:p>
        </w:tc>
      </w:tr>
      <w:tr w14:paraId="3BF6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986" w:type="dxa"/>
            <w:vAlign w:val="center"/>
          </w:tcPr>
          <w:p w14:paraId="7CE01B4E">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24</w:t>
            </w:r>
          </w:p>
        </w:tc>
        <w:tc>
          <w:tcPr>
            <w:tcW w:w="1245" w:type="dxa"/>
            <w:vAlign w:val="center"/>
          </w:tcPr>
          <w:p w14:paraId="0B1FFE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农业废弃物循环利用项目</w:t>
            </w:r>
          </w:p>
        </w:tc>
        <w:tc>
          <w:tcPr>
            <w:tcW w:w="1016" w:type="dxa"/>
            <w:vAlign w:val="center"/>
          </w:tcPr>
          <w:p w14:paraId="3750BD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941" w:type="dxa"/>
            <w:vAlign w:val="center"/>
          </w:tcPr>
          <w:p w14:paraId="697EEB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42978B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开展农药包装废弃物回收和转运处理，通过群众参与、费用补助等方式有效解决农药包装废弃物对人类健康和农业农村生态环境的污染，有效提升农业废弃物服务化水平，预计受益农户150000户以上。</w:t>
            </w:r>
          </w:p>
        </w:tc>
        <w:tc>
          <w:tcPr>
            <w:tcW w:w="872" w:type="dxa"/>
            <w:vAlign w:val="center"/>
          </w:tcPr>
          <w:p w14:paraId="0B8C9D5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0B212F8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农业农村局/李义民</w:t>
            </w:r>
          </w:p>
        </w:tc>
        <w:tc>
          <w:tcPr>
            <w:tcW w:w="1064" w:type="dxa"/>
            <w:vAlign w:val="center"/>
          </w:tcPr>
          <w:p w14:paraId="325C3A4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2026年财政帮扶资14万元</w:t>
            </w:r>
          </w:p>
        </w:tc>
        <w:tc>
          <w:tcPr>
            <w:tcW w:w="2073" w:type="dxa"/>
            <w:vAlign w:val="center"/>
          </w:tcPr>
          <w:p w14:paraId="6021A3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有效解决农药包装废弃物对人类健康和农业农村生态环境的污染，提升农业废弃物服务化水平，受益农户,150000户以上</w:t>
            </w:r>
          </w:p>
        </w:tc>
        <w:tc>
          <w:tcPr>
            <w:tcW w:w="1010" w:type="dxa"/>
            <w:vAlign w:val="center"/>
          </w:tcPr>
          <w:p w14:paraId="4F54ACF9">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群众参与、费用补助</w:t>
            </w:r>
          </w:p>
        </w:tc>
      </w:tr>
      <w:tr w14:paraId="2D86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86" w:type="dxa"/>
            <w:vAlign w:val="center"/>
          </w:tcPr>
          <w:p w14:paraId="681DE7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w:t>
            </w:r>
          </w:p>
        </w:tc>
        <w:tc>
          <w:tcPr>
            <w:tcW w:w="1245" w:type="dxa"/>
            <w:vAlign w:val="center"/>
          </w:tcPr>
          <w:p w14:paraId="6FBB3E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雨露计划项目</w:t>
            </w:r>
          </w:p>
        </w:tc>
        <w:tc>
          <w:tcPr>
            <w:tcW w:w="1016" w:type="dxa"/>
            <w:vAlign w:val="center"/>
          </w:tcPr>
          <w:p w14:paraId="50D71A0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0F2DFC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shd w:val="clear" w:color="auto" w:fill="auto"/>
            <w:vAlign w:val="center"/>
          </w:tcPr>
          <w:p w14:paraId="08205843">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对符合条件的脱贫人口和防贫监测对象提供每人每学期1500元补助。项目通过发放教育补助，减轻脱贫人口和监测对象教育费用负担，预计收益脱贫人口和防贫监测对象3888人次。</w:t>
            </w:r>
          </w:p>
        </w:tc>
        <w:tc>
          <w:tcPr>
            <w:tcW w:w="872" w:type="dxa"/>
            <w:vAlign w:val="center"/>
          </w:tcPr>
          <w:p w14:paraId="61A7226D">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04DD5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农业农村局/于多</w:t>
            </w:r>
          </w:p>
        </w:tc>
        <w:tc>
          <w:tcPr>
            <w:tcW w:w="1064" w:type="dxa"/>
            <w:vAlign w:val="center"/>
          </w:tcPr>
          <w:p w14:paraId="1DE8D40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2026年财政帮扶资583.2万元</w:t>
            </w:r>
          </w:p>
        </w:tc>
        <w:tc>
          <w:tcPr>
            <w:tcW w:w="2073" w:type="dxa"/>
            <w:vAlign w:val="center"/>
          </w:tcPr>
          <w:p w14:paraId="3E12BB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项目通过发放教育补助，减轻脱贫人口和监测对象教育费用负担，预计收益脱贫人口和防贫监测对象3888人次。</w:t>
            </w:r>
          </w:p>
        </w:tc>
        <w:tc>
          <w:tcPr>
            <w:tcW w:w="1010" w:type="dxa"/>
            <w:vAlign w:val="center"/>
          </w:tcPr>
          <w:p w14:paraId="66A7AC85">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sz w:val="21"/>
                <w:szCs w:val="21"/>
                <w:u w:val="none"/>
                <w:lang w:val="en-US" w:eastAsia="zh-CN"/>
              </w:rPr>
              <w:t>群众参与、教育补助</w:t>
            </w:r>
          </w:p>
        </w:tc>
      </w:tr>
    </w:tbl>
    <w:p w14:paraId="752B3598">
      <w:pPr>
        <w:tabs>
          <w:tab w:val="left" w:pos="13980"/>
        </w:tabs>
        <w:bidi w:val="0"/>
        <w:jc w:val="left"/>
        <w:rPr>
          <w:rFonts w:hint="eastAsia"/>
          <w:lang w:val="en-US" w:eastAsia="zh-CN"/>
        </w:rPr>
      </w:pPr>
    </w:p>
    <w:sectPr>
      <w:footerReference r:id="rId3" w:type="default"/>
      <w:pgSz w:w="16838" w:h="11906" w:orient="landscape"/>
      <w:pgMar w:top="1440" w:right="896" w:bottom="1270" w:left="89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1F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8ED6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E8ED6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41F34"/>
    <w:rsid w:val="015E0632"/>
    <w:rsid w:val="01C46BC7"/>
    <w:rsid w:val="054D733B"/>
    <w:rsid w:val="06AD62E4"/>
    <w:rsid w:val="07C05BA3"/>
    <w:rsid w:val="08843074"/>
    <w:rsid w:val="09540C99"/>
    <w:rsid w:val="0ABA0FCF"/>
    <w:rsid w:val="0B5C25D4"/>
    <w:rsid w:val="0BE61950"/>
    <w:rsid w:val="0DE3083D"/>
    <w:rsid w:val="0F3B6457"/>
    <w:rsid w:val="0FEA5F30"/>
    <w:rsid w:val="10233173"/>
    <w:rsid w:val="10E01064"/>
    <w:rsid w:val="11072A94"/>
    <w:rsid w:val="11360C84"/>
    <w:rsid w:val="11596CD0"/>
    <w:rsid w:val="11BB7DC5"/>
    <w:rsid w:val="12665599"/>
    <w:rsid w:val="12955E7E"/>
    <w:rsid w:val="12AB56A1"/>
    <w:rsid w:val="12DB7D35"/>
    <w:rsid w:val="12F47048"/>
    <w:rsid w:val="1324792E"/>
    <w:rsid w:val="14411E19"/>
    <w:rsid w:val="1598015F"/>
    <w:rsid w:val="15A420DF"/>
    <w:rsid w:val="17033CFE"/>
    <w:rsid w:val="17343EB7"/>
    <w:rsid w:val="18381785"/>
    <w:rsid w:val="195901B3"/>
    <w:rsid w:val="1A077661"/>
    <w:rsid w:val="1AC35C7E"/>
    <w:rsid w:val="1AE259D8"/>
    <w:rsid w:val="1AF44089"/>
    <w:rsid w:val="1B4B17D0"/>
    <w:rsid w:val="1BA01B1B"/>
    <w:rsid w:val="1BA535D6"/>
    <w:rsid w:val="1C76287C"/>
    <w:rsid w:val="1E1E31CB"/>
    <w:rsid w:val="1E674B72"/>
    <w:rsid w:val="1FAA740D"/>
    <w:rsid w:val="200D1749"/>
    <w:rsid w:val="20937EA1"/>
    <w:rsid w:val="20BE47F2"/>
    <w:rsid w:val="21FA5CFD"/>
    <w:rsid w:val="222D60D3"/>
    <w:rsid w:val="22353229"/>
    <w:rsid w:val="25853B30"/>
    <w:rsid w:val="27252BF1"/>
    <w:rsid w:val="280876EF"/>
    <w:rsid w:val="280D678A"/>
    <w:rsid w:val="28B46C06"/>
    <w:rsid w:val="28E868B0"/>
    <w:rsid w:val="29233D8C"/>
    <w:rsid w:val="29E76B67"/>
    <w:rsid w:val="2A3A313B"/>
    <w:rsid w:val="2B641F34"/>
    <w:rsid w:val="2B9351F9"/>
    <w:rsid w:val="2BB46F1D"/>
    <w:rsid w:val="2BD563FD"/>
    <w:rsid w:val="2CA567FD"/>
    <w:rsid w:val="2D60221A"/>
    <w:rsid w:val="2D6706EB"/>
    <w:rsid w:val="2DB17BB8"/>
    <w:rsid w:val="2E45732B"/>
    <w:rsid w:val="2E745E99"/>
    <w:rsid w:val="2F882B9B"/>
    <w:rsid w:val="324F3FC7"/>
    <w:rsid w:val="3306614E"/>
    <w:rsid w:val="33DE547F"/>
    <w:rsid w:val="343B642D"/>
    <w:rsid w:val="34F627BD"/>
    <w:rsid w:val="358856A2"/>
    <w:rsid w:val="35C366DA"/>
    <w:rsid w:val="36034D29"/>
    <w:rsid w:val="36D87F64"/>
    <w:rsid w:val="37FF3FF2"/>
    <w:rsid w:val="38D26C34"/>
    <w:rsid w:val="39A6259B"/>
    <w:rsid w:val="3D8250CD"/>
    <w:rsid w:val="3E55633E"/>
    <w:rsid w:val="3FBC2D85"/>
    <w:rsid w:val="3FBD23EC"/>
    <w:rsid w:val="40384169"/>
    <w:rsid w:val="40D23C76"/>
    <w:rsid w:val="429A4C67"/>
    <w:rsid w:val="43010842"/>
    <w:rsid w:val="43452E25"/>
    <w:rsid w:val="4387343D"/>
    <w:rsid w:val="43D47D05"/>
    <w:rsid w:val="44526E56"/>
    <w:rsid w:val="44F46F3B"/>
    <w:rsid w:val="463B667A"/>
    <w:rsid w:val="46722A57"/>
    <w:rsid w:val="46F72688"/>
    <w:rsid w:val="4707219F"/>
    <w:rsid w:val="47833F1C"/>
    <w:rsid w:val="47BC11DC"/>
    <w:rsid w:val="48853CC3"/>
    <w:rsid w:val="48EF0DD0"/>
    <w:rsid w:val="49512FEC"/>
    <w:rsid w:val="4A113A61"/>
    <w:rsid w:val="4A205A52"/>
    <w:rsid w:val="4B38326F"/>
    <w:rsid w:val="4B5C653F"/>
    <w:rsid w:val="4B6D2F19"/>
    <w:rsid w:val="4BBC17AA"/>
    <w:rsid w:val="4C72455F"/>
    <w:rsid w:val="4C8F5111"/>
    <w:rsid w:val="4D6B3488"/>
    <w:rsid w:val="4DB50BA7"/>
    <w:rsid w:val="4E6A1991"/>
    <w:rsid w:val="512322CB"/>
    <w:rsid w:val="513A1AEF"/>
    <w:rsid w:val="51894824"/>
    <w:rsid w:val="51A0391C"/>
    <w:rsid w:val="534D3630"/>
    <w:rsid w:val="54324CFF"/>
    <w:rsid w:val="54D20290"/>
    <w:rsid w:val="55191A1B"/>
    <w:rsid w:val="5583781B"/>
    <w:rsid w:val="56813D1C"/>
    <w:rsid w:val="57723665"/>
    <w:rsid w:val="57B819BF"/>
    <w:rsid w:val="57DD1426"/>
    <w:rsid w:val="596A4F3B"/>
    <w:rsid w:val="5AF07D07"/>
    <w:rsid w:val="5B527A35"/>
    <w:rsid w:val="5CF54B1C"/>
    <w:rsid w:val="5E457D25"/>
    <w:rsid w:val="6122434D"/>
    <w:rsid w:val="62C531E2"/>
    <w:rsid w:val="63F0428F"/>
    <w:rsid w:val="63FA3360"/>
    <w:rsid w:val="64AD3F2E"/>
    <w:rsid w:val="66287165"/>
    <w:rsid w:val="668D5EA9"/>
    <w:rsid w:val="67F56318"/>
    <w:rsid w:val="686C39D6"/>
    <w:rsid w:val="692549DB"/>
    <w:rsid w:val="6942733B"/>
    <w:rsid w:val="69BD6663"/>
    <w:rsid w:val="6A5C61DA"/>
    <w:rsid w:val="6AFA59F3"/>
    <w:rsid w:val="6D437B25"/>
    <w:rsid w:val="6E930639"/>
    <w:rsid w:val="6EB34837"/>
    <w:rsid w:val="6F2A2D4B"/>
    <w:rsid w:val="6F975F07"/>
    <w:rsid w:val="6FA128E1"/>
    <w:rsid w:val="70567B70"/>
    <w:rsid w:val="70AB7EBB"/>
    <w:rsid w:val="716040B5"/>
    <w:rsid w:val="73724CC1"/>
    <w:rsid w:val="73F41B79"/>
    <w:rsid w:val="759A12EB"/>
    <w:rsid w:val="76513328"/>
    <w:rsid w:val="7702635B"/>
    <w:rsid w:val="7706409E"/>
    <w:rsid w:val="771C566F"/>
    <w:rsid w:val="78680440"/>
    <w:rsid w:val="787104C6"/>
    <w:rsid w:val="789E20B4"/>
    <w:rsid w:val="78B10039"/>
    <w:rsid w:val="79062C77"/>
    <w:rsid w:val="79766B8D"/>
    <w:rsid w:val="7A1C7734"/>
    <w:rsid w:val="7BD77DB7"/>
    <w:rsid w:val="7C5331B5"/>
    <w:rsid w:val="7C924D09"/>
    <w:rsid w:val="7CFD1A9F"/>
    <w:rsid w:val="7D1961AD"/>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宋体" w:cs="Times New Roman"/>
      <w:b/>
      <w:bCs/>
      <w:sz w:val="44"/>
    </w:rPr>
  </w:style>
  <w:style w:type="paragraph" w:styleId="3">
    <w:name w:val="footer"/>
    <w:basedOn w:val="1"/>
    <w:next w:val="1"/>
    <w:unhideWhenUsed/>
    <w:qFormat/>
    <w:uiPriority w:val="0"/>
    <w:pPr>
      <w:tabs>
        <w:tab w:val="center" w:pos="4153"/>
        <w:tab w:val="right" w:pos="8306"/>
      </w:tabs>
      <w:snapToGrid w:val="0"/>
      <w:jc w:val="left"/>
    </w:pPr>
    <w:rPr>
      <w:sz w:val="18"/>
    </w:rPr>
  </w:style>
  <w:style w:type="paragraph" w:styleId="4">
    <w:name w:val="Body Text Indent"/>
    <w:basedOn w:val="1"/>
    <w:unhideWhenUsed/>
    <w:qFormat/>
    <w:uiPriority w:val="99"/>
    <w:pPr>
      <w:spacing w:after="120" w:afterLines="0" w:afterAutospacing="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2"/>
    <w:basedOn w:val="9"/>
    <w:qFormat/>
    <w:uiPriority w:val="0"/>
    <w:rPr>
      <w:rFonts w:hint="eastAsia" w:ascii="宋体" w:hAnsi="宋体" w:eastAsia="宋体" w:cs="宋体"/>
      <w:color w:val="000000"/>
      <w:sz w:val="20"/>
      <w:szCs w:val="20"/>
      <w:u w:val="none"/>
    </w:rPr>
  </w:style>
  <w:style w:type="character" w:customStyle="1" w:styleId="11">
    <w:name w:val="font91"/>
    <w:basedOn w:val="9"/>
    <w:qFormat/>
    <w:uiPriority w:val="0"/>
    <w:rPr>
      <w:rFonts w:hint="eastAsia" w:ascii="宋体" w:hAnsi="宋体" w:eastAsia="宋体" w:cs="宋体"/>
      <w:color w:val="FF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18"/>
      <w:szCs w:val="18"/>
      <w:u w:val="none"/>
    </w:rPr>
  </w:style>
  <w:style w:type="character" w:customStyle="1" w:styleId="14">
    <w:name w:val="font111"/>
    <w:basedOn w:val="9"/>
    <w:qFormat/>
    <w:uiPriority w:val="0"/>
    <w:rPr>
      <w:rFonts w:hint="eastAsia" w:ascii="宋体" w:hAnsi="宋体" w:eastAsia="宋体" w:cs="宋体"/>
      <w:color w:val="FF0000"/>
      <w:sz w:val="18"/>
      <w:szCs w:val="18"/>
      <w:u w:val="none"/>
    </w:rPr>
  </w:style>
  <w:style w:type="character" w:customStyle="1" w:styleId="15">
    <w:name w:val="font1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7780</Words>
  <Characters>8392</Characters>
  <Lines>0</Lines>
  <Paragraphs>0</Paragraphs>
  <TotalTime>5</TotalTime>
  <ScaleCrop>false</ScaleCrop>
  <LinksUpToDate>false</LinksUpToDate>
  <CharactersWithSpaces>8402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2025-04-18T07:14:00Z</dcterms:created>
  <dc:creator>Administrator</dc:creator>
  <cp:lastModifiedBy>涛声依旧</cp:lastModifiedBy>
  <dcterms:modified xsi:type="dcterms:W3CDTF">2026-05-01T02:15:15Z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8D66025D5CAD445293D3CFE64D27594F_11</vt:lpwstr>
  </property>
  <property fmtid="{D5CDD505-2E9C-101B-9397-08002B2CF9AE}" pid="4" name="KSOTemplateDocerSaveRecord">
    <vt:lpwstr>eyJoZGlkIjoiNjBkNGIyYTIyY2VmYjcwZGVmZjcwNGUzOTc1MTg0MDkiLCJ1c2VySWQiOiIyOTQ3MTMzMTEifQ==</vt:lpwstr>
  </property>
</Properties>
</file>