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1</w:t>
      </w:r>
      <w:r>
        <w:fldChar w:fldCharType="end"/>
      </w:r>
    </w:p>
    <w:p>
      <w:pPr>
        <w:pStyle w:val="4"/>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3</w:t>
      </w:r>
      <w:r>
        <w:fldChar w:fldCharType="end"/>
      </w:r>
    </w:p>
    <w:p>
      <w:pPr>
        <w:pStyle w:val="4"/>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5</w:t>
      </w:r>
      <w:r>
        <w:fldChar w:fldCharType="end"/>
      </w:r>
    </w:p>
    <w:p>
      <w:pPr>
        <w:pStyle w:val="4"/>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6</w:t>
      </w:r>
      <w:r>
        <w:fldChar w:fldCharType="end"/>
      </w:r>
    </w:p>
    <w:p>
      <w:pPr>
        <w:pStyle w:val="4"/>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9</w:t>
      </w:r>
      <w:r>
        <w:fldChar w:fldCharType="end"/>
      </w:r>
    </w:p>
    <w:p>
      <w:pPr>
        <w:pStyle w:val="4"/>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eastAsia"/>
          <w:lang w:val="en-US" w:eastAsia="zh-CN"/>
        </w:rPr>
        <w:t>1</w:t>
      </w:r>
      <w:r>
        <w:fldChar w:fldCharType="end"/>
      </w:r>
      <w:r>
        <w:rPr>
          <w:rFonts w:hint="eastAsia"/>
          <w:lang w:val="en-US" w:eastAsia="zh-CN"/>
        </w:rPr>
        <w:t>1</w:t>
      </w:r>
    </w:p>
    <w:p>
      <w:pPr>
        <w:pStyle w:val="4"/>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2</w:t>
      </w:r>
    </w:p>
    <w:p>
      <w:pPr>
        <w:pStyle w:val="4"/>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val="en-US" w:eastAsia="zh-CN"/>
        </w:rPr>
        <w:t>1</w:t>
      </w:r>
      <w:r>
        <w:fldChar w:fldCharType="end"/>
      </w:r>
      <w:r>
        <w:rPr>
          <w:rFonts w:hint="eastAsia"/>
          <w:lang w:val="en-US" w:eastAsia="zh-CN"/>
        </w:rPr>
        <w:t>3</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4"/>
        <w:tabs>
          <w:tab w:val="right" w:leader="dot" w:pos="14562"/>
        </w:tabs>
      </w:pPr>
      <w:r>
        <w:fldChar w:fldCharType="begin"/>
      </w:r>
      <w:r>
        <w:instrText xml:space="preserve">TOC \o "3-3" \h \z \u</w:instrText>
      </w:r>
      <w:r>
        <w:fldChar w:fldCharType="separate"/>
      </w:r>
    </w:p>
    <w:p>
      <w:pPr>
        <w:pStyle w:val="4"/>
        <w:tabs>
          <w:tab w:val="right" w:leader="dot" w:pos="14562"/>
        </w:tabs>
        <w:rPr>
          <w:rFonts w:hint="eastAsia" w:eastAsia="方正仿宋_GBK"/>
          <w:lang w:val="en-US" w:eastAsia="zh-CN"/>
        </w:rPr>
      </w:pP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val="en-US" w:eastAsia="zh-CN"/>
        </w:rPr>
        <w:t>1</w:t>
      </w:r>
      <w:r>
        <w:fldChar w:fldCharType="end"/>
      </w:r>
      <w:r>
        <w:rPr>
          <w:rFonts w:hint="eastAsia"/>
          <w:lang w:val="en-US" w:eastAsia="zh-CN"/>
        </w:rPr>
        <w:t>4</w:t>
      </w:r>
    </w:p>
    <w:p>
      <w:pPr>
        <w:pStyle w:val="4"/>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1</w:t>
      </w:r>
      <w:r>
        <w:fldChar w:fldCharType="end"/>
      </w:r>
      <w:r>
        <w:rPr>
          <w:rFonts w:hint="eastAsia"/>
          <w:lang w:val="en-US" w:eastAsia="zh-CN"/>
        </w:rPr>
        <w:t>4</w:t>
      </w:r>
    </w:p>
    <w:p>
      <w:pPr>
        <w:pStyle w:val="4"/>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1</w:t>
      </w:r>
      <w:r>
        <w:fldChar w:fldCharType="end"/>
      </w:r>
      <w:r>
        <w:rPr>
          <w:rFonts w:hint="eastAsia"/>
          <w:lang w:val="en-US" w:eastAsia="zh-CN"/>
        </w:rPr>
        <w:t>4</w:t>
      </w:r>
    </w:p>
    <w:p>
      <w:pPr>
        <w:pStyle w:val="4"/>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4</w:t>
      </w:r>
    </w:p>
    <w:p>
      <w:pPr>
        <w:pStyle w:val="4"/>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w:t>
      </w:r>
      <w:r>
        <w:rPr>
          <w:rFonts w:hint="eastAsia"/>
          <w:lang w:eastAsia="zh-CN"/>
        </w:rPr>
        <w:t>单位</w:t>
      </w:r>
      <w:r>
        <w:t>整体绩效目标</w:t>
      </w:r>
      <w:r>
        <w:tab/>
      </w:r>
      <w:r>
        <w:rPr>
          <w:rFonts w:hint="eastAsia"/>
          <w:lang w:val="en-US" w:eastAsia="zh-CN"/>
        </w:rPr>
        <w:t>1</w:t>
      </w:r>
      <w:r>
        <w:fldChar w:fldCharType="end"/>
      </w:r>
      <w:r>
        <w:rPr>
          <w:rFonts w:hint="eastAsia"/>
          <w:lang w:val="en-US" w:eastAsia="zh-CN"/>
        </w:rPr>
        <w:t>6</w:t>
      </w:r>
    </w:p>
    <w:p>
      <w:pPr>
        <w:pStyle w:val="4"/>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rPr>
          <w:rFonts w:hint="eastAsia"/>
          <w:lang w:eastAsia="zh-CN"/>
        </w:rPr>
        <w:t>六</w:t>
      </w:r>
      <w:r>
        <w:t>、政府采购预算情况</w:t>
      </w:r>
      <w:r>
        <w:tab/>
      </w:r>
      <w:r>
        <w:rPr>
          <w:rFonts w:hint="eastAsia"/>
          <w:lang w:val="en-US" w:eastAsia="zh-CN"/>
        </w:rPr>
        <w:t>2</w:t>
      </w:r>
      <w:r>
        <w:fldChar w:fldCharType="end"/>
      </w:r>
      <w:r>
        <w:rPr>
          <w:rFonts w:hint="eastAsia"/>
          <w:lang w:val="en-US" w:eastAsia="zh-CN"/>
        </w:rPr>
        <w:t>1</w:t>
      </w:r>
    </w:p>
    <w:p>
      <w:pPr>
        <w:pStyle w:val="4"/>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rPr>
          <w:rFonts w:hint="eastAsia"/>
          <w:lang w:eastAsia="zh-CN"/>
        </w:rPr>
        <w:t>七</w:t>
      </w:r>
      <w:r>
        <w:t>、国有资产信息</w:t>
      </w:r>
      <w:r>
        <w:tab/>
      </w:r>
      <w:r>
        <w:rPr>
          <w:rFonts w:hint="eastAsia"/>
          <w:lang w:val="en-US" w:eastAsia="zh-CN"/>
        </w:rPr>
        <w:t>2</w:t>
      </w:r>
      <w:r>
        <w:fldChar w:fldCharType="end"/>
      </w:r>
      <w:r>
        <w:rPr>
          <w:rFonts w:hint="eastAsia"/>
          <w:lang w:val="en-US" w:eastAsia="zh-CN"/>
        </w:rPr>
        <w:t>2</w:t>
      </w:r>
    </w:p>
    <w:p>
      <w:pPr>
        <w:pStyle w:val="4"/>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rPr>
          <w:rFonts w:hint="eastAsia"/>
          <w:lang w:eastAsia="zh-CN"/>
        </w:rPr>
        <w:t>八</w:t>
      </w:r>
      <w:r>
        <w:t>、名词解释</w:t>
      </w:r>
      <w:r>
        <w:tab/>
      </w:r>
      <w:r>
        <w:rPr>
          <w:rFonts w:hint="eastAsia"/>
          <w:lang w:val="en-US" w:eastAsia="zh-CN"/>
        </w:rPr>
        <w:t>2</w:t>
      </w:r>
      <w:r>
        <w:fldChar w:fldCharType="end"/>
      </w:r>
      <w:r>
        <w:rPr>
          <w:rFonts w:hint="eastAsia"/>
          <w:lang w:val="en-US" w:eastAsia="zh-CN"/>
        </w:rPr>
        <w:t>3</w:t>
      </w:r>
    </w:p>
    <w:p>
      <w:pPr>
        <w:pStyle w:val="4"/>
        <w:tabs>
          <w:tab w:val="right" w:leader="dot" w:pos="14562"/>
        </w:tabs>
        <w:rPr>
          <w:rFonts w:hint="default" w:eastAsia="方正仿宋_GBK"/>
          <w:lang w:val="en-US" w:eastAsia="zh-CN"/>
        </w:rPr>
        <w:sectPr>
          <w:pgSz w:w="16840" w:h="11900" w:orient="landscape"/>
          <w:pgMar w:top="1361" w:right="1020" w:bottom="1361" w:left="1020" w:header="720" w:footer="720" w:gutter="0"/>
          <w:cols w:space="720" w:num="1"/>
        </w:sectPr>
      </w:pPr>
      <w:r>
        <w:fldChar w:fldCharType="begin"/>
      </w:r>
      <w:r>
        <w:instrText xml:space="preserve"> HYPERLINK \l "_Toc_3_3_0000000020" </w:instrText>
      </w:r>
      <w:r>
        <w:fldChar w:fldCharType="separate"/>
      </w:r>
      <w:r>
        <w:rPr>
          <w:rFonts w:hint="eastAsia"/>
          <w:lang w:eastAsia="zh-CN"/>
        </w:rPr>
        <w:t>九</w:t>
      </w:r>
      <w:r>
        <w:t>、其他需要说明的事项</w:t>
      </w:r>
      <w:r>
        <w:tab/>
      </w:r>
      <w:r>
        <w:rPr>
          <w:rFonts w:hint="eastAsia"/>
          <w:lang w:val="en-US" w:eastAsia="zh-CN"/>
        </w:rPr>
        <w:t>2</w:t>
      </w:r>
      <w:r>
        <w:fldChar w:fldCharType="end"/>
      </w:r>
      <w:r>
        <w:rPr>
          <w:rFonts w:hint="eastAsia"/>
          <w:lang w:val="en-US" w:eastAsia="zh-CN"/>
        </w:rPr>
        <w:t>5</w:t>
      </w:r>
    </w:p>
    <w:p>
      <w:r>
        <w:fldChar w:fldCharType="end"/>
      </w:r>
    </w:p>
    <w:p>
      <w:pPr>
        <w:spacing w:before="0" w:after="0"/>
        <w:ind w:firstLine="0"/>
        <w:jc w:val="center"/>
        <w:outlineLvl w:val="3"/>
      </w:pPr>
      <w:bookmarkStart w:id="0" w:name="_Toc_4_4_0000000017"/>
      <w:r>
        <w:rPr>
          <w:rFonts w:ascii="方正小标宋_GBK" w:hAnsi="方正小标宋_GBK" w:eastAsia="方正小标宋_GBK" w:cs="方正小标宋_GBK"/>
          <w:b w:val="0"/>
          <w:color w:val="000000"/>
          <w:sz w:val="44"/>
        </w:rPr>
        <w:t>青龙满族自治县防贫中心收支预算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5"/>
            </w:pPr>
            <w:r>
              <w:t>434004青龙满族自治县防贫中心</w:t>
            </w:r>
          </w:p>
        </w:tc>
        <w:tc>
          <w:tcPr>
            <w:tcW w:w="2126" w:type="dxa"/>
            <w:tcBorders>
              <w:top w:val="single" w:color="FFFFFF" w:sz="6" w:space="0"/>
              <w:left w:val="single" w:color="FFFFFF" w:sz="6" w:space="0"/>
              <w:right w:val="single" w:color="FFFFFF" w:sz="6" w:space="0"/>
            </w:tcBorders>
            <w:vAlign w:val="center"/>
          </w:tcPr>
          <w:p>
            <w:pPr>
              <w:pStyle w:val="21"/>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w:t>
            </w:r>
          </w:p>
        </w:tc>
        <w:tc>
          <w:tcPr>
            <w:tcW w:w="4535" w:type="dxa"/>
            <w:vAlign w:val="center"/>
          </w:tcPr>
          <w:p>
            <w:pPr>
              <w:pStyle w:val="9"/>
            </w:pPr>
            <w:r>
              <w:t>一、一般公共预算拨款收入</w:t>
            </w:r>
          </w:p>
        </w:tc>
        <w:tc>
          <w:tcPr>
            <w:tcW w:w="2126" w:type="dxa"/>
            <w:vAlign w:val="center"/>
          </w:tcPr>
          <w:p>
            <w:pPr>
              <w:pStyle w:val="14"/>
            </w:pPr>
            <w:r>
              <w:t>109.43</w:t>
            </w:r>
          </w:p>
        </w:tc>
        <w:tc>
          <w:tcPr>
            <w:tcW w:w="4535" w:type="dxa"/>
            <w:vAlign w:val="center"/>
          </w:tcPr>
          <w:p>
            <w:pPr>
              <w:pStyle w:val="9"/>
            </w:pPr>
            <w:r>
              <w:t>一、一般公共服务支出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w:t>
            </w:r>
          </w:p>
        </w:tc>
        <w:tc>
          <w:tcPr>
            <w:tcW w:w="4535" w:type="dxa"/>
            <w:vAlign w:val="center"/>
          </w:tcPr>
          <w:p>
            <w:pPr>
              <w:pStyle w:val="9"/>
            </w:pPr>
            <w:r>
              <w:t>二、政府性基金预算拨款收入</w:t>
            </w:r>
          </w:p>
        </w:tc>
        <w:tc>
          <w:tcPr>
            <w:tcW w:w="2126" w:type="dxa"/>
            <w:vAlign w:val="center"/>
          </w:tcPr>
          <w:p>
            <w:pPr>
              <w:pStyle w:val="14"/>
            </w:pPr>
            <w:r>
              <w:t>50.00</w:t>
            </w:r>
          </w:p>
        </w:tc>
        <w:tc>
          <w:tcPr>
            <w:tcW w:w="4535" w:type="dxa"/>
            <w:vAlign w:val="center"/>
          </w:tcPr>
          <w:p>
            <w:pPr>
              <w:pStyle w:val="9"/>
            </w:pPr>
            <w:r>
              <w:t>二、外交支出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w:t>
            </w:r>
          </w:p>
        </w:tc>
        <w:tc>
          <w:tcPr>
            <w:tcW w:w="4535" w:type="dxa"/>
            <w:vAlign w:val="center"/>
          </w:tcPr>
          <w:p>
            <w:pPr>
              <w:pStyle w:val="9"/>
            </w:pPr>
            <w:r>
              <w:t>三、国有资本经营预算拨款收入</w:t>
            </w:r>
          </w:p>
        </w:tc>
        <w:tc>
          <w:tcPr>
            <w:tcW w:w="2126" w:type="dxa"/>
            <w:vAlign w:val="center"/>
          </w:tcPr>
          <w:p>
            <w:pPr>
              <w:pStyle w:val="14"/>
            </w:pPr>
          </w:p>
        </w:tc>
        <w:tc>
          <w:tcPr>
            <w:tcW w:w="4535" w:type="dxa"/>
            <w:vAlign w:val="center"/>
          </w:tcPr>
          <w:p>
            <w:pPr>
              <w:pStyle w:val="9"/>
            </w:pPr>
            <w:r>
              <w:t>三、国防支出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4</w:t>
            </w:r>
          </w:p>
        </w:tc>
        <w:tc>
          <w:tcPr>
            <w:tcW w:w="4535" w:type="dxa"/>
            <w:vAlign w:val="center"/>
          </w:tcPr>
          <w:p>
            <w:pPr>
              <w:pStyle w:val="9"/>
            </w:pPr>
            <w:r>
              <w:t>四、财政专户管理资金收入</w:t>
            </w:r>
          </w:p>
        </w:tc>
        <w:tc>
          <w:tcPr>
            <w:tcW w:w="2126" w:type="dxa"/>
            <w:vAlign w:val="center"/>
          </w:tcPr>
          <w:p>
            <w:pPr>
              <w:pStyle w:val="14"/>
            </w:pPr>
          </w:p>
        </w:tc>
        <w:tc>
          <w:tcPr>
            <w:tcW w:w="4535" w:type="dxa"/>
            <w:vAlign w:val="center"/>
          </w:tcPr>
          <w:p>
            <w:pPr>
              <w:pStyle w:val="9"/>
            </w:pPr>
            <w:r>
              <w:t>四、公共安全支出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5</w:t>
            </w:r>
          </w:p>
        </w:tc>
        <w:tc>
          <w:tcPr>
            <w:tcW w:w="4535" w:type="dxa"/>
            <w:vAlign w:val="center"/>
          </w:tcPr>
          <w:p>
            <w:pPr>
              <w:pStyle w:val="9"/>
            </w:pPr>
            <w:r>
              <w:t>五、单位资金</w:t>
            </w:r>
          </w:p>
        </w:tc>
        <w:tc>
          <w:tcPr>
            <w:tcW w:w="2126" w:type="dxa"/>
            <w:vAlign w:val="center"/>
          </w:tcPr>
          <w:p>
            <w:pPr>
              <w:pStyle w:val="14"/>
            </w:pPr>
          </w:p>
        </w:tc>
        <w:tc>
          <w:tcPr>
            <w:tcW w:w="4535" w:type="dxa"/>
            <w:vAlign w:val="center"/>
          </w:tcPr>
          <w:p>
            <w:pPr>
              <w:pStyle w:val="9"/>
            </w:pPr>
            <w:r>
              <w:t>五、教育支出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6</w:t>
            </w:r>
          </w:p>
        </w:tc>
        <w:tc>
          <w:tcPr>
            <w:tcW w:w="4535" w:type="dxa"/>
            <w:vAlign w:val="center"/>
          </w:tcPr>
          <w:p>
            <w:pPr>
              <w:pStyle w:val="9"/>
            </w:pPr>
          </w:p>
        </w:tc>
        <w:tc>
          <w:tcPr>
            <w:tcW w:w="2126" w:type="dxa"/>
            <w:vAlign w:val="center"/>
          </w:tcPr>
          <w:p>
            <w:pPr>
              <w:pStyle w:val="14"/>
            </w:pPr>
          </w:p>
        </w:tc>
        <w:tc>
          <w:tcPr>
            <w:tcW w:w="4535" w:type="dxa"/>
            <w:vAlign w:val="center"/>
          </w:tcPr>
          <w:p>
            <w:pPr>
              <w:pStyle w:val="9"/>
            </w:pPr>
            <w:r>
              <w:t>六、科学技术支出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7</w:t>
            </w:r>
          </w:p>
        </w:tc>
        <w:tc>
          <w:tcPr>
            <w:tcW w:w="4535" w:type="dxa"/>
            <w:vAlign w:val="center"/>
          </w:tcPr>
          <w:p>
            <w:pPr>
              <w:pStyle w:val="9"/>
            </w:pPr>
          </w:p>
        </w:tc>
        <w:tc>
          <w:tcPr>
            <w:tcW w:w="2126" w:type="dxa"/>
            <w:vAlign w:val="center"/>
          </w:tcPr>
          <w:p>
            <w:pPr>
              <w:pStyle w:val="14"/>
            </w:pPr>
          </w:p>
        </w:tc>
        <w:tc>
          <w:tcPr>
            <w:tcW w:w="4535" w:type="dxa"/>
            <w:vAlign w:val="center"/>
          </w:tcPr>
          <w:p>
            <w:pPr>
              <w:pStyle w:val="9"/>
            </w:pPr>
            <w:r>
              <w:t>七、文化旅游体育与传媒支出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8</w:t>
            </w:r>
          </w:p>
        </w:tc>
        <w:tc>
          <w:tcPr>
            <w:tcW w:w="4535" w:type="dxa"/>
            <w:vAlign w:val="center"/>
          </w:tcPr>
          <w:p>
            <w:pPr>
              <w:pStyle w:val="9"/>
            </w:pPr>
          </w:p>
        </w:tc>
        <w:tc>
          <w:tcPr>
            <w:tcW w:w="2126" w:type="dxa"/>
            <w:vAlign w:val="center"/>
          </w:tcPr>
          <w:p>
            <w:pPr>
              <w:pStyle w:val="14"/>
            </w:pPr>
          </w:p>
        </w:tc>
        <w:tc>
          <w:tcPr>
            <w:tcW w:w="4535" w:type="dxa"/>
            <w:vAlign w:val="center"/>
          </w:tcPr>
          <w:p>
            <w:pPr>
              <w:pStyle w:val="9"/>
            </w:pPr>
            <w:r>
              <w:t>八、社会保障和就业支出</w:t>
            </w:r>
          </w:p>
        </w:tc>
        <w:tc>
          <w:tcPr>
            <w:tcW w:w="2126" w:type="dxa"/>
            <w:vAlign w:val="center"/>
          </w:tcPr>
          <w:p>
            <w:pPr>
              <w:pStyle w:val="14"/>
            </w:pPr>
            <w:r>
              <w:t>10.53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9</w:t>
            </w:r>
          </w:p>
        </w:tc>
        <w:tc>
          <w:tcPr>
            <w:tcW w:w="4535" w:type="dxa"/>
            <w:vAlign w:val="center"/>
          </w:tcPr>
          <w:p>
            <w:pPr>
              <w:pStyle w:val="9"/>
            </w:pPr>
          </w:p>
        </w:tc>
        <w:tc>
          <w:tcPr>
            <w:tcW w:w="2126" w:type="dxa"/>
            <w:vAlign w:val="center"/>
          </w:tcPr>
          <w:p>
            <w:pPr>
              <w:pStyle w:val="14"/>
            </w:pPr>
          </w:p>
        </w:tc>
        <w:tc>
          <w:tcPr>
            <w:tcW w:w="4535" w:type="dxa"/>
            <w:vAlign w:val="center"/>
          </w:tcPr>
          <w:p>
            <w:pPr>
              <w:pStyle w:val="9"/>
            </w:pPr>
            <w:r>
              <w:t>九、社会保险基金支出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10</w:t>
            </w:r>
          </w:p>
        </w:tc>
        <w:tc>
          <w:tcPr>
            <w:tcW w:w="4535" w:type="dxa"/>
            <w:vAlign w:val="center"/>
          </w:tcPr>
          <w:p>
            <w:pPr>
              <w:pStyle w:val="9"/>
            </w:pPr>
          </w:p>
        </w:tc>
        <w:tc>
          <w:tcPr>
            <w:tcW w:w="2126" w:type="dxa"/>
            <w:vAlign w:val="center"/>
          </w:tcPr>
          <w:p>
            <w:pPr>
              <w:pStyle w:val="14"/>
            </w:pPr>
          </w:p>
        </w:tc>
        <w:tc>
          <w:tcPr>
            <w:tcW w:w="4535" w:type="dxa"/>
            <w:vAlign w:val="center"/>
          </w:tcPr>
          <w:p>
            <w:pPr>
              <w:pStyle w:val="9"/>
            </w:pPr>
            <w:r>
              <w:t>十、卫生健康支出</w:t>
            </w:r>
          </w:p>
        </w:tc>
        <w:tc>
          <w:tcPr>
            <w:tcW w:w="2126" w:type="dxa"/>
            <w:vAlign w:val="center"/>
          </w:tcPr>
          <w:p>
            <w:pPr>
              <w:pStyle w:val="14"/>
            </w:pPr>
            <w:r>
              <w:t>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11</w:t>
            </w:r>
          </w:p>
        </w:tc>
        <w:tc>
          <w:tcPr>
            <w:tcW w:w="4535" w:type="dxa"/>
            <w:vAlign w:val="center"/>
          </w:tcPr>
          <w:p>
            <w:pPr>
              <w:pStyle w:val="9"/>
            </w:pPr>
          </w:p>
        </w:tc>
        <w:tc>
          <w:tcPr>
            <w:tcW w:w="2126" w:type="dxa"/>
            <w:vAlign w:val="center"/>
          </w:tcPr>
          <w:p>
            <w:pPr>
              <w:pStyle w:val="14"/>
            </w:pPr>
          </w:p>
        </w:tc>
        <w:tc>
          <w:tcPr>
            <w:tcW w:w="4535" w:type="dxa"/>
            <w:vAlign w:val="center"/>
          </w:tcPr>
          <w:p>
            <w:pPr>
              <w:pStyle w:val="9"/>
            </w:pPr>
            <w:r>
              <w:t>十一、节能环保支出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12</w:t>
            </w:r>
          </w:p>
        </w:tc>
        <w:tc>
          <w:tcPr>
            <w:tcW w:w="4535" w:type="dxa"/>
            <w:vAlign w:val="center"/>
          </w:tcPr>
          <w:p>
            <w:pPr>
              <w:pStyle w:val="9"/>
            </w:pPr>
          </w:p>
        </w:tc>
        <w:tc>
          <w:tcPr>
            <w:tcW w:w="2126" w:type="dxa"/>
            <w:vAlign w:val="center"/>
          </w:tcPr>
          <w:p>
            <w:pPr>
              <w:pStyle w:val="14"/>
            </w:pPr>
          </w:p>
        </w:tc>
        <w:tc>
          <w:tcPr>
            <w:tcW w:w="4535" w:type="dxa"/>
            <w:vAlign w:val="center"/>
          </w:tcPr>
          <w:p>
            <w:pPr>
              <w:pStyle w:val="9"/>
            </w:pPr>
            <w:r>
              <w:t>十二、城乡社区支出</w:t>
            </w:r>
          </w:p>
        </w:tc>
        <w:tc>
          <w:tcPr>
            <w:tcW w:w="2126" w:type="dxa"/>
            <w:vAlign w:val="center"/>
          </w:tcPr>
          <w:p>
            <w:pPr>
              <w:pStyle w:val="14"/>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13</w:t>
            </w:r>
          </w:p>
        </w:tc>
        <w:tc>
          <w:tcPr>
            <w:tcW w:w="4535" w:type="dxa"/>
            <w:vAlign w:val="center"/>
          </w:tcPr>
          <w:p>
            <w:pPr>
              <w:pStyle w:val="9"/>
            </w:pPr>
          </w:p>
        </w:tc>
        <w:tc>
          <w:tcPr>
            <w:tcW w:w="2126" w:type="dxa"/>
            <w:vAlign w:val="center"/>
          </w:tcPr>
          <w:p>
            <w:pPr>
              <w:pStyle w:val="14"/>
            </w:pPr>
          </w:p>
        </w:tc>
        <w:tc>
          <w:tcPr>
            <w:tcW w:w="4535" w:type="dxa"/>
            <w:vAlign w:val="center"/>
          </w:tcPr>
          <w:p>
            <w:pPr>
              <w:pStyle w:val="9"/>
            </w:pPr>
            <w:r>
              <w:t>十三、农林水支出</w:t>
            </w:r>
          </w:p>
        </w:tc>
        <w:tc>
          <w:tcPr>
            <w:tcW w:w="2126" w:type="dxa"/>
            <w:vAlign w:val="center"/>
          </w:tcPr>
          <w:p>
            <w:pPr>
              <w:pStyle w:val="14"/>
            </w:pPr>
            <w:r>
              <w:t>87.18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14</w:t>
            </w:r>
          </w:p>
        </w:tc>
        <w:tc>
          <w:tcPr>
            <w:tcW w:w="4535" w:type="dxa"/>
            <w:vAlign w:val="center"/>
          </w:tcPr>
          <w:p>
            <w:pPr>
              <w:pStyle w:val="9"/>
            </w:pPr>
          </w:p>
        </w:tc>
        <w:tc>
          <w:tcPr>
            <w:tcW w:w="2126" w:type="dxa"/>
            <w:vAlign w:val="center"/>
          </w:tcPr>
          <w:p>
            <w:pPr>
              <w:pStyle w:val="14"/>
            </w:pPr>
          </w:p>
        </w:tc>
        <w:tc>
          <w:tcPr>
            <w:tcW w:w="4535" w:type="dxa"/>
            <w:vAlign w:val="center"/>
          </w:tcPr>
          <w:p>
            <w:pPr>
              <w:pStyle w:val="9"/>
            </w:pPr>
            <w:r>
              <w:t>十四、交通运输支出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15</w:t>
            </w:r>
          </w:p>
        </w:tc>
        <w:tc>
          <w:tcPr>
            <w:tcW w:w="4535" w:type="dxa"/>
            <w:vAlign w:val="center"/>
          </w:tcPr>
          <w:p>
            <w:pPr>
              <w:pStyle w:val="9"/>
            </w:pPr>
          </w:p>
        </w:tc>
        <w:tc>
          <w:tcPr>
            <w:tcW w:w="2126" w:type="dxa"/>
            <w:vAlign w:val="center"/>
          </w:tcPr>
          <w:p>
            <w:pPr>
              <w:pStyle w:val="14"/>
            </w:pPr>
          </w:p>
        </w:tc>
        <w:tc>
          <w:tcPr>
            <w:tcW w:w="4535" w:type="dxa"/>
            <w:vAlign w:val="center"/>
          </w:tcPr>
          <w:p>
            <w:pPr>
              <w:pStyle w:val="9"/>
            </w:pPr>
            <w:r>
              <w:t>十五、资源勘探工业信息等支出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16</w:t>
            </w:r>
          </w:p>
        </w:tc>
        <w:tc>
          <w:tcPr>
            <w:tcW w:w="4535" w:type="dxa"/>
            <w:vAlign w:val="center"/>
          </w:tcPr>
          <w:p>
            <w:pPr>
              <w:pStyle w:val="9"/>
            </w:pPr>
          </w:p>
        </w:tc>
        <w:tc>
          <w:tcPr>
            <w:tcW w:w="2126" w:type="dxa"/>
            <w:vAlign w:val="center"/>
          </w:tcPr>
          <w:p>
            <w:pPr>
              <w:pStyle w:val="14"/>
            </w:pPr>
          </w:p>
        </w:tc>
        <w:tc>
          <w:tcPr>
            <w:tcW w:w="4535" w:type="dxa"/>
            <w:vAlign w:val="center"/>
          </w:tcPr>
          <w:p>
            <w:pPr>
              <w:pStyle w:val="9"/>
            </w:pPr>
            <w:r>
              <w:t>十六、商业服务业等支出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17</w:t>
            </w:r>
          </w:p>
        </w:tc>
        <w:tc>
          <w:tcPr>
            <w:tcW w:w="4535" w:type="dxa"/>
            <w:vAlign w:val="center"/>
          </w:tcPr>
          <w:p>
            <w:pPr>
              <w:pStyle w:val="9"/>
            </w:pPr>
          </w:p>
        </w:tc>
        <w:tc>
          <w:tcPr>
            <w:tcW w:w="2126" w:type="dxa"/>
            <w:vAlign w:val="center"/>
          </w:tcPr>
          <w:p>
            <w:pPr>
              <w:pStyle w:val="14"/>
            </w:pPr>
          </w:p>
        </w:tc>
        <w:tc>
          <w:tcPr>
            <w:tcW w:w="4535" w:type="dxa"/>
            <w:vAlign w:val="center"/>
          </w:tcPr>
          <w:p>
            <w:pPr>
              <w:pStyle w:val="9"/>
            </w:pPr>
            <w:r>
              <w:t>十七、金融支出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18</w:t>
            </w:r>
          </w:p>
        </w:tc>
        <w:tc>
          <w:tcPr>
            <w:tcW w:w="4535" w:type="dxa"/>
            <w:vAlign w:val="center"/>
          </w:tcPr>
          <w:p>
            <w:pPr>
              <w:pStyle w:val="9"/>
            </w:pPr>
          </w:p>
        </w:tc>
        <w:tc>
          <w:tcPr>
            <w:tcW w:w="2126" w:type="dxa"/>
            <w:vAlign w:val="center"/>
          </w:tcPr>
          <w:p>
            <w:pPr>
              <w:pStyle w:val="14"/>
            </w:pPr>
          </w:p>
        </w:tc>
        <w:tc>
          <w:tcPr>
            <w:tcW w:w="4535" w:type="dxa"/>
            <w:vAlign w:val="center"/>
          </w:tcPr>
          <w:p>
            <w:pPr>
              <w:pStyle w:val="9"/>
            </w:pPr>
            <w:r>
              <w:t>十八、援助其他地区支出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19</w:t>
            </w:r>
          </w:p>
        </w:tc>
        <w:tc>
          <w:tcPr>
            <w:tcW w:w="4535" w:type="dxa"/>
            <w:vAlign w:val="center"/>
          </w:tcPr>
          <w:p>
            <w:pPr>
              <w:pStyle w:val="9"/>
            </w:pPr>
          </w:p>
        </w:tc>
        <w:tc>
          <w:tcPr>
            <w:tcW w:w="2126" w:type="dxa"/>
            <w:vAlign w:val="center"/>
          </w:tcPr>
          <w:p>
            <w:pPr>
              <w:pStyle w:val="14"/>
            </w:pPr>
          </w:p>
        </w:tc>
        <w:tc>
          <w:tcPr>
            <w:tcW w:w="4535" w:type="dxa"/>
            <w:vAlign w:val="center"/>
          </w:tcPr>
          <w:p>
            <w:pPr>
              <w:pStyle w:val="9"/>
            </w:pPr>
            <w:r>
              <w:t>十九、自然资源海洋气象等支出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20</w:t>
            </w:r>
          </w:p>
        </w:tc>
        <w:tc>
          <w:tcPr>
            <w:tcW w:w="4535" w:type="dxa"/>
            <w:vAlign w:val="center"/>
          </w:tcPr>
          <w:p>
            <w:pPr>
              <w:pStyle w:val="9"/>
            </w:pPr>
          </w:p>
        </w:tc>
        <w:tc>
          <w:tcPr>
            <w:tcW w:w="2126" w:type="dxa"/>
            <w:vAlign w:val="center"/>
          </w:tcPr>
          <w:p>
            <w:pPr>
              <w:pStyle w:val="14"/>
            </w:pPr>
          </w:p>
        </w:tc>
        <w:tc>
          <w:tcPr>
            <w:tcW w:w="4535" w:type="dxa"/>
            <w:vAlign w:val="center"/>
          </w:tcPr>
          <w:p>
            <w:pPr>
              <w:pStyle w:val="9"/>
            </w:pPr>
            <w:r>
              <w:t>二十、住房保障支出</w:t>
            </w:r>
          </w:p>
        </w:tc>
        <w:tc>
          <w:tcPr>
            <w:tcW w:w="2126" w:type="dxa"/>
            <w:vAlign w:val="center"/>
          </w:tcPr>
          <w:p>
            <w:pPr>
              <w:pStyle w:val="14"/>
            </w:pPr>
            <w:r>
              <w:t>5.42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21</w:t>
            </w:r>
          </w:p>
        </w:tc>
        <w:tc>
          <w:tcPr>
            <w:tcW w:w="4535" w:type="dxa"/>
            <w:vAlign w:val="center"/>
          </w:tcPr>
          <w:p>
            <w:pPr>
              <w:pStyle w:val="9"/>
            </w:pPr>
          </w:p>
        </w:tc>
        <w:tc>
          <w:tcPr>
            <w:tcW w:w="2126" w:type="dxa"/>
            <w:vAlign w:val="center"/>
          </w:tcPr>
          <w:p>
            <w:pPr>
              <w:pStyle w:val="14"/>
            </w:pPr>
          </w:p>
        </w:tc>
        <w:tc>
          <w:tcPr>
            <w:tcW w:w="4535" w:type="dxa"/>
            <w:vAlign w:val="center"/>
          </w:tcPr>
          <w:p>
            <w:pPr>
              <w:pStyle w:val="9"/>
            </w:pPr>
            <w:r>
              <w:t>二十一、粮油物资储备支出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22</w:t>
            </w:r>
          </w:p>
        </w:tc>
        <w:tc>
          <w:tcPr>
            <w:tcW w:w="4535" w:type="dxa"/>
            <w:vAlign w:val="center"/>
          </w:tcPr>
          <w:p>
            <w:pPr>
              <w:pStyle w:val="9"/>
            </w:pPr>
          </w:p>
        </w:tc>
        <w:tc>
          <w:tcPr>
            <w:tcW w:w="2126" w:type="dxa"/>
            <w:vAlign w:val="center"/>
          </w:tcPr>
          <w:p>
            <w:pPr>
              <w:pStyle w:val="14"/>
            </w:pPr>
          </w:p>
        </w:tc>
        <w:tc>
          <w:tcPr>
            <w:tcW w:w="4535" w:type="dxa"/>
            <w:vAlign w:val="center"/>
          </w:tcPr>
          <w:p>
            <w:pPr>
              <w:pStyle w:val="9"/>
            </w:pPr>
            <w:r>
              <w:t>二十二、国有资本经营预算支出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23</w:t>
            </w:r>
          </w:p>
        </w:tc>
        <w:tc>
          <w:tcPr>
            <w:tcW w:w="4535" w:type="dxa"/>
            <w:vAlign w:val="center"/>
          </w:tcPr>
          <w:p>
            <w:pPr>
              <w:pStyle w:val="9"/>
            </w:pPr>
          </w:p>
        </w:tc>
        <w:tc>
          <w:tcPr>
            <w:tcW w:w="2126" w:type="dxa"/>
            <w:vAlign w:val="center"/>
          </w:tcPr>
          <w:p>
            <w:pPr>
              <w:pStyle w:val="14"/>
            </w:pPr>
          </w:p>
        </w:tc>
        <w:tc>
          <w:tcPr>
            <w:tcW w:w="4535" w:type="dxa"/>
            <w:vAlign w:val="center"/>
          </w:tcPr>
          <w:p>
            <w:pPr>
              <w:pStyle w:val="9"/>
            </w:pPr>
            <w:r>
              <w:t>二十三、灾害防治及应急管理支出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24</w:t>
            </w:r>
          </w:p>
        </w:tc>
        <w:tc>
          <w:tcPr>
            <w:tcW w:w="4535" w:type="dxa"/>
            <w:vAlign w:val="center"/>
          </w:tcPr>
          <w:p>
            <w:pPr>
              <w:pStyle w:val="9"/>
            </w:pPr>
          </w:p>
        </w:tc>
        <w:tc>
          <w:tcPr>
            <w:tcW w:w="2126" w:type="dxa"/>
            <w:vAlign w:val="center"/>
          </w:tcPr>
          <w:p>
            <w:pPr>
              <w:pStyle w:val="14"/>
            </w:pPr>
          </w:p>
        </w:tc>
        <w:tc>
          <w:tcPr>
            <w:tcW w:w="4535" w:type="dxa"/>
            <w:vAlign w:val="center"/>
          </w:tcPr>
          <w:p>
            <w:pPr>
              <w:pStyle w:val="9"/>
            </w:pPr>
            <w:r>
              <w:t>二十四、预备费</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25</w:t>
            </w:r>
          </w:p>
        </w:tc>
        <w:tc>
          <w:tcPr>
            <w:tcW w:w="4535" w:type="dxa"/>
            <w:vAlign w:val="center"/>
          </w:tcPr>
          <w:p>
            <w:pPr>
              <w:pStyle w:val="9"/>
            </w:pPr>
          </w:p>
        </w:tc>
        <w:tc>
          <w:tcPr>
            <w:tcW w:w="2126" w:type="dxa"/>
            <w:vAlign w:val="center"/>
          </w:tcPr>
          <w:p>
            <w:pPr>
              <w:pStyle w:val="14"/>
            </w:pPr>
          </w:p>
        </w:tc>
        <w:tc>
          <w:tcPr>
            <w:tcW w:w="4535" w:type="dxa"/>
            <w:vAlign w:val="center"/>
          </w:tcPr>
          <w:p>
            <w:pPr>
              <w:pStyle w:val="9"/>
            </w:pPr>
            <w:r>
              <w:t>二十五、其他支出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26</w:t>
            </w:r>
          </w:p>
        </w:tc>
        <w:tc>
          <w:tcPr>
            <w:tcW w:w="4535" w:type="dxa"/>
            <w:vAlign w:val="center"/>
          </w:tcPr>
          <w:p>
            <w:pPr>
              <w:pStyle w:val="9"/>
            </w:pPr>
          </w:p>
        </w:tc>
        <w:tc>
          <w:tcPr>
            <w:tcW w:w="2126" w:type="dxa"/>
            <w:vAlign w:val="center"/>
          </w:tcPr>
          <w:p>
            <w:pPr>
              <w:pStyle w:val="14"/>
            </w:pPr>
          </w:p>
        </w:tc>
        <w:tc>
          <w:tcPr>
            <w:tcW w:w="4535" w:type="dxa"/>
            <w:vAlign w:val="center"/>
          </w:tcPr>
          <w:p>
            <w:pPr>
              <w:pStyle w:val="9"/>
            </w:pPr>
            <w:r>
              <w:t>二十六、转移性支出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27</w:t>
            </w:r>
          </w:p>
        </w:tc>
        <w:tc>
          <w:tcPr>
            <w:tcW w:w="4535" w:type="dxa"/>
            <w:vAlign w:val="center"/>
          </w:tcPr>
          <w:p>
            <w:pPr>
              <w:pStyle w:val="9"/>
            </w:pPr>
          </w:p>
        </w:tc>
        <w:tc>
          <w:tcPr>
            <w:tcW w:w="2126" w:type="dxa"/>
            <w:vAlign w:val="center"/>
          </w:tcPr>
          <w:p>
            <w:pPr>
              <w:pStyle w:val="14"/>
            </w:pPr>
          </w:p>
        </w:tc>
        <w:tc>
          <w:tcPr>
            <w:tcW w:w="4535" w:type="dxa"/>
            <w:vAlign w:val="center"/>
          </w:tcPr>
          <w:p>
            <w:pPr>
              <w:pStyle w:val="9"/>
            </w:pPr>
            <w:r>
              <w:t>二十七、债务还本支出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28</w:t>
            </w:r>
          </w:p>
        </w:tc>
        <w:tc>
          <w:tcPr>
            <w:tcW w:w="4535" w:type="dxa"/>
            <w:vAlign w:val="center"/>
          </w:tcPr>
          <w:p>
            <w:pPr>
              <w:pStyle w:val="9"/>
            </w:pPr>
          </w:p>
        </w:tc>
        <w:tc>
          <w:tcPr>
            <w:tcW w:w="2126" w:type="dxa"/>
            <w:vAlign w:val="center"/>
          </w:tcPr>
          <w:p>
            <w:pPr>
              <w:pStyle w:val="14"/>
            </w:pPr>
          </w:p>
        </w:tc>
        <w:tc>
          <w:tcPr>
            <w:tcW w:w="4535" w:type="dxa"/>
            <w:vAlign w:val="center"/>
          </w:tcPr>
          <w:p>
            <w:pPr>
              <w:pStyle w:val="9"/>
            </w:pPr>
            <w:r>
              <w:t>二十八、债务付息支出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29</w:t>
            </w:r>
          </w:p>
        </w:tc>
        <w:tc>
          <w:tcPr>
            <w:tcW w:w="4535" w:type="dxa"/>
            <w:vAlign w:val="center"/>
          </w:tcPr>
          <w:p>
            <w:pPr>
              <w:pStyle w:val="9"/>
            </w:pPr>
          </w:p>
        </w:tc>
        <w:tc>
          <w:tcPr>
            <w:tcW w:w="2126" w:type="dxa"/>
            <w:vAlign w:val="center"/>
          </w:tcPr>
          <w:p>
            <w:pPr>
              <w:pStyle w:val="14"/>
            </w:pPr>
          </w:p>
        </w:tc>
        <w:tc>
          <w:tcPr>
            <w:tcW w:w="4535" w:type="dxa"/>
            <w:vAlign w:val="center"/>
          </w:tcPr>
          <w:p>
            <w:pPr>
              <w:pStyle w:val="9"/>
            </w:pPr>
            <w:r>
              <w:t>二十九、债务发行费用支出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30</w:t>
            </w:r>
          </w:p>
        </w:tc>
        <w:tc>
          <w:tcPr>
            <w:tcW w:w="4535" w:type="dxa"/>
            <w:vAlign w:val="center"/>
          </w:tcPr>
          <w:p>
            <w:pPr>
              <w:pStyle w:val="9"/>
            </w:pPr>
          </w:p>
        </w:tc>
        <w:tc>
          <w:tcPr>
            <w:tcW w:w="2126" w:type="dxa"/>
            <w:vAlign w:val="center"/>
          </w:tcPr>
          <w:p>
            <w:pPr>
              <w:pStyle w:val="14"/>
            </w:pPr>
          </w:p>
        </w:tc>
        <w:tc>
          <w:tcPr>
            <w:tcW w:w="4535" w:type="dxa"/>
            <w:vAlign w:val="center"/>
          </w:tcPr>
          <w:p>
            <w:pPr>
              <w:pStyle w:val="9"/>
            </w:pPr>
            <w:r>
              <w:t>三十、抗疫特别国债安排的支出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31</w:t>
            </w:r>
          </w:p>
        </w:tc>
        <w:tc>
          <w:tcPr>
            <w:tcW w:w="4535" w:type="dxa"/>
            <w:vAlign w:val="center"/>
          </w:tcPr>
          <w:p>
            <w:pPr>
              <w:pStyle w:val="9"/>
            </w:pPr>
          </w:p>
        </w:tc>
        <w:tc>
          <w:tcPr>
            <w:tcW w:w="2126" w:type="dxa"/>
            <w:vAlign w:val="center"/>
          </w:tcPr>
          <w:p>
            <w:pPr>
              <w:pStyle w:val="14"/>
            </w:pPr>
          </w:p>
        </w:tc>
        <w:tc>
          <w:tcPr>
            <w:tcW w:w="4535" w:type="dxa"/>
            <w:vAlign w:val="center"/>
          </w:tcPr>
          <w:p>
            <w:pPr>
              <w:pStyle w:val="9"/>
            </w:pPr>
            <w:r>
              <w:t>三十一、人行科目</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32</w:t>
            </w:r>
          </w:p>
        </w:tc>
        <w:tc>
          <w:tcPr>
            <w:tcW w:w="4535" w:type="dxa"/>
            <w:vAlign w:val="center"/>
          </w:tcPr>
          <w:p>
            <w:pPr>
              <w:pStyle w:val="17"/>
            </w:pPr>
            <w:r>
              <w:t>本年收入合计</w:t>
            </w:r>
          </w:p>
        </w:tc>
        <w:tc>
          <w:tcPr>
            <w:tcW w:w="2126" w:type="dxa"/>
            <w:vAlign w:val="center"/>
          </w:tcPr>
          <w:p>
            <w:pPr>
              <w:pStyle w:val="18"/>
            </w:pPr>
            <w:r>
              <w:t>159.43</w:t>
            </w:r>
          </w:p>
        </w:tc>
        <w:tc>
          <w:tcPr>
            <w:tcW w:w="4535" w:type="dxa"/>
            <w:vAlign w:val="center"/>
          </w:tcPr>
          <w:p>
            <w:pPr>
              <w:pStyle w:val="17"/>
            </w:pPr>
            <w:r>
              <w:t>本年支出合计</w:t>
            </w:r>
          </w:p>
        </w:tc>
        <w:tc>
          <w:tcPr>
            <w:tcW w:w="2126" w:type="dxa"/>
            <w:vAlign w:val="center"/>
          </w:tcPr>
          <w:p>
            <w:pPr>
              <w:pStyle w:val="18"/>
            </w:pPr>
            <w:r>
              <w:t>159.43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33</w:t>
            </w:r>
          </w:p>
        </w:tc>
        <w:tc>
          <w:tcPr>
            <w:tcW w:w="4535" w:type="dxa"/>
            <w:vAlign w:val="center"/>
          </w:tcPr>
          <w:p>
            <w:pPr>
              <w:pStyle w:val="9"/>
            </w:pPr>
            <w:r>
              <w:t>上年结转结余</w:t>
            </w:r>
          </w:p>
        </w:tc>
        <w:tc>
          <w:tcPr>
            <w:tcW w:w="2126" w:type="dxa"/>
            <w:vAlign w:val="center"/>
          </w:tcPr>
          <w:p>
            <w:pPr>
              <w:pStyle w:val="14"/>
            </w:pPr>
          </w:p>
        </w:tc>
        <w:tc>
          <w:tcPr>
            <w:tcW w:w="4535" w:type="dxa"/>
            <w:vAlign w:val="center"/>
          </w:tcPr>
          <w:p>
            <w:pPr>
              <w:pStyle w:val="9"/>
            </w:pPr>
            <w:r>
              <w:t>年终结转结余</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34</w:t>
            </w:r>
          </w:p>
        </w:tc>
        <w:tc>
          <w:tcPr>
            <w:tcW w:w="4535" w:type="dxa"/>
            <w:vAlign w:val="center"/>
          </w:tcPr>
          <w:p>
            <w:pPr>
              <w:pStyle w:val="17"/>
            </w:pPr>
            <w:r>
              <w:t>收入总计</w:t>
            </w:r>
          </w:p>
        </w:tc>
        <w:tc>
          <w:tcPr>
            <w:tcW w:w="2126" w:type="dxa"/>
            <w:vAlign w:val="center"/>
          </w:tcPr>
          <w:p>
            <w:pPr>
              <w:pStyle w:val="18"/>
            </w:pPr>
            <w:r>
              <w:t>159.43</w:t>
            </w:r>
          </w:p>
        </w:tc>
        <w:tc>
          <w:tcPr>
            <w:tcW w:w="4535" w:type="dxa"/>
            <w:vAlign w:val="center"/>
          </w:tcPr>
          <w:p>
            <w:pPr>
              <w:pStyle w:val="17"/>
            </w:pPr>
            <w:r>
              <w:t>支出总计</w:t>
            </w:r>
          </w:p>
        </w:tc>
        <w:tc>
          <w:tcPr>
            <w:tcW w:w="2126" w:type="dxa"/>
            <w:vAlign w:val="center"/>
          </w:tcPr>
          <w:p>
            <w:pPr>
              <w:pStyle w:val="18"/>
            </w:pPr>
            <w:r>
              <w:t>159.43</w:t>
            </w:r>
          </w:p>
        </w:tc>
      </w:tr>
    </w:tbl>
    <w:p>
      <w:pPr>
        <w:sectPr>
          <w:footerReference r:id="rId3" w:type="default"/>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5"/>
            </w:pPr>
            <w:r>
              <w:t>434004青龙满族自治县防贫中心</w:t>
            </w:r>
          </w:p>
        </w:tc>
        <w:tc>
          <w:tcPr>
            <w:tcW w:w="3402" w:type="dxa"/>
            <w:gridSpan w:val="3"/>
            <w:tcBorders>
              <w:top w:val="single" w:color="FFFFFF" w:sz="6" w:space="0"/>
              <w:left w:val="single" w:color="FFFFFF" w:sz="6" w:space="0"/>
              <w:right w:val="single" w:color="FFFFFF" w:sz="6" w:space="0"/>
            </w:tcBorders>
            <w:vAlign w:val="center"/>
          </w:tcPr>
          <w:p>
            <w:pPr>
              <w:pStyle w:val="21"/>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159.43</w:t>
            </w:r>
          </w:p>
        </w:tc>
        <w:tc>
          <w:tcPr>
            <w:tcW w:w="1134" w:type="dxa"/>
            <w:vAlign w:val="center"/>
          </w:tcPr>
          <w:p>
            <w:pPr>
              <w:pStyle w:val="18"/>
            </w:pPr>
            <w:r>
              <w:t>159.43</w:t>
            </w:r>
          </w:p>
        </w:tc>
        <w:tc>
          <w:tcPr>
            <w:tcW w:w="1134" w:type="dxa"/>
            <w:vAlign w:val="center"/>
          </w:tcPr>
          <w:p>
            <w:pPr>
              <w:pStyle w:val="18"/>
            </w:pPr>
            <w:r>
              <w:t>159.43</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2</w:t>
            </w:r>
          </w:p>
        </w:tc>
        <w:tc>
          <w:tcPr>
            <w:tcW w:w="992" w:type="dxa"/>
            <w:vAlign w:val="center"/>
          </w:tcPr>
          <w:p>
            <w:pPr>
              <w:pStyle w:val="9"/>
            </w:pPr>
            <w:r>
              <w:t>208</w:t>
            </w:r>
          </w:p>
        </w:tc>
        <w:tc>
          <w:tcPr>
            <w:tcW w:w="1559" w:type="dxa"/>
            <w:vAlign w:val="center"/>
          </w:tcPr>
          <w:p>
            <w:pPr>
              <w:pStyle w:val="9"/>
            </w:pPr>
            <w:r>
              <w:t>社会保障和就业支出</w:t>
            </w:r>
          </w:p>
        </w:tc>
        <w:tc>
          <w:tcPr>
            <w:tcW w:w="1134" w:type="dxa"/>
            <w:vAlign w:val="center"/>
          </w:tcPr>
          <w:p>
            <w:pPr>
              <w:pStyle w:val="14"/>
            </w:pPr>
            <w:r>
              <w:t>10.53</w:t>
            </w:r>
          </w:p>
        </w:tc>
        <w:tc>
          <w:tcPr>
            <w:tcW w:w="1134" w:type="dxa"/>
            <w:vAlign w:val="center"/>
          </w:tcPr>
          <w:p>
            <w:pPr>
              <w:pStyle w:val="14"/>
            </w:pPr>
            <w:r>
              <w:t>10.53</w:t>
            </w:r>
          </w:p>
        </w:tc>
        <w:tc>
          <w:tcPr>
            <w:tcW w:w="1134" w:type="dxa"/>
            <w:vAlign w:val="center"/>
          </w:tcPr>
          <w:p>
            <w:pPr>
              <w:pStyle w:val="14"/>
            </w:pPr>
            <w:r>
              <w:t>10.53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3</w:t>
            </w:r>
          </w:p>
        </w:tc>
        <w:tc>
          <w:tcPr>
            <w:tcW w:w="992" w:type="dxa"/>
            <w:vAlign w:val="center"/>
          </w:tcPr>
          <w:p>
            <w:pPr>
              <w:pStyle w:val="9"/>
            </w:pPr>
            <w:r>
              <w:t>20805</w:t>
            </w:r>
          </w:p>
        </w:tc>
        <w:tc>
          <w:tcPr>
            <w:tcW w:w="1559" w:type="dxa"/>
            <w:vAlign w:val="center"/>
          </w:tcPr>
          <w:p>
            <w:pPr>
              <w:pStyle w:val="9"/>
            </w:pPr>
            <w:r>
              <w:t>行政事业单位养老支出</w:t>
            </w:r>
          </w:p>
        </w:tc>
        <w:tc>
          <w:tcPr>
            <w:tcW w:w="1134" w:type="dxa"/>
            <w:vAlign w:val="center"/>
          </w:tcPr>
          <w:p>
            <w:pPr>
              <w:pStyle w:val="14"/>
            </w:pPr>
            <w:r>
              <w:t>10.53</w:t>
            </w:r>
          </w:p>
        </w:tc>
        <w:tc>
          <w:tcPr>
            <w:tcW w:w="1134" w:type="dxa"/>
            <w:vAlign w:val="center"/>
          </w:tcPr>
          <w:p>
            <w:pPr>
              <w:pStyle w:val="14"/>
            </w:pPr>
            <w:r>
              <w:t>10.53</w:t>
            </w:r>
          </w:p>
        </w:tc>
        <w:tc>
          <w:tcPr>
            <w:tcW w:w="1134" w:type="dxa"/>
            <w:vAlign w:val="center"/>
          </w:tcPr>
          <w:p>
            <w:pPr>
              <w:pStyle w:val="14"/>
            </w:pPr>
            <w:r>
              <w:t>10.53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4</w:t>
            </w:r>
          </w:p>
        </w:tc>
        <w:tc>
          <w:tcPr>
            <w:tcW w:w="992" w:type="dxa"/>
            <w:vAlign w:val="center"/>
          </w:tcPr>
          <w:p>
            <w:pPr>
              <w:pStyle w:val="9"/>
            </w:pPr>
            <w:r>
              <w:t>2080505</w:t>
            </w:r>
          </w:p>
        </w:tc>
        <w:tc>
          <w:tcPr>
            <w:tcW w:w="1559" w:type="dxa"/>
            <w:vAlign w:val="center"/>
          </w:tcPr>
          <w:p>
            <w:pPr>
              <w:pStyle w:val="9"/>
            </w:pPr>
            <w:r>
              <w:t>机关事业单位基本养老保险缴费支出</w:t>
            </w:r>
          </w:p>
        </w:tc>
        <w:tc>
          <w:tcPr>
            <w:tcW w:w="1134" w:type="dxa"/>
            <w:vAlign w:val="center"/>
          </w:tcPr>
          <w:p>
            <w:pPr>
              <w:pStyle w:val="14"/>
            </w:pPr>
            <w:r>
              <w:t>10.53</w:t>
            </w:r>
          </w:p>
        </w:tc>
        <w:tc>
          <w:tcPr>
            <w:tcW w:w="1134" w:type="dxa"/>
            <w:vAlign w:val="center"/>
          </w:tcPr>
          <w:p>
            <w:pPr>
              <w:pStyle w:val="14"/>
            </w:pPr>
            <w:r>
              <w:t>10.53</w:t>
            </w:r>
          </w:p>
        </w:tc>
        <w:tc>
          <w:tcPr>
            <w:tcW w:w="1134" w:type="dxa"/>
            <w:vAlign w:val="center"/>
          </w:tcPr>
          <w:p>
            <w:pPr>
              <w:pStyle w:val="14"/>
            </w:pPr>
            <w:r>
              <w:t>10.53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5</w:t>
            </w:r>
          </w:p>
        </w:tc>
        <w:tc>
          <w:tcPr>
            <w:tcW w:w="992" w:type="dxa"/>
            <w:vAlign w:val="center"/>
          </w:tcPr>
          <w:p>
            <w:pPr>
              <w:pStyle w:val="9"/>
            </w:pPr>
            <w:r>
              <w:t>210</w:t>
            </w:r>
          </w:p>
        </w:tc>
        <w:tc>
          <w:tcPr>
            <w:tcW w:w="1559" w:type="dxa"/>
            <w:vAlign w:val="center"/>
          </w:tcPr>
          <w:p>
            <w:pPr>
              <w:pStyle w:val="9"/>
            </w:pPr>
            <w:r>
              <w:t>卫生健康支出</w:t>
            </w:r>
          </w:p>
        </w:tc>
        <w:tc>
          <w:tcPr>
            <w:tcW w:w="1134" w:type="dxa"/>
            <w:vAlign w:val="center"/>
          </w:tcPr>
          <w:p>
            <w:pPr>
              <w:pStyle w:val="14"/>
            </w:pPr>
            <w:r>
              <w:t>6.30</w:t>
            </w:r>
          </w:p>
        </w:tc>
        <w:tc>
          <w:tcPr>
            <w:tcW w:w="1134" w:type="dxa"/>
            <w:vAlign w:val="center"/>
          </w:tcPr>
          <w:p>
            <w:pPr>
              <w:pStyle w:val="14"/>
            </w:pPr>
            <w:r>
              <w:t>6.30</w:t>
            </w:r>
          </w:p>
        </w:tc>
        <w:tc>
          <w:tcPr>
            <w:tcW w:w="1134" w:type="dxa"/>
            <w:vAlign w:val="center"/>
          </w:tcPr>
          <w:p>
            <w:pPr>
              <w:pStyle w:val="14"/>
            </w:pPr>
            <w:r>
              <w:t>6.30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6</w:t>
            </w:r>
          </w:p>
        </w:tc>
        <w:tc>
          <w:tcPr>
            <w:tcW w:w="992" w:type="dxa"/>
            <w:vAlign w:val="center"/>
          </w:tcPr>
          <w:p>
            <w:pPr>
              <w:pStyle w:val="9"/>
            </w:pPr>
            <w:r>
              <w:t>21011</w:t>
            </w:r>
          </w:p>
        </w:tc>
        <w:tc>
          <w:tcPr>
            <w:tcW w:w="1559" w:type="dxa"/>
            <w:vAlign w:val="center"/>
          </w:tcPr>
          <w:p>
            <w:pPr>
              <w:pStyle w:val="9"/>
            </w:pPr>
            <w:r>
              <w:t>行政事业单位医疗</w:t>
            </w:r>
          </w:p>
        </w:tc>
        <w:tc>
          <w:tcPr>
            <w:tcW w:w="1134" w:type="dxa"/>
            <w:vAlign w:val="center"/>
          </w:tcPr>
          <w:p>
            <w:pPr>
              <w:pStyle w:val="14"/>
            </w:pPr>
            <w:r>
              <w:t>6.30</w:t>
            </w:r>
          </w:p>
        </w:tc>
        <w:tc>
          <w:tcPr>
            <w:tcW w:w="1134" w:type="dxa"/>
            <w:vAlign w:val="center"/>
          </w:tcPr>
          <w:p>
            <w:pPr>
              <w:pStyle w:val="14"/>
            </w:pPr>
            <w:r>
              <w:t>6.30</w:t>
            </w:r>
          </w:p>
        </w:tc>
        <w:tc>
          <w:tcPr>
            <w:tcW w:w="1134" w:type="dxa"/>
            <w:vAlign w:val="center"/>
          </w:tcPr>
          <w:p>
            <w:pPr>
              <w:pStyle w:val="14"/>
            </w:pPr>
            <w:r>
              <w:t>6.30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7</w:t>
            </w:r>
          </w:p>
        </w:tc>
        <w:tc>
          <w:tcPr>
            <w:tcW w:w="992" w:type="dxa"/>
            <w:vAlign w:val="center"/>
          </w:tcPr>
          <w:p>
            <w:pPr>
              <w:pStyle w:val="9"/>
            </w:pPr>
            <w:r>
              <w:t>2101102</w:t>
            </w:r>
          </w:p>
        </w:tc>
        <w:tc>
          <w:tcPr>
            <w:tcW w:w="1559" w:type="dxa"/>
            <w:vAlign w:val="center"/>
          </w:tcPr>
          <w:p>
            <w:pPr>
              <w:pStyle w:val="9"/>
            </w:pPr>
            <w:r>
              <w:t>事业单位医疗</w:t>
            </w:r>
          </w:p>
        </w:tc>
        <w:tc>
          <w:tcPr>
            <w:tcW w:w="1134" w:type="dxa"/>
            <w:vAlign w:val="center"/>
          </w:tcPr>
          <w:p>
            <w:pPr>
              <w:pStyle w:val="14"/>
            </w:pPr>
            <w:r>
              <w:t>6.30</w:t>
            </w:r>
          </w:p>
        </w:tc>
        <w:tc>
          <w:tcPr>
            <w:tcW w:w="1134" w:type="dxa"/>
            <w:vAlign w:val="center"/>
          </w:tcPr>
          <w:p>
            <w:pPr>
              <w:pStyle w:val="14"/>
            </w:pPr>
            <w:r>
              <w:t>6.30</w:t>
            </w:r>
          </w:p>
        </w:tc>
        <w:tc>
          <w:tcPr>
            <w:tcW w:w="1134" w:type="dxa"/>
            <w:vAlign w:val="center"/>
          </w:tcPr>
          <w:p>
            <w:pPr>
              <w:pStyle w:val="14"/>
            </w:pPr>
            <w:r>
              <w:t>6.30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8</w:t>
            </w:r>
          </w:p>
        </w:tc>
        <w:tc>
          <w:tcPr>
            <w:tcW w:w="992" w:type="dxa"/>
            <w:vAlign w:val="center"/>
          </w:tcPr>
          <w:p>
            <w:pPr>
              <w:pStyle w:val="9"/>
            </w:pPr>
            <w:r>
              <w:t>212</w:t>
            </w:r>
          </w:p>
        </w:tc>
        <w:tc>
          <w:tcPr>
            <w:tcW w:w="1559" w:type="dxa"/>
            <w:vAlign w:val="center"/>
          </w:tcPr>
          <w:p>
            <w:pPr>
              <w:pStyle w:val="9"/>
            </w:pPr>
            <w:r>
              <w:t>城乡社区支出</w:t>
            </w:r>
          </w:p>
        </w:tc>
        <w:tc>
          <w:tcPr>
            <w:tcW w:w="1134" w:type="dxa"/>
            <w:vAlign w:val="center"/>
          </w:tcPr>
          <w:p>
            <w:pPr>
              <w:pStyle w:val="14"/>
            </w:pPr>
            <w:r>
              <w:t>50.00</w:t>
            </w:r>
          </w:p>
        </w:tc>
        <w:tc>
          <w:tcPr>
            <w:tcW w:w="1134" w:type="dxa"/>
            <w:vAlign w:val="center"/>
          </w:tcPr>
          <w:p>
            <w:pPr>
              <w:pStyle w:val="14"/>
            </w:pPr>
            <w:r>
              <w:t>50.00</w:t>
            </w:r>
          </w:p>
        </w:tc>
        <w:tc>
          <w:tcPr>
            <w:tcW w:w="1134" w:type="dxa"/>
            <w:vAlign w:val="center"/>
          </w:tcPr>
          <w:p>
            <w:pPr>
              <w:pStyle w:val="14"/>
            </w:pPr>
            <w:r>
              <w:t>50.00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9</w:t>
            </w:r>
          </w:p>
        </w:tc>
        <w:tc>
          <w:tcPr>
            <w:tcW w:w="992" w:type="dxa"/>
            <w:vAlign w:val="center"/>
          </w:tcPr>
          <w:p>
            <w:pPr>
              <w:pStyle w:val="9"/>
            </w:pPr>
            <w:r>
              <w:t>21208</w:t>
            </w:r>
          </w:p>
        </w:tc>
        <w:tc>
          <w:tcPr>
            <w:tcW w:w="1559" w:type="dxa"/>
            <w:vAlign w:val="center"/>
          </w:tcPr>
          <w:p>
            <w:pPr>
              <w:pStyle w:val="9"/>
            </w:pPr>
            <w:r>
              <w:t>国有土地使用权出让收入安排的支出</w:t>
            </w:r>
          </w:p>
        </w:tc>
        <w:tc>
          <w:tcPr>
            <w:tcW w:w="1134" w:type="dxa"/>
            <w:vAlign w:val="center"/>
          </w:tcPr>
          <w:p>
            <w:pPr>
              <w:pStyle w:val="14"/>
            </w:pPr>
            <w:r>
              <w:t>50.00</w:t>
            </w:r>
          </w:p>
        </w:tc>
        <w:tc>
          <w:tcPr>
            <w:tcW w:w="1134" w:type="dxa"/>
            <w:vAlign w:val="center"/>
          </w:tcPr>
          <w:p>
            <w:pPr>
              <w:pStyle w:val="14"/>
            </w:pPr>
            <w:r>
              <w:t>50.00</w:t>
            </w:r>
          </w:p>
        </w:tc>
        <w:tc>
          <w:tcPr>
            <w:tcW w:w="1134" w:type="dxa"/>
            <w:vAlign w:val="center"/>
          </w:tcPr>
          <w:p>
            <w:pPr>
              <w:pStyle w:val="14"/>
            </w:pPr>
            <w:r>
              <w:t>50.00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10</w:t>
            </w:r>
          </w:p>
        </w:tc>
        <w:tc>
          <w:tcPr>
            <w:tcW w:w="992" w:type="dxa"/>
            <w:vAlign w:val="center"/>
          </w:tcPr>
          <w:p>
            <w:pPr>
              <w:pStyle w:val="9"/>
            </w:pPr>
            <w:r>
              <w:t>2120899</w:t>
            </w:r>
          </w:p>
        </w:tc>
        <w:tc>
          <w:tcPr>
            <w:tcW w:w="1559" w:type="dxa"/>
            <w:vAlign w:val="center"/>
          </w:tcPr>
          <w:p>
            <w:pPr>
              <w:pStyle w:val="9"/>
            </w:pPr>
            <w:r>
              <w:t>其他国有土地使用权出让收入安排的支出</w:t>
            </w:r>
          </w:p>
        </w:tc>
        <w:tc>
          <w:tcPr>
            <w:tcW w:w="1134" w:type="dxa"/>
            <w:vAlign w:val="center"/>
          </w:tcPr>
          <w:p>
            <w:pPr>
              <w:pStyle w:val="14"/>
            </w:pPr>
            <w:r>
              <w:t>50.00</w:t>
            </w:r>
          </w:p>
        </w:tc>
        <w:tc>
          <w:tcPr>
            <w:tcW w:w="1134" w:type="dxa"/>
            <w:vAlign w:val="center"/>
          </w:tcPr>
          <w:p>
            <w:pPr>
              <w:pStyle w:val="14"/>
            </w:pPr>
            <w:r>
              <w:t>50.00</w:t>
            </w:r>
          </w:p>
        </w:tc>
        <w:tc>
          <w:tcPr>
            <w:tcW w:w="1134" w:type="dxa"/>
            <w:vAlign w:val="center"/>
          </w:tcPr>
          <w:p>
            <w:pPr>
              <w:pStyle w:val="14"/>
            </w:pPr>
            <w:r>
              <w:t>50.00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11</w:t>
            </w:r>
          </w:p>
        </w:tc>
        <w:tc>
          <w:tcPr>
            <w:tcW w:w="992" w:type="dxa"/>
            <w:vAlign w:val="center"/>
          </w:tcPr>
          <w:p>
            <w:pPr>
              <w:pStyle w:val="9"/>
            </w:pPr>
            <w:r>
              <w:t>213</w:t>
            </w:r>
          </w:p>
        </w:tc>
        <w:tc>
          <w:tcPr>
            <w:tcW w:w="1559" w:type="dxa"/>
            <w:vAlign w:val="center"/>
          </w:tcPr>
          <w:p>
            <w:pPr>
              <w:pStyle w:val="9"/>
            </w:pPr>
            <w:r>
              <w:t>农林水支出</w:t>
            </w:r>
          </w:p>
        </w:tc>
        <w:tc>
          <w:tcPr>
            <w:tcW w:w="1134" w:type="dxa"/>
            <w:vAlign w:val="center"/>
          </w:tcPr>
          <w:p>
            <w:pPr>
              <w:pStyle w:val="14"/>
            </w:pPr>
            <w:r>
              <w:t>87.18</w:t>
            </w:r>
          </w:p>
        </w:tc>
        <w:tc>
          <w:tcPr>
            <w:tcW w:w="1134" w:type="dxa"/>
            <w:vAlign w:val="center"/>
          </w:tcPr>
          <w:p>
            <w:pPr>
              <w:pStyle w:val="14"/>
            </w:pPr>
            <w:r>
              <w:t>87.18</w:t>
            </w:r>
          </w:p>
        </w:tc>
        <w:tc>
          <w:tcPr>
            <w:tcW w:w="1134" w:type="dxa"/>
            <w:vAlign w:val="center"/>
          </w:tcPr>
          <w:p>
            <w:pPr>
              <w:pStyle w:val="14"/>
            </w:pPr>
            <w:r>
              <w:t>87.18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12</w:t>
            </w:r>
          </w:p>
        </w:tc>
        <w:tc>
          <w:tcPr>
            <w:tcW w:w="992" w:type="dxa"/>
            <w:vAlign w:val="center"/>
          </w:tcPr>
          <w:p>
            <w:pPr>
              <w:pStyle w:val="9"/>
            </w:pPr>
            <w:r>
              <w:t>21301</w:t>
            </w:r>
          </w:p>
        </w:tc>
        <w:tc>
          <w:tcPr>
            <w:tcW w:w="1559" w:type="dxa"/>
            <w:vAlign w:val="center"/>
          </w:tcPr>
          <w:p>
            <w:pPr>
              <w:pStyle w:val="9"/>
            </w:pPr>
            <w:r>
              <w:t>农业农村</w:t>
            </w:r>
          </w:p>
        </w:tc>
        <w:tc>
          <w:tcPr>
            <w:tcW w:w="1134" w:type="dxa"/>
            <w:vAlign w:val="center"/>
          </w:tcPr>
          <w:p>
            <w:pPr>
              <w:pStyle w:val="14"/>
            </w:pPr>
            <w:r>
              <w:t>77.18</w:t>
            </w:r>
          </w:p>
        </w:tc>
        <w:tc>
          <w:tcPr>
            <w:tcW w:w="1134" w:type="dxa"/>
            <w:vAlign w:val="center"/>
          </w:tcPr>
          <w:p>
            <w:pPr>
              <w:pStyle w:val="14"/>
            </w:pPr>
            <w:r>
              <w:t>77.18</w:t>
            </w:r>
          </w:p>
        </w:tc>
        <w:tc>
          <w:tcPr>
            <w:tcW w:w="1134" w:type="dxa"/>
            <w:vAlign w:val="center"/>
          </w:tcPr>
          <w:p>
            <w:pPr>
              <w:pStyle w:val="14"/>
            </w:pPr>
            <w:r>
              <w:t>77.18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13</w:t>
            </w:r>
          </w:p>
        </w:tc>
        <w:tc>
          <w:tcPr>
            <w:tcW w:w="992" w:type="dxa"/>
            <w:vAlign w:val="center"/>
          </w:tcPr>
          <w:p>
            <w:pPr>
              <w:pStyle w:val="9"/>
            </w:pPr>
            <w:r>
              <w:t>2130104</w:t>
            </w:r>
          </w:p>
        </w:tc>
        <w:tc>
          <w:tcPr>
            <w:tcW w:w="1559" w:type="dxa"/>
            <w:vAlign w:val="center"/>
          </w:tcPr>
          <w:p>
            <w:pPr>
              <w:pStyle w:val="9"/>
            </w:pPr>
            <w:r>
              <w:t>事业运行</w:t>
            </w:r>
          </w:p>
        </w:tc>
        <w:tc>
          <w:tcPr>
            <w:tcW w:w="1134" w:type="dxa"/>
            <w:vAlign w:val="center"/>
          </w:tcPr>
          <w:p>
            <w:pPr>
              <w:pStyle w:val="14"/>
            </w:pPr>
            <w:r>
              <w:t>77.18</w:t>
            </w:r>
          </w:p>
        </w:tc>
        <w:tc>
          <w:tcPr>
            <w:tcW w:w="1134" w:type="dxa"/>
            <w:vAlign w:val="center"/>
          </w:tcPr>
          <w:p>
            <w:pPr>
              <w:pStyle w:val="14"/>
            </w:pPr>
            <w:r>
              <w:t>77.18</w:t>
            </w:r>
          </w:p>
        </w:tc>
        <w:tc>
          <w:tcPr>
            <w:tcW w:w="1134" w:type="dxa"/>
            <w:vAlign w:val="center"/>
          </w:tcPr>
          <w:p>
            <w:pPr>
              <w:pStyle w:val="14"/>
            </w:pPr>
            <w:r>
              <w:t>77.18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14</w:t>
            </w:r>
          </w:p>
        </w:tc>
        <w:tc>
          <w:tcPr>
            <w:tcW w:w="992" w:type="dxa"/>
            <w:vAlign w:val="center"/>
          </w:tcPr>
          <w:p>
            <w:pPr>
              <w:pStyle w:val="9"/>
            </w:pPr>
            <w:r>
              <w:t>21305</w:t>
            </w:r>
          </w:p>
        </w:tc>
        <w:tc>
          <w:tcPr>
            <w:tcW w:w="1559" w:type="dxa"/>
            <w:vAlign w:val="center"/>
          </w:tcPr>
          <w:p>
            <w:pPr>
              <w:pStyle w:val="9"/>
            </w:pPr>
            <w:r>
              <w:t>巩固脱贫攻坚成果衔接乡村振兴</w:t>
            </w:r>
          </w:p>
        </w:tc>
        <w:tc>
          <w:tcPr>
            <w:tcW w:w="1134" w:type="dxa"/>
            <w:vAlign w:val="center"/>
          </w:tcPr>
          <w:p>
            <w:pPr>
              <w:pStyle w:val="14"/>
            </w:pPr>
            <w:r>
              <w:t>10.00</w:t>
            </w:r>
          </w:p>
        </w:tc>
        <w:tc>
          <w:tcPr>
            <w:tcW w:w="1134" w:type="dxa"/>
            <w:vAlign w:val="center"/>
          </w:tcPr>
          <w:p>
            <w:pPr>
              <w:pStyle w:val="14"/>
            </w:pPr>
            <w:r>
              <w:t>10.00</w:t>
            </w:r>
          </w:p>
        </w:tc>
        <w:tc>
          <w:tcPr>
            <w:tcW w:w="1134" w:type="dxa"/>
            <w:vAlign w:val="center"/>
          </w:tcPr>
          <w:p>
            <w:pPr>
              <w:pStyle w:val="14"/>
            </w:pPr>
            <w:r>
              <w:t>10.00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15</w:t>
            </w:r>
          </w:p>
        </w:tc>
        <w:tc>
          <w:tcPr>
            <w:tcW w:w="992" w:type="dxa"/>
            <w:vAlign w:val="center"/>
          </w:tcPr>
          <w:p>
            <w:pPr>
              <w:pStyle w:val="9"/>
            </w:pPr>
            <w:r>
              <w:t>2130599</w:t>
            </w:r>
          </w:p>
        </w:tc>
        <w:tc>
          <w:tcPr>
            <w:tcW w:w="1559" w:type="dxa"/>
            <w:vAlign w:val="center"/>
          </w:tcPr>
          <w:p>
            <w:pPr>
              <w:pStyle w:val="9"/>
            </w:pPr>
            <w:r>
              <w:t>其他巩固脱贫攻坚成果衔接乡村振兴支出</w:t>
            </w:r>
          </w:p>
        </w:tc>
        <w:tc>
          <w:tcPr>
            <w:tcW w:w="1134" w:type="dxa"/>
            <w:vAlign w:val="center"/>
          </w:tcPr>
          <w:p>
            <w:pPr>
              <w:pStyle w:val="14"/>
            </w:pPr>
            <w:r>
              <w:t>10.00</w:t>
            </w:r>
          </w:p>
        </w:tc>
        <w:tc>
          <w:tcPr>
            <w:tcW w:w="1134" w:type="dxa"/>
            <w:vAlign w:val="center"/>
          </w:tcPr>
          <w:p>
            <w:pPr>
              <w:pStyle w:val="14"/>
            </w:pPr>
            <w:r>
              <w:t>10.00</w:t>
            </w:r>
          </w:p>
        </w:tc>
        <w:tc>
          <w:tcPr>
            <w:tcW w:w="1134" w:type="dxa"/>
            <w:vAlign w:val="center"/>
          </w:tcPr>
          <w:p>
            <w:pPr>
              <w:pStyle w:val="14"/>
            </w:pPr>
            <w:r>
              <w:t>10.00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16</w:t>
            </w:r>
          </w:p>
        </w:tc>
        <w:tc>
          <w:tcPr>
            <w:tcW w:w="992" w:type="dxa"/>
            <w:vAlign w:val="center"/>
          </w:tcPr>
          <w:p>
            <w:pPr>
              <w:pStyle w:val="9"/>
            </w:pPr>
            <w:r>
              <w:t>221</w:t>
            </w:r>
          </w:p>
        </w:tc>
        <w:tc>
          <w:tcPr>
            <w:tcW w:w="1559" w:type="dxa"/>
            <w:vAlign w:val="center"/>
          </w:tcPr>
          <w:p>
            <w:pPr>
              <w:pStyle w:val="9"/>
            </w:pPr>
            <w:r>
              <w:t>住房保障支出</w:t>
            </w:r>
          </w:p>
        </w:tc>
        <w:tc>
          <w:tcPr>
            <w:tcW w:w="1134" w:type="dxa"/>
            <w:vAlign w:val="center"/>
          </w:tcPr>
          <w:p>
            <w:pPr>
              <w:pStyle w:val="14"/>
            </w:pPr>
            <w:r>
              <w:t>5.42</w:t>
            </w:r>
          </w:p>
        </w:tc>
        <w:tc>
          <w:tcPr>
            <w:tcW w:w="1134" w:type="dxa"/>
            <w:vAlign w:val="center"/>
          </w:tcPr>
          <w:p>
            <w:pPr>
              <w:pStyle w:val="14"/>
            </w:pPr>
            <w:r>
              <w:t>5.42</w:t>
            </w:r>
          </w:p>
        </w:tc>
        <w:tc>
          <w:tcPr>
            <w:tcW w:w="1134" w:type="dxa"/>
            <w:vAlign w:val="center"/>
          </w:tcPr>
          <w:p>
            <w:pPr>
              <w:pStyle w:val="14"/>
            </w:pPr>
            <w:r>
              <w:t>5.42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17</w:t>
            </w:r>
          </w:p>
        </w:tc>
        <w:tc>
          <w:tcPr>
            <w:tcW w:w="992" w:type="dxa"/>
            <w:vAlign w:val="center"/>
          </w:tcPr>
          <w:p>
            <w:pPr>
              <w:pStyle w:val="9"/>
            </w:pPr>
            <w:r>
              <w:t>22102</w:t>
            </w:r>
          </w:p>
        </w:tc>
        <w:tc>
          <w:tcPr>
            <w:tcW w:w="1559" w:type="dxa"/>
            <w:vAlign w:val="center"/>
          </w:tcPr>
          <w:p>
            <w:pPr>
              <w:pStyle w:val="9"/>
            </w:pPr>
            <w:r>
              <w:t>住房改革支出</w:t>
            </w:r>
          </w:p>
        </w:tc>
        <w:tc>
          <w:tcPr>
            <w:tcW w:w="1134" w:type="dxa"/>
            <w:vAlign w:val="center"/>
          </w:tcPr>
          <w:p>
            <w:pPr>
              <w:pStyle w:val="14"/>
            </w:pPr>
            <w:r>
              <w:t>5.42</w:t>
            </w:r>
          </w:p>
        </w:tc>
        <w:tc>
          <w:tcPr>
            <w:tcW w:w="1134" w:type="dxa"/>
            <w:vAlign w:val="center"/>
          </w:tcPr>
          <w:p>
            <w:pPr>
              <w:pStyle w:val="14"/>
            </w:pPr>
            <w:r>
              <w:t>5.42</w:t>
            </w:r>
          </w:p>
        </w:tc>
        <w:tc>
          <w:tcPr>
            <w:tcW w:w="1134" w:type="dxa"/>
            <w:vAlign w:val="center"/>
          </w:tcPr>
          <w:p>
            <w:pPr>
              <w:pStyle w:val="14"/>
            </w:pPr>
            <w:r>
              <w:t>5.42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18</w:t>
            </w:r>
          </w:p>
        </w:tc>
        <w:tc>
          <w:tcPr>
            <w:tcW w:w="992" w:type="dxa"/>
            <w:vAlign w:val="center"/>
          </w:tcPr>
          <w:p>
            <w:pPr>
              <w:pStyle w:val="9"/>
            </w:pPr>
            <w:r>
              <w:t>2210201</w:t>
            </w:r>
          </w:p>
        </w:tc>
        <w:tc>
          <w:tcPr>
            <w:tcW w:w="1559" w:type="dxa"/>
            <w:vAlign w:val="center"/>
          </w:tcPr>
          <w:p>
            <w:pPr>
              <w:pStyle w:val="9"/>
            </w:pPr>
            <w:r>
              <w:t>住房公积金</w:t>
            </w:r>
          </w:p>
        </w:tc>
        <w:tc>
          <w:tcPr>
            <w:tcW w:w="1134" w:type="dxa"/>
            <w:vAlign w:val="center"/>
          </w:tcPr>
          <w:p>
            <w:pPr>
              <w:pStyle w:val="14"/>
            </w:pPr>
            <w:r>
              <w:t>5.42</w:t>
            </w:r>
          </w:p>
        </w:tc>
        <w:tc>
          <w:tcPr>
            <w:tcW w:w="1134" w:type="dxa"/>
            <w:vAlign w:val="center"/>
          </w:tcPr>
          <w:p>
            <w:pPr>
              <w:pStyle w:val="14"/>
            </w:pPr>
            <w:r>
              <w:t>5.42</w:t>
            </w:r>
          </w:p>
        </w:tc>
        <w:tc>
          <w:tcPr>
            <w:tcW w:w="1134" w:type="dxa"/>
            <w:vAlign w:val="center"/>
          </w:tcPr>
          <w:p>
            <w:pPr>
              <w:pStyle w:val="14"/>
            </w:pPr>
            <w:r>
              <w:t>5.42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5"/>
            </w:pPr>
            <w:r>
              <w:t>434004青龙满族自治县防贫中心</w:t>
            </w:r>
          </w:p>
        </w:tc>
        <w:tc>
          <w:tcPr>
            <w:tcW w:w="2722" w:type="dxa"/>
            <w:gridSpan w:val="2"/>
            <w:tcBorders>
              <w:top w:val="single" w:color="FFFFFF" w:sz="6" w:space="0"/>
              <w:left w:val="single" w:color="FFFFFF" w:sz="6" w:space="0"/>
              <w:right w:val="single" w:color="FFFFFF" w:sz="6" w:space="0"/>
            </w:tcBorders>
            <w:vAlign w:val="center"/>
          </w:tcPr>
          <w:p>
            <w:pPr>
              <w:pStyle w:val="21"/>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7"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159.43</w:t>
            </w:r>
          </w:p>
        </w:tc>
        <w:tc>
          <w:tcPr>
            <w:tcW w:w="1361" w:type="dxa"/>
            <w:vAlign w:val="center"/>
          </w:tcPr>
          <w:p>
            <w:pPr>
              <w:pStyle w:val="18"/>
            </w:pPr>
            <w:r>
              <w:t>99.43</w:t>
            </w:r>
          </w:p>
        </w:tc>
        <w:tc>
          <w:tcPr>
            <w:tcW w:w="1361" w:type="dxa"/>
            <w:vAlign w:val="center"/>
          </w:tcPr>
          <w:p>
            <w:pPr>
              <w:pStyle w:val="18"/>
            </w:pPr>
            <w:r>
              <w:t>60.00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w:t>
            </w:r>
          </w:p>
        </w:tc>
        <w:tc>
          <w:tcPr>
            <w:tcW w:w="992" w:type="dxa"/>
            <w:vAlign w:val="center"/>
          </w:tcPr>
          <w:p>
            <w:pPr>
              <w:pStyle w:val="9"/>
            </w:pPr>
            <w:r>
              <w:t>208</w:t>
            </w:r>
          </w:p>
        </w:tc>
        <w:tc>
          <w:tcPr>
            <w:tcW w:w="4535" w:type="dxa"/>
            <w:vAlign w:val="center"/>
          </w:tcPr>
          <w:p>
            <w:pPr>
              <w:pStyle w:val="9"/>
            </w:pPr>
            <w:r>
              <w:t>社会保障和就业支出</w:t>
            </w:r>
          </w:p>
        </w:tc>
        <w:tc>
          <w:tcPr>
            <w:tcW w:w="1361" w:type="dxa"/>
            <w:vAlign w:val="center"/>
          </w:tcPr>
          <w:p>
            <w:pPr>
              <w:pStyle w:val="14"/>
            </w:pPr>
            <w:r>
              <w:t>10.53</w:t>
            </w:r>
          </w:p>
        </w:tc>
        <w:tc>
          <w:tcPr>
            <w:tcW w:w="1361" w:type="dxa"/>
            <w:vAlign w:val="center"/>
          </w:tcPr>
          <w:p>
            <w:pPr>
              <w:pStyle w:val="14"/>
            </w:pPr>
            <w:r>
              <w:t>10.53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w:t>
            </w:r>
          </w:p>
        </w:tc>
        <w:tc>
          <w:tcPr>
            <w:tcW w:w="992" w:type="dxa"/>
            <w:vAlign w:val="center"/>
          </w:tcPr>
          <w:p>
            <w:pPr>
              <w:pStyle w:val="9"/>
            </w:pPr>
            <w:r>
              <w:t>20805</w:t>
            </w:r>
          </w:p>
        </w:tc>
        <w:tc>
          <w:tcPr>
            <w:tcW w:w="4535" w:type="dxa"/>
            <w:vAlign w:val="center"/>
          </w:tcPr>
          <w:p>
            <w:pPr>
              <w:pStyle w:val="9"/>
            </w:pPr>
            <w:r>
              <w:t>行政事业单位养老支出</w:t>
            </w:r>
          </w:p>
        </w:tc>
        <w:tc>
          <w:tcPr>
            <w:tcW w:w="1361" w:type="dxa"/>
            <w:vAlign w:val="center"/>
          </w:tcPr>
          <w:p>
            <w:pPr>
              <w:pStyle w:val="14"/>
            </w:pPr>
            <w:r>
              <w:t>10.53</w:t>
            </w:r>
          </w:p>
        </w:tc>
        <w:tc>
          <w:tcPr>
            <w:tcW w:w="1361" w:type="dxa"/>
            <w:vAlign w:val="center"/>
          </w:tcPr>
          <w:p>
            <w:pPr>
              <w:pStyle w:val="14"/>
            </w:pPr>
            <w:r>
              <w:t>10.53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4</w:t>
            </w:r>
          </w:p>
        </w:tc>
        <w:tc>
          <w:tcPr>
            <w:tcW w:w="992" w:type="dxa"/>
            <w:vAlign w:val="center"/>
          </w:tcPr>
          <w:p>
            <w:pPr>
              <w:pStyle w:val="9"/>
            </w:pPr>
            <w:r>
              <w:t>2080505</w:t>
            </w:r>
          </w:p>
        </w:tc>
        <w:tc>
          <w:tcPr>
            <w:tcW w:w="4535" w:type="dxa"/>
            <w:vAlign w:val="center"/>
          </w:tcPr>
          <w:p>
            <w:pPr>
              <w:pStyle w:val="9"/>
            </w:pPr>
            <w:r>
              <w:t>机关事业单位基本养老保险缴费支出</w:t>
            </w:r>
          </w:p>
        </w:tc>
        <w:tc>
          <w:tcPr>
            <w:tcW w:w="1361" w:type="dxa"/>
            <w:vAlign w:val="center"/>
          </w:tcPr>
          <w:p>
            <w:pPr>
              <w:pStyle w:val="14"/>
            </w:pPr>
            <w:r>
              <w:t>10.53</w:t>
            </w:r>
          </w:p>
        </w:tc>
        <w:tc>
          <w:tcPr>
            <w:tcW w:w="1361" w:type="dxa"/>
            <w:vAlign w:val="center"/>
          </w:tcPr>
          <w:p>
            <w:pPr>
              <w:pStyle w:val="14"/>
            </w:pPr>
            <w:r>
              <w:t>10.53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5</w:t>
            </w:r>
          </w:p>
        </w:tc>
        <w:tc>
          <w:tcPr>
            <w:tcW w:w="992" w:type="dxa"/>
            <w:vAlign w:val="center"/>
          </w:tcPr>
          <w:p>
            <w:pPr>
              <w:pStyle w:val="9"/>
            </w:pPr>
            <w:r>
              <w:t>210</w:t>
            </w:r>
          </w:p>
        </w:tc>
        <w:tc>
          <w:tcPr>
            <w:tcW w:w="4535" w:type="dxa"/>
            <w:vAlign w:val="center"/>
          </w:tcPr>
          <w:p>
            <w:pPr>
              <w:pStyle w:val="9"/>
            </w:pPr>
            <w:r>
              <w:t>卫生健康支出</w:t>
            </w:r>
          </w:p>
        </w:tc>
        <w:tc>
          <w:tcPr>
            <w:tcW w:w="1361" w:type="dxa"/>
            <w:vAlign w:val="center"/>
          </w:tcPr>
          <w:p>
            <w:pPr>
              <w:pStyle w:val="14"/>
            </w:pPr>
            <w:r>
              <w:t>6.30</w:t>
            </w:r>
          </w:p>
        </w:tc>
        <w:tc>
          <w:tcPr>
            <w:tcW w:w="1361" w:type="dxa"/>
            <w:vAlign w:val="center"/>
          </w:tcPr>
          <w:p>
            <w:pPr>
              <w:pStyle w:val="14"/>
            </w:pPr>
            <w:r>
              <w:t>6.30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6</w:t>
            </w:r>
          </w:p>
        </w:tc>
        <w:tc>
          <w:tcPr>
            <w:tcW w:w="992" w:type="dxa"/>
            <w:vAlign w:val="center"/>
          </w:tcPr>
          <w:p>
            <w:pPr>
              <w:pStyle w:val="9"/>
            </w:pPr>
            <w:r>
              <w:t>21011</w:t>
            </w:r>
          </w:p>
        </w:tc>
        <w:tc>
          <w:tcPr>
            <w:tcW w:w="4535" w:type="dxa"/>
            <w:vAlign w:val="center"/>
          </w:tcPr>
          <w:p>
            <w:pPr>
              <w:pStyle w:val="9"/>
            </w:pPr>
            <w:r>
              <w:t>行政事业单位医疗</w:t>
            </w:r>
          </w:p>
        </w:tc>
        <w:tc>
          <w:tcPr>
            <w:tcW w:w="1361" w:type="dxa"/>
            <w:vAlign w:val="center"/>
          </w:tcPr>
          <w:p>
            <w:pPr>
              <w:pStyle w:val="14"/>
            </w:pPr>
            <w:r>
              <w:t>6.30</w:t>
            </w:r>
          </w:p>
        </w:tc>
        <w:tc>
          <w:tcPr>
            <w:tcW w:w="1361" w:type="dxa"/>
            <w:vAlign w:val="center"/>
          </w:tcPr>
          <w:p>
            <w:pPr>
              <w:pStyle w:val="14"/>
            </w:pPr>
            <w:r>
              <w:t>6.30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7</w:t>
            </w:r>
          </w:p>
        </w:tc>
        <w:tc>
          <w:tcPr>
            <w:tcW w:w="992" w:type="dxa"/>
            <w:vAlign w:val="center"/>
          </w:tcPr>
          <w:p>
            <w:pPr>
              <w:pStyle w:val="9"/>
            </w:pPr>
            <w:r>
              <w:t>2101102</w:t>
            </w:r>
          </w:p>
        </w:tc>
        <w:tc>
          <w:tcPr>
            <w:tcW w:w="4535" w:type="dxa"/>
            <w:vAlign w:val="center"/>
          </w:tcPr>
          <w:p>
            <w:pPr>
              <w:pStyle w:val="9"/>
            </w:pPr>
            <w:r>
              <w:t>事业单位医疗</w:t>
            </w:r>
          </w:p>
        </w:tc>
        <w:tc>
          <w:tcPr>
            <w:tcW w:w="1361" w:type="dxa"/>
            <w:vAlign w:val="center"/>
          </w:tcPr>
          <w:p>
            <w:pPr>
              <w:pStyle w:val="14"/>
            </w:pPr>
            <w:r>
              <w:t>6.30</w:t>
            </w:r>
          </w:p>
        </w:tc>
        <w:tc>
          <w:tcPr>
            <w:tcW w:w="1361" w:type="dxa"/>
            <w:vAlign w:val="center"/>
          </w:tcPr>
          <w:p>
            <w:pPr>
              <w:pStyle w:val="14"/>
            </w:pPr>
            <w:r>
              <w:t>6.30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8</w:t>
            </w:r>
          </w:p>
        </w:tc>
        <w:tc>
          <w:tcPr>
            <w:tcW w:w="992" w:type="dxa"/>
            <w:vAlign w:val="center"/>
          </w:tcPr>
          <w:p>
            <w:pPr>
              <w:pStyle w:val="9"/>
            </w:pPr>
            <w:r>
              <w:t>212</w:t>
            </w:r>
          </w:p>
        </w:tc>
        <w:tc>
          <w:tcPr>
            <w:tcW w:w="4535" w:type="dxa"/>
            <w:vAlign w:val="center"/>
          </w:tcPr>
          <w:p>
            <w:pPr>
              <w:pStyle w:val="9"/>
            </w:pPr>
            <w:r>
              <w:t>城乡社区支出</w:t>
            </w:r>
          </w:p>
        </w:tc>
        <w:tc>
          <w:tcPr>
            <w:tcW w:w="1361" w:type="dxa"/>
            <w:vAlign w:val="center"/>
          </w:tcPr>
          <w:p>
            <w:pPr>
              <w:pStyle w:val="14"/>
            </w:pPr>
            <w:r>
              <w:t>50.00</w:t>
            </w:r>
          </w:p>
        </w:tc>
        <w:tc>
          <w:tcPr>
            <w:tcW w:w="1361" w:type="dxa"/>
            <w:vAlign w:val="center"/>
          </w:tcPr>
          <w:p>
            <w:pPr>
              <w:pStyle w:val="14"/>
            </w:pPr>
          </w:p>
        </w:tc>
        <w:tc>
          <w:tcPr>
            <w:tcW w:w="1361" w:type="dxa"/>
            <w:vAlign w:val="center"/>
          </w:tcPr>
          <w:p>
            <w:pPr>
              <w:pStyle w:val="14"/>
            </w:pPr>
            <w:r>
              <w:t>50.00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9</w:t>
            </w:r>
          </w:p>
        </w:tc>
        <w:tc>
          <w:tcPr>
            <w:tcW w:w="992" w:type="dxa"/>
            <w:vAlign w:val="center"/>
          </w:tcPr>
          <w:p>
            <w:pPr>
              <w:pStyle w:val="9"/>
            </w:pPr>
            <w:r>
              <w:t>21208</w:t>
            </w:r>
          </w:p>
        </w:tc>
        <w:tc>
          <w:tcPr>
            <w:tcW w:w="4535" w:type="dxa"/>
            <w:vAlign w:val="center"/>
          </w:tcPr>
          <w:p>
            <w:pPr>
              <w:pStyle w:val="9"/>
            </w:pPr>
            <w:r>
              <w:t>国有土地使用权出让收入安排的支出</w:t>
            </w:r>
          </w:p>
        </w:tc>
        <w:tc>
          <w:tcPr>
            <w:tcW w:w="1361" w:type="dxa"/>
            <w:vAlign w:val="center"/>
          </w:tcPr>
          <w:p>
            <w:pPr>
              <w:pStyle w:val="14"/>
            </w:pPr>
            <w:r>
              <w:t>50.00</w:t>
            </w:r>
          </w:p>
        </w:tc>
        <w:tc>
          <w:tcPr>
            <w:tcW w:w="1361" w:type="dxa"/>
            <w:vAlign w:val="center"/>
          </w:tcPr>
          <w:p>
            <w:pPr>
              <w:pStyle w:val="14"/>
            </w:pPr>
          </w:p>
        </w:tc>
        <w:tc>
          <w:tcPr>
            <w:tcW w:w="1361" w:type="dxa"/>
            <w:vAlign w:val="center"/>
          </w:tcPr>
          <w:p>
            <w:pPr>
              <w:pStyle w:val="14"/>
            </w:pPr>
            <w:r>
              <w:t>50.00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10</w:t>
            </w:r>
          </w:p>
        </w:tc>
        <w:tc>
          <w:tcPr>
            <w:tcW w:w="992" w:type="dxa"/>
            <w:vAlign w:val="center"/>
          </w:tcPr>
          <w:p>
            <w:pPr>
              <w:pStyle w:val="9"/>
            </w:pPr>
            <w:r>
              <w:t>2120899</w:t>
            </w:r>
          </w:p>
        </w:tc>
        <w:tc>
          <w:tcPr>
            <w:tcW w:w="4535" w:type="dxa"/>
            <w:vAlign w:val="center"/>
          </w:tcPr>
          <w:p>
            <w:pPr>
              <w:pStyle w:val="9"/>
            </w:pPr>
            <w:r>
              <w:t>其他国有土地使用权出让收入安排的支出</w:t>
            </w:r>
          </w:p>
        </w:tc>
        <w:tc>
          <w:tcPr>
            <w:tcW w:w="1361" w:type="dxa"/>
            <w:vAlign w:val="center"/>
          </w:tcPr>
          <w:p>
            <w:pPr>
              <w:pStyle w:val="14"/>
            </w:pPr>
            <w:r>
              <w:t>50.00</w:t>
            </w:r>
          </w:p>
        </w:tc>
        <w:tc>
          <w:tcPr>
            <w:tcW w:w="1361" w:type="dxa"/>
            <w:vAlign w:val="center"/>
          </w:tcPr>
          <w:p>
            <w:pPr>
              <w:pStyle w:val="14"/>
            </w:pPr>
          </w:p>
        </w:tc>
        <w:tc>
          <w:tcPr>
            <w:tcW w:w="1361" w:type="dxa"/>
            <w:vAlign w:val="center"/>
          </w:tcPr>
          <w:p>
            <w:pPr>
              <w:pStyle w:val="14"/>
            </w:pPr>
            <w:r>
              <w:t>50.00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11</w:t>
            </w:r>
          </w:p>
        </w:tc>
        <w:tc>
          <w:tcPr>
            <w:tcW w:w="992" w:type="dxa"/>
            <w:vAlign w:val="center"/>
          </w:tcPr>
          <w:p>
            <w:pPr>
              <w:pStyle w:val="9"/>
            </w:pPr>
            <w:r>
              <w:t>213</w:t>
            </w:r>
          </w:p>
        </w:tc>
        <w:tc>
          <w:tcPr>
            <w:tcW w:w="4535" w:type="dxa"/>
            <w:vAlign w:val="center"/>
          </w:tcPr>
          <w:p>
            <w:pPr>
              <w:pStyle w:val="9"/>
            </w:pPr>
            <w:r>
              <w:t>农林水支出</w:t>
            </w:r>
          </w:p>
        </w:tc>
        <w:tc>
          <w:tcPr>
            <w:tcW w:w="1361" w:type="dxa"/>
            <w:vAlign w:val="center"/>
          </w:tcPr>
          <w:p>
            <w:pPr>
              <w:pStyle w:val="14"/>
            </w:pPr>
            <w:r>
              <w:t>87.18</w:t>
            </w:r>
          </w:p>
        </w:tc>
        <w:tc>
          <w:tcPr>
            <w:tcW w:w="1361" w:type="dxa"/>
            <w:vAlign w:val="center"/>
          </w:tcPr>
          <w:p>
            <w:pPr>
              <w:pStyle w:val="14"/>
            </w:pPr>
            <w:r>
              <w:t>77.18</w:t>
            </w:r>
          </w:p>
        </w:tc>
        <w:tc>
          <w:tcPr>
            <w:tcW w:w="1361" w:type="dxa"/>
            <w:vAlign w:val="center"/>
          </w:tcPr>
          <w:p>
            <w:pPr>
              <w:pStyle w:val="14"/>
            </w:pPr>
            <w:r>
              <w:t>10.00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12</w:t>
            </w:r>
          </w:p>
        </w:tc>
        <w:tc>
          <w:tcPr>
            <w:tcW w:w="992" w:type="dxa"/>
            <w:vAlign w:val="center"/>
          </w:tcPr>
          <w:p>
            <w:pPr>
              <w:pStyle w:val="9"/>
            </w:pPr>
            <w:r>
              <w:t>21301</w:t>
            </w:r>
          </w:p>
        </w:tc>
        <w:tc>
          <w:tcPr>
            <w:tcW w:w="4535" w:type="dxa"/>
            <w:vAlign w:val="center"/>
          </w:tcPr>
          <w:p>
            <w:pPr>
              <w:pStyle w:val="9"/>
            </w:pPr>
            <w:r>
              <w:t>农业农村</w:t>
            </w:r>
          </w:p>
        </w:tc>
        <w:tc>
          <w:tcPr>
            <w:tcW w:w="1361" w:type="dxa"/>
            <w:vAlign w:val="center"/>
          </w:tcPr>
          <w:p>
            <w:pPr>
              <w:pStyle w:val="14"/>
            </w:pPr>
            <w:r>
              <w:t>77.18</w:t>
            </w:r>
          </w:p>
        </w:tc>
        <w:tc>
          <w:tcPr>
            <w:tcW w:w="1361" w:type="dxa"/>
            <w:vAlign w:val="center"/>
          </w:tcPr>
          <w:p>
            <w:pPr>
              <w:pStyle w:val="14"/>
            </w:pPr>
            <w:r>
              <w:t>77.18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13</w:t>
            </w:r>
          </w:p>
        </w:tc>
        <w:tc>
          <w:tcPr>
            <w:tcW w:w="992" w:type="dxa"/>
            <w:vAlign w:val="center"/>
          </w:tcPr>
          <w:p>
            <w:pPr>
              <w:pStyle w:val="9"/>
            </w:pPr>
            <w:r>
              <w:t>2130104</w:t>
            </w:r>
          </w:p>
        </w:tc>
        <w:tc>
          <w:tcPr>
            <w:tcW w:w="4535" w:type="dxa"/>
            <w:vAlign w:val="center"/>
          </w:tcPr>
          <w:p>
            <w:pPr>
              <w:pStyle w:val="9"/>
            </w:pPr>
            <w:r>
              <w:t>事业运行</w:t>
            </w:r>
          </w:p>
        </w:tc>
        <w:tc>
          <w:tcPr>
            <w:tcW w:w="1361" w:type="dxa"/>
            <w:vAlign w:val="center"/>
          </w:tcPr>
          <w:p>
            <w:pPr>
              <w:pStyle w:val="14"/>
            </w:pPr>
            <w:r>
              <w:t>77.18</w:t>
            </w:r>
          </w:p>
        </w:tc>
        <w:tc>
          <w:tcPr>
            <w:tcW w:w="1361" w:type="dxa"/>
            <w:vAlign w:val="center"/>
          </w:tcPr>
          <w:p>
            <w:pPr>
              <w:pStyle w:val="14"/>
            </w:pPr>
            <w:r>
              <w:t>77.18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14</w:t>
            </w:r>
          </w:p>
        </w:tc>
        <w:tc>
          <w:tcPr>
            <w:tcW w:w="992" w:type="dxa"/>
            <w:vAlign w:val="center"/>
          </w:tcPr>
          <w:p>
            <w:pPr>
              <w:pStyle w:val="9"/>
            </w:pPr>
            <w:r>
              <w:t>21305</w:t>
            </w:r>
          </w:p>
        </w:tc>
        <w:tc>
          <w:tcPr>
            <w:tcW w:w="4535" w:type="dxa"/>
            <w:vAlign w:val="center"/>
          </w:tcPr>
          <w:p>
            <w:pPr>
              <w:pStyle w:val="9"/>
            </w:pPr>
            <w:r>
              <w:t>巩固脱贫攻坚成果衔接乡村振兴</w:t>
            </w:r>
          </w:p>
        </w:tc>
        <w:tc>
          <w:tcPr>
            <w:tcW w:w="1361" w:type="dxa"/>
            <w:vAlign w:val="center"/>
          </w:tcPr>
          <w:p>
            <w:pPr>
              <w:pStyle w:val="14"/>
            </w:pPr>
            <w:r>
              <w:t>10.00</w:t>
            </w:r>
          </w:p>
        </w:tc>
        <w:tc>
          <w:tcPr>
            <w:tcW w:w="1361" w:type="dxa"/>
            <w:vAlign w:val="center"/>
          </w:tcPr>
          <w:p>
            <w:pPr>
              <w:pStyle w:val="14"/>
            </w:pPr>
          </w:p>
        </w:tc>
        <w:tc>
          <w:tcPr>
            <w:tcW w:w="1361" w:type="dxa"/>
            <w:vAlign w:val="center"/>
          </w:tcPr>
          <w:p>
            <w:pPr>
              <w:pStyle w:val="14"/>
            </w:pPr>
            <w:r>
              <w:t>10.00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15</w:t>
            </w:r>
          </w:p>
        </w:tc>
        <w:tc>
          <w:tcPr>
            <w:tcW w:w="992" w:type="dxa"/>
            <w:vAlign w:val="center"/>
          </w:tcPr>
          <w:p>
            <w:pPr>
              <w:pStyle w:val="9"/>
            </w:pPr>
            <w:r>
              <w:t>2130599</w:t>
            </w:r>
          </w:p>
        </w:tc>
        <w:tc>
          <w:tcPr>
            <w:tcW w:w="4535" w:type="dxa"/>
            <w:vAlign w:val="center"/>
          </w:tcPr>
          <w:p>
            <w:pPr>
              <w:pStyle w:val="9"/>
            </w:pPr>
            <w:r>
              <w:t>其他巩固脱贫攻坚成果衔接乡村振兴支出</w:t>
            </w:r>
          </w:p>
        </w:tc>
        <w:tc>
          <w:tcPr>
            <w:tcW w:w="1361" w:type="dxa"/>
            <w:vAlign w:val="center"/>
          </w:tcPr>
          <w:p>
            <w:pPr>
              <w:pStyle w:val="14"/>
            </w:pPr>
            <w:r>
              <w:t>10.00</w:t>
            </w:r>
          </w:p>
        </w:tc>
        <w:tc>
          <w:tcPr>
            <w:tcW w:w="1361" w:type="dxa"/>
            <w:vAlign w:val="center"/>
          </w:tcPr>
          <w:p>
            <w:pPr>
              <w:pStyle w:val="14"/>
            </w:pPr>
          </w:p>
        </w:tc>
        <w:tc>
          <w:tcPr>
            <w:tcW w:w="1361" w:type="dxa"/>
            <w:vAlign w:val="center"/>
          </w:tcPr>
          <w:p>
            <w:pPr>
              <w:pStyle w:val="14"/>
            </w:pPr>
            <w:r>
              <w:t>10.00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16</w:t>
            </w:r>
          </w:p>
        </w:tc>
        <w:tc>
          <w:tcPr>
            <w:tcW w:w="992" w:type="dxa"/>
            <w:vAlign w:val="center"/>
          </w:tcPr>
          <w:p>
            <w:pPr>
              <w:pStyle w:val="9"/>
            </w:pPr>
            <w:r>
              <w:t>221</w:t>
            </w:r>
          </w:p>
        </w:tc>
        <w:tc>
          <w:tcPr>
            <w:tcW w:w="4535" w:type="dxa"/>
            <w:vAlign w:val="center"/>
          </w:tcPr>
          <w:p>
            <w:pPr>
              <w:pStyle w:val="9"/>
            </w:pPr>
            <w:r>
              <w:t>住房保障支出</w:t>
            </w:r>
          </w:p>
        </w:tc>
        <w:tc>
          <w:tcPr>
            <w:tcW w:w="1361" w:type="dxa"/>
            <w:vAlign w:val="center"/>
          </w:tcPr>
          <w:p>
            <w:pPr>
              <w:pStyle w:val="14"/>
            </w:pPr>
            <w:r>
              <w:t>5.42</w:t>
            </w:r>
          </w:p>
        </w:tc>
        <w:tc>
          <w:tcPr>
            <w:tcW w:w="1361" w:type="dxa"/>
            <w:vAlign w:val="center"/>
          </w:tcPr>
          <w:p>
            <w:pPr>
              <w:pStyle w:val="14"/>
            </w:pPr>
            <w:r>
              <w:t>5.42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17</w:t>
            </w:r>
          </w:p>
        </w:tc>
        <w:tc>
          <w:tcPr>
            <w:tcW w:w="992" w:type="dxa"/>
            <w:vAlign w:val="center"/>
          </w:tcPr>
          <w:p>
            <w:pPr>
              <w:pStyle w:val="9"/>
            </w:pPr>
            <w:r>
              <w:t>22102</w:t>
            </w:r>
          </w:p>
        </w:tc>
        <w:tc>
          <w:tcPr>
            <w:tcW w:w="4535" w:type="dxa"/>
            <w:vAlign w:val="center"/>
          </w:tcPr>
          <w:p>
            <w:pPr>
              <w:pStyle w:val="9"/>
            </w:pPr>
            <w:r>
              <w:t>住房改革支出</w:t>
            </w:r>
          </w:p>
        </w:tc>
        <w:tc>
          <w:tcPr>
            <w:tcW w:w="1361" w:type="dxa"/>
            <w:vAlign w:val="center"/>
          </w:tcPr>
          <w:p>
            <w:pPr>
              <w:pStyle w:val="14"/>
            </w:pPr>
            <w:r>
              <w:t>5.42</w:t>
            </w:r>
          </w:p>
        </w:tc>
        <w:tc>
          <w:tcPr>
            <w:tcW w:w="1361" w:type="dxa"/>
            <w:vAlign w:val="center"/>
          </w:tcPr>
          <w:p>
            <w:pPr>
              <w:pStyle w:val="14"/>
            </w:pPr>
            <w:r>
              <w:t>5.42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18</w:t>
            </w:r>
          </w:p>
        </w:tc>
        <w:tc>
          <w:tcPr>
            <w:tcW w:w="992" w:type="dxa"/>
            <w:vAlign w:val="center"/>
          </w:tcPr>
          <w:p>
            <w:pPr>
              <w:pStyle w:val="9"/>
            </w:pPr>
            <w:r>
              <w:t>2210201</w:t>
            </w:r>
          </w:p>
        </w:tc>
        <w:tc>
          <w:tcPr>
            <w:tcW w:w="4535" w:type="dxa"/>
            <w:vAlign w:val="center"/>
          </w:tcPr>
          <w:p>
            <w:pPr>
              <w:pStyle w:val="9"/>
            </w:pPr>
            <w:r>
              <w:t>住房公积金</w:t>
            </w:r>
          </w:p>
        </w:tc>
        <w:tc>
          <w:tcPr>
            <w:tcW w:w="1361" w:type="dxa"/>
            <w:vAlign w:val="center"/>
          </w:tcPr>
          <w:p>
            <w:pPr>
              <w:pStyle w:val="14"/>
            </w:pPr>
            <w:r>
              <w:t>5.42</w:t>
            </w:r>
          </w:p>
        </w:tc>
        <w:tc>
          <w:tcPr>
            <w:tcW w:w="1361" w:type="dxa"/>
            <w:vAlign w:val="center"/>
          </w:tcPr>
          <w:p>
            <w:pPr>
              <w:pStyle w:val="14"/>
            </w:pPr>
            <w:r>
              <w:t>5.42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5"/>
            </w:pPr>
            <w:r>
              <w:t>434004青龙满族自治县防贫中心</w:t>
            </w:r>
          </w:p>
        </w:tc>
        <w:tc>
          <w:tcPr>
            <w:tcW w:w="3402" w:type="dxa"/>
            <w:tcBorders>
              <w:top w:val="single" w:color="FFFFFF" w:sz="6" w:space="0"/>
              <w:left w:val="single" w:color="FFFFFF" w:sz="6" w:space="0"/>
              <w:right w:val="single" w:color="FFFFFF" w:sz="6" w:space="0"/>
            </w:tcBorders>
            <w:vAlign w:val="center"/>
          </w:tcPr>
          <w:p>
            <w:pPr>
              <w:pStyle w:val="21"/>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w:t>
            </w:r>
          </w:p>
        </w:tc>
        <w:tc>
          <w:tcPr>
            <w:tcW w:w="3402" w:type="dxa"/>
            <w:vAlign w:val="center"/>
          </w:tcPr>
          <w:p>
            <w:pPr>
              <w:pStyle w:val="9"/>
            </w:pPr>
            <w:r>
              <w:t>一、一般公共预算拨款</w:t>
            </w:r>
          </w:p>
        </w:tc>
        <w:tc>
          <w:tcPr>
            <w:tcW w:w="1474" w:type="dxa"/>
            <w:vAlign w:val="center"/>
          </w:tcPr>
          <w:p>
            <w:pPr>
              <w:pStyle w:val="14"/>
            </w:pPr>
            <w:r>
              <w:t>109.43</w:t>
            </w:r>
          </w:p>
        </w:tc>
        <w:tc>
          <w:tcPr>
            <w:tcW w:w="3402" w:type="dxa"/>
            <w:vAlign w:val="center"/>
          </w:tcPr>
          <w:p>
            <w:pPr>
              <w:pStyle w:val="9"/>
            </w:pPr>
            <w:r>
              <w:t>一、一般公共服务支出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w:t>
            </w:r>
          </w:p>
        </w:tc>
        <w:tc>
          <w:tcPr>
            <w:tcW w:w="3402" w:type="dxa"/>
            <w:vAlign w:val="center"/>
          </w:tcPr>
          <w:p>
            <w:pPr>
              <w:pStyle w:val="9"/>
            </w:pPr>
            <w:r>
              <w:t>二、政府性基金预算拨款</w:t>
            </w:r>
          </w:p>
        </w:tc>
        <w:tc>
          <w:tcPr>
            <w:tcW w:w="1474" w:type="dxa"/>
            <w:vAlign w:val="center"/>
          </w:tcPr>
          <w:p>
            <w:pPr>
              <w:pStyle w:val="14"/>
            </w:pPr>
            <w:r>
              <w:t>50.00</w:t>
            </w:r>
          </w:p>
        </w:tc>
        <w:tc>
          <w:tcPr>
            <w:tcW w:w="3402" w:type="dxa"/>
            <w:vAlign w:val="center"/>
          </w:tcPr>
          <w:p>
            <w:pPr>
              <w:pStyle w:val="9"/>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w:t>
            </w:r>
          </w:p>
        </w:tc>
        <w:tc>
          <w:tcPr>
            <w:tcW w:w="3402" w:type="dxa"/>
            <w:vAlign w:val="center"/>
          </w:tcPr>
          <w:p>
            <w:pPr>
              <w:pStyle w:val="9"/>
            </w:pPr>
            <w:r>
              <w:t>三、国有资本经营预算拨款</w:t>
            </w:r>
          </w:p>
        </w:tc>
        <w:tc>
          <w:tcPr>
            <w:tcW w:w="1474" w:type="dxa"/>
            <w:vAlign w:val="center"/>
          </w:tcPr>
          <w:p>
            <w:pPr>
              <w:pStyle w:val="14"/>
            </w:pPr>
          </w:p>
        </w:tc>
        <w:tc>
          <w:tcPr>
            <w:tcW w:w="3402" w:type="dxa"/>
            <w:vAlign w:val="center"/>
          </w:tcPr>
          <w:p>
            <w:pPr>
              <w:pStyle w:val="9"/>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4</w:t>
            </w:r>
          </w:p>
        </w:tc>
        <w:tc>
          <w:tcPr>
            <w:tcW w:w="3402" w:type="dxa"/>
            <w:vAlign w:val="center"/>
          </w:tcPr>
          <w:p>
            <w:pPr>
              <w:pStyle w:val="9"/>
            </w:pPr>
          </w:p>
        </w:tc>
        <w:tc>
          <w:tcPr>
            <w:tcW w:w="1474" w:type="dxa"/>
            <w:vAlign w:val="center"/>
          </w:tcPr>
          <w:p>
            <w:pPr>
              <w:pStyle w:val="14"/>
            </w:pPr>
          </w:p>
        </w:tc>
        <w:tc>
          <w:tcPr>
            <w:tcW w:w="3402" w:type="dxa"/>
            <w:vAlign w:val="center"/>
          </w:tcPr>
          <w:p>
            <w:pPr>
              <w:pStyle w:val="9"/>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5</w:t>
            </w:r>
          </w:p>
        </w:tc>
        <w:tc>
          <w:tcPr>
            <w:tcW w:w="3402" w:type="dxa"/>
            <w:vAlign w:val="center"/>
          </w:tcPr>
          <w:p>
            <w:pPr>
              <w:pStyle w:val="9"/>
            </w:pPr>
          </w:p>
        </w:tc>
        <w:tc>
          <w:tcPr>
            <w:tcW w:w="1474" w:type="dxa"/>
            <w:vAlign w:val="center"/>
          </w:tcPr>
          <w:p>
            <w:pPr>
              <w:pStyle w:val="14"/>
            </w:pPr>
          </w:p>
        </w:tc>
        <w:tc>
          <w:tcPr>
            <w:tcW w:w="3402" w:type="dxa"/>
            <w:vAlign w:val="center"/>
          </w:tcPr>
          <w:p>
            <w:pPr>
              <w:pStyle w:val="9"/>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6</w:t>
            </w:r>
          </w:p>
        </w:tc>
        <w:tc>
          <w:tcPr>
            <w:tcW w:w="3402" w:type="dxa"/>
            <w:vAlign w:val="center"/>
          </w:tcPr>
          <w:p>
            <w:pPr>
              <w:pStyle w:val="9"/>
            </w:pPr>
          </w:p>
        </w:tc>
        <w:tc>
          <w:tcPr>
            <w:tcW w:w="1474" w:type="dxa"/>
            <w:vAlign w:val="center"/>
          </w:tcPr>
          <w:p>
            <w:pPr>
              <w:pStyle w:val="14"/>
            </w:pPr>
          </w:p>
        </w:tc>
        <w:tc>
          <w:tcPr>
            <w:tcW w:w="3402" w:type="dxa"/>
            <w:vAlign w:val="center"/>
          </w:tcPr>
          <w:p>
            <w:pPr>
              <w:pStyle w:val="9"/>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7</w:t>
            </w:r>
          </w:p>
        </w:tc>
        <w:tc>
          <w:tcPr>
            <w:tcW w:w="3402" w:type="dxa"/>
            <w:vAlign w:val="center"/>
          </w:tcPr>
          <w:p>
            <w:pPr>
              <w:pStyle w:val="9"/>
            </w:pPr>
          </w:p>
        </w:tc>
        <w:tc>
          <w:tcPr>
            <w:tcW w:w="1474" w:type="dxa"/>
            <w:vAlign w:val="center"/>
          </w:tcPr>
          <w:p>
            <w:pPr>
              <w:pStyle w:val="14"/>
            </w:pPr>
          </w:p>
        </w:tc>
        <w:tc>
          <w:tcPr>
            <w:tcW w:w="3402" w:type="dxa"/>
            <w:vAlign w:val="center"/>
          </w:tcPr>
          <w:p>
            <w:pPr>
              <w:pStyle w:val="9"/>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8</w:t>
            </w:r>
          </w:p>
        </w:tc>
        <w:tc>
          <w:tcPr>
            <w:tcW w:w="3402" w:type="dxa"/>
            <w:vAlign w:val="center"/>
          </w:tcPr>
          <w:p>
            <w:pPr>
              <w:pStyle w:val="9"/>
            </w:pPr>
          </w:p>
        </w:tc>
        <w:tc>
          <w:tcPr>
            <w:tcW w:w="1474" w:type="dxa"/>
            <w:vAlign w:val="center"/>
          </w:tcPr>
          <w:p>
            <w:pPr>
              <w:pStyle w:val="14"/>
            </w:pPr>
          </w:p>
        </w:tc>
        <w:tc>
          <w:tcPr>
            <w:tcW w:w="3402" w:type="dxa"/>
            <w:vAlign w:val="center"/>
          </w:tcPr>
          <w:p>
            <w:pPr>
              <w:pStyle w:val="9"/>
            </w:pPr>
            <w:r>
              <w:t>八、社会保障和就业支出</w:t>
            </w:r>
          </w:p>
        </w:tc>
        <w:tc>
          <w:tcPr>
            <w:tcW w:w="1474" w:type="dxa"/>
            <w:vAlign w:val="center"/>
          </w:tcPr>
          <w:p>
            <w:pPr>
              <w:pStyle w:val="14"/>
            </w:pPr>
            <w:r>
              <w:t>10.53</w:t>
            </w:r>
          </w:p>
        </w:tc>
        <w:tc>
          <w:tcPr>
            <w:tcW w:w="1474" w:type="dxa"/>
            <w:vAlign w:val="center"/>
          </w:tcPr>
          <w:p>
            <w:pPr>
              <w:pStyle w:val="14"/>
            </w:pPr>
            <w:r>
              <w:t>10.53</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9</w:t>
            </w:r>
          </w:p>
        </w:tc>
        <w:tc>
          <w:tcPr>
            <w:tcW w:w="3402" w:type="dxa"/>
            <w:vAlign w:val="center"/>
          </w:tcPr>
          <w:p>
            <w:pPr>
              <w:pStyle w:val="9"/>
            </w:pPr>
          </w:p>
        </w:tc>
        <w:tc>
          <w:tcPr>
            <w:tcW w:w="1474" w:type="dxa"/>
            <w:vAlign w:val="center"/>
          </w:tcPr>
          <w:p>
            <w:pPr>
              <w:pStyle w:val="14"/>
            </w:pPr>
          </w:p>
        </w:tc>
        <w:tc>
          <w:tcPr>
            <w:tcW w:w="3402" w:type="dxa"/>
            <w:vAlign w:val="center"/>
          </w:tcPr>
          <w:p>
            <w:pPr>
              <w:pStyle w:val="9"/>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10</w:t>
            </w:r>
          </w:p>
        </w:tc>
        <w:tc>
          <w:tcPr>
            <w:tcW w:w="3402" w:type="dxa"/>
            <w:vAlign w:val="center"/>
          </w:tcPr>
          <w:p>
            <w:pPr>
              <w:pStyle w:val="9"/>
            </w:pPr>
          </w:p>
        </w:tc>
        <w:tc>
          <w:tcPr>
            <w:tcW w:w="1474" w:type="dxa"/>
            <w:vAlign w:val="center"/>
          </w:tcPr>
          <w:p>
            <w:pPr>
              <w:pStyle w:val="14"/>
            </w:pPr>
          </w:p>
        </w:tc>
        <w:tc>
          <w:tcPr>
            <w:tcW w:w="3402" w:type="dxa"/>
            <w:vAlign w:val="center"/>
          </w:tcPr>
          <w:p>
            <w:pPr>
              <w:pStyle w:val="9"/>
            </w:pPr>
            <w:r>
              <w:t>十、卫生健康支出</w:t>
            </w:r>
          </w:p>
        </w:tc>
        <w:tc>
          <w:tcPr>
            <w:tcW w:w="1474" w:type="dxa"/>
            <w:vAlign w:val="center"/>
          </w:tcPr>
          <w:p>
            <w:pPr>
              <w:pStyle w:val="14"/>
            </w:pPr>
            <w:r>
              <w:t>6.30</w:t>
            </w:r>
          </w:p>
        </w:tc>
        <w:tc>
          <w:tcPr>
            <w:tcW w:w="1474" w:type="dxa"/>
            <w:vAlign w:val="center"/>
          </w:tcPr>
          <w:p>
            <w:pPr>
              <w:pStyle w:val="14"/>
            </w:pPr>
            <w:r>
              <w:t>6.30</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11</w:t>
            </w:r>
          </w:p>
        </w:tc>
        <w:tc>
          <w:tcPr>
            <w:tcW w:w="3402" w:type="dxa"/>
            <w:vAlign w:val="center"/>
          </w:tcPr>
          <w:p>
            <w:pPr>
              <w:pStyle w:val="9"/>
            </w:pPr>
          </w:p>
        </w:tc>
        <w:tc>
          <w:tcPr>
            <w:tcW w:w="1474" w:type="dxa"/>
            <w:vAlign w:val="center"/>
          </w:tcPr>
          <w:p>
            <w:pPr>
              <w:pStyle w:val="14"/>
            </w:pPr>
          </w:p>
        </w:tc>
        <w:tc>
          <w:tcPr>
            <w:tcW w:w="3402" w:type="dxa"/>
            <w:vAlign w:val="center"/>
          </w:tcPr>
          <w:p>
            <w:pPr>
              <w:pStyle w:val="9"/>
            </w:pPr>
            <w:r>
              <w:t>十一、节能环保支出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12</w:t>
            </w:r>
          </w:p>
        </w:tc>
        <w:tc>
          <w:tcPr>
            <w:tcW w:w="3402" w:type="dxa"/>
            <w:vAlign w:val="center"/>
          </w:tcPr>
          <w:p>
            <w:pPr>
              <w:pStyle w:val="9"/>
            </w:pPr>
          </w:p>
        </w:tc>
        <w:tc>
          <w:tcPr>
            <w:tcW w:w="1474" w:type="dxa"/>
            <w:vAlign w:val="center"/>
          </w:tcPr>
          <w:p>
            <w:pPr>
              <w:pStyle w:val="14"/>
            </w:pPr>
          </w:p>
        </w:tc>
        <w:tc>
          <w:tcPr>
            <w:tcW w:w="3402" w:type="dxa"/>
            <w:vAlign w:val="center"/>
          </w:tcPr>
          <w:p>
            <w:pPr>
              <w:pStyle w:val="9"/>
            </w:pPr>
            <w:r>
              <w:t>十二、城乡社区支出</w:t>
            </w:r>
          </w:p>
        </w:tc>
        <w:tc>
          <w:tcPr>
            <w:tcW w:w="1474" w:type="dxa"/>
            <w:vAlign w:val="center"/>
          </w:tcPr>
          <w:p>
            <w:pPr>
              <w:pStyle w:val="14"/>
            </w:pPr>
            <w:r>
              <w:t>50.00</w:t>
            </w:r>
          </w:p>
        </w:tc>
        <w:tc>
          <w:tcPr>
            <w:tcW w:w="1474" w:type="dxa"/>
            <w:vAlign w:val="center"/>
          </w:tcPr>
          <w:p>
            <w:pPr>
              <w:pStyle w:val="14"/>
            </w:pPr>
          </w:p>
        </w:tc>
        <w:tc>
          <w:tcPr>
            <w:tcW w:w="1474" w:type="dxa"/>
            <w:vAlign w:val="center"/>
          </w:tcPr>
          <w:p>
            <w:pPr>
              <w:pStyle w:val="14"/>
            </w:pPr>
            <w:r>
              <w:t>50.00</w:t>
            </w: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13</w:t>
            </w:r>
          </w:p>
        </w:tc>
        <w:tc>
          <w:tcPr>
            <w:tcW w:w="3402" w:type="dxa"/>
            <w:vAlign w:val="center"/>
          </w:tcPr>
          <w:p>
            <w:pPr>
              <w:pStyle w:val="9"/>
            </w:pPr>
          </w:p>
        </w:tc>
        <w:tc>
          <w:tcPr>
            <w:tcW w:w="1474" w:type="dxa"/>
            <w:vAlign w:val="center"/>
          </w:tcPr>
          <w:p>
            <w:pPr>
              <w:pStyle w:val="14"/>
            </w:pPr>
          </w:p>
        </w:tc>
        <w:tc>
          <w:tcPr>
            <w:tcW w:w="3402" w:type="dxa"/>
            <w:vAlign w:val="center"/>
          </w:tcPr>
          <w:p>
            <w:pPr>
              <w:pStyle w:val="9"/>
            </w:pPr>
            <w:r>
              <w:t>十三、农林水支出</w:t>
            </w:r>
          </w:p>
        </w:tc>
        <w:tc>
          <w:tcPr>
            <w:tcW w:w="1474" w:type="dxa"/>
            <w:vAlign w:val="center"/>
          </w:tcPr>
          <w:p>
            <w:pPr>
              <w:pStyle w:val="14"/>
            </w:pPr>
            <w:r>
              <w:t>87.18</w:t>
            </w:r>
          </w:p>
        </w:tc>
        <w:tc>
          <w:tcPr>
            <w:tcW w:w="1474" w:type="dxa"/>
            <w:vAlign w:val="center"/>
          </w:tcPr>
          <w:p>
            <w:pPr>
              <w:pStyle w:val="14"/>
            </w:pPr>
            <w:r>
              <w:t>87.18</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14</w:t>
            </w:r>
          </w:p>
        </w:tc>
        <w:tc>
          <w:tcPr>
            <w:tcW w:w="3402" w:type="dxa"/>
            <w:vAlign w:val="center"/>
          </w:tcPr>
          <w:p>
            <w:pPr>
              <w:pStyle w:val="9"/>
            </w:pPr>
          </w:p>
        </w:tc>
        <w:tc>
          <w:tcPr>
            <w:tcW w:w="1474" w:type="dxa"/>
            <w:vAlign w:val="center"/>
          </w:tcPr>
          <w:p>
            <w:pPr>
              <w:pStyle w:val="14"/>
            </w:pPr>
          </w:p>
        </w:tc>
        <w:tc>
          <w:tcPr>
            <w:tcW w:w="3402" w:type="dxa"/>
            <w:vAlign w:val="center"/>
          </w:tcPr>
          <w:p>
            <w:pPr>
              <w:pStyle w:val="9"/>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15</w:t>
            </w:r>
          </w:p>
        </w:tc>
        <w:tc>
          <w:tcPr>
            <w:tcW w:w="3402" w:type="dxa"/>
            <w:vAlign w:val="center"/>
          </w:tcPr>
          <w:p>
            <w:pPr>
              <w:pStyle w:val="9"/>
            </w:pPr>
          </w:p>
        </w:tc>
        <w:tc>
          <w:tcPr>
            <w:tcW w:w="1474" w:type="dxa"/>
            <w:vAlign w:val="center"/>
          </w:tcPr>
          <w:p>
            <w:pPr>
              <w:pStyle w:val="14"/>
            </w:pPr>
          </w:p>
        </w:tc>
        <w:tc>
          <w:tcPr>
            <w:tcW w:w="3402" w:type="dxa"/>
            <w:vAlign w:val="center"/>
          </w:tcPr>
          <w:p>
            <w:pPr>
              <w:pStyle w:val="9"/>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16</w:t>
            </w:r>
          </w:p>
        </w:tc>
        <w:tc>
          <w:tcPr>
            <w:tcW w:w="3402" w:type="dxa"/>
            <w:vAlign w:val="center"/>
          </w:tcPr>
          <w:p>
            <w:pPr>
              <w:pStyle w:val="9"/>
            </w:pPr>
          </w:p>
        </w:tc>
        <w:tc>
          <w:tcPr>
            <w:tcW w:w="1474" w:type="dxa"/>
            <w:vAlign w:val="center"/>
          </w:tcPr>
          <w:p>
            <w:pPr>
              <w:pStyle w:val="14"/>
            </w:pPr>
          </w:p>
        </w:tc>
        <w:tc>
          <w:tcPr>
            <w:tcW w:w="3402" w:type="dxa"/>
            <w:vAlign w:val="center"/>
          </w:tcPr>
          <w:p>
            <w:pPr>
              <w:pStyle w:val="9"/>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17</w:t>
            </w:r>
          </w:p>
        </w:tc>
        <w:tc>
          <w:tcPr>
            <w:tcW w:w="3402" w:type="dxa"/>
            <w:vAlign w:val="center"/>
          </w:tcPr>
          <w:p>
            <w:pPr>
              <w:pStyle w:val="9"/>
            </w:pPr>
          </w:p>
        </w:tc>
        <w:tc>
          <w:tcPr>
            <w:tcW w:w="1474" w:type="dxa"/>
            <w:vAlign w:val="center"/>
          </w:tcPr>
          <w:p>
            <w:pPr>
              <w:pStyle w:val="14"/>
            </w:pPr>
          </w:p>
        </w:tc>
        <w:tc>
          <w:tcPr>
            <w:tcW w:w="3402" w:type="dxa"/>
            <w:vAlign w:val="center"/>
          </w:tcPr>
          <w:p>
            <w:pPr>
              <w:pStyle w:val="9"/>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18</w:t>
            </w:r>
          </w:p>
        </w:tc>
        <w:tc>
          <w:tcPr>
            <w:tcW w:w="3402" w:type="dxa"/>
            <w:vAlign w:val="center"/>
          </w:tcPr>
          <w:p>
            <w:pPr>
              <w:pStyle w:val="9"/>
            </w:pPr>
          </w:p>
        </w:tc>
        <w:tc>
          <w:tcPr>
            <w:tcW w:w="1474" w:type="dxa"/>
            <w:vAlign w:val="center"/>
          </w:tcPr>
          <w:p>
            <w:pPr>
              <w:pStyle w:val="14"/>
            </w:pPr>
          </w:p>
        </w:tc>
        <w:tc>
          <w:tcPr>
            <w:tcW w:w="3402" w:type="dxa"/>
            <w:vAlign w:val="center"/>
          </w:tcPr>
          <w:p>
            <w:pPr>
              <w:pStyle w:val="9"/>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19</w:t>
            </w:r>
          </w:p>
        </w:tc>
        <w:tc>
          <w:tcPr>
            <w:tcW w:w="3402" w:type="dxa"/>
            <w:vAlign w:val="center"/>
          </w:tcPr>
          <w:p>
            <w:pPr>
              <w:pStyle w:val="9"/>
            </w:pPr>
          </w:p>
        </w:tc>
        <w:tc>
          <w:tcPr>
            <w:tcW w:w="1474" w:type="dxa"/>
            <w:vAlign w:val="center"/>
          </w:tcPr>
          <w:p>
            <w:pPr>
              <w:pStyle w:val="14"/>
            </w:pPr>
          </w:p>
        </w:tc>
        <w:tc>
          <w:tcPr>
            <w:tcW w:w="3402" w:type="dxa"/>
            <w:vAlign w:val="center"/>
          </w:tcPr>
          <w:p>
            <w:pPr>
              <w:pStyle w:val="9"/>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20</w:t>
            </w:r>
          </w:p>
        </w:tc>
        <w:tc>
          <w:tcPr>
            <w:tcW w:w="3402" w:type="dxa"/>
            <w:vAlign w:val="center"/>
          </w:tcPr>
          <w:p>
            <w:pPr>
              <w:pStyle w:val="9"/>
            </w:pPr>
          </w:p>
        </w:tc>
        <w:tc>
          <w:tcPr>
            <w:tcW w:w="1474" w:type="dxa"/>
            <w:vAlign w:val="center"/>
          </w:tcPr>
          <w:p>
            <w:pPr>
              <w:pStyle w:val="14"/>
            </w:pPr>
          </w:p>
        </w:tc>
        <w:tc>
          <w:tcPr>
            <w:tcW w:w="3402" w:type="dxa"/>
            <w:vAlign w:val="center"/>
          </w:tcPr>
          <w:p>
            <w:pPr>
              <w:pStyle w:val="9"/>
            </w:pPr>
            <w:r>
              <w:t>二十、住房保障支出</w:t>
            </w:r>
          </w:p>
        </w:tc>
        <w:tc>
          <w:tcPr>
            <w:tcW w:w="1474" w:type="dxa"/>
            <w:vAlign w:val="center"/>
          </w:tcPr>
          <w:p>
            <w:pPr>
              <w:pStyle w:val="14"/>
            </w:pPr>
            <w:r>
              <w:t>5.42</w:t>
            </w:r>
          </w:p>
        </w:tc>
        <w:tc>
          <w:tcPr>
            <w:tcW w:w="1474" w:type="dxa"/>
            <w:vAlign w:val="center"/>
          </w:tcPr>
          <w:p>
            <w:pPr>
              <w:pStyle w:val="14"/>
            </w:pPr>
            <w:r>
              <w:t>5.42</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21</w:t>
            </w:r>
          </w:p>
        </w:tc>
        <w:tc>
          <w:tcPr>
            <w:tcW w:w="3402" w:type="dxa"/>
            <w:vAlign w:val="center"/>
          </w:tcPr>
          <w:p>
            <w:pPr>
              <w:pStyle w:val="9"/>
            </w:pPr>
          </w:p>
        </w:tc>
        <w:tc>
          <w:tcPr>
            <w:tcW w:w="1474" w:type="dxa"/>
            <w:vAlign w:val="center"/>
          </w:tcPr>
          <w:p>
            <w:pPr>
              <w:pStyle w:val="14"/>
            </w:pPr>
          </w:p>
        </w:tc>
        <w:tc>
          <w:tcPr>
            <w:tcW w:w="3402" w:type="dxa"/>
            <w:vAlign w:val="center"/>
          </w:tcPr>
          <w:p>
            <w:pPr>
              <w:pStyle w:val="9"/>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22</w:t>
            </w:r>
          </w:p>
        </w:tc>
        <w:tc>
          <w:tcPr>
            <w:tcW w:w="3402" w:type="dxa"/>
            <w:vAlign w:val="center"/>
          </w:tcPr>
          <w:p>
            <w:pPr>
              <w:pStyle w:val="9"/>
            </w:pPr>
          </w:p>
        </w:tc>
        <w:tc>
          <w:tcPr>
            <w:tcW w:w="1474" w:type="dxa"/>
            <w:vAlign w:val="center"/>
          </w:tcPr>
          <w:p>
            <w:pPr>
              <w:pStyle w:val="14"/>
            </w:pPr>
          </w:p>
        </w:tc>
        <w:tc>
          <w:tcPr>
            <w:tcW w:w="3402" w:type="dxa"/>
            <w:vAlign w:val="center"/>
          </w:tcPr>
          <w:p>
            <w:pPr>
              <w:pStyle w:val="9"/>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23</w:t>
            </w:r>
          </w:p>
        </w:tc>
        <w:tc>
          <w:tcPr>
            <w:tcW w:w="3402" w:type="dxa"/>
            <w:vAlign w:val="center"/>
          </w:tcPr>
          <w:p>
            <w:pPr>
              <w:pStyle w:val="9"/>
            </w:pPr>
          </w:p>
        </w:tc>
        <w:tc>
          <w:tcPr>
            <w:tcW w:w="1474" w:type="dxa"/>
            <w:vAlign w:val="center"/>
          </w:tcPr>
          <w:p>
            <w:pPr>
              <w:pStyle w:val="14"/>
            </w:pPr>
          </w:p>
        </w:tc>
        <w:tc>
          <w:tcPr>
            <w:tcW w:w="3402" w:type="dxa"/>
            <w:vAlign w:val="center"/>
          </w:tcPr>
          <w:p>
            <w:pPr>
              <w:pStyle w:val="9"/>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24</w:t>
            </w:r>
          </w:p>
        </w:tc>
        <w:tc>
          <w:tcPr>
            <w:tcW w:w="3402" w:type="dxa"/>
            <w:vAlign w:val="center"/>
          </w:tcPr>
          <w:p>
            <w:pPr>
              <w:pStyle w:val="9"/>
            </w:pPr>
          </w:p>
        </w:tc>
        <w:tc>
          <w:tcPr>
            <w:tcW w:w="1474" w:type="dxa"/>
            <w:vAlign w:val="center"/>
          </w:tcPr>
          <w:p>
            <w:pPr>
              <w:pStyle w:val="14"/>
            </w:pPr>
          </w:p>
        </w:tc>
        <w:tc>
          <w:tcPr>
            <w:tcW w:w="3402" w:type="dxa"/>
            <w:vAlign w:val="center"/>
          </w:tcPr>
          <w:p>
            <w:pPr>
              <w:pStyle w:val="9"/>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25</w:t>
            </w:r>
          </w:p>
        </w:tc>
        <w:tc>
          <w:tcPr>
            <w:tcW w:w="3402" w:type="dxa"/>
            <w:vAlign w:val="center"/>
          </w:tcPr>
          <w:p>
            <w:pPr>
              <w:pStyle w:val="9"/>
            </w:pPr>
          </w:p>
        </w:tc>
        <w:tc>
          <w:tcPr>
            <w:tcW w:w="1474" w:type="dxa"/>
            <w:vAlign w:val="center"/>
          </w:tcPr>
          <w:p>
            <w:pPr>
              <w:pStyle w:val="14"/>
            </w:pPr>
          </w:p>
        </w:tc>
        <w:tc>
          <w:tcPr>
            <w:tcW w:w="3402" w:type="dxa"/>
            <w:vAlign w:val="center"/>
          </w:tcPr>
          <w:p>
            <w:pPr>
              <w:pStyle w:val="9"/>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26</w:t>
            </w:r>
          </w:p>
        </w:tc>
        <w:tc>
          <w:tcPr>
            <w:tcW w:w="3402" w:type="dxa"/>
            <w:vAlign w:val="center"/>
          </w:tcPr>
          <w:p>
            <w:pPr>
              <w:pStyle w:val="9"/>
            </w:pPr>
          </w:p>
        </w:tc>
        <w:tc>
          <w:tcPr>
            <w:tcW w:w="1474" w:type="dxa"/>
            <w:vAlign w:val="center"/>
          </w:tcPr>
          <w:p>
            <w:pPr>
              <w:pStyle w:val="14"/>
            </w:pPr>
          </w:p>
        </w:tc>
        <w:tc>
          <w:tcPr>
            <w:tcW w:w="3402" w:type="dxa"/>
            <w:vAlign w:val="center"/>
          </w:tcPr>
          <w:p>
            <w:pPr>
              <w:pStyle w:val="9"/>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27</w:t>
            </w:r>
          </w:p>
        </w:tc>
        <w:tc>
          <w:tcPr>
            <w:tcW w:w="3402" w:type="dxa"/>
            <w:vAlign w:val="center"/>
          </w:tcPr>
          <w:p>
            <w:pPr>
              <w:pStyle w:val="9"/>
            </w:pPr>
          </w:p>
        </w:tc>
        <w:tc>
          <w:tcPr>
            <w:tcW w:w="1474" w:type="dxa"/>
            <w:vAlign w:val="center"/>
          </w:tcPr>
          <w:p>
            <w:pPr>
              <w:pStyle w:val="14"/>
            </w:pPr>
          </w:p>
        </w:tc>
        <w:tc>
          <w:tcPr>
            <w:tcW w:w="3402" w:type="dxa"/>
            <w:vAlign w:val="center"/>
          </w:tcPr>
          <w:p>
            <w:pPr>
              <w:pStyle w:val="9"/>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28</w:t>
            </w:r>
          </w:p>
        </w:tc>
        <w:tc>
          <w:tcPr>
            <w:tcW w:w="3402" w:type="dxa"/>
            <w:vAlign w:val="center"/>
          </w:tcPr>
          <w:p>
            <w:pPr>
              <w:pStyle w:val="9"/>
            </w:pPr>
          </w:p>
        </w:tc>
        <w:tc>
          <w:tcPr>
            <w:tcW w:w="1474" w:type="dxa"/>
            <w:vAlign w:val="center"/>
          </w:tcPr>
          <w:p>
            <w:pPr>
              <w:pStyle w:val="14"/>
            </w:pPr>
          </w:p>
        </w:tc>
        <w:tc>
          <w:tcPr>
            <w:tcW w:w="3402" w:type="dxa"/>
            <w:vAlign w:val="center"/>
          </w:tcPr>
          <w:p>
            <w:pPr>
              <w:pStyle w:val="9"/>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29</w:t>
            </w:r>
          </w:p>
        </w:tc>
        <w:tc>
          <w:tcPr>
            <w:tcW w:w="3402" w:type="dxa"/>
            <w:vAlign w:val="center"/>
          </w:tcPr>
          <w:p>
            <w:pPr>
              <w:pStyle w:val="9"/>
            </w:pPr>
          </w:p>
        </w:tc>
        <w:tc>
          <w:tcPr>
            <w:tcW w:w="1474" w:type="dxa"/>
            <w:vAlign w:val="center"/>
          </w:tcPr>
          <w:p>
            <w:pPr>
              <w:pStyle w:val="14"/>
            </w:pPr>
          </w:p>
        </w:tc>
        <w:tc>
          <w:tcPr>
            <w:tcW w:w="3402" w:type="dxa"/>
            <w:vAlign w:val="center"/>
          </w:tcPr>
          <w:p>
            <w:pPr>
              <w:pStyle w:val="9"/>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30</w:t>
            </w:r>
          </w:p>
        </w:tc>
        <w:tc>
          <w:tcPr>
            <w:tcW w:w="3402" w:type="dxa"/>
            <w:vAlign w:val="center"/>
          </w:tcPr>
          <w:p>
            <w:pPr>
              <w:pStyle w:val="9"/>
            </w:pPr>
          </w:p>
        </w:tc>
        <w:tc>
          <w:tcPr>
            <w:tcW w:w="1474" w:type="dxa"/>
            <w:vAlign w:val="center"/>
          </w:tcPr>
          <w:p>
            <w:pPr>
              <w:pStyle w:val="14"/>
            </w:pPr>
          </w:p>
        </w:tc>
        <w:tc>
          <w:tcPr>
            <w:tcW w:w="3402" w:type="dxa"/>
            <w:vAlign w:val="center"/>
          </w:tcPr>
          <w:p>
            <w:pPr>
              <w:pStyle w:val="9"/>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31</w:t>
            </w:r>
          </w:p>
        </w:tc>
        <w:tc>
          <w:tcPr>
            <w:tcW w:w="3402" w:type="dxa"/>
            <w:vAlign w:val="center"/>
          </w:tcPr>
          <w:p>
            <w:pPr>
              <w:pStyle w:val="9"/>
            </w:pPr>
          </w:p>
        </w:tc>
        <w:tc>
          <w:tcPr>
            <w:tcW w:w="1474" w:type="dxa"/>
            <w:vAlign w:val="center"/>
          </w:tcPr>
          <w:p>
            <w:pPr>
              <w:pStyle w:val="14"/>
            </w:pPr>
          </w:p>
        </w:tc>
        <w:tc>
          <w:tcPr>
            <w:tcW w:w="3402" w:type="dxa"/>
            <w:vAlign w:val="center"/>
          </w:tcPr>
          <w:p>
            <w:pPr>
              <w:pStyle w:val="9"/>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32</w:t>
            </w:r>
          </w:p>
        </w:tc>
        <w:tc>
          <w:tcPr>
            <w:tcW w:w="3402" w:type="dxa"/>
            <w:vAlign w:val="center"/>
          </w:tcPr>
          <w:p>
            <w:pPr>
              <w:pStyle w:val="17"/>
            </w:pPr>
            <w:r>
              <w:t>本年收入合计</w:t>
            </w:r>
          </w:p>
        </w:tc>
        <w:tc>
          <w:tcPr>
            <w:tcW w:w="1474" w:type="dxa"/>
            <w:vAlign w:val="center"/>
          </w:tcPr>
          <w:p>
            <w:pPr>
              <w:pStyle w:val="18"/>
            </w:pPr>
            <w:r>
              <w:t>159.43</w:t>
            </w:r>
          </w:p>
        </w:tc>
        <w:tc>
          <w:tcPr>
            <w:tcW w:w="3402" w:type="dxa"/>
            <w:vAlign w:val="center"/>
          </w:tcPr>
          <w:p>
            <w:pPr>
              <w:pStyle w:val="17"/>
            </w:pPr>
            <w:r>
              <w:t>本年支出合计</w:t>
            </w:r>
          </w:p>
        </w:tc>
        <w:tc>
          <w:tcPr>
            <w:tcW w:w="1474" w:type="dxa"/>
            <w:vAlign w:val="center"/>
          </w:tcPr>
          <w:p>
            <w:pPr>
              <w:pStyle w:val="18"/>
            </w:pPr>
            <w:r>
              <w:t>159.43</w:t>
            </w:r>
          </w:p>
        </w:tc>
        <w:tc>
          <w:tcPr>
            <w:tcW w:w="1474" w:type="dxa"/>
            <w:vAlign w:val="center"/>
          </w:tcPr>
          <w:p>
            <w:pPr>
              <w:pStyle w:val="18"/>
            </w:pPr>
            <w:r>
              <w:t>109.43</w:t>
            </w:r>
          </w:p>
        </w:tc>
        <w:tc>
          <w:tcPr>
            <w:tcW w:w="1474" w:type="dxa"/>
            <w:vAlign w:val="center"/>
          </w:tcPr>
          <w:p>
            <w:pPr>
              <w:pStyle w:val="18"/>
            </w:pPr>
            <w:r>
              <w:t>50.00</w:t>
            </w:r>
          </w:p>
        </w:tc>
        <w:tc>
          <w:tcPr>
            <w:tcW w:w="1474" w:type="dxa"/>
            <w:vAlign w:val="center"/>
          </w:tcPr>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33</w:t>
            </w:r>
          </w:p>
        </w:tc>
        <w:tc>
          <w:tcPr>
            <w:tcW w:w="3402" w:type="dxa"/>
            <w:vAlign w:val="center"/>
          </w:tcPr>
          <w:p>
            <w:pPr>
              <w:pStyle w:val="9"/>
            </w:pPr>
            <w:r>
              <w:t>年初财政拨款结转和结余</w:t>
            </w:r>
          </w:p>
        </w:tc>
        <w:tc>
          <w:tcPr>
            <w:tcW w:w="1474" w:type="dxa"/>
            <w:vAlign w:val="center"/>
          </w:tcPr>
          <w:p>
            <w:pPr>
              <w:pStyle w:val="14"/>
            </w:pPr>
          </w:p>
        </w:tc>
        <w:tc>
          <w:tcPr>
            <w:tcW w:w="3402" w:type="dxa"/>
            <w:vAlign w:val="center"/>
          </w:tcPr>
          <w:p>
            <w:pPr>
              <w:pStyle w:val="9"/>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34</w:t>
            </w:r>
          </w:p>
        </w:tc>
        <w:tc>
          <w:tcPr>
            <w:tcW w:w="3402" w:type="dxa"/>
            <w:vAlign w:val="center"/>
          </w:tcPr>
          <w:p>
            <w:pPr>
              <w:pStyle w:val="9"/>
            </w:pPr>
            <w:r>
              <w:t>一、一般公共预算拨款</w:t>
            </w:r>
          </w:p>
        </w:tc>
        <w:tc>
          <w:tcPr>
            <w:tcW w:w="1474" w:type="dxa"/>
            <w:vAlign w:val="center"/>
          </w:tcPr>
          <w:p>
            <w:pPr>
              <w:pStyle w:val="14"/>
            </w:pPr>
          </w:p>
        </w:tc>
        <w:tc>
          <w:tcPr>
            <w:tcW w:w="3402" w:type="dxa"/>
            <w:vAlign w:val="center"/>
          </w:tcPr>
          <w:p>
            <w:pPr>
              <w:pStyle w:val="9"/>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35</w:t>
            </w:r>
          </w:p>
        </w:tc>
        <w:tc>
          <w:tcPr>
            <w:tcW w:w="3402" w:type="dxa"/>
            <w:vAlign w:val="center"/>
          </w:tcPr>
          <w:p>
            <w:pPr>
              <w:pStyle w:val="9"/>
            </w:pPr>
            <w:r>
              <w:t>二、政府性基金预算拨款</w:t>
            </w:r>
          </w:p>
        </w:tc>
        <w:tc>
          <w:tcPr>
            <w:tcW w:w="1474" w:type="dxa"/>
            <w:vAlign w:val="center"/>
          </w:tcPr>
          <w:p>
            <w:pPr>
              <w:pStyle w:val="14"/>
            </w:pPr>
          </w:p>
        </w:tc>
        <w:tc>
          <w:tcPr>
            <w:tcW w:w="3402" w:type="dxa"/>
            <w:vAlign w:val="center"/>
          </w:tcPr>
          <w:p>
            <w:pPr>
              <w:pStyle w:val="9"/>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36</w:t>
            </w:r>
          </w:p>
        </w:tc>
        <w:tc>
          <w:tcPr>
            <w:tcW w:w="3402" w:type="dxa"/>
            <w:vAlign w:val="center"/>
          </w:tcPr>
          <w:p>
            <w:pPr>
              <w:pStyle w:val="9"/>
            </w:pPr>
            <w:r>
              <w:t>三、国有资本经营预算拨款</w:t>
            </w:r>
          </w:p>
        </w:tc>
        <w:tc>
          <w:tcPr>
            <w:tcW w:w="1474" w:type="dxa"/>
            <w:vAlign w:val="center"/>
          </w:tcPr>
          <w:p>
            <w:pPr>
              <w:pStyle w:val="14"/>
            </w:pPr>
          </w:p>
        </w:tc>
        <w:tc>
          <w:tcPr>
            <w:tcW w:w="3402" w:type="dxa"/>
            <w:vAlign w:val="center"/>
          </w:tcPr>
          <w:p>
            <w:pPr>
              <w:pStyle w:val="9"/>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37</w:t>
            </w:r>
          </w:p>
        </w:tc>
        <w:tc>
          <w:tcPr>
            <w:tcW w:w="3402" w:type="dxa"/>
            <w:vAlign w:val="center"/>
          </w:tcPr>
          <w:p>
            <w:pPr>
              <w:pStyle w:val="17"/>
            </w:pPr>
            <w:r>
              <w:t>收入总计</w:t>
            </w:r>
          </w:p>
        </w:tc>
        <w:tc>
          <w:tcPr>
            <w:tcW w:w="1474" w:type="dxa"/>
            <w:vAlign w:val="center"/>
          </w:tcPr>
          <w:p>
            <w:pPr>
              <w:pStyle w:val="18"/>
            </w:pPr>
            <w:r>
              <w:t>159.43</w:t>
            </w:r>
          </w:p>
        </w:tc>
        <w:tc>
          <w:tcPr>
            <w:tcW w:w="3402" w:type="dxa"/>
            <w:vAlign w:val="center"/>
          </w:tcPr>
          <w:p>
            <w:pPr>
              <w:pStyle w:val="17"/>
            </w:pPr>
            <w:r>
              <w:t>支出总计</w:t>
            </w:r>
          </w:p>
        </w:tc>
        <w:tc>
          <w:tcPr>
            <w:tcW w:w="1474" w:type="dxa"/>
            <w:vAlign w:val="center"/>
          </w:tcPr>
          <w:p>
            <w:pPr>
              <w:pStyle w:val="18"/>
            </w:pPr>
            <w:r>
              <w:t>159.43</w:t>
            </w:r>
          </w:p>
        </w:tc>
        <w:tc>
          <w:tcPr>
            <w:tcW w:w="1474" w:type="dxa"/>
            <w:vAlign w:val="center"/>
          </w:tcPr>
          <w:p>
            <w:pPr>
              <w:pStyle w:val="18"/>
            </w:pPr>
            <w:r>
              <w:t>109.43</w:t>
            </w:r>
          </w:p>
        </w:tc>
        <w:tc>
          <w:tcPr>
            <w:tcW w:w="1474" w:type="dxa"/>
            <w:vAlign w:val="center"/>
          </w:tcPr>
          <w:p>
            <w:pPr>
              <w:pStyle w:val="18"/>
            </w:pPr>
            <w:r>
              <w:t>50.00</w:t>
            </w:r>
          </w:p>
        </w:tc>
        <w:tc>
          <w:tcPr>
            <w:tcW w:w="1474" w:type="dxa"/>
            <w:vAlign w:val="center"/>
          </w:tcPr>
          <w:p>
            <w:pPr>
              <w:pStyle w:val="1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434004青龙满族自治县防贫中心</w:t>
            </w:r>
          </w:p>
        </w:tc>
        <w:tc>
          <w:tcPr>
            <w:tcW w:w="2551" w:type="dxa"/>
            <w:tcBorders>
              <w:top w:val="single" w:color="FFFFFF" w:sz="6" w:space="0"/>
              <w:left w:val="single" w:color="FFFFFF" w:sz="6" w:space="0"/>
              <w:right w:val="single" w:color="FFFFFF" w:sz="6" w:space="0"/>
            </w:tcBorders>
            <w:vAlign w:val="center"/>
          </w:tcPr>
          <w:p>
            <w:pPr>
              <w:pStyle w:val="21"/>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109.43</w:t>
            </w:r>
          </w:p>
        </w:tc>
        <w:tc>
          <w:tcPr>
            <w:tcW w:w="2551" w:type="dxa"/>
            <w:vAlign w:val="center"/>
          </w:tcPr>
          <w:p>
            <w:pPr>
              <w:pStyle w:val="18"/>
            </w:pPr>
            <w:r>
              <w:t>99.43</w:t>
            </w:r>
          </w:p>
        </w:tc>
        <w:tc>
          <w:tcPr>
            <w:tcW w:w="2551" w:type="dxa"/>
            <w:vAlign w:val="center"/>
          </w:tcPr>
          <w:p>
            <w:pPr>
              <w:pStyle w:val="18"/>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w:t>
            </w:r>
          </w:p>
        </w:tc>
        <w:tc>
          <w:tcPr>
            <w:tcW w:w="1191" w:type="dxa"/>
            <w:vAlign w:val="center"/>
          </w:tcPr>
          <w:p>
            <w:pPr>
              <w:pStyle w:val="9"/>
            </w:pPr>
            <w:r>
              <w:t>208</w:t>
            </w:r>
          </w:p>
        </w:tc>
        <w:tc>
          <w:tcPr>
            <w:tcW w:w="4535" w:type="dxa"/>
            <w:vAlign w:val="center"/>
          </w:tcPr>
          <w:p>
            <w:pPr>
              <w:pStyle w:val="9"/>
            </w:pPr>
            <w:r>
              <w:t>社会保障和就业支出</w:t>
            </w:r>
          </w:p>
        </w:tc>
        <w:tc>
          <w:tcPr>
            <w:tcW w:w="2551" w:type="dxa"/>
            <w:vAlign w:val="center"/>
          </w:tcPr>
          <w:p>
            <w:pPr>
              <w:pStyle w:val="14"/>
            </w:pPr>
            <w:r>
              <w:t>10.53</w:t>
            </w:r>
          </w:p>
        </w:tc>
        <w:tc>
          <w:tcPr>
            <w:tcW w:w="2551" w:type="dxa"/>
            <w:vAlign w:val="center"/>
          </w:tcPr>
          <w:p>
            <w:pPr>
              <w:pStyle w:val="14"/>
            </w:pPr>
            <w:r>
              <w:t>10.53</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w:t>
            </w:r>
          </w:p>
        </w:tc>
        <w:tc>
          <w:tcPr>
            <w:tcW w:w="1191" w:type="dxa"/>
            <w:vAlign w:val="center"/>
          </w:tcPr>
          <w:p>
            <w:pPr>
              <w:pStyle w:val="9"/>
            </w:pPr>
            <w:r>
              <w:t>20805</w:t>
            </w:r>
          </w:p>
        </w:tc>
        <w:tc>
          <w:tcPr>
            <w:tcW w:w="4535" w:type="dxa"/>
            <w:vAlign w:val="center"/>
          </w:tcPr>
          <w:p>
            <w:pPr>
              <w:pStyle w:val="9"/>
            </w:pPr>
            <w:r>
              <w:t>行政事业单位养老支出</w:t>
            </w:r>
          </w:p>
        </w:tc>
        <w:tc>
          <w:tcPr>
            <w:tcW w:w="2551" w:type="dxa"/>
            <w:vAlign w:val="center"/>
          </w:tcPr>
          <w:p>
            <w:pPr>
              <w:pStyle w:val="14"/>
            </w:pPr>
            <w:r>
              <w:t>10.53</w:t>
            </w:r>
          </w:p>
        </w:tc>
        <w:tc>
          <w:tcPr>
            <w:tcW w:w="2551" w:type="dxa"/>
            <w:vAlign w:val="center"/>
          </w:tcPr>
          <w:p>
            <w:pPr>
              <w:pStyle w:val="14"/>
            </w:pPr>
            <w:r>
              <w:t>10.53</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4</w:t>
            </w:r>
          </w:p>
        </w:tc>
        <w:tc>
          <w:tcPr>
            <w:tcW w:w="1191" w:type="dxa"/>
            <w:vAlign w:val="center"/>
          </w:tcPr>
          <w:p>
            <w:pPr>
              <w:pStyle w:val="9"/>
            </w:pPr>
            <w:r>
              <w:t>2080505</w:t>
            </w:r>
          </w:p>
        </w:tc>
        <w:tc>
          <w:tcPr>
            <w:tcW w:w="4535" w:type="dxa"/>
            <w:vAlign w:val="center"/>
          </w:tcPr>
          <w:p>
            <w:pPr>
              <w:pStyle w:val="9"/>
            </w:pPr>
            <w:r>
              <w:t>机关事业单位基本养老保险缴费支出</w:t>
            </w:r>
          </w:p>
        </w:tc>
        <w:tc>
          <w:tcPr>
            <w:tcW w:w="2551" w:type="dxa"/>
            <w:vAlign w:val="center"/>
          </w:tcPr>
          <w:p>
            <w:pPr>
              <w:pStyle w:val="14"/>
            </w:pPr>
            <w:r>
              <w:t>10.53</w:t>
            </w:r>
          </w:p>
        </w:tc>
        <w:tc>
          <w:tcPr>
            <w:tcW w:w="2551" w:type="dxa"/>
            <w:vAlign w:val="center"/>
          </w:tcPr>
          <w:p>
            <w:pPr>
              <w:pStyle w:val="14"/>
            </w:pPr>
            <w:r>
              <w:t>10.53</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5</w:t>
            </w:r>
          </w:p>
        </w:tc>
        <w:tc>
          <w:tcPr>
            <w:tcW w:w="1191" w:type="dxa"/>
            <w:vAlign w:val="center"/>
          </w:tcPr>
          <w:p>
            <w:pPr>
              <w:pStyle w:val="9"/>
            </w:pPr>
            <w:r>
              <w:t>210</w:t>
            </w:r>
          </w:p>
        </w:tc>
        <w:tc>
          <w:tcPr>
            <w:tcW w:w="4535" w:type="dxa"/>
            <w:vAlign w:val="center"/>
          </w:tcPr>
          <w:p>
            <w:pPr>
              <w:pStyle w:val="9"/>
            </w:pPr>
            <w:r>
              <w:t>卫生健康支出</w:t>
            </w:r>
          </w:p>
        </w:tc>
        <w:tc>
          <w:tcPr>
            <w:tcW w:w="2551" w:type="dxa"/>
            <w:vAlign w:val="center"/>
          </w:tcPr>
          <w:p>
            <w:pPr>
              <w:pStyle w:val="14"/>
            </w:pPr>
            <w:r>
              <w:t>6.30</w:t>
            </w:r>
          </w:p>
        </w:tc>
        <w:tc>
          <w:tcPr>
            <w:tcW w:w="2551" w:type="dxa"/>
            <w:vAlign w:val="center"/>
          </w:tcPr>
          <w:p>
            <w:pPr>
              <w:pStyle w:val="14"/>
            </w:pPr>
            <w:r>
              <w:t>6.30</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6</w:t>
            </w:r>
          </w:p>
        </w:tc>
        <w:tc>
          <w:tcPr>
            <w:tcW w:w="1191" w:type="dxa"/>
            <w:vAlign w:val="center"/>
          </w:tcPr>
          <w:p>
            <w:pPr>
              <w:pStyle w:val="9"/>
            </w:pPr>
            <w:r>
              <w:t>21011</w:t>
            </w:r>
          </w:p>
        </w:tc>
        <w:tc>
          <w:tcPr>
            <w:tcW w:w="4535" w:type="dxa"/>
            <w:vAlign w:val="center"/>
          </w:tcPr>
          <w:p>
            <w:pPr>
              <w:pStyle w:val="9"/>
            </w:pPr>
            <w:r>
              <w:t>行政事业单位医疗</w:t>
            </w:r>
          </w:p>
        </w:tc>
        <w:tc>
          <w:tcPr>
            <w:tcW w:w="2551" w:type="dxa"/>
            <w:vAlign w:val="center"/>
          </w:tcPr>
          <w:p>
            <w:pPr>
              <w:pStyle w:val="14"/>
            </w:pPr>
            <w:r>
              <w:t>6.30</w:t>
            </w:r>
          </w:p>
        </w:tc>
        <w:tc>
          <w:tcPr>
            <w:tcW w:w="2551" w:type="dxa"/>
            <w:vAlign w:val="center"/>
          </w:tcPr>
          <w:p>
            <w:pPr>
              <w:pStyle w:val="14"/>
            </w:pPr>
            <w:r>
              <w:t>6.30</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7</w:t>
            </w:r>
          </w:p>
        </w:tc>
        <w:tc>
          <w:tcPr>
            <w:tcW w:w="1191" w:type="dxa"/>
            <w:vAlign w:val="center"/>
          </w:tcPr>
          <w:p>
            <w:pPr>
              <w:pStyle w:val="9"/>
            </w:pPr>
            <w:r>
              <w:t>2101102</w:t>
            </w:r>
          </w:p>
        </w:tc>
        <w:tc>
          <w:tcPr>
            <w:tcW w:w="4535" w:type="dxa"/>
            <w:vAlign w:val="center"/>
          </w:tcPr>
          <w:p>
            <w:pPr>
              <w:pStyle w:val="9"/>
            </w:pPr>
            <w:r>
              <w:t>事业单位医疗</w:t>
            </w:r>
          </w:p>
        </w:tc>
        <w:tc>
          <w:tcPr>
            <w:tcW w:w="2551" w:type="dxa"/>
            <w:vAlign w:val="center"/>
          </w:tcPr>
          <w:p>
            <w:pPr>
              <w:pStyle w:val="14"/>
            </w:pPr>
            <w:r>
              <w:t>6.30</w:t>
            </w:r>
          </w:p>
        </w:tc>
        <w:tc>
          <w:tcPr>
            <w:tcW w:w="2551" w:type="dxa"/>
            <w:vAlign w:val="center"/>
          </w:tcPr>
          <w:p>
            <w:pPr>
              <w:pStyle w:val="14"/>
            </w:pPr>
            <w:r>
              <w:t>6.30</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8</w:t>
            </w:r>
          </w:p>
        </w:tc>
        <w:tc>
          <w:tcPr>
            <w:tcW w:w="1191" w:type="dxa"/>
            <w:vAlign w:val="center"/>
          </w:tcPr>
          <w:p>
            <w:pPr>
              <w:pStyle w:val="9"/>
            </w:pPr>
            <w:r>
              <w:t>213</w:t>
            </w:r>
          </w:p>
        </w:tc>
        <w:tc>
          <w:tcPr>
            <w:tcW w:w="4535" w:type="dxa"/>
            <w:vAlign w:val="center"/>
          </w:tcPr>
          <w:p>
            <w:pPr>
              <w:pStyle w:val="9"/>
            </w:pPr>
            <w:r>
              <w:t>农林水支出</w:t>
            </w:r>
          </w:p>
        </w:tc>
        <w:tc>
          <w:tcPr>
            <w:tcW w:w="2551" w:type="dxa"/>
            <w:vAlign w:val="center"/>
          </w:tcPr>
          <w:p>
            <w:pPr>
              <w:pStyle w:val="14"/>
            </w:pPr>
            <w:r>
              <w:t>87.18</w:t>
            </w:r>
          </w:p>
        </w:tc>
        <w:tc>
          <w:tcPr>
            <w:tcW w:w="2551" w:type="dxa"/>
            <w:vAlign w:val="center"/>
          </w:tcPr>
          <w:p>
            <w:pPr>
              <w:pStyle w:val="14"/>
            </w:pPr>
            <w:r>
              <w:t>77.18</w:t>
            </w:r>
          </w:p>
        </w:tc>
        <w:tc>
          <w:tcPr>
            <w:tcW w:w="2551" w:type="dxa"/>
            <w:vAlign w:val="center"/>
          </w:tcPr>
          <w:p>
            <w:pPr>
              <w:pStyle w:val="14"/>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9</w:t>
            </w:r>
          </w:p>
        </w:tc>
        <w:tc>
          <w:tcPr>
            <w:tcW w:w="1191" w:type="dxa"/>
            <w:vAlign w:val="center"/>
          </w:tcPr>
          <w:p>
            <w:pPr>
              <w:pStyle w:val="9"/>
            </w:pPr>
            <w:r>
              <w:t>21301</w:t>
            </w:r>
          </w:p>
        </w:tc>
        <w:tc>
          <w:tcPr>
            <w:tcW w:w="4535" w:type="dxa"/>
            <w:vAlign w:val="center"/>
          </w:tcPr>
          <w:p>
            <w:pPr>
              <w:pStyle w:val="9"/>
            </w:pPr>
            <w:r>
              <w:t>农业农村</w:t>
            </w:r>
          </w:p>
        </w:tc>
        <w:tc>
          <w:tcPr>
            <w:tcW w:w="2551" w:type="dxa"/>
            <w:vAlign w:val="center"/>
          </w:tcPr>
          <w:p>
            <w:pPr>
              <w:pStyle w:val="14"/>
            </w:pPr>
            <w:r>
              <w:t>77.18</w:t>
            </w:r>
          </w:p>
        </w:tc>
        <w:tc>
          <w:tcPr>
            <w:tcW w:w="2551" w:type="dxa"/>
            <w:vAlign w:val="center"/>
          </w:tcPr>
          <w:p>
            <w:pPr>
              <w:pStyle w:val="14"/>
            </w:pPr>
            <w:r>
              <w:t>77.18</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10</w:t>
            </w:r>
          </w:p>
        </w:tc>
        <w:tc>
          <w:tcPr>
            <w:tcW w:w="1191" w:type="dxa"/>
            <w:vAlign w:val="center"/>
          </w:tcPr>
          <w:p>
            <w:pPr>
              <w:pStyle w:val="9"/>
            </w:pPr>
            <w:r>
              <w:t>2130104</w:t>
            </w:r>
          </w:p>
        </w:tc>
        <w:tc>
          <w:tcPr>
            <w:tcW w:w="4535" w:type="dxa"/>
            <w:vAlign w:val="center"/>
          </w:tcPr>
          <w:p>
            <w:pPr>
              <w:pStyle w:val="9"/>
            </w:pPr>
            <w:r>
              <w:t>事业运行</w:t>
            </w:r>
          </w:p>
        </w:tc>
        <w:tc>
          <w:tcPr>
            <w:tcW w:w="2551" w:type="dxa"/>
            <w:vAlign w:val="center"/>
          </w:tcPr>
          <w:p>
            <w:pPr>
              <w:pStyle w:val="14"/>
            </w:pPr>
            <w:r>
              <w:t>77.18</w:t>
            </w:r>
          </w:p>
        </w:tc>
        <w:tc>
          <w:tcPr>
            <w:tcW w:w="2551" w:type="dxa"/>
            <w:vAlign w:val="center"/>
          </w:tcPr>
          <w:p>
            <w:pPr>
              <w:pStyle w:val="14"/>
            </w:pPr>
            <w:r>
              <w:t>77.18</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11</w:t>
            </w:r>
          </w:p>
        </w:tc>
        <w:tc>
          <w:tcPr>
            <w:tcW w:w="1191" w:type="dxa"/>
            <w:vAlign w:val="center"/>
          </w:tcPr>
          <w:p>
            <w:pPr>
              <w:pStyle w:val="9"/>
            </w:pPr>
            <w:r>
              <w:t>21305</w:t>
            </w:r>
          </w:p>
        </w:tc>
        <w:tc>
          <w:tcPr>
            <w:tcW w:w="4535" w:type="dxa"/>
            <w:vAlign w:val="center"/>
          </w:tcPr>
          <w:p>
            <w:pPr>
              <w:pStyle w:val="9"/>
            </w:pPr>
            <w:r>
              <w:t>巩固</w:t>
            </w:r>
            <w:r>
              <w:rPr>
                <w:rFonts w:hint="eastAsia"/>
                <w:lang w:val="en-US" w:eastAsia="zh-CN"/>
              </w:rPr>
              <w:t>拓展</w:t>
            </w:r>
            <w:r>
              <w:t>脱贫攻坚成果衔接乡村振兴</w:t>
            </w:r>
          </w:p>
        </w:tc>
        <w:tc>
          <w:tcPr>
            <w:tcW w:w="2551" w:type="dxa"/>
            <w:vAlign w:val="center"/>
          </w:tcPr>
          <w:p>
            <w:pPr>
              <w:pStyle w:val="14"/>
            </w:pPr>
            <w:r>
              <w:t>10.00</w:t>
            </w:r>
          </w:p>
        </w:tc>
        <w:tc>
          <w:tcPr>
            <w:tcW w:w="2551" w:type="dxa"/>
            <w:vAlign w:val="center"/>
          </w:tcPr>
          <w:p>
            <w:pPr>
              <w:pStyle w:val="14"/>
            </w:pPr>
          </w:p>
        </w:tc>
        <w:tc>
          <w:tcPr>
            <w:tcW w:w="2551" w:type="dxa"/>
            <w:vAlign w:val="center"/>
          </w:tcPr>
          <w:p>
            <w:pPr>
              <w:pStyle w:val="14"/>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12</w:t>
            </w:r>
          </w:p>
        </w:tc>
        <w:tc>
          <w:tcPr>
            <w:tcW w:w="1191" w:type="dxa"/>
            <w:vAlign w:val="center"/>
          </w:tcPr>
          <w:p>
            <w:pPr>
              <w:pStyle w:val="9"/>
            </w:pPr>
            <w:r>
              <w:t>2130599</w:t>
            </w:r>
          </w:p>
        </w:tc>
        <w:tc>
          <w:tcPr>
            <w:tcW w:w="4535" w:type="dxa"/>
            <w:vAlign w:val="center"/>
          </w:tcPr>
          <w:p>
            <w:pPr>
              <w:pStyle w:val="9"/>
            </w:pPr>
            <w:r>
              <w:t>其他巩固</w:t>
            </w:r>
            <w:r>
              <w:rPr>
                <w:rFonts w:hint="eastAsia"/>
                <w:lang w:val="en-US" w:eastAsia="zh-CN"/>
              </w:rPr>
              <w:t>拓展</w:t>
            </w:r>
            <w:r>
              <w:t>脱贫攻坚成果衔接乡村振兴支出</w:t>
            </w:r>
          </w:p>
        </w:tc>
        <w:tc>
          <w:tcPr>
            <w:tcW w:w="2551" w:type="dxa"/>
            <w:vAlign w:val="center"/>
          </w:tcPr>
          <w:p>
            <w:pPr>
              <w:pStyle w:val="14"/>
            </w:pPr>
            <w:r>
              <w:t>10.00</w:t>
            </w:r>
          </w:p>
        </w:tc>
        <w:tc>
          <w:tcPr>
            <w:tcW w:w="2551" w:type="dxa"/>
            <w:vAlign w:val="center"/>
          </w:tcPr>
          <w:p>
            <w:pPr>
              <w:pStyle w:val="14"/>
            </w:pPr>
          </w:p>
        </w:tc>
        <w:tc>
          <w:tcPr>
            <w:tcW w:w="2551" w:type="dxa"/>
            <w:vAlign w:val="center"/>
          </w:tcPr>
          <w:p>
            <w:pPr>
              <w:pStyle w:val="14"/>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13</w:t>
            </w:r>
          </w:p>
        </w:tc>
        <w:tc>
          <w:tcPr>
            <w:tcW w:w="1191" w:type="dxa"/>
            <w:vAlign w:val="center"/>
          </w:tcPr>
          <w:p>
            <w:pPr>
              <w:pStyle w:val="9"/>
            </w:pPr>
            <w:r>
              <w:t>221</w:t>
            </w:r>
          </w:p>
        </w:tc>
        <w:tc>
          <w:tcPr>
            <w:tcW w:w="4535" w:type="dxa"/>
            <w:vAlign w:val="center"/>
          </w:tcPr>
          <w:p>
            <w:pPr>
              <w:pStyle w:val="9"/>
            </w:pPr>
            <w:r>
              <w:t>住房保障支出</w:t>
            </w:r>
          </w:p>
        </w:tc>
        <w:tc>
          <w:tcPr>
            <w:tcW w:w="2551" w:type="dxa"/>
            <w:vAlign w:val="center"/>
          </w:tcPr>
          <w:p>
            <w:pPr>
              <w:pStyle w:val="14"/>
            </w:pPr>
            <w:r>
              <w:t>5.42</w:t>
            </w:r>
          </w:p>
        </w:tc>
        <w:tc>
          <w:tcPr>
            <w:tcW w:w="2551" w:type="dxa"/>
            <w:vAlign w:val="center"/>
          </w:tcPr>
          <w:p>
            <w:pPr>
              <w:pStyle w:val="14"/>
            </w:pPr>
            <w:r>
              <w:t>5.42</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14</w:t>
            </w:r>
          </w:p>
        </w:tc>
        <w:tc>
          <w:tcPr>
            <w:tcW w:w="1191" w:type="dxa"/>
            <w:vAlign w:val="center"/>
          </w:tcPr>
          <w:p>
            <w:pPr>
              <w:pStyle w:val="9"/>
            </w:pPr>
            <w:r>
              <w:t>22102</w:t>
            </w:r>
          </w:p>
        </w:tc>
        <w:tc>
          <w:tcPr>
            <w:tcW w:w="4535" w:type="dxa"/>
            <w:vAlign w:val="center"/>
          </w:tcPr>
          <w:p>
            <w:pPr>
              <w:pStyle w:val="9"/>
            </w:pPr>
            <w:r>
              <w:t>住房改革支出</w:t>
            </w:r>
          </w:p>
        </w:tc>
        <w:tc>
          <w:tcPr>
            <w:tcW w:w="2551" w:type="dxa"/>
            <w:vAlign w:val="center"/>
          </w:tcPr>
          <w:p>
            <w:pPr>
              <w:pStyle w:val="14"/>
            </w:pPr>
            <w:r>
              <w:t>5.42</w:t>
            </w:r>
          </w:p>
        </w:tc>
        <w:tc>
          <w:tcPr>
            <w:tcW w:w="2551" w:type="dxa"/>
            <w:vAlign w:val="center"/>
          </w:tcPr>
          <w:p>
            <w:pPr>
              <w:pStyle w:val="14"/>
            </w:pPr>
            <w:r>
              <w:t>5.42</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15</w:t>
            </w:r>
          </w:p>
        </w:tc>
        <w:tc>
          <w:tcPr>
            <w:tcW w:w="1191" w:type="dxa"/>
            <w:vAlign w:val="center"/>
          </w:tcPr>
          <w:p>
            <w:pPr>
              <w:pStyle w:val="9"/>
            </w:pPr>
            <w:r>
              <w:t>2210201</w:t>
            </w:r>
          </w:p>
        </w:tc>
        <w:tc>
          <w:tcPr>
            <w:tcW w:w="4535" w:type="dxa"/>
            <w:vAlign w:val="center"/>
          </w:tcPr>
          <w:p>
            <w:pPr>
              <w:pStyle w:val="9"/>
            </w:pPr>
            <w:r>
              <w:t>住房公积金</w:t>
            </w:r>
          </w:p>
        </w:tc>
        <w:tc>
          <w:tcPr>
            <w:tcW w:w="2551" w:type="dxa"/>
            <w:vAlign w:val="center"/>
          </w:tcPr>
          <w:p>
            <w:pPr>
              <w:pStyle w:val="14"/>
            </w:pPr>
            <w:r>
              <w:t>5.42</w:t>
            </w:r>
          </w:p>
        </w:tc>
        <w:tc>
          <w:tcPr>
            <w:tcW w:w="2551" w:type="dxa"/>
            <w:vAlign w:val="center"/>
          </w:tcPr>
          <w:p>
            <w:pPr>
              <w:pStyle w:val="14"/>
            </w:pPr>
            <w:r>
              <w:t>5.42</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bookmarkStart w:id="1" w:name="_GoBack"/>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434004青龙满族自治县防贫中心</w:t>
            </w:r>
          </w:p>
        </w:tc>
        <w:tc>
          <w:tcPr>
            <w:tcW w:w="2551" w:type="dxa"/>
            <w:tcBorders>
              <w:top w:val="single" w:color="FFFFFF" w:sz="6" w:space="0"/>
              <w:left w:val="single" w:color="FFFFFF" w:sz="6" w:space="0"/>
              <w:right w:val="single" w:color="FFFFFF" w:sz="6" w:space="0"/>
            </w:tcBorders>
            <w:vAlign w:val="center"/>
          </w:tcPr>
          <w:p>
            <w:pPr>
              <w:pStyle w:val="21"/>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3" w:type="dxa"/>
            <w:gridSpan w:val="3"/>
            <w:vAlign w:val="center"/>
          </w:tcPr>
          <w:p>
            <w:pPr>
              <w:pStyle w:val="8"/>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99.43</w:t>
            </w:r>
          </w:p>
        </w:tc>
        <w:tc>
          <w:tcPr>
            <w:tcW w:w="2551" w:type="dxa"/>
            <w:vAlign w:val="center"/>
          </w:tcPr>
          <w:p>
            <w:pPr>
              <w:pStyle w:val="18"/>
            </w:pPr>
            <w:r>
              <w:t>91.73</w:t>
            </w:r>
          </w:p>
        </w:tc>
        <w:tc>
          <w:tcPr>
            <w:tcW w:w="2551" w:type="dxa"/>
            <w:vAlign w:val="center"/>
          </w:tcPr>
          <w:p>
            <w:pPr>
              <w:pStyle w:val="18"/>
            </w:pPr>
            <w:r>
              <w:t>7.70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w:t>
            </w:r>
          </w:p>
        </w:tc>
        <w:tc>
          <w:tcPr>
            <w:tcW w:w="1191" w:type="dxa"/>
            <w:vAlign w:val="center"/>
          </w:tcPr>
          <w:p>
            <w:pPr>
              <w:pStyle w:val="9"/>
            </w:pPr>
            <w:r>
              <w:t>301</w:t>
            </w:r>
          </w:p>
        </w:tc>
        <w:tc>
          <w:tcPr>
            <w:tcW w:w="4535" w:type="dxa"/>
            <w:vAlign w:val="center"/>
          </w:tcPr>
          <w:p>
            <w:pPr>
              <w:pStyle w:val="9"/>
            </w:pPr>
            <w:r>
              <w:t>工资福利支出</w:t>
            </w:r>
          </w:p>
        </w:tc>
        <w:tc>
          <w:tcPr>
            <w:tcW w:w="2551" w:type="dxa"/>
            <w:vAlign w:val="center"/>
          </w:tcPr>
          <w:p>
            <w:pPr>
              <w:pStyle w:val="14"/>
            </w:pPr>
            <w:r>
              <w:t>91.73</w:t>
            </w:r>
          </w:p>
        </w:tc>
        <w:tc>
          <w:tcPr>
            <w:tcW w:w="2551" w:type="dxa"/>
            <w:vAlign w:val="center"/>
          </w:tcPr>
          <w:p>
            <w:pPr>
              <w:pStyle w:val="14"/>
            </w:pPr>
            <w:r>
              <w:t>91.73</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w:t>
            </w:r>
          </w:p>
        </w:tc>
        <w:tc>
          <w:tcPr>
            <w:tcW w:w="1191" w:type="dxa"/>
            <w:vAlign w:val="center"/>
          </w:tcPr>
          <w:p>
            <w:pPr>
              <w:pStyle w:val="9"/>
            </w:pPr>
            <w:r>
              <w:t>30101</w:t>
            </w:r>
          </w:p>
        </w:tc>
        <w:tc>
          <w:tcPr>
            <w:tcW w:w="4535" w:type="dxa"/>
            <w:vAlign w:val="center"/>
          </w:tcPr>
          <w:p>
            <w:pPr>
              <w:pStyle w:val="9"/>
            </w:pPr>
            <w:r>
              <w:t>基本工资</w:t>
            </w:r>
          </w:p>
        </w:tc>
        <w:tc>
          <w:tcPr>
            <w:tcW w:w="2551" w:type="dxa"/>
            <w:vAlign w:val="center"/>
          </w:tcPr>
          <w:p>
            <w:pPr>
              <w:pStyle w:val="14"/>
            </w:pPr>
            <w:r>
              <w:t>38.94</w:t>
            </w:r>
          </w:p>
        </w:tc>
        <w:tc>
          <w:tcPr>
            <w:tcW w:w="2551" w:type="dxa"/>
            <w:vAlign w:val="center"/>
          </w:tcPr>
          <w:p>
            <w:pPr>
              <w:pStyle w:val="14"/>
            </w:pPr>
            <w:r>
              <w:t>38.94</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4</w:t>
            </w:r>
          </w:p>
        </w:tc>
        <w:tc>
          <w:tcPr>
            <w:tcW w:w="1191" w:type="dxa"/>
            <w:vAlign w:val="center"/>
          </w:tcPr>
          <w:p>
            <w:pPr>
              <w:pStyle w:val="9"/>
            </w:pPr>
            <w:r>
              <w:t>30102</w:t>
            </w:r>
          </w:p>
        </w:tc>
        <w:tc>
          <w:tcPr>
            <w:tcW w:w="4535" w:type="dxa"/>
            <w:vAlign w:val="center"/>
          </w:tcPr>
          <w:p>
            <w:pPr>
              <w:pStyle w:val="9"/>
            </w:pPr>
            <w:r>
              <w:t>津贴补贴</w:t>
            </w:r>
          </w:p>
        </w:tc>
        <w:tc>
          <w:tcPr>
            <w:tcW w:w="2551" w:type="dxa"/>
            <w:vAlign w:val="center"/>
          </w:tcPr>
          <w:p>
            <w:pPr>
              <w:pStyle w:val="14"/>
            </w:pPr>
            <w:r>
              <w:t>4.38</w:t>
            </w:r>
          </w:p>
        </w:tc>
        <w:tc>
          <w:tcPr>
            <w:tcW w:w="2551" w:type="dxa"/>
            <w:vAlign w:val="center"/>
          </w:tcPr>
          <w:p>
            <w:pPr>
              <w:pStyle w:val="14"/>
            </w:pPr>
            <w:r>
              <w:t>4.38</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5</w:t>
            </w:r>
          </w:p>
        </w:tc>
        <w:tc>
          <w:tcPr>
            <w:tcW w:w="1191" w:type="dxa"/>
            <w:vAlign w:val="center"/>
          </w:tcPr>
          <w:p>
            <w:pPr>
              <w:pStyle w:val="9"/>
            </w:pPr>
            <w:r>
              <w:t>30107</w:t>
            </w:r>
          </w:p>
        </w:tc>
        <w:tc>
          <w:tcPr>
            <w:tcW w:w="4535" w:type="dxa"/>
            <w:vAlign w:val="center"/>
          </w:tcPr>
          <w:p>
            <w:pPr>
              <w:pStyle w:val="9"/>
            </w:pPr>
            <w:r>
              <w:t>绩效工资</w:t>
            </w:r>
          </w:p>
        </w:tc>
        <w:tc>
          <w:tcPr>
            <w:tcW w:w="2551" w:type="dxa"/>
            <w:vAlign w:val="center"/>
          </w:tcPr>
          <w:p>
            <w:pPr>
              <w:pStyle w:val="14"/>
            </w:pPr>
            <w:r>
              <w:t>25.84</w:t>
            </w:r>
          </w:p>
        </w:tc>
        <w:tc>
          <w:tcPr>
            <w:tcW w:w="2551" w:type="dxa"/>
            <w:vAlign w:val="center"/>
          </w:tcPr>
          <w:p>
            <w:pPr>
              <w:pStyle w:val="14"/>
            </w:pPr>
            <w:r>
              <w:t>25.84</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6</w:t>
            </w:r>
          </w:p>
        </w:tc>
        <w:tc>
          <w:tcPr>
            <w:tcW w:w="1191" w:type="dxa"/>
            <w:vAlign w:val="center"/>
          </w:tcPr>
          <w:p>
            <w:pPr>
              <w:pStyle w:val="9"/>
            </w:pPr>
            <w:r>
              <w:t>30108</w:t>
            </w:r>
          </w:p>
        </w:tc>
        <w:tc>
          <w:tcPr>
            <w:tcW w:w="4535" w:type="dxa"/>
            <w:vAlign w:val="center"/>
          </w:tcPr>
          <w:p>
            <w:pPr>
              <w:pStyle w:val="9"/>
            </w:pPr>
            <w:r>
              <w:t>机关事业单位基本养老保险缴费</w:t>
            </w:r>
          </w:p>
        </w:tc>
        <w:tc>
          <w:tcPr>
            <w:tcW w:w="2551" w:type="dxa"/>
            <w:vAlign w:val="center"/>
          </w:tcPr>
          <w:p>
            <w:pPr>
              <w:pStyle w:val="14"/>
            </w:pPr>
            <w:r>
              <w:t>10.53</w:t>
            </w:r>
          </w:p>
        </w:tc>
        <w:tc>
          <w:tcPr>
            <w:tcW w:w="2551" w:type="dxa"/>
            <w:vAlign w:val="center"/>
          </w:tcPr>
          <w:p>
            <w:pPr>
              <w:pStyle w:val="14"/>
            </w:pPr>
            <w:r>
              <w:t>10.53</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7</w:t>
            </w:r>
          </w:p>
        </w:tc>
        <w:tc>
          <w:tcPr>
            <w:tcW w:w="1191" w:type="dxa"/>
            <w:vAlign w:val="center"/>
          </w:tcPr>
          <w:p>
            <w:pPr>
              <w:pStyle w:val="9"/>
            </w:pPr>
            <w:r>
              <w:t>30110</w:t>
            </w:r>
          </w:p>
        </w:tc>
        <w:tc>
          <w:tcPr>
            <w:tcW w:w="4535" w:type="dxa"/>
            <w:vAlign w:val="center"/>
          </w:tcPr>
          <w:p>
            <w:pPr>
              <w:pStyle w:val="9"/>
            </w:pPr>
            <w:r>
              <w:t>职工基本医疗保险缴费</w:t>
            </w:r>
          </w:p>
        </w:tc>
        <w:tc>
          <w:tcPr>
            <w:tcW w:w="2551" w:type="dxa"/>
            <w:vAlign w:val="center"/>
          </w:tcPr>
          <w:p>
            <w:pPr>
              <w:pStyle w:val="14"/>
            </w:pPr>
            <w:r>
              <w:t>6.30</w:t>
            </w:r>
          </w:p>
        </w:tc>
        <w:tc>
          <w:tcPr>
            <w:tcW w:w="2551" w:type="dxa"/>
            <w:vAlign w:val="center"/>
          </w:tcPr>
          <w:p>
            <w:pPr>
              <w:pStyle w:val="14"/>
            </w:pPr>
            <w:r>
              <w:t>6.30</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8</w:t>
            </w:r>
          </w:p>
        </w:tc>
        <w:tc>
          <w:tcPr>
            <w:tcW w:w="1191" w:type="dxa"/>
            <w:vAlign w:val="center"/>
          </w:tcPr>
          <w:p>
            <w:pPr>
              <w:pStyle w:val="9"/>
            </w:pPr>
            <w:r>
              <w:t>30112</w:t>
            </w:r>
          </w:p>
        </w:tc>
        <w:tc>
          <w:tcPr>
            <w:tcW w:w="4535" w:type="dxa"/>
            <w:vAlign w:val="center"/>
          </w:tcPr>
          <w:p>
            <w:pPr>
              <w:pStyle w:val="9"/>
            </w:pPr>
            <w:r>
              <w:t>其他社会保障缴费</w:t>
            </w:r>
          </w:p>
        </w:tc>
        <w:tc>
          <w:tcPr>
            <w:tcW w:w="2551" w:type="dxa"/>
            <w:vAlign w:val="center"/>
          </w:tcPr>
          <w:p>
            <w:pPr>
              <w:pStyle w:val="14"/>
            </w:pPr>
            <w:r>
              <w:t>0.33</w:t>
            </w:r>
          </w:p>
        </w:tc>
        <w:tc>
          <w:tcPr>
            <w:tcW w:w="2551" w:type="dxa"/>
            <w:vAlign w:val="center"/>
          </w:tcPr>
          <w:p>
            <w:pPr>
              <w:pStyle w:val="14"/>
            </w:pPr>
            <w:r>
              <w:t>0.33</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9</w:t>
            </w:r>
          </w:p>
        </w:tc>
        <w:tc>
          <w:tcPr>
            <w:tcW w:w="1191" w:type="dxa"/>
            <w:vAlign w:val="center"/>
          </w:tcPr>
          <w:p>
            <w:pPr>
              <w:pStyle w:val="9"/>
            </w:pPr>
            <w:r>
              <w:t>30113</w:t>
            </w:r>
          </w:p>
        </w:tc>
        <w:tc>
          <w:tcPr>
            <w:tcW w:w="4535" w:type="dxa"/>
            <w:vAlign w:val="center"/>
          </w:tcPr>
          <w:p>
            <w:pPr>
              <w:pStyle w:val="9"/>
            </w:pPr>
            <w:r>
              <w:t>住房公积金</w:t>
            </w:r>
          </w:p>
        </w:tc>
        <w:tc>
          <w:tcPr>
            <w:tcW w:w="2551" w:type="dxa"/>
            <w:vAlign w:val="center"/>
          </w:tcPr>
          <w:p>
            <w:pPr>
              <w:pStyle w:val="14"/>
            </w:pPr>
            <w:r>
              <w:t>5.42</w:t>
            </w:r>
          </w:p>
        </w:tc>
        <w:tc>
          <w:tcPr>
            <w:tcW w:w="2551" w:type="dxa"/>
            <w:vAlign w:val="center"/>
          </w:tcPr>
          <w:p>
            <w:pPr>
              <w:pStyle w:val="14"/>
            </w:pPr>
            <w:r>
              <w:t>5.42</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10</w:t>
            </w:r>
          </w:p>
        </w:tc>
        <w:tc>
          <w:tcPr>
            <w:tcW w:w="1191" w:type="dxa"/>
            <w:vAlign w:val="center"/>
          </w:tcPr>
          <w:p>
            <w:pPr>
              <w:pStyle w:val="9"/>
            </w:pPr>
            <w:r>
              <w:t>302</w:t>
            </w:r>
          </w:p>
        </w:tc>
        <w:tc>
          <w:tcPr>
            <w:tcW w:w="4535" w:type="dxa"/>
            <w:vAlign w:val="center"/>
          </w:tcPr>
          <w:p>
            <w:pPr>
              <w:pStyle w:val="9"/>
            </w:pPr>
            <w:r>
              <w:t>商品和服务支出</w:t>
            </w:r>
          </w:p>
        </w:tc>
        <w:tc>
          <w:tcPr>
            <w:tcW w:w="2551" w:type="dxa"/>
            <w:vAlign w:val="center"/>
          </w:tcPr>
          <w:p>
            <w:pPr>
              <w:pStyle w:val="14"/>
            </w:pPr>
            <w:r>
              <w:t>7.70</w:t>
            </w:r>
          </w:p>
        </w:tc>
        <w:tc>
          <w:tcPr>
            <w:tcW w:w="2551" w:type="dxa"/>
            <w:vAlign w:val="center"/>
          </w:tcPr>
          <w:p>
            <w:pPr>
              <w:pStyle w:val="14"/>
            </w:pPr>
          </w:p>
        </w:tc>
        <w:tc>
          <w:tcPr>
            <w:tcW w:w="2551" w:type="dxa"/>
            <w:vAlign w:val="center"/>
          </w:tcPr>
          <w:p>
            <w:pPr>
              <w:pStyle w:val="14"/>
            </w:pPr>
            <w:r>
              <w:t>7.70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11</w:t>
            </w:r>
          </w:p>
        </w:tc>
        <w:tc>
          <w:tcPr>
            <w:tcW w:w="1191" w:type="dxa"/>
            <w:vAlign w:val="center"/>
          </w:tcPr>
          <w:p>
            <w:pPr>
              <w:pStyle w:val="9"/>
            </w:pPr>
            <w:r>
              <w:t>30201</w:t>
            </w:r>
          </w:p>
        </w:tc>
        <w:tc>
          <w:tcPr>
            <w:tcW w:w="4535" w:type="dxa"/>
            <w:vAlign w:val="center"/>
          </w:tcPr>
          <w:p>
            <w:pPr>
              <w:pStyle w:val="9"/>
            </w:pPr>
            <w:r>
              <w:t>办公费</w:t>
            </w:r>
          </w:p>
        </w:tc>
        <w:tc>
          <w:tcPr>
            <w:tcW w:w="2551" w:type="dxa"/>
            <w:vAlign w:val="center"/>
          </w:tcPr>
          <w:p>
            <w:pPr>
              <w:pStyle w:val="14"/>
            </w:pPr>
            <w:r>
              <w:t>2.24</w:t>
            </w:r>
          </w:p>
        </w:tc>
        <w:tc>
          <w:tcPr>
            <w:tcW w:w="2551" w:type="dxa"/>
            <w:vAlign w:val="center"/>
          </w:tcPr>
          <w:p>
            <w:pPr>
              <w:pStyle w:val="14"/>
            </w:pPr>
          </w:p>
        </w:tc>
        <w:tc>
          <w:tcPr>
            <w:tcW w:w="2551" w:type="dxa"/>
            <w:vAlign w:val="center"/>
          </w:tcPr>
          <w:p>
            <w:pPr>
              <w:pStyle w:val="14"/>
            </w:pPr>
            <w:r>
              <w:t>2.24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12</w:t>
            </w:r>
          </w:p>
        </w:tc>
        <w:tc>
          <w:tcPr>
            <w:tcW w:w="1191" w:type="dxa"/>
            <w:vAlign w:val="center"/>
          </w:tcPr>
          <w:p>
            <w:pPr>
              <w:pStyle w:val="9"/>
            </w:pPr>
            <w:r>
              <w:t>30239</w:t>
            </w:r>
          </w:p>
        </w:tc>
        <w:tc>
          <w:tcPr>
            <w:tcW w:w="4535" w:type="dxa"/>
            <w:vAlign w:val="center"/>
          </w:tcPr>
          <w:p>
            <w:pPr>
              <w:pStyle w:val="9"/>
            </w:pPr>
            <w:r>
              <w:t>其他交通费用</w:t>
            </w:r>
          </w:p>
        </w:tc>
        <w:tc>
          <w:tcPr>
            <w:tcW w:w="2551" w:type="dxa"/>
            <w:vAlign w:val="center"/>
          </w:tcPr>
          <w:p>
            <w:pPr>
              <w:pStyle w:val="14"/>
            </w:pPr>
            <w:r>
              <w:t>5.46</w:t>
            </w:r>
          </w:p>
        </w:tc>
        <w:tc>
          <w:tcPr>
            <w:tcW w:w="2551" w:type="dxa"/>
            <w:vAlign w:val="center"/>
          </w:tcPr>
          <w:p>
            <w:pPr>
              <w:pStyle w:val="14"/>
            </w:pPr>
          </w:p>
        </w:tc>
        <w:tc>
          <w:tcPr>
            <w:tcW w:w="2551" w:type="dxa"/>
            <w:vAlign w:val="center"/>
          </w:tcPr>
          <w:p>
            <w:pPr>
              <w:pStyle w:val="14"/>
            </w:pPr>
            <w:r>
              <w:t>5.46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434004青龙满族自治县防贫中心</w:t>
            </w:r>
          </w:p>
        </w:tc>
        <w:tc>
          <w:tcPr>
            <w:tcW w:w="2551" w:type="dxa"/>
            <w:tcBorders>
              <w:top w:val="single" w:color="FFFFFF" w:sz="6" w:space="0"/>
              <w:left w:val="single" w:color="FFFFFF" w:sz="6" w:space="0"/>
              <w:right w:val="single" w:color="FFFFFF" w:sz="6" w:space="0"/>
            </w:tcBorders>
            <w:vAlign w:val="center"/>
          </w:tcPr>
          <w:p>
            <w:pPr>
              <w:pStyle w:val="21"/>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50.00</w:t>
            </w:r>
          </w:p>
        </w:tc>
        <w:tc>
          <w:tcPr>
            <w:tcW w:w="2551" w:type="dxa"/>
            <w:vAlign w:val="center"/>
          </w:tcPr>
          <w:p>
            <w:pPr>
              <w:pStyle w:val="18"/>
            </w:pPr>
          </w:p>
        </w:tc>
        <w:tc>
          <w:tcPr>
            <w:tcW w:w="2551" w:type="dxa"/>
            <w:vAlign w:val="center"/>
          </w:tcPr>
          <w:p>
            <w:pPr>
              <w:pStyle w:val="18"/>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w:t>
            </w:r>
          </w:p>
        </w:tc>
        <w:tc>
          <w:tcPr>
            <w:tcW w:w="1191" w:type="dxa"/>
            <w:vAlign w:val="center"/>
          </w:tcPr>
          <w:p>
            <w:pPr>
              <w:pStyle w:val="9"/>
            </w:pPr>
            <w:r>
              <w:t>212</w:t>
            </w:r>
          </w:p>
        </w:tc>
        <w:tc>
          <w:tcPr>
            <w:tcW w:w="4535" w:type="dxa"/>
            <w:vAlign w:val="center"/>
          </w:tcPr>
          <w:p>
            <w:pPr>
              <w:pStyle w:val="9"/>
            </w:pPr>
            <w:r>
              <w:t>城乡社区支出</w:t>
            </w:r>
          </w:p>
        </w:tc>
        <w:tc>
          <w:tcPr>
            <w:tcW w:w="2551" w:type="dxa"/>
            <w:vAlign w:val="center"/>
          </w:tcPr>
          <w:p>
            <w:pPr>
              <w:pStyle w:val="14"/>
            </w:pPr>
            <w:r>
              <w:t>50.00</w:t>
            </w:r>
          </w:p>
        </w:tc>
        <w:tc>
          <w:tcPr>
            <w:tcW w:w="2551" w:type="dxa"/>
            <w:vAlign w:val="center"/>
          </w:tcPr>
          <w:p>
            <w:pPr>
              <w:pStyle w:val="14"/>
            </w:pPr>
          </w:p>
        </w:tc>
        <w:tc>
          <w:tcPr>
            <w:tcW w:w="2551" w:type="dxa"/>
            <w:vAlign w:val="center"/>
          </w:tcPr>
          <w:p>
            <w:pPr>
              <w:pStyle w:val="14"/>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w:t>
            </w:r>
          </w:p>
        </w:tc>
        <w:tc>
          <w:tcPr>
            <w:tcW w:w="1191" w:type="dxa"/>
            <w:vAlign w:val="center"/>
          </w:tcPr>
          <w:p>
            <w:pPr>
              <w:pStyle w:val="9"/>
            </w:pPr>
            <w:r>
              <w:t>21208</w:t>
            </w:r>
          </w:p>
        </w:tc>
        <w:tc>
          <w:tcPr>
            <w:tcW w:w="4535" w:type="dxa"/>
            <w:vAlign w:val="center"/>
          </w:tcPr>
          <w:p>
            <w:pPr>
              <w:pStyle w:val="9"/>
            </w:pPr>
            <w:r>
              <w:t>国有土地使用权出让收入安排的支出</w:t>
            </w:r>
          </w:p>
        </w:tc>
        <w:tc>
          <w:tcPr>
            <w:tcW w:w="2551" w:type="dxa"/>
            <w:vAlign w:val="center"/>
          </w:tcPr>
          <w:p>
            <w:pPr>
              <w:pStyle w:val="14"/>
            </w:pPr>
            <w:r>
              <w:t>50.00</w:t>
            </w:r>
          </w:p>
        </w:tc>
        <w:tc>
          <w:tcPr>
            <w:tcW w:w="2551" w:type="dxa"/>
            <w:vAlign w:val="center"/>
          </w:tcPr>
          <w:p>
            <w:pPr>
              <w:pStyle w:val="14"/>
            </w:pPr>
          </w:p>
        </w:tc>
        <w:tc>
          <w:tcPr>
            <w:tcW w:w="2551" w:type="dxa"/>
            <w:vAlign w:val="center"/>
          </w:tcPr>
          <w:p>
            <w:pPr>
              <w:pStyle w:val="14"/>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4</w:t>
            </w:r>
          </w:p>
        </w:tc>
        <w:tc>
          <w:tcPr>
            <w:tcW w:w="1191" w:type="dxa"/>
            <w:vAlign w:val="center"/>
          </w:tcPr>
          <w:p>
            <w:pPr>
              <w:pStyle w:val="9"/>
            </w:pPr>
            <w:r>
              <w:t>2120899</w:t>
            </w:r>
          </w:p>
        </w:tc>
        <w:tc>
          <w:tcPr>
            <w:tcW w:w="4535" w:type="dxa"/>
            <w:vAlign w:val="center"/>
          </w:tcPr>
          <w:p>
            <w:pPr>
              <w:pStyle w:val="9"/>
            </w:pPr>
            <w:r>
              <w:t>其他国有土地使用权出让收入安排的支出</w:t>
            </w:r>
          </w:p>
        </w:tc>
        <w:tc>
          <w:tcPr>
            <w:tcW w:w="2551" w:type="dxa"/>
            <w:vAlign w:val="center"/>
          </w:tcPr>
          <w:p>
            <w:pPr>
              <w:pStyle w:val="14"/>
            </w:pPr>
            <w:r>
              <w:t>50.00</w:t>
            </w:r>
          </w:p>
        </w:tc>
        <w:tc>
          <w:tcPr>
            <w:tcW w:w="2551" w:type="dxa"/>
            <w:vAlign w:val="center"/>
          </w:tcPr>
          <w:p>
            <w:pPr>
              <w:pStyle w:val="14"/>
            </w:pPr>
          </w:p>
        </w:tc>
        <w:tc>
          <w:tcPr>
            <w:tcW w:w="2551" w:type="dxa"/>
            <w:vAlign w:val="center"/>
          </w:tcPr>
          <w:p>
            <w:pPr>
              <w:pStyle w:val="14"/>
            </w:pPr>
            <w:r>
              <w:t>50.00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434004青龙满族自治县防贫中心</w:t>
            </w:r>
          </w:p>
        </w:tc>
        <w:tc>
          <w:tcPr>
            <w:tcW w:w="2551" w:type="dxa"/>
            <w:tcBorders>
              <w:top w:val="single" w:color="FFFFFF" w:sz="6" w:space="0"/>
              <w:left w:val="single" w:color="FFFFFF" w:sz="6" w:space="0"/>
              <w:right w:val="single" w:color="FFFFFF" w:sz="6" w:space="0"/>
            </w:tcBorders>
            <w:vAlign w:val="center"/>
          </w:tcPr>
          <w:p>
            <w:pPr>
              <w:pStyle w:val="21"/>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p>
        </w:tc>
        <w:tc>
          <w:tcPr>
            <w:tcW w:w="1191" w:type="dxa"/>
            <w:vAlign w:val="center"/>
          </w:tcPr>
          <w:p>
            <w:pPr>
              <w:pStyle w:val="9"/>
            </w:pPr>
          </w:p>
        </w:tc>
        <w:tc>
          <w:tcPr>
            <w:tcW w:w="4535" w:type="dxa"/>
            <w:vAlign w:val="center"/>
          </w:tcPr>
          <w:p>
            <w:pPr>
              <w:pStyle w:val="9"/>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5"/>
            </w:pPr>
            <w:r>
              <w:t>434004青龙满族自治县防贫中心</w:t>
            </w:r>
          </w:p>
        </w:tc>
        <w:tc>
          <w:tcPr>
            <w:tcW w:w="2381" w:type="dxa"/>
            <w:tcBorders>
              <w:top w:val="single" w:color="FFFFFF" w:sz="6" w:space="0"/>
              <w:left w:val="single" w:color="FFFFFF" w:sz="6" w:space="0"/>
              <w:right w:val="single" w:color="FFFFFF" w:sz="6" w:space="0"/>
            </w:tcBorders>
            <w:vAlign w:val="center"/>
          </w:tcPr>
          <w:p>
            <w:pPr>
              <w:pStyle w:val="21"/>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4" w:type="dxa"/>
            <w:gridSpan w:val="4"/>
            <w:vAlign w:val="center"/>
          </w:tcPr>
          <w:p>
            <w:pPr>
              <w:pStyle w:val="8"/>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1"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0"/>
            </w:pPr>
          </w:p>
        </w:tc>
        <w:tc>
          <w:tcPr>
            <w:tcW w:w="3798" w:type="dxa"/>
            <w:vAlign w:val="center"/>
          </w:tcPr>
          <w:p>
            <w:pPr>
              <w:pStyle w:val="9"/>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青龙满族自治县防贫中心2025年单位预算信息公开情况说明</w:t>
      </w:r>
    </w:p>
    <w:p>
      <w:pPr>
        <w:spacing w:before="0" w:after="0" w:line="500" w:lineRule="exact"/>
        <w:ind w:firstLine="1209" w:firstLineChars="432"/>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w:t>
      </w:r>
      <w:r>
        <w:rPr>
          <w:rFonts w:hint="eastAsia" w:eastAsia="方正仿宋_GBK" w:cs="Times New Roman"/>
          <w:b w:val="0"/>
          <w:color w:val="000000"/>
          <w:sz w:val="28"/>
          <w:lang w:val="en-US" w:eastAsia="zh-CN"/>
        </w:rPr>
        <w:tab/>
      </w:r>
      <w:r>
        <w:rPr>
          <w:rFonts w:ascii="Times New Roman" w:hAnsi="Times New Roman" w:eastAsia="方正仿宋_GBK" w:cs="Times New Roman"/>
          <w:b w:val="0"/>
          <w:color w:val="000000"/>
          <w:sz w:val="28"/>
        </w:rPr>
        <w:t>规定，现将青龙满族自治县防贫中心2025年单位预算公开如下：</w:t>
      </w:r>
    </w:p>
    <w:p>
      <w:pPr>
        <w:spacing w:before="10" w:after="10" w:line="240" w:lineRule="auto"/>
        <w:ind w:firstLine="640"/>
        <w:jc w:val="left"/>
        <w:outlineLvl w:val="5"/>
        <w:rPr>
          <w:rFonts w:hint="eastAsia" w:eastAsia="黑体"/>
          <w:lang w:val="en-US" w:eastAsia="zh-CN"/>
        </w:rPr>
      </w:pPr>
      <w:r>
        <w:rPr>
          <w:rFonts w:ascii="黑体" w:hAnsi="黑体" w:eastAsia="黑体" w:cs="黑体"/>
          <w:color w:val="000000"/>
          <w:sz w:val="32"/>
        </w:rPr>
        <w:t>一、单位职责及机构设置情况</w:t>
      </w:r>
      <w:r>
        <w:rPr>
          <w:rFonts w:hint="eastAsia" w:ascii="黑体" w:hAnsi="黑体" w:eastAsia="黑体" w:cs="黑体"/>
          <w:color w:val="000000"/>
          <w:sz w:val="32"/>
          <w:lang w:val="en-US" w:eastAsia="zh-CN"/>
        </w:rPr>
        <w:t xml:space="preserve"> </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spacing w:before="0" w:after="0" w:line="500" w:lineRule="exact"/>
        <w:ind w:firstLine="560"/>
        <w:jc w:val="left"/>
        <w:outlineLvl w:val="9"/>
        <w:rPr>
          <w:rFonts w:hint="eastAsia"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lang w:val="en-US" w:eastAsia="zh-CN"/>
        </w:rPr>
        <w:t>一</w:t>
      </w:r>
      <w:r>
        <w:rPr>
          <w:rFonts w:hint="eastAsia" w:ascii="Times New Roman" w:hAnsi="Times New Roman" w:eastAsia="方正仿宋_GBK" w:cs="Times New Roman"/>
          <w:b w:val="0"/>
          <w:color w:val="000000"/>
          <w:sz w:val="28"/>
          <w:szCs w:val="24"/>
          <w:lang w:val="en-US" w:eastAsia="zh-CN" w:bidi="ar-SA"/>
        </w:rPr>
        <w:t>、承担防贫监测对象识别认定和标注退出、防贫监测和帮扶工作绩效考核的事务性、辅助性工作；</w:t>
      </w:r>
    </w:p>
    <w:p>
      <w:pPr>
        <w:spacing w:before="0" w:after="0" w:line="500" w:lineRule="exact"/>
        <w:ind w:firstLine="560"/>
        <w:jc w:val="left"/>
        <w:outlineLvl w:val="9"/>
        <w:rPr>
          <w:rFonts w:hint="eastAsia"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二、负责组织建立防贫监测对象和帮扶工作台账；</w:t>
      </w:r>
    </w:p>
    <w:p>
      <w:pPr>
        <w:spacing w:before="0" w:after="0" w:line="500" w:lineRule="exact"/>
        <w:ind w:firstLine="560"/>
        <w:jc w:val="left"/>
        <w:outlineLvl w:val="9"/>
        <w:rPr>
          <w:rFonts w:hint="eastAsia"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三、负责防贫大数据监测和帮扶工作平台的运行管理，组织做好相关信息采集录入、数据分析与系统维护工作。</w:t>
      </w:r>
    </w:p>
    <w:p>
      <w:pPr>
        <w:pStyle w:val="7"/>
        <w:rPr>
          <w:rFonts w:hint="eastAsia" w:ascii="Times New Roman" w:hAnsi="Times New Roman" w:eastAsia="方正仿宋_GBK" w:cs="Times New Roman"/>
          <w:b w:val="0"/>
          <w:color w:val="000000"/>
          <w:sz w:val="28"/>
          <w:szCs w:val="24"/>
          <w:lang w:val="en-US" w:eastAsia="zh-CN" w:bidi="ar-SA"/>
        </w:rPr>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9"/>
            </w:pPr>
            <w:r>
              <w:t>青龙满族自治县防贫中心</w:t>
            </w:r>
          </w:p>
        </w:tc>
        <w:tc>
          <w:tcPr>
            <w:tcW w:w="1843" w:type="dxa"/>
            <w:vAlign w:val="center"/>
          </w:tcPr>
          <w:p>
            <w:pPr>
              <w:pStyle w:val="10"/>
            </w:pPr>
            <w:r>
              <w:t>事业</w:t>
            </w:r>
          </w:p>
        </w:tc>
        <w:tc>
          <w:tcPr>
            <w:tcW w:w="2126" w:type="dxa"/>
            <w:vAlign w:val="center"/>
          </w:tcPr>
          <w:p>
            <w:pPr>
              <w:pStyle w:val="10"/>
            </w:pPr>
            <w:r>
              <w:t>正科级</w:t>
            </w:r>
          </w:p>
        </w:tc>
        <w:tc>
          <w:tcPr>
            <w:tcW w:w="3827" w:type="dxa"/>
            <w:vAlign w:val="center"/>
          </w:tcPr>
          <w:p>
            <w:pPr>
              <w:pStyle w:val="10"/>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1"/>
        <w:rPr>
          <w:rFonts w:hint="eastAsia" w:ascii="Times New Roman" w:hAnsi="Times New Roman" w:eastAsia="方正仿宋_GBK" w:cs="Times New Roman"/>
          <w:b w:val="0"/>
          <w:color w:val="000000"/>
          <w:sz w:val="28"/>
          <w:szCs w:val="24"/>
          <w:lang w:val="en-US" w:eastAsia="zh-CN" w:bidi="ar-SA"/>
        </w:rPr>
      </w:pPr>
      <w:r>
        <w:rPr>
          <w:rFonts w:ascii="宋体" w:hAnsi="宋体" w:eastAsia="宋体" w:cs="宋体"/>
          <w:sz w:val="24"/>
          <w:szCs w:val="24"/>
        </w:rPr>
        <w:t> 按</w:t>
      </w:r>
      <w:r>
        <w:rPr>
          <w:rFonts w:hint="eastAsia" w:ascii="Times New Roman" w:hAnsi="Times New Roman" w:eastAsia="方正仿宋_GBK" w:cs="Times New Roman"/>
          <w:b w:val="0"/>
          <w:color w:val="000000"/>
          <w:sz w:val="28"/>
          <w:szCs w:val="24"/>
          <w:lang w:val="en-US" w:eastAsia="zh-CN" w:bidi="ar-SA"/>
        </w:rPr>
        <w:t>照预算管理有关规定，目前单位预算的编制实行综合预算管理，即全部收入和支出都反映在预算中。</w:t>
      </w:r>
      <w:r>
        <w:rPr>
          <w:rFonts w:hint="eastAsia" w:ascii="Times New Roman" w:hAnsi="Times New Roman" w:eastAsia="方正仿宋_GBK" w:cs="Times New Roman"/>
          <w:b w:val="0"/>
          <w:color w:val="000000"/>
          <w:sz w:val="28"/>
          <w:szCs w:val="24"/>
          <w:lang w:val="en-US" w:eastAsia="zh-CN" w:bidi="ar-SA"/>
        </w:rPr>
        <w:br w:type="textWrapping"/>
      </w:r>
      <w:r>
        <w:rPr>
          <w:rFonts w:hint="eastAsia" w:ascii="Times New Roman" w:hAnsi="Times New Roman" w:eastAsia="方正仿宋_GBK" w:cs="Times New Roman"/>
          <w:b w:val="0"/>
          <w:color w:val="000000"/>
          <w:sz w:val="28"/>
          <w:szCs w:val="24"/>
          <w:lang w:val="en-US" w:eastAsia="zh-CN" w:bidi="ar-SA"/>
        </w:rPr>
        <w:t>     </w:t>
      </w:r>
      <w:r>
        <w:rPr>
          <w:rFonts w:hint="eastAsia" w:cs="Times New Roman"/>
          <w:b w:val="0"/>
          <w:color w:val="000000"/>
          <w:sz w:val="28"/>
          <w:szCs w:val="24"/>
          <w:lang w:val="en-US" w:eastAsia="zh-CN" w:bidi="ar-SA"/>
        </w:rPr>
        <w:t xml:space="preserve">    </w:t>
      </w:r>
      <w:r>
        <w:rPr>
          <w:rFonts w:hint="eastAsia" w:ascii="Times New Roman" w:hAnsi="Times New Roman" w:eastAsia="方正仿宋_GBK" w:cs="Times New Roman"/>
          <w:b w:val="0"/>
          <w:color w:val="000000"/>
          <w:sz w:val="28"/>
          <w:szCs w:val="24"/>
          <w:lang w:val="en-US" w:eastAsia="zh-CN" w:bidi="ar-SA"/>
        </w:rPr>
        <w:t>  1、收入说明</w:t>
      </w:r>
      <w:r>
        <w:rPr>
          <w:rFonts w:hint="eastAsia" w:ascii="Times New Roman" w:hAnsi="Times New Roman" w:eastAsia="方正仿宋_GBK" w:cs="Times New Roman"/>
          <w:b w:val="0"/>
          <w:color w:val="000000"/>
          <w:sz w:val="28"/>
          <w:szCs w:val="24"/>
          <w:lang w:val="en-US" w:eastAsia="zh-CN" w:bidi="ar-SA"/>
        </w:rPr>
        <w:br w:type="textWrapping"/>
      </w:r>
      <w:r>
        <w:rPr>
          <w:rFonts w:hint="eastAsia" w:ascii="Times New Roman" w:hAnsi="Times New Roman" w:eastAsia="方正仿宋_GBK" w:cs="Times New Roman"/>
          <w:b w:val="0"/>
          <w:color w:val="000000"/>
          <w:sz w:val="28"/>
          <w:szCs w:val="24"/>
          <w:lang w:val="en-US" w:eastAsia="zh-CN" w:bidi="ar-SA"/>
        </w:rPr>
        <w:t>     </w:t>
      </w:r>
      <w:r>
        <w:rPr>
          <w:rFonts w:hint="eastAsia" w:cs="Times New Roman"/>
          <w:b w:val="0"/>
          <w:color w:val="000000"/>
          <w:sz w:val="28"/>
          <w:szCs w:val="24"/>
          <w:lang w:val="en-US" w:eastAsia="zh-CN" w:bidi="ar-SA"/>
        </w:rPr>
        <w:t xml:space="preserve">    </w:t>
      </w:r>
      <w:r>
        <w:rPr>
          <w:rFonts w:hint="eastAsia" w:ascii="Times New Roman" w:hAnsi="Times New Roman" w:eastAsia="方正仿宋_GBK" w:cs="Times New Roman"/>
          <w:b w:val="0"/>
          <w:color w:val="000000"/>
          <w:sz w:val="28"/>
          <w:szCs w:val="24"/>
          <w:lang w:val="en-US" w:eastAsia="zh-CN" w:bidi="ar-SA"/>
        </w:rPr>
        <w:t xml:space="preserve">   反映本单位当年全部收入。2025年预算收入159.43万元，其中：一般公共预算收入109.43万元，基金预算收入</w:t>
      </w:r>
      <w:r>
        <w:rPr>
          <w:rFonts w:hint="eastAsia" w:cs="Times New Roman"/>
          <w:b w:val="0"/>
          <w:color w:val="000000"/>
          <w:sz w:val="28"/>
          <w:szCs w:val="24"/>
          <w:lang w:val="en-US" w:eastAsia="zh-CN" w:bidi="ar-SA"/>
        </w:rPr>
        <w:t xml:space="preserve">    </w:t>
      </w:r>
      <w:r>
        <w:rPr>
          <w:rFonts w:hint="eastAsia" w:cs="Times New Roman"/>
          <w:b w:val="0"/>
          <w:color w:val="000000"/>
          <w:sz w:val="28"/>
          <w:szCs w:val="24"/>
          <w:lang w:val="en-US" w:eastAsia="zh-CN" w:bidi="ar-SA"/>
        </w:rPr>
        <w:tab/>
      </w:r>
      <w:r>
        <w:rPr>
          <w:rFonts w:hint="eastAsia" w:cs="Times New Roman"/>
          <w:b w:val="0"/>
          <w:color w:val="000000"/>
          <w:sz w:val="28"/>
          <w:szCs w:val="24"/>
          <w:lang w:val="en-US" w:eastAsia="zh-CN" w:bidi="ar-SA"/>
        </w:rPr>
        <w:tab/>
      </w:r>
      <w:r>
        <w:rPr>
          <w:rFonts w:hint="eastAsia" w:cs="Times New Roman"/>
          <w:b w:val="0"/>
          <w:color w:val="000000"/>
          <w:sz w:val="28"/>
          <w:szCs w:val="24"/>
          <w:lang w:val="en-US" w:eastAsia="zh-CN" w:bidi="ar-SA"/>
        </w:rPr>
        <w:tab/>
      </w:r>
      <w:r>
        <w:rPr>
          <w:rFonts w:hint="eastAsia" w:ascii="Times New Roman" w:hAnsi="Times New Roman" w:eastAsia="方正仿宋_GBK" w:cs="Times New Roman"/>
          <w:b w:val="0"/>
          <w:color w:val="000000"/>
          <w:sz w:val="28"/>
          <w:szCs w:val="24"/>
          <w:lang w:val="en-US" w:eastAsia="zh-CN" w:bidi="ar-SA"/>
        </w:rPr>
        <w:t>50.00万元，国有资本经营预算收入0.00万元，财政专户核拨收入0.00万元，单位资金收入0.00万元，上年结</w:t>
      </w:r>
      <w:r>
        <w:rPr>
          <w:rFonts w:hint="eastAsia" w:cs="Times New Roman"/>
          <w:b w:val="0"/>
          <w:color w:val="000000"/>
          <w:sz w:val="28"/>
          <w:szCs w:val="24"/>
          <w:lang w:val="en-US" w:eastAsia="zh-CN" w:bidi="ar-SA"/>
        </w:rPr>
        <w:tab/>
      </w:r>
      <w:r>
        <w:rPr>
          <w:rFonts w:hint="eastAsia" w:cs="Times New Roman"/>
          <w:b w:val="0"/>
          <w:color w:val="000000"/>
          <w:sz w:val="28"/>
          <w:szCs w:val="24"/>
          <w:lang w:val="en-US" w:eastAsia="zh-CN" w:bidi="ar-SA"/>
        </w:rPr>
        <w:tab/>
      </w:r>
      <w:r>
        <w:rPr>
          <w:rFonts w:hint="eastAsia" w:cs="Times New Roman"/>
          <w:b w:val="0"/>
          <w:color w:val="000000"/>
          <w:sz w:val="28"/>
          <w:szCs w:val="24"/>
          <w:lang w:val="en-US" w:eastAsia="zh-CN" w:bidi="ar-SA"/>
        </w:rPr>
        <w:tab/>
      </w:r>
      <w:r>
        <w:rPr>
          <w:rFonts w:hint="eastAsia" w:ascii="Times New Roman" w:hAnsi="Times New Roman" w:eastAsia="方正仿宋_GBK" w:cs="Times New Roman"/>
          <w:b w:val="0"/>
          <w:color w:val="000000"/>
          <w:sz w:val="28"/>
          <w:szCs w:val="24"/>
          <w:lang w:val="en-US" w:eastAsia="zh-CN" w:bidi="ar-SA"/>
        </w:rPr>
        <w:t>转结余0.00万元。</w:t>
      </w:r>
    </w:p>
    <w:p>
      <w:pPr>
        <w:pStyle w:val="11"/>
        <w:numPr>
          <w:ilvl w:val="0"/>
          <w:numId w:val="1"/>
        </w:numPr>
        <w:ind w:left="1200" w:leftChars="0" w:firstLine="0" w:firstLineChars="0"/>
        <w:rPr>
          <w:rFonts w:hint="eastAsia"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支出说明</w:t>
      </w:r>
      <w:r>
        <w:rPr>
          <w:rFonts w:hint="eastAsia" w:ascii="Times New Roman" w:hAnsi="Times New Roman" w:eastAsia="方正仿宋_GBK" w:cs="Times New Roman"/>
          <w:b w:val="0"/>
          <w:color w:val="000000"/>
          <w:sz w:val="28"/>
          <w:szCs w:val="24"/>
          <w:lang w:val="en-US" w:eastAsia="zh-CN" w:bidi="ar-SA"/>
        </w:rPr>
        <w:br w:type="textWrapping"/>
      </w:r>
      <w:r>
        <w:rPr>
          <w:rFonts w:hint="eastAsia" w:ascii="Times New Roman" w:hAnsi="Times New Roman" w:eastAsia="方正仿宋_GBK" w:cs="Times New Roman"/>
          <w:b w:val="0"/>
          <w:color w:val="000000"/>
          <w:sz w:val="28"/>
          <w:szCs w:val="24"/>
          <w:lang w:val="en-US" w:eastAsia="zh-CN" w:bidi="ar-SA"/>
        </w:rPr>
        <w:t>       收支预算总表支出栏、基本支出表、项目支出表按经济分类和支出功能分类科目编制，反映青龙满族自治县防贫中心年度单位预算中支出预算的总体情况。 2025年支出预算159.43万元，其中基本支出99.43万元，包括人员经费91.73万元和日常公用经费7.70万元；项目支出60.00万元， 主要为:防贫工作经费10万元以及防贫保险50万元。</w:t>
      </w:r>
    </w:p>
    <w:p>
      <w:pPr>
        <w:pStyle w:val="11"/>
        <w:numPr>
          <w:ilvl w:val="0"/>
          <w:numId w:val="0"/>
        </w:numPr>
        <w:ind w:left="1200" w:leftChars="0"/>
        <w:rPr>
          <w:rFonts w:hint="eastAsia"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3、比上年增减情况</w:t>
      </w:r>
      <w:r>
        <w:rPr>
          <w:rFonts w:hint="eastAsia" w:ascii="Times New Roman" w:hAnsi="Times New Roman" w:eastAsia="方正仿宋_GBK" w:cs="Times New Roman"/>
          <w:b w:val="0"/>
          <w:color w:val="000000"/>
          <w:sz w:val="28"/>
          <w:szCs w:val="24"/>
          <w:lang w:val="en-US" w:eastAsia="zh-CN" w:bidi="ar-SA"/>
        </w:rPr>
        <w:br w:type="textWrapping"/>
      </w:r>
      <w:r>
        <w:rPr>
          <w:rFonts w:hint="eastAsia" w:ascii="Times New Roman" w:hAnsi="Times New Roman" w:eastAsia="方正仿宋_GBK" w:cs="Times New Roman"/>
          <w:b w:val="0"/>
          <w:color w:val="000000"/>
          <w:sz w:val="28"/>
          <w:szCs w:val="24"/>
          <w:lang w:val="en-US" w:eastAsia="zh-CN" w:bidi="ar-SA"/>
        </w:rPr>
        <w:t>       2025年预算收支安排159.43万元，较2024年预算增加23.43万元， 其中：基本支出增加5.93万元，主要为：增加人员经费支出。项目支出增加17.50万元，主要为：防贫工作经费相比上年减少2.5万元；防贫保险项目相比上年增加20万元。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2"/>
        <w:jc w:val="left"/>
        <w:rPr>
          <w:rFonts w:hint="eastAsia" w:ascii="Times New Roman" w:hAnsi="Times New Roman" w:eastAsia="方正仿宋_GBK" w:cs="Times New Roman"/>
          <w:b w:val="0"/>
          <w:color w:val="000000"/>
          <w:sz w:val="28"/>
          <w:szCs w:val="24"/>
          <w:lang w:val="en-US" w:eastAsia="zh-CN" w:bidi="ar-SA"/>
        </w:rPr>
      </w:pPr>
      <w:r>
        <w:rPr>
          <w:rFonts w:hint="eastAsia" w:cs="Times New Roman"/>
          <w:b w:val="0"/>
          <w:color w:val="000000"/>
          <w:sz w:val="28"/>
          <w:szCs w:val="24"/>
          <w:lang w:val="en-US" w:eastAsia="zh-CN" w:bidi="ar-SA"/>
        </w:rPr>
        <w:t xml:space="preserve">     </w:t>
      </w:r>
      <w:r>
        <w:rPr>
          <w:rFonts w:hint="eastAsia" w:ascii="Times New Roman" w:hAnsi="Times New Roman" w:eastAsia="方正仿宋_GBK" w:cs="Times New Roman"/>
          <w:b w:val="0"/>
          <w:color w:val="000000"/>
          <w:sz w:val="28"/>
          <w:szCs w:val="24"/>
          <w:lang w:val="en-US" w:eastAsia="zh-CN" w:bidi="ar-SA"/>
        </w:rPr>
        <w:t>2025年，我单位机关运行经费共计安排7.70万元，主要用于办公费2.24万元、其他交通费5.46万元等日常运</w:t>
      </w:r>
      <w:r>
        <w:rPr>
          <w:rFonts w:hint="eastAsia" w:cs="Times New Roman"/>
          <w:b w:val="0"/>
          <w:color w:val="000000"/>
          <w:sz w:val="28"/>
          <w:szCs w:val="24"/>
          <w:lang w:val="en-US" w:eastAsia="zh-CN" w:bidi="ar-SA"/>
        </w:rPr>
        <w:tab/>
      </w:r>
      <w:r>
        <w:rPr>
          <w:rFonts w:hint="eastAsia" w:cs="Times New Roman"/>
          <w:b w:val="0"/>
          <w:color w:val="000000"/>
          <w:sz w:val="28"/>
          <w:szCs w:val="24"/>
          <w:lang w:val="en-US" w:eastAsia="zh-CN" w:bidi="ar-SA"/>
        </w:rPr>
        <w:tab/>
      </w:r>
      <w:r>
        <w:rPr>
          <w:rFonts w:hint="eastAsia" w:cs="Times New Roman"/>
          <w:b w:val="0"/>
          <w:color w:val="000000"/>
          <w:sz w:val="28"/>
          <w:szCs w:val="24"/>
          <w:lang w:val="en-US" w:eastAsia="zh-CN" w:bidi="ar-SA"/>
        </w:rPr>
        <w:tab/>
      </w:r>
      <w:r>
        <w:rPr>
          <w:rFonts w:hint="eastAsia" w:ascii="Times New Roman" w:hAnsi="Times New Roman" w:eastAsia="方正仿宋_GBK" w:cs="Times New Roman"/>
          <w:b w:val="0"/>
          <w:color w:val="000000"/>
          <w:sz w:val="28"/>
          <w:szCs w:val="24"/>
          <w:lang w:val="en-US" w:eastAsia="zh-CN" w:bidi="ar-SA"/>
        </w:rPr>
        <w:t>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13"/>
        <w:ind w:firstLine="1209" w:firstLineChars="432"/>
        <w:rPr>
          <w:rFonts w:hint="eastAsia"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2025年，我单位财政拨款“三公”经费预算安排0.00万元，其中因公出国（境）费0.00万元； 公务用车购置</w:t>
      </w:r>
      <w:r>
        <w:rPr>
          <w:rFonts w:hint="eastAsia" w:cs="Times New Roman"/>
          <w:b w:val="0"/>
          <w:color w:val="000000"/>
          <w:sz w:val="28"/>
          <w:szCs w:val="24"/>
          <w:lang w:val="en-US" w:eastAsia="zh-CN" w:bidi="ar-SA"/>
        </w:rPr>
        <w:tab/>
      </w:r>
      <w:r>
        <w:rPr>
          <w:rFonts w:hint="eastAsia" w:cs="Times New Roman"/>
          <w:b w:val="0"/>
          <w:color w:val="000000"/>
          <w:sz w:val="28"/>
          <w:szCs w:val="24"/>
          <w:lang w:val="en-US" w:eastAsia="zh-CN" w:bidi="ar-SA"/>
        </w:rPr>
        <w:tab/>
      </w:r>
      <w:r>
        <w:rPr>
          <w:rFonts w:hint="eastAsia" w:cs="Times New Roman"/>
          <w:b w:val="0"/>
          <w:color w:val="000000"/>
          <w:sz w:val="28"/>
          <w:szCs w:val="24"/>
          <w:lang w:val="en-US" w:eastAsia="zh-CN" w:bidi="ar-SA"/>
        </w:rPr>
        <w:tab/>
      </w:r>
      <w:r>
        <w:rPr>
          <w:rFonts w:hint="eastAsia" w:ascii="Times New Roman" w:hAnsi="Times New Roman" w:eastAsia="方正仿宋_GBK" w:cs="Times New Roman"/>
          <w:b w:val="0"/>
          <w:color w:val="000000"/>
          <w:sz w:val="28"/>
          <w:szCs w:val="24"/>
          <w:lang w:val="en-US" w:eastAsia="zh-CN" w:bidi="ar-SA"/>
        </w:rPr>
        <w:t>及运维费0.00万元（其中：公务用车购置费为0.00万元，公务用车运维费0.00万元)； 公务接待费0.00万元。</w:t>
      </w:r>
      <w:r>
        <w:rPr>
          <w:rFonts w:hint="eastAsia" w:cs="Times New Roman"/>
          <w:b w:val="0"/>
          <w:color w:val="000000"/>
          <w:sz w:val="28"/>
          <w:szCs w:val="24"/>
          <w:lang w:val="en-US" w:eastAsia="zh-CN" w:bidi="ar-SA"/>
        </w:rPr>
        <w:tab/>
      </w:r>
      <w:r>
        <w:rPr>
          <w:rFonts w:hint="eastAsia" w:cs="Times New Roman"/>
          <w:b w:val="0"/>
          <w:color w:val="000000"/>
          <w:sz w:val="28"/>
          <w:szCs w:val="24"/>
          <w:lang w:val="en-US" w:eastAsia="zh-CN" w:bidi="ar-SA"/>
        </w:rPr>
        <w:tab/>
      </w:r>
      <w:r>
        <w:rPr>
          <w:rFonts w:hint="eastAsia" w:cs="Times New Roman"/>
          <w:b w:val="0"/>
          <w:color w:val="000000"/>
          <w:sz w:val="28"/>
          <w:szCs w:val="24"/>
          <w:lang w:val="en-US" w:eastAsia="zh-CN" w:bidi="ar-SA"/>
        </w:rPr>
        <w:tab/>
      </w:r>
      <w:r>
        <w:rPr>
          <w:rFonts w:hint="eastAsia" w:ascii="Times New Roman" w:hAnsi="Times New Roman" w:eastAsia="方正仿宋_GBK" w:cs="Times New Roman"/>
          <w:b w:val="0"/>
          <w:color w:val="000000"/>
          <w:sz w:val="28"/>
          <w:szCs w:val="24"/>
          <w:lang w:val="en-US" w:eastAsia="zh-CN" w:bidi="ar-SA"/>
        </w:rPr>
        <w:t>与2024年相比增加0.00万元， 增减变化的主要原因是：无三公经费支出。</w:t>
      </w:r>
    </w:p>
    <w:p>
      <w:pPr>
        <w:spacing w:before="10" w:after="10" w:line="240" w:lineRule="auto"/>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1、防贫工作经费绩效目标表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9"/>
            </w:pPr>
            <w:r>
              <w:t>13032125P00334910021N</w:t>
            </w:r>
          </w:p>
        </w:tc>
        <w:tc>
          <w:tcPr>
            <w:tcW w:w="2835" w:type="dxa"/>
            <w:vAlign w:val="center"/>
          </w:tcPr>
          <w:p>
            <w:pPr>
              <w:pStyle w:val="8"/>
            </w:pPr>
            <w:r>
              <w:t>项目名称</w:t>
            </w:r>
          </w:p>
        </w:tc>
        <w:tc>
          <w:tcPr>
            <w:tcW w:w="6095" w:type="dxa"/>
            <w:gridSpan w:val="3"/>
            <w:vAlign w:val="center"/>
          </w:tcPr>
          <w:p>
            <w:pPr>
              <w:pStyle w:val="9"/>
            </w:pPr>
            <w:r>
              <w:t>防贫工作经费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9"/>
            </w:pPr>
            <w:r>
              <w:t>10.00</w:t>
            </w:r>
          </w:p>
        </w:tc>
        <w:tc>
          <w:tcPr>
            <w:tcW w:w="2835" w:type="dxa"/>
            <w:vAlign w:val="center"/>
          </w:tcPr>
          <w:p>
            <w:pPr>
              <w:pStyle w:val="8"/>
            </w:pPr>
            <w:r>
              <w:t>其中：财政    资金</w:t>
            </w:r>
          </w:p>
        </w:tc>
        <w:tc>
          <w:tcPr>
            <w:tcW w:w="2551" w:type="dxa"/>
            <w:vAlign w:val="center"/>
          </w:tcPr>
          <w:p>
            <w:pPr>
              <w:pStyle w:val="9"/>
            </w:pPr>
            <w:r>
              <w:t>10.00</w:t>
            </w:r>
          </w:p>
        </w:tc>
        <w:tc>
          <w:tcPr>
            <w:tcW w:w="2268" w:type="dxa"/>
            <w:vAlign w:val="center"/>
          </w:tcPr>
          <w:p>
            <w:pPr>
              <w:pStyle w:val="8"/>
            </w:pPr>
            <w:r>
              <w:t>其他资金</w:t>
            </w:r>
          </w:p>
        </w:tc>
        <w:tc>
          <w:tcPr>
            <w:tcW w:w="1276" w:type="dxa"/>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9"/>
            </w:pPr>
            <w:r>
              <w:t>预算安排10万元，其中财政拨款10万元。主要用于防贫工作经费。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0"/>
              <w:rPr>
                <w:rFonts w:hint="default" w:eastAsia="方正书宋_GBK"/>
                <w:lang w:val="en-US" w:eastAsia="zh-CN"/>
              </w:rPr>
            </w:pPr>
            <w:r>
              <w:rPr>
                <w:rFonts w:hint="eastAsia"/>
                <w:lang w:val="en-US" w:eastAsia="zh-CN"/>
              </w:rPr>
              <w:t>25</w:t>
            </w:r>
          </w:p>
        </w:tc>
        <w:tc>
          <w:tcPr>
            <w:tcW w:w="2835" w:type="dxa"/>
            <w:vAlign w:val="center"/>
          </w:tcPr>
          <w:p>
            <w:pPr>
              <w:pStyle w:val="10"/>
              <w:rPr>
                <w:rFonts w:hint="default" w:eastAsia="方正书宋_GBK"/>
                <w:lang w:val="en-US" w:eastAsia="zh-CN"/>
              </w:rPr>
            </w:pPr>
            <w:r>
              <w:rPr>
                <w:rFonts w:hint="eastAsia"/>
                <w:lang w:val="en-US" w:eastAsia="zh-CN"/>
              </w:rPr>
              <w:t>50</w:t>
            </w:r>
          </w:p>
        </w:tc>
        <w:tc>
          <w:tcPr>
            <w:tcW w:w="2551" w:type="dxa"/>
            <w:vAlign w:val="center"/>
          </w:tcPr>
          <w:p>
            <w:pPr>
              <w:pStyle w:val="10"/>
              <w:rPr>
                <w:rFonts w:hint="default" w:eastAsia="方正书宋_GBK"/>
                <w:lang w:val="en-US" w:eastAsia="zh-CN"/>
              </w:rPr>
            </w:pPr>
            <w:r>
              <w:rPr>
                <w:rFonts w:hint="eastAsia"/>
                <w:lang w:val="en-US" w:eastAsia="zh-CN"/>
              </w:rPr>
              <w:t>75</w:t>
            </w:r>
          </w:p>
        </w:tc>
        <w:tc>
          <w:tcPr>
            <w:tcW w:w="3544" w:type="dxa"/>
            <w:gridSpan w:val="2"/>
            <w:vAlign w:val="center"/>
          </w:tcPr>
          <w:p>
            <w:pPr>
              <w:pStyle w:val="10"/>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9"/>
            </w:pPr>
            <w:r>
              <w:t>1.对所有防贫监测对象确保不发生规模性返贫致贫</w:t>
            </w:r>
          </w:p>
          <w:p>
            <w:pPr>
              <w:pStyle w:val="9"/>
            </w:pPr>
            <w:r>
              <w:t>2.通过防贫监测对象因病、因学、因灾和意外事故达到防贫保险赔付政策的均应享受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0"/>
            </w:pPr>
            <w:r>
              <w:t>产出指标</w:t>
            </w:r>
          </w:p>
        </w:tc>
        <w:tc>
          <w:tcPr>
            <w:tcW w:w="2268" w:type="dxa"/>
            <w:vAlign w:val="center"/>
          </w:tcPr>
          <w:p>
            <w:pPr>
              <w:pStyle w:val="9"/>
            </w:pPr>
            <w:r>
              <w:t>数量指标</w:t>
            </w:r>
          </w:p>
        </w:tc>
        <w:tc>
          <w:tcPr>
            <w:tcW w:w="2835" w:type="dxa"/>
            <w:vAlign w:val="center"/>
          </w:tcPr>
          <w:p>
            <w:pPr>
              <w:pStyle w:val="9"/>
            </w:pPr>
            <w:r>
              <w:t>监测户数量</w:t>
            </w:r>
          </w:p>
        </w:tc>
        <w:tc>
          <w:tcPr>
            <w:tcW w:w="5386" w:type="dxa"/>
            <w:vAlign w:val="center"/>
          </w:tcPr>
          <w:p>
            <w:pPr>
              <w:pStyle w:val="9"/>
            </w:pPr>
            <w:r>
              <w:t>防贫监测户数量</w:t>
            </w:r>
          </w:p>
        </w:tc>
        <w:tc>
          <w:tcPr>
            <w:tcW w:w="2268" w:type="dxa"/>
            <w:vAlign w:val="center"/>
          </w:tcPr>
          <w:p>
            <w:pPr>
              <w:pStyle w:val="9"/>
            </w:pPr>
            <w:r>
              <w:t>≥1200人</w:t>
            </w:r>
          </w:p>
        </w:tc>
        <w:tc>
          <w:tcPr>
            <w:tcW w:w="1276" w:type="dxa"/>
            <w:vAlign w:val="center"/>
          </w:tcPr>
          <w:p>
            <w:pPr>
              <w:pStyle w:val="9"/>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人均收入超扶贫标准</w:t>
            </w:r>
          </w:p>
        </w:tc>
        <w:tc>
          <w:tcPr>
            <w:tcW w:w="5386" w:type="dxa"/>
            <w:vAlign w:val="center"/>
          </w:tcPr>
          <w:p>
            <w:pPr>
              <w:pStyle w:val="9"/>
            </w:pPr>
            <w:r>
              <w:t>监测户人均可支配收入超过当年国家扶贫标准</w:t>
            </w:r>
          </w:p>
        </w:tc>
        <w:tc>
          <w:tcPr>
            <w:tcW w:w="2268" w:type="dxa"/>
            <w:vAlign w:val="center"/>
          </w:tcPr>
          <w:p>
            <w:pPr>
              <w:pStyle w:val="9"/>
            </w:pPr>
            <w:r>
              <w:t>≥1.5倍</w:t>
            </w:r>
          </w:p>
        </w:tc>
        <w:tc>
          <w:tcPr>
            <w:tcW w:w="1276" w:type="dxa"/>
            <w:vAlign w:val="center"/>
          </w:tcPr>
          <w:p>
            <w:pPr>
              <w:pStyle w:val="9"/>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提高监测户生活水平</w:t>
            </w:r>
          </w:p>
        </w:tc>
        <w:tc>
          <w:tcPr>
            <w:tcW w:w="5386" w:type="dxa"/>
            <w:vAlign w:val="center"/>
          </w:tcPr>
          <w:p>
            <w:pPr>
              <w:pStyle w:val="9"/>
            </w:pPr>
            <w:r>
              <w:t>促进贫困家庭生产、生活环境改善</w:t>
            </w:r>
          </w:p>
        </w:tc>
        <w:tc>
          <w:tcPr>
            <w:tcW w:w="2268" w:type="dxa"/>
            <w:vAlign w:val="center"/>
          </w:tcPr>
          <w:p>
            <w:pPr>
              <w:pStyle w:val="9"/>
            </w:pPr>
            <w:r>
              <w:t>≥15%</w:t>
            </w:r>
          </w:p>
        </w:tc>
        <w:tc>
          <w:tcPr>
            <w:tcW w:w="1276" w:type="dxa"/>
            <w:vAlign w:val="center"/>
          </w:tcPr>
          <w:p>
            <w:pPr>
              <w:pStyle w:val="9"/>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监测对象认定时间</w:t>
            </w:r>
          </w:p>
        </w:tc>
        <w:tc>
          <w:tcPr>
            <w:tcW w:w="5386" w:type="dxa"/>
            <w:vAlign w:val="center"/>
          </w:tcPr>
          <w:p>
            <w:pPr>
              <w:pStyle w:val="9"/>
            </w:pPr>
            <w:r>
              <w:t>监测对象信息收集、入户核查核实、部门信息比对、村级评议公示、乡镇核查初审、县级审定公告程序</w:t>
            </w:r>
          </w:p>
        </w:tc>
        <w:tc>
          <w:tcPr>
            <w:tcW w:w="2268" w:type="dxa"/>
            <w:vAlign w:val="center"/>
          </w:tcPr>
          <w:p>
            <w:pPr>
              <w:pStyle w:val="9"/>
            </w:pPr>
            <w:r>
              <w:t>≤15天</w:t>
            </w:r>
          </w:p>
        </w:tc>
        <w:tc>
          <w:tcPr>
            <w:tcW w:w="1276" w:type="dxa"/>
            <w:vAlign w:val="center"/>
          </w:tcPr>
          <w:p>
            <w:pPr>
              <w:pStyle w:val="9"/>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系统维护费</w:t>
            </w:r>
          </w:p>
        </w:tc>
        <w:tc>
          <w:tcPr>
            <w:tcW w:w="5386" w:type="dxa"/>
            <w:vAlign w:val="center"/>
          </w:tcPr>
          <w:p>
            <w:pPr>
              <w:pStyle w:val="9"/>
            </w:pPr>
            <w:r>
              <w:t>系统维护年费用</w:t>
            </w:r>
          </w:p>
        </w:tc>
        <w:tc>
          <w:tcPr>
            <w:tcW w:w="2268" w:type="dxa"/>
            <w:vAlign w:val="center"/>
          </w:tcPr>
          <w:p>
            <w:pPr>
              <w:pStyle w:val="9"/>
            </w:pPr>
            <w:r>
              <w:t>≤0.5万元</w:t>
            </w:r>
          </w:p>
        </w:tc>
        <w:tc>
          <w:tcPr>
            <w:tcW w:w="1276" w:type="dxa"/>
            <w:vAlign w:val="center"/>
          </w:tcPr>
          <w:p>
            <w:pPr>
              <w:pStyle w:val="9"/>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调研、检查费用</w:t>
            </w:r>
          </w:p>
        </w:tc>
        <w:tc>
          <w:tcPr>
            <w:tcW w:w="5386" w:type="dxa"/>
            <w:vAlign w:val="center"/>
          </w:tcPr>
          <w:p>
            <w:pPr>
              <w:pStyle w:val="9"/>
            </w:pPr>
            <w:r>
              <w:t>对防贫工作的调研、考核、检查、验收、督查等活动所需费用</w:t>
            </w:r>
          </w:p>
        </w:tc>
        <w:tc>
          <w:tcPr>
            <w:tcW w:w="2268" w:type="dxa"/>
            <w:vAlign w:val="center"/>
          </w:tcPr>
          <w:p>
            <w:pPr>
              <w:pStyle w:val="9"/>
            </w:pPr>
            <w:r>
              <w:t>≤10万元</w:t>
            </w:r>
          </w:p>
        </w:tc>
        <w:tc>
          <w:tcPr>
            <w:tcW w:w="1276" w:type="dxa"/>
            <w:vAlign w:val="center"/>
          </w:tcPr>
          <w:p>
            <w:pPr>
              <w:pStyle w:val="9"/>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预算控制数</w:t>
            </w:r>
          </w:p>
        </w:tc>
        <w:tc>
          <w:tcPr>
            <w:tcW w:w="5386" w:type="dxa"/>
            <w:vAlign w:val="center"/>
          </w:tcPr>
          <w:p>
            <w:pPr>
              <w:pStyle w:val="9"/>
            </w:pPr>
            <w:r>
              <w:t>控制在预算范围内合理使用</w:t>
            </w:r>
          </w:p>
        </w:tc>
        <w:tc>
          <w:tcPr>
            <w:tcW w:w="2268" w:type="dxa"/>
            <w:vAlign w:val="center"/>
          </w:tcPr>
          <w:p>
            <w:pPr>
              <w:pStyle w:val="9"/>
            </w:pPr>
            <w:r>
              <w:t>≤10万元</w:t>
            </w:r>
          </w:p>
        </w:tc>
        <w:tc>
          <w:tcPr>
            <w:tcW w:w="1276" w:type="dxa"/>
            <w:vAlign w:val="center"/>
          </w:tcPr>
          <w:p>
            <w:pPr>
              <w:pStyle w:val="9"/>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0"/>
            </w:pPr>
            <w:r>
              <w:t>效益指标</w:t>
            </w:r>
          </w:p>
        </w:tc>
        <w:tc>
          <w:tcPr>
            <w:tcW w:w="2268" w:type="dxa"/>
            <w:vAlign w:val="center"/>
          </w:tcPr>
          <w:p>
            <w:pPr>
              <w:pStyle w:val="9"/>
            </w:pPr>
            <w:r>
              <w:t>可持续影响指标</w:t>
            </w:r>
          </w:p>
        </w:tc>
        <w:tc>
          <w:tcPr>
            <w:tcW w:w="2835" w:type="dxa"/>
            <w:vAlign w:val="center"/>
          </w:tcPr>
          <w:p>
            <w:pPr>
              <w:pStyle w:val="9"/>
            </w:pPr>
            <w:r>
              <w:t>保持工作连续性</w:t>
            </w:r>
          </w:p>
        </w:tc>
        <w:tc>
          <w:tcPr>
            <w:tcW w:w="5386" w:type="dxa"/>
            <w:vAlign w:val="center"/>
          </w:tcPr>
          <w:p>
            <w:pPr>
              <w:pStyle w:val="9"/>
            </w:pPr>
            <w:r>
              <w:t>根据调查核实情况及时拨付保险赔付资金</w:t>
            </w:r>
          </w:p>
        </w:tc>
        <w:tc>
          <w:tcPr>
            <w:tcW w:w="2268" w:type="dxa"/>
            <w:vAlign w:val="center"/>
          </w:tcPr>
          <w:p>
            <w:pPr>
              <w:pStyle w:val="9"/>
            </w:pPr>
            <w:r>
              <w:t>≥1年</w:t>
            </w:r>
          </w:p>
        </w:tc>
        <w:tc>
          <w:tcPr>
            <w:tcW w:w="1276" w:type="dxa"/>
            <w:vAlign w:val="center"/>
          </w:tcPr>
          <w:p>
            <w:pPr>
              <w:pStyle w:val="9"/>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经济效益指标</w:t>
            </w:r>
          </w:p>
        </w:tc>
        <w:tc>
          <w:tcPr>
            <w:tcW w:w="2835" w:type="dxa"/>
            <w:vAlign w:val="center"/>
          </w:tcPr>
          <w:p>
            <w:pPr>
              <w:pStyle w:val="9"/>
            </w:pPr>
            <w:r>
              <w:t>监测户减少支出比例</w:t>
            </w:r>
          </w:p>
        </w:tc>
        <w:tc>
          <w:tcPr>
            <w:tcW w:w="5386" w:type="dxa"/>
            <w:vAlign w:val="center"/>
          </w:tcPr>
          <w:p>
            <w:pPr>
              <w:pStyle w:val="9"/>
            </w:pPr>
            <w:r>
              <w:t>监测户每年减少医疗教育支出比例</w:t>
            </w:r>
          </w:p>
        </w:tc>
        <w:tc>
          <w:tcPr>
            <w:tcW w:w="2268" w:type="dxa"/>
            <w:vAlign w:val="center"/>
          </w:tcPr>
          <w:p>
            <w:pPr>
              <w:pStyle w:val="9"/>
            </w:pPr>
            <w:r>
              <w:t>≥15%</w:t>
            </w:r>
          </w:p>
        </w:tc>
        <w:tc>
          <w:tcPr>
            <w:tcW w:w="1276" w:type="dxa"/>
            <w:vAlign w:val="center"/>
          </w:tcPr>
          <w:p>
            <w:pPr>
              <w:pStyle w:val="9"/>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社会效益指标</w:t>
            </w:r>
          </w:p>
        </w:tc>
        <w:tc>
          <w:tcPr>
            <w:tcW w:w="2835" w:type="dxa"/>
            <w:vAlign w:val="center"/>
          </w:tcPr>
          <w:p>
            <w:pPr>
              <w:pStyle w:val="9"/>
            </w:pPr>
            <w:r>
              <w:t>受理监测户比例</w:t>
            </w:r>
          </w:p>
        </w:tc>
        <w:tc>
          <w:tcPr>
            <w:tcW w:w="5386" w:type="dxa"/>
            <w:vAlign w:val="center"/>
          </w:tcPr>
          <w:p>
            <w:pPr>
              <w:pStyle w:val="9"/>
            </w:pPr>
            <w:r>
              <w:t>受理申请监测户占申请监测户的比例</w:t>
            </w:r>
          </w:p>
        </w:tc>
        <w:tc>
          <w:tcPr>
            <w:tcW w:w="2268" w:type="dxa"/>
            <w:vAlign w:val="center"/>
          </w:tcPr>
          <w:p>
            <w:pPr>
              <w:pStyle w:val="9"/>
            </w:pPr>
            <w:r>
              <w:t>100%</w:t>
            </w:r>
          </w:p>
        </w:tc>
        <w:tc>
          <w:tcPr>
            <w:tcW w:w="1276" w:type="dxa"/>
            <w:vAlign w:val="center"/>
          </w:tcPr>
          <w:p>
            <w:pPr>
              <w:pStyle w:val="9"/>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0"/>
            </w:pPr>
            <w:r>
              <w:t>满意度指标</w:t>
            </w:r>
          </w:p>
        </w:tc>
        <w:tc>
          <w:tcPr>
            <w:tcW w:w="2268" w:type="dxa"/>
            <w:vAlign w:val="center"/>
          </w:tcPr>
          <w:p>
            <w:pPr>
              <w:pStyle w:val="9"/>
            </w:pPr>
            <w:r>
              <w:t>服务对象满意度指标</w:t>
            </w:r>
          </w:p>
        </w:tc>
        <w:tc>
          <w:tcPr>
            <w:tcW w:w="2835" w:type="dxa"/>
            <w:vAlign w:val="center"/>
          </w:tcPr>
          <w:p>
            <w:pPr>
              <w:pStyle w:val="9"/>
            </w:pPr>
            <w:r>
              <w:t>享受赔付监测户满意度</w:t>
            </w:r>
          </w:p>
        </w:tc>
        <w:tc>
          <w:tcPr>
            <w:tcW w:w="5386" w:type="dxa"/>
            <w:vAlign w:val="center"/>
          </w:tcPr>
          <w:p>
            <w:pPr>
              <w:pStyle w:val="9"/>
            </w:pPr>
            <w:r>
              <w:t>享受赔付监测户对所享受赔付标准满意度</w:t>
            </w:r>
          </w:p>
        </w:tc>
        <w:tc>
          <w:tcPr>
            <w:tcW w:w="2268" w:type="dxa"/>
            <w:vAlign w:val="center"/>
          </w:tcPr>
          <w:p>
            <w:pPr>
              <w:pStyle w:val="9"/>
            </w:pPr>
            <w:r>
              <w:t>≥95%</w:t>
            </w:r>
          </w:p>
        </w:tc>
        <w:tc>
          <w:tcPr>
            <w:tcW w:w="1276" w:type="dxa"/>
            <w:vAlign w:val="center"/>
          </w:tcPr>
          <w:p>
            <w:pPr>
              <w:pStyle w:val="9"/>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2、防贫保险绩效目标表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9"/>
            </w:pPr>
            <w:r>
              <w:t>13032125P000116100063</w:t>
            </w:r>
          </w:p>
        </w:tc>
        <w:tc>
          <w:tcPr>
            <w:tcW w:w="2835" w:type="dxa"/>
            <w:vAlign w:val="center"/>
          </w:tcPr>
          <w:p>
            <w:pPr>
              <w:pStyle w:val="8"/>
            </w:pPr>
            <w:r>
              <w:t>项目名称</w:t>
            </w:r>
          </w:p>
        </w:tc>
        <w:tc>
          <w:tcPr>
            <w:tcW w:w="6095" w:type="dxa"/>
            <w:gridSpan w:val="3"/>
            <w:vAlign w:val="center"/>
          </w:tcPr>
          <w:p>
            <w:pPr>
              <w:pStyle w:val="9"/>
            </w:pPr>
            <w:r>
              <w:t>防贫保险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9"/>
            </w:pPr>
            <w:r>
              <w:t>50.00</w:t>
            </w:r>
          </w:p>
        </w:tc>
        <w:tc>
          <w:tcPr>
            <w:tcW w:w="2835" w:type="dxa"/>
            <w:vAlign w:val="center"/>
          </w:tcPr>
          <w:p>
            <w:pPr>
              <w:pStyle w:val="8"/>
            </w:pPr>
            <w:r>
              <w:t>其中：财政    资金</w:t>
            </w:r>
          </w:p>
        </w:tc>
        <w:tc>
          <w:tcPr>
            <w:tcW w:w="2551" w:type="dxa"/>
            <w:vAlign w:val="center"/>
          </w:tcPr>
          <w:p>
            <w:pPr>
              <w:pStyle w:val="9"/>
            </w:pPr>
            <w:r>
              <w:t>50.00</w:t>
            </w:r>
          </w:p>
        </w:tc>
        <w:tc>
          <w:tcPr>
            <w:tcW w:w="2268" w:type="dxa"/>
            <w:vAlign w:val="center"/>
          </w:tcPr>
          <w:p>
            <w:pPr>
              <w:pStyle w:val="8"/>
            </w:pPr>
            <w:r>
              <w:t>其他资金</w:t>
            </w:r>
          </w:p>
        </w:tc>
        <w:tc>
          <w:tcPr>
            <w:tcW w:w="1276" w:type="dxa"/>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9"/>
            </w:pPr>
            <w:r>
              <w:t>预算安排50万元，其中财政安排50万元。主要用于所有防贫监测对象因病、因学、因灾和意外事故的保险赔付。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0"/>
              <w:rPr>
                <w:rFonts w:hint="default" w:eastAsia="方正书宋_GBK"/>
                <w:lang w:val="en-US" w:eastAsia="zh-CN"/>
              </w:rPr>
            </w:pPr>
            <w:r>
              <w:rPr>
                <w:rFonts w:hint="eastAsia"/>
                <w:lang w:val="en-US" w:eastAsia="zh-CN"/>
              </w:rPr>
              <w:t>25</w:t>
            </w:r>
          </w:p>
        </w:tc>
        <w:tc>
          <w:tcPr>
            <w:tcW w:w="2835" w:type="dxa"/>
            <w:vAlign w:val="center"/>
          </w:tcPr>
          <w:p>
            <w:pPr>
              <w:pStyle w:val="10"/>
              <w:rPr>
                <w:rFonts w:hint="default" w:eastAsia="方正书宋_GBK"/>
                <w:lang w:val="en-US" w:eastAsia="zh-CN"/>
              </w:rPr>
            </w:pPr>
            <w:r>
              <w:rPr>
                <w:rFonts w:hint="eastAsia"/>
                <w:lang w:val="en-US" w:eastAsia="zh-CN"/>
              </w:rPr>
              <w:t>50</w:t>
            </w:r>
          </w:p>
        </w:tc>
        <w:tc>
          <w:tcPr>
            <w:tcW w:w="2551" w:type="dxa"/>
            <w:vAlign w:val="center"/>
          </w:tcPr>
          <w:p>
            <w:pPr>
              <w:pStyle w:val="10"/>
              <w:rPr>
                <w:rFonts w:hint="default" w:eastAsia="方正书宋_GBK"/>
                <w:lang w:val="en-US" w:eastAsia="zh-CN"/>
              </w:rPr>
            </w:pPr>
            <w:r>
              <w:rPr>
                <w:rFonts w:hint="eastAsia"/>
                <w:lang w:val="en-US" w:eastAsia="zh-CN"/>
              </w:rPr>
              <w:t>75</w:t>
            </w:r>
          </w:p>
        </w:tc>
        <w:tc>
          <w:tcPr>
            <w:tcW w:w="3544" w:type="dxa"/>
            <w:gridSpan w:val="2"/>
            <w:vAlign w:val="center"/>
          </w:tcPr>
          <w:p>
            <w:pPr>
              <w:pStyle w:val="10"/>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9"/>
            </w:pPr>
            <w:r>
              <w:t>1.防贫监测对象因病、因学、因灾和意外事故达到防贫保险赔付政策的均应享受。</w:t>
            </w:r>
          </w:p>
          <w:p>
            <w:pPr>
              <w:pStyle w:val="9"/>
            </w:pPr>
            <w:r>
              <w:t>2.对所有防贫监测对象确保不发生规模性返贫致贫</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0"/>
            </w:pPr>
            <w:r>
              <w:t>产出指标</w:t>
            </w:r>
          </w:p>
        </w:tc>
        <w:tc>
          <w:tcPr>
            <w:tcW w:w="2268" w:type="dxa"/>
            <w:vAlign w:val="center"/>
          </w:tcPr>
          <w:p>
            <w:pPr>
              <w:pStyle w:val="9"/>
            </w:pPr>
            <w:r>
              <w:t>数量指标</w:t>
            </w:r>
          </w:p>
        </w:tc>
        <w:tc>
          <w:tcPr>
            <w:tcW w:w="2835" w:type="dxa"/>
            <w:vAlign w:val="center"/>
          </w:tcPr>
          <w:p>
            <w:pPr>
              <w:pStyle w:val="9"/>
            </w:pPr>
            <w:r>
              <w:t>监测户覆盖范围</w:t>
            </w:r>
          </w:p>
        </w:tc>
        <w:tc>
          <w:tcPr>
            <w:tcW w:w="5386" w:type="dxa"/>
            <w:vAlign w:val="center"/>
          </w:tcPr>
          <w:p>
            <w:pPr>
              <w:pStyle w:val="9"/>
            </w:pPr>
            <w:r>
              <w:t>监测户实施防贫帮扶全县行政村全覆盖</w:t>
            </w:r>
          </w:p>
        </w:tc>
        <w:tc>
          <w:tcPr>
            <w:tcW w:w="2268" w:type="dxa"/>
            <w:vAlign w:val="center"/>
          </w:tcPr>
          <w:p>
            <w:pPr>
              <w:pStyle w:val="9"/>
            </w:pPr>
            <w:r>
              <w:t>100%</w:t>
            </w:r>
          </w:p>
        </w:tc>
        <w:tc>
          <w:tcPr>
            <w:tcW w:w="1276" w:type="dxa"/>
            <w:vAlign w:val="center"/>
          </w:tcPr>
          <w:p>
            <w:pPr>
              <w:pStyle w:val="9"/>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监测户申请上报工作日</w:t>
            </w:r>
          </w:p>
        </w:tc>
        <w:tc>
          <w:tcPr>
            <w:tcW w:w="5386" w:type="dxa"/>
            <w:vAlign w:val="center"/>
          </w:tcPr>
          <w:p>
            <w:pPr>
              <w:pStyle w:val="9"/>
            </w:pPr>
            <w:r>
              <w:t>监测户申请后，乡村初核并上报防贫中心工作日</w:t>
            </w:r>
          </w:p>
        </w:tc>
        <w:tc>
          <w:tcPr>
            <w:tcW w:w="2268" w:type="dxa"/>
            <w:vAlign w:val="center"/>
          </w:tcPr>
          <w:p>
            <w:pPr>
              <w:pStyle w:val="9"/>
            </w:pPr>
            <w:r>
              <w:t>≤2天</w:t>
            </w:r>
          </w:p>
        </w:tc>
        <w:tc>
          <w:tcPr>
            <w:tcW w:w="1276" w:type="dxa"/>
            <w:vAlign w:val="center"/>
          </w:tcPr>
          <w:p>
            <w:pPr>
              <w:pStyle w:val="9"/>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人均收入超国家标准</w:t>
            </w:r>
          </w:p>
        </w:tc>
        <w:tc>
          <w:tcPr>
            <w:tcW w:w="5386" w:type="dxa"/>
            <w:vAlign w:val="center"/>
          </w:tcPr>
          <w:p>
            <w:pPr>
              <w:pStyle w:val="9"/>
            </w:pPr>
            <w:r>
              <w:t>监测户人均可支配收入超过当年国家人均纯收入标准</w:t>
            </w:r>
          </w:p>
        </w:tc>
        <w:tc>
          <w:tcPr>
            <w:tcW w:w="2268" w:type="dxa"/>
            <w:vAlign w:val="center"/>
          </w:tcPr>
          <w:p>
            <w:pPr>
              <w:pStyle w:val="9"/>
            </w:pPr>
            <w:r>
              <w:t>≤1.5倍</w:t>
            </w:r>
          </w:p>
        </w:tc>
        <w:tc>
          <w:tcPr>
            <w:tcW w:w="1276" w:type="dxa"/>
            <w:vAlign w:val="center"/>
          </w:tcPr>
          <w:p>
            <w:pPr>
              <w:pStyle w:val="9"/>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监测户赔偿上限</w:t>
            </w:r>
          </w:p>
        </w:tc>
        <w:tc>
          <w:tcPr>
            <w:tcW w:w="5386" w:type="dxa"/>
            <w:vAlign w:val="center"/>
          </w:tcPr>
          <w:p>
            <w:pPr>
              <w:pStyle w:val="9"/>
            </w:pPr>
            <w:r>
              <w:t>监测户每年防贫保险最高赔付金额</w:t>
            </w:r>
          </w:p>
        </w:tc>
        <w:tc>
          <w:tcPr>
            <w:tcW w:w="2268" w:type="dxa"/>
            <w:vAlign w:val="center"/>
          </w:tcPr>
          <w:p>
            <w:pPr>
              <w:pStyle w:val="9"/>
            </w:pPr>
            <w:r>
              <w:t>≤20万元</w:t>
            </w:r>
          </w:p>
        </w:tc>
        <w:tc>
          <w:tcPr>
            <w:tcW w:w="1276" w:type="dxa"/>
            <w:vAlign w:val="center"/>
          </w:tcPr>
          <w:p>
            <w:pPr>
              <w:pStyle w:val="9"/>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0"/>
            </w:pPr>
            <w:r>
              <w:t>效益指标</w:t>
            </w:r>
          </w:p>
        </w:tc>
        <w:tc>
          <w:tcPr>
            <w:tcW w:w="2268" w:type="dxa"/>
            <w:vAlign w:val="center"/>
          </w:tcPr>
          <w:p>
            <w:pPr>
              <w:pStyle w:val="9"/>
            </w:pPr>
            <w:r>
              <w:t>可持续影响指标</w:t>
            </w:r>
          </w:p>
        </w:tc>
        <w:tc>
          <w:tcPr>
            <w:tcW w:w="2835" w:type="dxa"/>
            <w:vAlign w:val="center"/>
          </w:tcPr>
          <w:p>
            <w:pPr>
              <w:pStyle w:val="9"/>
            </w:pPr>
            <w:r>
              <w:t>保持工作连续性</w:t>
            </w:r>
          </w:p>
        </w:tc>
        <w:tc>
          <w:tcPr>
            <w:tcW w:w="5386" w:type="dxa"/>
            <w:vAlign w:val="center"/>
          </w:tcPr>
          <w:p>
            <w:pPr>
              <w:pStyle w:val="9"/>
            </w:pPr>
            <w:r>
              <w:t>根据调查核实情况，按时拨付保险赔付资金</w:t>
            </w:r>
          </w:p>
        </w:tc>
        <w:tc>
          <w:tcPr>
            <w:tcW w:w="2268" w:type="dxa"/>
            <w:vAlign w:val="center"/>
          </w:tcPr>
          <w:p>
            <w:pPr>
              <w:pStyle w:val="9"/>
            </w:pPr>
            <w:r>
              <w:t>≥1年</w:t>
            </w:r>
          </w:p>
        </w:tc>
        <w:tc>
          <w:tcPr>
            <w:tcW w:w="1276" w:type="dxa"/>
            <w:vAlign w:val="center"/>
          </w:tcPr>
          <w:p>
            <w:pPr>
              <w:pStyle w:val="9"/>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经济效益指标</w:t>
            </w:r>
          </w:p>
        </w:tc>
        <w:tc>
          <w:tcPr>
            <w:tcW w:w="2835" w:type="dxa"/>
            <w:vAlign w:val="center"/>
          </w:tcPr>
          <w:p>
            <w:pPr>
              <w:pStyle w:val="9"/>
            </w:pPr>
            <w:r>
              <w:t>监测户减少支出比例</w:t>
            </w:r>
          </w:p>
        </w:tc>
        <w:tc>
          <w:tcPr>
            <w:tcW w:w="5386" w:type="dxa"/>
            <w:vAlign w:val="center"/>
          </w:tcPr>
          <w:p>
            <w:pPr>
              <w:pStyle w:val="9"/>
            </w:pPr>
            <w:r>
              <w:t>监测户每年减少医疗教育支出比例</w:t>
            </w:r>
          </w:p>
        </w:tc>
        <w:tc>
          <w:tcPr>
            <w:tcW w:w="2268" w:type="dxa"/>
            <w:vAlign w:val="center"/>
          </w:tcPr>
          <w:p>
            <w:pPr>
              <w:pStyle w:val="9"/>
            </w:pPr>
            <w:r>
              <w:t>≥15%</w:t>
            </w:r>
          </w:p>
        </w:tc>
        <w:tc>
          <w:tcPr>
            <w:tcW w:w="1276" w:type="dxa"/>
            <w:vAlign w:val="center"/>
          </w:tcPr>
          <w:p>
            <w:pPr>
              <w:pStyle w:val="9"/>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生态效益指标</w:t>
            </w:r>
          </w:p>
        </w:tc>
        <w:tc>
          <w:tcPr>
            <w:tcW w:w="2835" w:type="dxa"/>
            <w:vAlign w:val="center"/>
          </w:tcPr>
          <w:p>
            <w:pPr>
              <w:pStyle w:val="9"/>
            </w:pPr>
            <w:r>
              <w:t>减轻监测户负担</w:t>
            </w:r>
          </w:p>
        </w:tc>
        <w:tc>
          <w:tcPr>
            <w:tcW w:w="5386" w:type="dxa"/>
            <w:vAlign w:val="center"/>
          </w:tcPr>
          <w:p>
            <w:pPr>
              <w:pStyle w:val="9"/>
            </w:pPr>
            <w:r>
              <w:t>减轻监测户医疗负担</w:t>
            </w:r>
          </w:p>
        </w:tc>
        <w:tc>
          <w:tcPr>
            <w:tcW w:w="2268" w:type="dxa"/>
            <w:vAlign w:val="center"/>
          </w:tcPr>
          <w:p>
            <w:pPr>
              <w:pStyle w:val="9"/>
            </w:pPr>
            <w:r>
              <w:t>≥5%</w:t>
            </w:r>
          </w:p>
        </w:tc>
        <w:tc>
          <w:tcPr>
            <w:tcW w:w="1276" w:type="dxa"/>
            <w:vAlign w:val="center"/>
          </w:tcPr>
          <w:p>
            <w:pPr>
              <w:pStyle w:val="9"/>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社会效益指标</w:t>
            </w:r>
          </w:p>
        </w:tc>
        <w:tc>
          <w:tcPr>
            <w:tcW w:w="2835" w:type="dxa"/>
            <w:vAlign w:val="center"/>
          </w:tcPr>
          <w:p>
            <w:pPr>
              <w:pStyle w:val="9"/>
            </w:pPr>
            <w:r>
              <w:t>受理监测户比例</w:t>
            </w:r>
          </w:p>
        </w:tc>
        <w:tc>
          <w:tcPr>
            <w:tcW w:w="5386" w:type="dxa"/>
            <w:vAlign w:val="center"/>
          </w:tcPr>
          <w:p>
            <w:pPr>
              <w:pStyle w:val="9"/>
            </w:pPr>
            <w:r>
              <w:t>受理申请监测户占申请监测户的比例</w:t>
            </w:r>
          </w:p>
        </w:tc>
        <w:tc>
          <w:tcPr>
            <w:tcW w:w="2268" w:type="dxa"/>
            <w:vAlign w:val="center"/>
          </w:tcPr>
          <w:p>
            <w:pPr>
              <w:pStyle w:val="9"/>
            </w:pPr>
            <w:r>
              <w:t>100%</w:t>
            </w:r>
          </w:p>
        </w:tc>
        <w:tc>
          <w:tcPr>
            <w:tcW w:w="1276" w:type="dxa"/>
            <w:vAlign w:val="center"/>
          </w:tcPr>
          <w:p>
            <w:pPr>
              <w:pStyle w:val="9"/>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0"/>
            </w:pPr>
            <w:r>
              <w:t>满意度指标</w:t>
            </w:r>
          </w:p>
        </w:tc>
        <w:tc>
          <w:tcPr>
            <w:tcW w:w="2268" w:type="dxa"/>
            <w:vAlign w:val="center"/>
          </w:tcPr>
          <w:p>
            <w:pPr>
              <w:pStyle w:val="9"/>
            </w:pPr>
            <w:r>
              <w:t>服务对象满意度指标</w:t>
            </w:r>
          </w:p>
        </w:tc>
        <w:tc>
          <w:tcPr>
            <w:tcW w:w="2835" w:type="dxa"/>
            <w:vAlign w:val="center"/>
          </w:tcPr>
          <w:p>
            <w:pPr>
              <w:pStyle w:val="9"/>
            </w:pPr>
            <w:r>
              <w:t>享受赔付监测户满意度</w:t>
            </w:r>
          </w:p>
        </w:tc>
        <w:tc>
          <w:tcPr>
            <w:tcW w:w="5386" w:type="dxa"/>
            <w:vAlign w:val="center"/>
          </w:tcPr>
          <w:p>
            <w:pPr>
              <w:pStyle w:val="9"/>
            </w:pPr>
            <w:r>
              <w:t>享受赔付监测户对所享受赔付标准满意度</w:t>
            </w:r>
          </w:p>
        </w:tc>
        <w:tc>
          <w:tcPr>
            <w:tcW w:w="2268" w:type="dxa"/>
            <w:vAlign w:val="center"/>
          </w:tcPr>
          <w:p>
            <w:pPr>
              <w:pStyle w:val="9"/>
            </w:pPr>
            <w:r>
              <w:t>≥95%</w:t>
            </w:r>
          </w:p>
        </w:tc>
        <w:tc>
          <w:tcPr>
            <w:tcW w:w="1276" w:type="dxa"/>
            <w:vAlign w:val="center"/>
          </w:tcPr>
          <w:p>
            <w:pPr>
              <w:pStyle w:val="9"/>
            </w:pPr>
            <w:r>
              <w:t>年初工作计划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5"/>
            </w:pPr>
            <w:r>
              <w:t>434004青龙满族自治县防贫中心</w:t>
            </w:r>
          </w:p>
        </w:tc>
        <w:tc>
          <w:tcPr>
            <w:tcW w:w="7712" w:type="dxa"/>
            <w:gridSpan w:val="8"/>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6748" w:type="dxa"/>
            <w:gridSpan w:val="7"/>
            <w:vAlign w:val="center"/>
          </w:tcPr>
          <w:p>
            <w:pPr>
              <w:pStyle w:val="8"/>
            </w:pPr>
            <w:r>
              <w:t>政府采购金额（当年部门预算安排资金）</w:t>
            </w:r>
          </w:p>
        </w:tc>
        <w:tc>
          <w:tcPr>
            <w:tcW w:w="964" w:type="dxa"/>
            <w:vMerge w:val="restart"/>
            <w:vAlign w:val="center"/>
          </w:tcPr>
          <w:p>
            <w:pPr>
              <w:pStyle w:val="8"/>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7"/>
            </w:pPr>
            <w:r>
              <w:t>合  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0.85</w:t>
            </w:r>
          </w:p>
        </w:tc>
        <w:tc>
          <w:tcPr>
            <w:tcW w:w="964" w:type="dxa"/>
            <w:vAlign w:val="center"/>
          </w:tcPr>
          <w:p>
            <w:pPr>
              <w:pStyle w:val="18"/>
            </w:pPr>
            <w:r>
              <w:t>0.85</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r>
              <w:t>0.85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7"/>
            </w:pPr>
            <w:r>
              <w:t>青龙满族自治县防贫中心小计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0.85</w:t>
            </w:r>
          </w:p>
        </w:tc>
        <w:tc>
          <w:tcPr>
            <w:tcW w:w="964" w:type="dxa"/>
            <w:vAlign w:val="center"/>
          </w:tcPr>
          <w:p>
            <w:pPr>
              <w:pStyle w:val="18"/>
            </w:pPr>
            <w:r>
              <w:t>0.85</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r>
              <w:t>0.85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公用经费一</w:t>
            </w:r>
          </w:p>
        </w:tc>
        <w:tc>
          <w:tcPr>
            <w:tcW w:w="964" w:type="dxa"/>
            <w:vAlign w:val="center"/>
          </w:tcPr>
          <w:p>
            <w:pPr>
              <w:pStyle w:val="14"/>
            </w:pPr>
            <w:r>
              <w:t>2.24</w:t>
            </w:r>
          </w:p>
        </w:tc>
        <w:tc>
          <w:tcPr>
            <w:tcW w:w="1134" w:type="dxa"/>
            <w:vAlign w:val="center"/>
          </w:tcPr>
          <w:p>
            <w:pPr>
              <w:pStyle w:val="9"/>
            </w:pPr>
            <w:r>
              <w:t>复印纸</w:t>
            </w:r>
          </w:p>
        </w:tc>
        <w:tc>
          <w:tcPr>
            <w:tcW w:w="1134" w:type="dxa"/>
            <w:vAlign w:val="center"/>
          </w:tcPr>
          <w:p>
            <w:pPr>
              <w:pStyle w:val="9"/>
            </w:pPr>
            <w:r>
              <w:t>A05040101</w:t>
            </w:r>
          </w:p>
        </w:tc>
        <w:tc>
          <w:tcPr>
            <w:tcW w:w="709" w:type="dxa"/>
            <w:vAlign w:val="center"/>
          </w:tcPr>
          <w:p>
            <w:pPr>
              <w:pStyle w:val="10"/>
            </w:pPr>
            <w:r>
              <w:t>包</w:t>
            </w:r>
          </w:p>
        </w:tc>
        <w:tc>
          <w:tcPr>
            <w:tcW w:w="850" w:type="dxa"/>
            <w:vAlign w:val="center"/>
          </w:tcPr>
          <w:p>
            <w:pPr>
              <w:pStyle w:val="14"/>
            </w:pPr>
            <w:r>
              <w:t>500</w:t>
            </w:r>
          </w:p>
        </w:tc>
        <w:tc>
          <w:tcPr>
            <w:tcW w:w="850" w:type="dxa"/>
            <w:vAlign w:val="center"/>
          </w:tcPr>
          <w:p>
            <w:pPr>
              <w:pStyle w:val="14"/>
            </w:pPr>
            <w:r>
              <w:t>0.00</w:t>
            </w:r>
          </w:p>
        </w:tc>
        <w:tc>
          <w:tcPr>
            <w:tcW w:w="964" w:type="dxa"/>
            <w:vAlign w:val="center"/>
          </w:tcPr>
          <w:p>
            <w:pPr>
              <w:pStyle w:val="14"/>
            </w:pPr>
            <w:r>
              <w:t>0.85</w:t>
            </w:r>
          </w:p>
        </w:tc>
        <w:tc>
          <w:tcPr>
            <w:tcW w:w="964" w:type="dxa"/>
            <w:vAlign w:val="center"/>
          </w:tcPr>
          <w:p>
            <w:pPr>
              <w:pStyle w:val="14"/>
            </w:pPr>
            <w:r>
              <w:t>0.85</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0.85</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青龙满族自治县防贫中心上年末固定资产金额为0.00万元（详见下表）。本年度拟购置固定资产总额为0.00万元，已按要求列入政府采购预算，详见政府采购预算表。</w:t>
      </w: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5"/>
              <w:rPr>
                <w:rFonts w:hint="eastAsia" w:eastAsia="方正小标宋_GBK"/>
                <w:lang w:eastAsia="zh-CN"/>
              </w:rPr>
            </w:pPr>
            <w:r>
              <w:rPr>
                <w:rFonts w:hint="eastAsia"/>
                <w:lang w:val="en-US" w:eastAsia="zh-CN"/>
              </w:rPr>
              <w:t>434004</w:t>
            </w:r>
            <w:r>
              <w:t>青龙满族自治县</w:t>
            </w:r>
            <w:r>
              <w:rPr>
                <w:rFonts w:hint="eastAsia"/>
                <w:lang w:eastAsia="zh-CN"/>
              </w:rPr>
              <w:t>防贫中心</w:t>
            </w:r>
          </w:p>
        </w:tc>
        <w:tc>
          <w:tcPr>
            <w:tcW w:w="9866" w:type="dxa"/>
            <w:gridSpan w:val="2"/>
            <w:tcBorders>
              <w:top w:val="single" w:color="FFFFFF" w:sz="6" w:space="0"/>
              <w:left w:val="single" w:color="FFFFFF" w:sz="6" w:space="0"/>
              <w:right w:val="single" w:color="FFFFFF" w:sz="6" w:space="0"/>
            </w:tcBorders>
            <w:vAlign w:val="center"/>
          </w:tcPr>
          <w:p>
            <w:pPr>
              <w:pStyle w:val="20"/>
            </w:pPr>
            <w:r>
              <w:t>截止时间：202</w:t>
            </w:r>
            <w:r>
              <w:rPr>
                <w:rFonts w:hint="eastAsia"/>
                <w:lang w:val="en-US" w:eastAsia="zh-CN"/>
              </w:rPr>
              <w:t>4</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8"/>
            </w:pPr>
            <w:r>
              <w:t>项   目</w:t>
            </w:r>
          </w:p>
        </w:tc>
        <w:tc>
          <w:tcPr>
            <w:tcW w:w="4933" w:type="dxa"/>
            <w:vAlign w:val="center"/>
          </w:tcPr>
          <w:p>
            <w:pPr>
              <w:pStyle w:val="8"/>
            </w:pPr>
            <w:r>
              <w:t>数量</w:t>
            </w:r>
          </w:p>
        </w:tc>
        <w:tc>
          <w:tcPr>
            <w:tcW w:w="4933"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9"/>
            </w:pPr>
            <w:r>
              <w:t>资产总额</w:t>
            </w:r>
          </w:p>
        </w:tc>
        <w:tc>
          <w:tcPr>
            <w:tcW w:w="4933" w:type="dxa"/>
            <w:vAlign w:val="center"/>
          </w:tcPr>
          <w:p>
            <w:pPr>
              <w:pStyle w:val="10"/>
              <w:rPr>
                <w:rFonts w:hint="default" w:eastAsia="方正书宋_GBK"/>
                <w:lang w:val="en-US" w:eastAsia="zh-CN"/>
              </w:rPr>
            </w:pPr>
            <w:r>
              <w:rPr>
                <w:rFonts w:hint="eastAsia"/>
                <w:lang w:val="en-US" w:eastAsia="zh-CN"/>
              </w:rPr>
              <w:t>22</w:t>
            </w:r>
          </w:p>
        </w:tc>
        <w:tc>
          <w:tcPr>
            <w:tcW w:w="4933" w:type="dxa"/>
            <w:vAlign w:val="center"/>
          </w:tcPr>
          <w:p>
            <w:pPr>
              <w:pStyle w:val="14"/>
              <w:rPr>
                <w:rFonts w:hint="default" w:eastAsia="方正书宋_GBK"/>
                <w:lang w:val="en-US" w:eastAsia="zh-CN"/>
              </w:rPr>
            </w:pPr>
            <w:r>
              <w:rPr>
                <w:rFonts w:hint="eastAsia"/>
                <w:lang w:val="en-US" w:eastAsia="zh-CN"/>
              </w:rPr>
              <w:t>9.094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9"/>
            </w:pPr>
            <w:r>
              <w:t>1、房屋（平方米）</w:t>
            </w:r>
          </w:p>
        </w:tc>
        <w:tc>
          <w:tcPr>
            <w:tcW w:w="4933" w:type="dxa"/>
            <w:vAlign w:val="center"/>
          </w:tcPr>
          <w:p>
            <w:pPr>
              <w:pStyle w:val="10"/>
            </w:pPr>
          </w:p>
        </w:tc>
        <w:tc>
          <w:tcPr>
            <w:tcW w:w="493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9"/>
            </w:pPr>
            <w:r>
              <w:t>　　其中：办公用房（平方米）</w:t>
            </w:r>
          </w:p>
        </w:tc>
        <w:tc>
          <w:tcPr>
            <w:tcW w:w="4933" w:type="dxa"/>
            <w:vAlign w:val="center"/>
          </w:tcPr>
          <w:p>
            <w:pPr>
              <w:pStyle w:val="10"/>
            </w:pPr>
          </w:p>
        </w:tc>
        <w:tc>
          <w:tcPr>
            <w:tcW w:w="493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9"/>
            </w:pPr>
            <w:r>
              <w:t>2、车辆（台、辆）</w:t>
            </w:r>
          </w:p>
        </w:tc>
        <w:tc>
          <w:tcPr>
            <w:tcW w:w="4933" w:type="dxa"/>
            <w:vAlign w:val="center"/>
          </w:tcPr>
          <w:p>
            <w:pPr>
              <w:pStyle w:val="10"/>
            </w:pPr>
          </w:p>
        </w:tc>
        <w:tc>
          <w:tcPr>
            <w:tcW w:w="493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9"/>
            </w:pPr>
            <w:r>
              <w:t>3、单价在20万元以上的设备</w:t>
            </w:r>
          </w:p>
        </w:tc>
        <w:tc>
          <w:tcPr>
            <w:tcW w:w="4933" w:type="dxa"/>
            <w:vAlign w:val="center"/>
          </w:tcPr>
          <w:p>
            <w:pPr>
              <w:pStyle w:val="10"/>
            </w:pPr>
          </w:p>
        </w:tc>
        <w:tc>
          <w:tcPr>
            <w:tcW w:w="493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9"/>
            </w:pPr>
            <w:r>
              <w:t>4、其他固定资产</w:t>
            </w:r>
          </w:p>
        </w:tc>
        <w:tc>
          <w:tcPr>
            <w:tcW w:w="4933" w:type="dxa"/>
            <w:vAlign w:val="center"/>
          </w:tcPr>
          <w:p>
            <w:pPr>
              <w:pStyle w:val="10"/>
              <w:rPr>
                <w:rFonts w:hint="default" w:eastAsia="方正书宋_GBK"/>
                <w:lang w:val="en-US" w:eastAsia="zh-CN"/>
              </w:rPr>
            </w:pPr>
            <w:r>
              <w:rPr>
                <w:rFonts w:hint="eastAsia"/>
                <w:lang w:val="en-US" w:eastAsia="zh-CN"/>
              </w:rPr>
              <w:t>22</w:t>
            </w:r>
          </w:p>
        </w:tc>
        <w:tc>
          <w:tcPr>
            <w:tcW w:w="4933" w:type="dxa"/>
            <w:vAlign w:val="center"/>
          </w:tcPr>
          <w:p>
            <w:pPr>
              <w:pStyle w:val="14"/>
              <w:rPr>
                <w:rFonts w:hint="default" w:eastAsia="方正书宋_GBK"/>
                <w:lang w:val="en-US" w:eastAsia="zh-CN"/>
              </w:rPr>
            </w:pPr>
            <w:r>
              <w:rPr>
                <w:rFonts w:hint="eastAsia"/>
                <w:lang w:val="en-US" w:eastAsia="zh-CN"/>
              </w:rPr>
              <w:t>9.094</w:t>
            </w:r>
          </w:p>
        </w:tc>
      </w:tr>
    </w:tbl>
    <w:p>
      <w:pPr>
        <w:spacing w:before="0" w:after="0" w:line="240" w:lineRule="auto"/>
        <w:ind w:firstLine="420"/>
        <w:jc w:val="left"/>
        <w:outlineLvl w:val="9"/>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注：无固定资产占用情况，空表列示。</w:t>
      </w: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ind w:firstLine="640"/>
        <w:jc w:val="left"/>
        <w:outlineLvl w:val="9"/>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 xml:space="preserve"> </w:t>
      </w: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jc w:val="both"/>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3402B8"/>
    <w:multiLevelType w:val="singleLevel"/>
    <w:tmpl w:val="D23402B8"/>
    <w:lvl w:ilvl="0" w:tentative="0">
      <w:start w:val="2"/>
      <w:numFmt w:val="decimal"/>
      <w:suff w:val="nothing"/>
      <w:lvlText w:val="%1、"/>
      <w:lvlJc w:val="left"/>
      <w:pPr>
        <w:ind w:left="12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95C70"/>
    <w:rsid w:val="02B240F8"/>
    <w:rsid w:val="091F2183"/>
    <w:rsid w:val="0C9251D0"/>
    <w:rsid w:val="10D4182A"/>
    <w:rsid w:val="1DF56AA7"/>
    <w:rsid w:val="2D051E7A"/>
    <w:rsid w:val="414B09AC"/>
    <w:rsid w:val="42EB2656"/>
    <w:rsid w:val="44895C70"/>
    <w:rsid w:val="4730565F"/>
    <w:rsid w:val="4DA91C75"/>
    <w:rsid w:val="589B7F01"/>
    <w:rsid w:val="5A083FAB"/>
    <w:rsid w:val="5E6721EE"/>
    <w:rsid w:val="6D07276D"/>
    <w:rsid w:val="6D970D57"/>
    <w:rsid w:val="71CF4C44"/>
    <w:rsid w:val="7EBD7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8">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9">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0">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1">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2">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3">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6">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2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2025-01-24T02:27:00Z</dcterms:created>
  <dc:creator>Administrator</dc:creator>
  <cp:lastModifiedBy>lenovo</cp:lastModifiedBy>
  <dcterms:modified xsi:type="dcterms:W3CDTF">2025-12-12T07:55:47Z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BC5E456785CC4E4DA0D1594C3E2442A8</vt:lpwstr>
  </property>
</Properties>
</file>