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FA2B150">
      <w:pPr>
        <w:widowControl/>
        <w:jc w:val="left"/>
        <w:sectPr>
          <w:headerReference r:id="rId5" w:type="first"/>
          <w:footerReference r:id="rId8" w:type="first"/>
          <w:headerReference r:id="rId3" w:type="default"/>
          <w:footerReference r:id="rId6" w:type="default"/>
          <w:headerReference r:id="rId4" w:type="even"/>
          <w:footerReference r:id="rId7" w:type="even"/>
          <w:pgSz w:w="11906" w:h="16838" w:orient="landscape"/>
          <w:pgMar w:top="2041" w:right="1531" w:bottom="2041" w:left="1531" w:header="851" w:footer="992" w:gutter="0"/>
          <w:cols w:space="0" w:num="1"/>
          <w:titlePg/>
        </w:sectPr>
      </w:pPr>
      <w:r>
        <w:drawing>
          <wp:anchor distT="0" distB="0" distL="0" distR="0" simplePos="0" relativeHeight="251661312" behindDoc="1" locked="0" layoutInCell="1" allowOverlap="1">
            <wp:simplePos x="0" y="0"/>
            <wp:positionH relativeFrom="margin">
              <wp:posOffset>-4399280</wp:posOffset>
            </wp:positionH>
            <wp:positionV relativeFrom="margin">
              <wp:posOffset>-1212215</wp:posOffset>
            </wp:positionV>
            <wp:extent cx="11083290" cy="10896600"/>
            <wp:effectExtent l="0" t="1905" r="1905" b="1905"/>
            <wp:wrapNone/>
            <wp:docPr id="1" name="背景 耗崽"/>
            <wp:cNvGraphicFramePr/>
            <a:graphic xmlns:a="http://schemas.openxmlformats.org/drawingml/2006/main">
              <a:graphicData uri="http://schemas.openxmlformats.org/drawingml/2006/picture">
                <pic:pic xmlns:pic="http://schemas.openxmlformats.org/drawingml/2006/picture">
                  <pic:nvPicPr>
                    <pic:cNvPr id="1" name="背景 耗崽"/>
                    <pic:cNvPicPr/>
                  </pic:nvPicPr>
                  <pic:blipFill>
                    <a:blip r:embed="rId15"/>
                    <a:stretch>
                      <a:fillRect/>
                    </a:stretch>
                  </pic:blipFill>
                  <pic:spPr>
                    <a:xfrm rot="16199999">
                      <a:off x="0" y="0"/>
                      <a:ext cx="11083290" cy="10896600"/>
                    </a:xfrm>
                    <a:prstGeom prst="rect">
                      <a:avLst/>
                    </a:prstGeom>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column">
                  <wp:posOffset>291465</wp:posOffset>
                </wp:positionH>
                <wp:positionV relativeFrom="paragraph">
                  <wp:posOffset>6408420</wp:posOffset>
                </wp:positionV>
                <wp:extent cx="5482590" cy="1256030"/>
                <wp:effectExtent l="0" t="0" r="0" b="0"/>
                <wp:wrapNone/>
                <wp:docPr id="2" name="文本框 2"/>
                <wp:cNvGraphicFramePr/>
                <a:graphic xmlns:a="http://schemas.openxmlformats.org/drawingml/2006/main">
                  <a:graphicData uri="http://schemas.microsoft.com/office/word/2010/wordprocessingShape">
                    <wps:wsp>
                      <wps:cNvSpPr/>
                      <wps:spPr bwMode="auto">
                        <a:xfrm>
                          <a:off x="0" y="0"/>
                          <a:ext cx="5482590" cy="1256306"/>
                        </a:xfrm>
                        <a:prstGeom prst="rect">
                          <a:avLst/>
                        </a:prstGeom>
                        <a:noFill/>
                        <a:ln>
                          <a:noFill/>
                        </a:ln>
                        <a:effectLst/>
                      </wps:spPr>
                      <wps:txbx>
                        <w:txbxContent>
                          <w:p w14:paraId="1BDA386C">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333</w:t>
                            </w:r>
                            <w:r>
                              <w:rPr>
                                <w:rFonts w:hint="eastAsia" w:ascii="黑体" w:hAnsi="黑体" w:eastAsia="黑体" w:cs="黑体"/>
                                <w:color w:val="000000"/>
                                <w:sz w:val="40"/>
                                <w:szCs w:val="40"/>
                              </w:rPr>
                              <w:t>001</w:t>
                            </w:r>
                          </w:p>
                          <w:p w14:paraId="4484C0C1">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部门名称：青龙满族自治县住房和城乡建设局</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22.95pt;margin-top:504.6pt;height:98.9pt;width:431.7pt;z-index:251673600;mso-width-relative:page;mso-height-relative:page;" filled="f" stroked="f" coordsize="21600,21600" o:gfxdata="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xkA222wAAAAwBAAAPAAAAAAAAAAEAIAAAACIAAABkcnMvZG93bnJldi54bWxQSwECFAAUAAAA&#10;CACHTuJAlixNAOsBAADIAwAADgAAAAAAAAABACAAAAAqAQAAZHJzL2Uyb0RvYy54bWxQSwUGAAAA&#10;AAYABgBZAQAAhwUAAAAA&#10;">
                <v:fill on="f" focussize="0,0"/>
                <v:stroke on="f"/>
                <v:imagedata o:title=""/>
                <o:lock v:ext="edit" aspectratio="f"/>
                <v:textbox>
                  <w:txbxContent>
                    <w:p w14:paraId="1BDA386C">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333</w:t>
                      </w:r>
                      <w:r>
                        <w:rPr>
                          <w:rFonts w:hint="eastAsia" w:ascii="黑体" w:hAnsi="黑体" w:eastAsia="黑体" w:cs="黑体"/>
                          <w:color w:val="000000"/>
                          <w:sz w:val="40"/>
                          <w:szCs w:val="40"/>
                        </w:rPr>
                        <w:t>001</w:t>
                      </w:r>
                    </w:p>
                    <w:p w14:paraId="4484C0C1">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部门名称：青龙满族自治县住房和城乡建设局</w:t>
                      </w:r>
                    </w:p>
                  </w:txbxContent>
                </v:textbox>
              </v:rect>
            </w:pict>
          </mc:Fallback>
        </mc:AlternateContent>
      </w:r>
      <w:r>
        <w:rPr>
          <w:rFonts w:hint="eastAsia"/>
        </w:rPr>
        <w:drawing>
          <wp:anchor distT="0" distB="0" distL="0" distR="0" simplePos="0" relativeHeight="25166438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3"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3" name="图片 9" descr="32313539333330313b32313539333238393bb9abb8e6"/>
                    <pic:cNvPicPr/>
                  </pic:nvPicPr>
                  <pic:blipFill>
                    <a:blip r:embed="rId16"/>
                    <a:stretch>
                      <a:fillRect/>
                    </a:stretch>
                  </pic:blipFill>
                  <pic:spPr>
                    <a:xfrm>
                      <a:off x="0" y="0"/>
                      <a:ext cx="610235" cy="610235"/>
                    </a:xfrm>
                    <a:prstGeom prst="rect">
                      <a:avLst/>
                    </a:prstGeom>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1118870</wp:posOffset>
                </wp:positionH>
                <wp:positionV relativeFrom="paragraph">
                  <wp:posOffset>7943215</wp:posOffset>
                </wp:positionV>
                <wp:extent cx="3260090" cy="520065"/>
                <wp:effectExtent l="0" t="0" r="0" b="0"/>
                <wp:wrapNone/>
                <wp:docPr id="4" name="文本框 2"/>
                <wp:cNvGraphicFramePr/>
                <a:graphic xmlns:a="http://schemas.openxmlformats.org/drawingml/2006/main">
                  <a:graphicData uri="http://schemas.microsoft.com/office/word/2010/wordprocessingShape">
                    <wps:wsp>
                      <wps:cNvSpPr/>
                      <wps:spPr bwMode="auto">
                        <a:xfrm>
                          <a:off x="0" y="0"/>
                          <a:ext cx="3260090" cy="520064"/>
                        </a:xfrm>
                        <a:prstGeom prst="rect">
                          <a:avLst/>
                        </a:prstGeom>
                        <a:noFill/>
                        <a:ln>
                          <a:noFill/>
                        </a:ln>
                        <a:effectLst/>
                      </wps:spPr>
                      <wps:txbx>
                        <w:txbxContent>
                          <w:p w14:paraId="15CAEA37">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二二年十一月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8.1pt;margin-top:625.45pt;height:40.95pt;width:256.7pt;z-index:251674624;mso-width-relative:page;mso-height-relative:page;" filled="f" stroked="f" coordsize="21600,21600" o:gfxdata="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3BLXjdAAAADQEAAA8AAAAAAAAAAQAgAAAAIgAAAGRycy9kb3ducmV2LnhtbFBLAQIUABQAAAAI&#10;AIdO4kB4QLqJ6AEAAMcDAAAOAAAAAAAAAAEAIAAAACwBAABkcnMvZTJvRG9jLnhtbFBLBQYAAAAA&#10;BgAGAFkBAACGBQAAAAA=&#10;">
                <v:fill on="f" focussize="0,0"/>
                <v:stroke on="f"/>
                <v:imagedata o:title=""/>
                <o:lock v:ext="edit" aspectratio="f"/>
                <v:textbox>
                  <w:txbxContent>
                    <w:p w14:paraId="15CAEA37">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二二年十一月</w:t>
                      </w:r>
                    </w:p>
                  </w:txbxContent>
                </v:textbox>
              </v:rect>
            </w:pict>
          </mc:Fallback>
        </mc:AlternateContent>
      </w:r>
      <w:r>
        <mc:AlternateContent>
          <mc:Choice Requires="wpg">
            <w:drawing>
              <wp:anchor distT="0" distB="0" distL="114300" distR="114300" simplePos="0" relativeHeight="251671552" behindDoc="1" locked="0" layoutInCell="1" allowOverlap="1">
                <wp:simplePos x="0" y="0"/>
                <wp:positionH relativeFrom="column">
                  <wp:posOffset>-1054100</wp:posOffset>
                </wp:positionH>
                <wp:positionV relativeFrom="paragraph">
                  <wp:posOffset>2498725</wp:posOffset>
                </wp:positionV>
                <wp:extent cx="7793355" cy="3491865"/>
                <wp:effectExtent l="0" t="0" r="0" b="0"/>
                <wp:wrapNone/>
                <wp:docPr id="5"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203"/>
                        </a:xfrm>
                      </wpg:grpSpPr>
                      <wps:wsp>
                        <wps:cNvPr id="6" name="矩形 6"/>
                        <wps:cNvSpPr/>
                        <wps:spPr bwMode="auto">
                          <a:xfrm>
                            <a:off x="15245" y="6099"/>
                            <a:ext cx="2268" cy="5499"/>
                          </a:xfrm>
                          <a:prstGeom prst="rect">
                            <a:avLst/>
                          </a:prstGeom>
                          <a:solidFill>
                            <a:srgbClr val="2E75B5"/>
                          </a:solidFill>
                          <a:ln>
                            <a:noFill/>
                          </a:ln>
                        </wps:spPr>
                        <wps:txbx>
                          <w:txbxContent>
                            <w:p w14:paraId="307DFD0E">
                              <w:pPr>
                                <w:jc w:val="center"/>
                              </w:pPr>
                            </w:p>
                          </w:txbxContent>
                        </wps:txbx>
                        <wps:bodyPr anchor="ctr" anchorCtr="0" upright="1"/>
                      </wps:wsp>
                      <pic:pic xmlns:pic="http://schemas.openxmlformats.org/drawingml/2006/picture">
                        <pic:nvPicPr>
                          <pic:cNvPr id="7" name="Image"/>
                          <pic:cNvPicPr/>
                        </pic:nvPicPr>
                        <pic:blipFill>
                          <a:blip r:embed="rId17"/>
                          <a:stretch>
                            <a:fillRect/>
                          </a:stretch>
                        </pic:blipFill>
                        <pic:spPr>
                          <a:xfrm>
                            <a:off x="5240" y="6098"/>
                            <a:ext cx="10027" cy="5499"/>
                          </a:xfrm>
                          <a:prstGeom prst="rect">
                            <a:avLst/>
                          </a:prstGeom>
                          <a:noFill/>
                          <a:ln>
                            <a:noFill/>
                          </a:ln>
                        </pic:spPr>
                      </pic:pic>
                    </wpg:wgp>
                  </a:graphicData>
                </a:graphic>
              </wp:anchor>
            </w:drawing>
          </mc:Choice>
          <mc:Fallback>
            <w:pict>
              <v:group id="组合 11" o:spid="_x0000_s1026" o:spt="203" style="position:absolute;left:0pt;margin-left:-83pt;margin-top:196.75pt;height:274.95pt;width:613.65pt;z-index:-251644928;mso-width-relative:page;mso-height-relative:page;" coordorigin="5240,6098" coordsize="12273,5499203"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">
                <o:lock v:ext="edit" aspectratio="f"/>
                <v:rect id="_x0000_s1026" o:spid="_x0000_s1026" o:spt="1" style="position:absolute;left:15245;top:6099;height:5499;width:2268;v-text-anchor:middle;" fillcolor="#2E75B5" filled="t" stroked="f" coordsize="21600,21600" o:gfxdata="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1H1X65AAAA2g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307DFD0E">
                        <w:pPr>
                          <w:jc w:val="center"/>
                        </w:pPr>
                      </w:p>
                    </w:txbxContent>
                  </v:textbox>
                </v:rect>
                <v:shape id="Image" o:spid="_x0000_s1026" o:spt="75" type="#_x0000_t75" style="position:absolute;left:5240;top:6098;height:5499;width:10027;" filled="f" o:preferrelative="t" stroked="f" coordsize="21600,21600" o:gfxdata="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1hsLsAAADa&#10;AAAADwAAAAAAAAABACAAAAAiAAAAZHJzL2Rvd25yZXYueG1sUEsBAhQAFAAAAAgAh07iQDMvBZ47&#10;AAAAOQAAABAAAAAAAAAAAQAgAAAACgEAAGRycy9zaGFwZXhtbC54bWxQSwUGAAAAAAYABgBbAQAA&#10;tAMAAAAA&#10;">
                  <v:fill on="f" focussize="0,0"/>
                  <v:stroke on="f"/>
                  <v:imagedata r:id="rId17" o:title=""/>
                  <o:lock v:ext="edit" aspectratio="f"/>
                </v:shape>
              </v:group>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8" name="文本框 33"/>
                <wp:cNvGraphicFramePr/>
                <a:graphic xmlns:a="http://schemas.openxmlformats.org/drawingml/2006/main">
                  <a:graphicData uri="http://schemas.microsoft.com/office/word/2010/wordprocessingShape">
                    <wps:wsp>
                      <wps:cNvSpPr/>
                      <wps:spPr bwMode="auto">
                        <a:xfrm>
                          <a:off x="0" y="0"/>
                          <a:ext cx="5494020" cy="570230"/>
                        </a:xfrm>
                        <a:prstGeom prst="rect">
                          <a:avLst/>
                        </a:prstGeom>
                        <a:noFill/>
                        <a:ln>
                          <a:noFill/>
                        </a:ln>
                        <a:effectLst/>
                      </wps:spPr>
                      <wps:txbx>
                        <w:txbxContent>
                          <w:p w14:paraId="2515F56A">
                            <w:pPr>
                              <w:jc w:val="both"/>
                              <w:rPr>
                                <w:rFonts w:ascii="思源黑体 CN Heavy" w:hAnsi="思源黑体 CN Heavy" w:eastAsia="思源黑体 CN Heavy"/>
                                <w:color w:val="A6A6A6"/>
                                <w:sz w:val="40"/>
                                <w:szCs w:val="40"/>
                              </w:rPr>
                            </w:pPr>
                          </w:p>
                        </w:txbxContent>
                      </wps:txbx>
                      <wps:bodyPr wrap="square">
                        <a:noAutofit/>
                      </wps:bodyPr>
                    </wps:wsp>
                  </a:graphicData>
                </a:graphic>
              </wp:anchor>
            </w:drawing>
          </mc:Choice>
          <mc:Fallback>
            <w:pict>
              <v:rect id="文本框 33" o:spid="_x0000_s1026" o:spt="1" style="position:absolute;left:0pt;margin-left:-19.95pt;margin-top:126.9pt;height:44.9pt;width:432.6pt;z-index:251670528;mso-width-relative:page;mso-height-relative:page;" filled="f" stroked="f" coordsize="21600,21600" o:gfxdata="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A3WkHbAAAACwEAAA8AAAAAAAAAAQAgAAAAIgAAAGRycy9k&#10;b3ducmV2LnhtbFBLAQIUABQAAAAIAIdO4kA69GDfxgEAAH0DAAAOAAAAAAAAAAEAIAAAACoBAABk&#10;cnMvZTJvRG9jLnhtbFBLBQYAAAAABgAGAFkBAABiBQAAAAA=&#10;">
                <v:fill on="f" focussize="0,0"/>
                <v:stroke on="f"/>
                <v:imagedata o:title=""/>
                <o:lock v:ext="edit" aspectratio="f"/>
                <v:textbox>
                  <w:txbxContent>
                    <w:p w14:paraId="2515F56A">
                      <w:pPr>
                        <w:jc w:val="both"/>
                        <w:rPr>
                          <w:rFonts w:ascii="思源黑体 CN Heavy" w:hAnsi="思源黑体 CN Heavy" w:eastAsia="思源黑体 CN Heavy"/>
                          <w:color w:val="A6A6A6"/>
                          <w:sz w:val="40"/>
                          <w:szCs w:val="40"/>
                        </w:rPr>
                      </w:pPr>
                    </w:p>
                  </w:txbxContent>
                </v:textbox>
              </v:rect>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-280670</wp:posOffset>
                </wp:positionH>
                <wp:positionV relativeFrom="paragraph">
                  <wp:posOffset>700405</wp:posOffset>
                </wp:positionV>
                <wp:extent cx="5736590" cy="871855"/>
                <wp:effectExtent l="0" t="0" r="0" b="0"/>
                <wp:wrapNone/>
                <wp:docPr id="9"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10" name="矩形 10"/>
                        <wps:cNvSpPr/>
                        <wps:spPr bwMode="auto">
                          <a:xfrm>
                            <a:off x="6119" y="3077"/>
                            <a:ext cx="9034" cy="1187"/>
                          </a:xfrm>
                          <a:prstGeom prst="rect">
                            <a:avLst/>
                          </a:prstGeom>
                          <a:noFill/>
                          <a:ln>
                            <a:noFill/>
                          </a:ln>
                          <a:effectLst/>
                        </wps:spPr>
                        <wps:txbx>
                          <w:txbxContent>
                            <w:p w14:paraId="67745FA5">
                              <w:pPr>
                                <w:jc w:val="left"/>
                                <w:rPr>
                                  <w:rFonts w:ascii="思源黑体 CN Bold" w:hAnsi="思源黑体 CN Bold" w:eastAsia="思源黑体 CN Bold"/>
                                  <w:b/>
                                  <w:bCs/>
                                  <w:color w:val="002060"/>
                                  <w:sz w:val="24"/>
                                  <w:szCs w:val="24"/>
                                </w:rPr>
                              </w:pPr>
                              <w:r>
                                <w:rPr>
                                  <w:rFonts w:hint="eastAsia" w:ascii="思源黑体 CN Bold" w:hAnsi="思源黑体 CN Bold" w:eastAsia="思源黑体 CN Bold"/>
                                  <w:b/>
                                  <w:bCs/>
                                  <w:color w:val="002060"/>
                                  <w:spacing w:val="60"/>
                                  <w:sz w:val="96"/>
                                  <w:szCs w:val="96"/>
                                </w:rPr>
                                <w:t>单位决算公开文本</w:t>
                              </w:r>
                            </w:p>
                          </w:txbxContent>
                        </wps:txbx>
                        <wps:bodyPr wrap="square">
                          <a:noAutofit/>
                        </wps:bodyPr>
                      </wps:wsp>
                      <wps:wsp>
                        <wps:cNvPr id="11" name="直接连接符 11"/>
                        <wps:cNvCnPr/>
                        <wps:spPr bwMode="auto">
                          <a:xfrm>
                            <a:off x="6226" y="4450"/>
                            <a:ext cx="8700" cy="0"/>
                          </a:xfrm>
                          <a:prstGeom prst="line">
                            <a:avLst/>
                          </a:prstGeom>
                          <a:ln w="28575" cap="flat" cmpd="sng">
                            <a:solidFill>
                              <a:srgbClr val="42719B"/>
                            </a:solidFill>
                            <a:prstDash val="sysDot"/>
                            <a:miter/>
                          </a:ln>
                          <a:effectLst/>
                        </wps:spPr>
                        <wps:bodyPr rot="0">
                          <a:noAutofit/>
                        </wps:bodyPr>
                      </wps:wsp>
                    </wpg:wgp>
                  </a:graphicData>
                </a:graphic>
              </wp:anchor>
            </w:drawing>
          </mc:Choice>
          <mc:Fallback>
            <w:pict>
              <v:group id="组合 6" o:spid="_x0000_s1026" o:spt="203" style="position:absolute;left:0pt;margin-left:-22.1pt;margin-top:55.15pt;height:68.65pt;width:451.7pt;z-index:251672576;mso-width-relative:page;mso-height-relative:page;" coordorigin="6119,3077" coordsize="9034,137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r9ASr&#10;2wAAAAsBAAAPAAAAAAAAAAEAIAAAACIAAABkcnMvZG93bnJldi54bWxQSwECFAAUAAAACACHTuJA&#10;/UCzzMkCAAChBgAADgAAAAAAAAABACAAAAAqAQAAZHJzL2Uyb0RvYy54bWxQSwUGAAAAAAYABgBZ&#10;AQAAZQYAAAAA&#10;">
                <o:lock v:ext="edit" aspectratio="f"/>
                <v:rect id="_x0000_s1026" o:spid="_x0000_s1026" o:spt="1" style="position:absolute;left:6119;top:3077;height:1187;width:9034;" filled="f" stroked="f" coordsize="21600,21600" o:gfxdata="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P6Q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7745FA5">
                        <w:pPr>
                          <w:jc w:val="left"/>
                          <w:rPr>
                            <w:rFonts w:ascii="思源黑体 CN Bold" w:hAnsi="思源黑体 CN Bold" w:eastAsia="思源黑体 CN Bold"/>
                            <w:b/>
                            <w:bCs/>
                            <w:color w:val="002060"/>
                            <w:sz w:val="24"/>
                            <w:szCs w:val="24"/>
                          </w:rPr>
                        </w:pPr>
                        <w:r>
                          <w:rPr>
                            <w:rFonts w:hint="eastAsia" w:ascii="思源黑体 CN Bold" w:hAnsi="思源黑体 CN Bold" w:eastAsia="思源黑体 CN Bold"/>
                            <w:b/>
                            <w:bCs/>
                            <w:color w:val="002060"/>
                            <w:spacing w:val="60"/>
                            <w:sz w:val="96"/>
                            <w:szCs w:val="96"/>
                          </w:rPr>
                          <w:t>单位决算公开文本</w:t>
                        </w:r>
                      </w:p>
                    </w:txbxContent>
                  </v:textbox>
                </v:rect>
                <v:line id="_x0000_s1026" o:spid="_x0000_s1026" o:spt="20" style="position:absolute;left:6226;top:4450;height:0;width:8700;" filled="f" stroked="t" coordsize="21600,21600" o:gfxdata="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CmXi5AAAA2wAA&#10;AA8AAAAAAAAAAQAgAAAAIgAAAGRycy9kb3ducmV2LnhtbFBLAQIUABQAAAAIAIdO4kAzLwWeOwAA&#10;ADkAAAAQAAAAAAAAAAEAIAAAAAgBAABkcnMvc2hhcGV4bWwueG1sUEsFBgAAAAAGAAYAWwEAALID&#10;AAAAAA==&#10;">
                  <v:fill on="f" focussize="0,0"/>
                  <v:stroke weight="2.25pt" color="#42719B" joinstyle="miter" dashstyle="1 1"/>
                  <v:imagedata o:title=""/>
                  <o:lock v:ext="edit" aspectratio="f"/>
                </v:lin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12" name="文本框 32"/>
                <wp:cNvGraphicFramePr/>
                <a:graphic xmlns:a="http://schemas.openxmlformats.org/drawingml/2006/main">
                  <a:graphicData uri="http://schemas.microsoft.com/office/word/2010/wordprocessingShape">
                    <wps:wsp>
                      <wps:cNvSpPr/>
                      <wps:spPr bwMode="auto">
                        <a:xfrm>
                          <a:off x="0" y="0"/>
                          <a:ext cx="2833370" cy="788034"/>
                        </a:xfrm>
                        <a:prstGeom prst="rect">
                          <a:avLst/>
                        </a:prstGeom>
                        <a:noFill/>
                        <a:ln>
                          <a:noFill/>
                        </a:ln>
                        <a:effectLst/>
                      </wps:spPr>
                      <wps:txbx>
                        <w:txbxContent>
                          <w:p w14:paraId="2528F8EC">
                            <w:pPr>
                              <w:jc w:val="both"/>
                              <w:rPr>
                                <w:rFonts w:ascii="方正魏碑简体" w:hAnsi="Arial" w:eastAsia="方正魏碑简体" w:cs="Arial"/>
                                <w:b/>
                                <w:bCs/>
                                <w:color w:val="002060"/>
                                <w:sz w:val="22"/>
                              </w:rPr>
                            </w:pPr>
                            <w:r>
                              <w:rPr>
                                <w:rFonts w:hint="eastAsia" w:ascii="方正魏碑简体" w:hAnsi="Arial" w:eastAsia="方正魏碑简体" w:cs="Arial"/>
                                <w:b/>
                                <w:bCs/>
                                <w:color w:val="002060"/>
                                <w:spacing w:val="60"/>
                                <w:sz w:val="72"/>
                                <w:szCs w:val="72"/>
                              </w:rPr>
                              <w:t>2021年度</w:t>
                            </w:r>
                          </w:p>
                        </w:txbxContent>
                      </wps:txbx>
                      <wps:bodyPr wrap="square">
                        <a:noAutofit/>
                      </wps:bodyPr>
                    </wps:wsp>
                  </a:graphicData>
                </a:graphic>
              </wp:anchor>
            </w:drawing>
          </mc:Choice>
          <mc:Fallback>
            <w:pict>
              <v:rect id="文本框 32" o:spid="_x0000_s1026" o:spt="1" style="position:absolute;left:0pt;margin-left:39.25pt;margin-top:-19.3pt;height:62.05pt;width:223.1pt;z-index:251669504;mso-width-relative:page;mso-height-relative:page;" filled="f" stroked="f" coordsize="21600,21600" o:gfxdata="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5IEMLbAAAACQEAAA8AAAAAAAAAAQAgAAAAIgAAAGRycy9k&#10;b3ducmV2LnhtbFBLAQIUABQAAAAIAIdO4kBqf1kkxgEAAH4DAAAOAAAAAAAAAAEAIAAAACoBAABk&#10;cnMvZTJvRG9jLnhtbFBLBQYAAAAABgAGAFkBAABiBQAAAAA=&#10;">
                <v:fill on="f" focussize="0,0"/>
                <v:stroke on="f"/>
                <v:imagedata o:title=""/>
                <o:lock v:ext="edit" aspectratio="f"/>
                <v:textbox>
                  <w:txbxContent>
                    <w:p w14:paraId="2528F8EC">
                      <w:pPr>
                        <w:jc w:val="both"/>
                        <w:rPr>
                          <w:rFonts w:ascii="方正魏碑简体" w:hAnsi="Arial" w:eastAsia="方正魏碑简体" w:cs="Arial"/>
                          <w:b/>
                          <w:bCs/>
                          <w:color w:val="002060"/>
                          <w:sz w:val="22"/>
                        </w:rPr>
                      </w:pPr>
                      <w:r>
                        <w:rPr>
                          <w:rFonts w:hint="eastAsia" w:ascii="方正魏碑简体" w:hAnsi="Arial" w:eastAsia="方正魏碑简体" w:cs="Arial"/>
                          <w:b/>
                          <w:bCs/>
                          <w:color w:val="002060"/>
                          <w:spacing w:val="60"/>
                          <w:sz w:val="72"/>
                          <w:szCs w:val="72"/>
                        </w:rPr>
                        <w:t>2021年度</w:t>
                      </w:r>
                    </w:p>
                  </w:txbxContent>
                </v:textbox>
              </v:rect>
            </w:pict>
          </mc:Fallback>
        </mc:AlternateContent>
      </w:r>
      <w:r>
        <w:rPr/>
        <w:br w:type="page" w:clear="all"/>
      </w:r>
    </w:p>
    <w:p w14:paraId="2E1BCB2A">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60288"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3"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3" name="图片 71" descr="32313538393631303b32313538393632373bc4bfc2bc"/>
                    <pic:cNvPicPr/>
                  </pic:nvPicPr>
                  <pic:blipFill>
                    <a:blip r:embed="rId18"/>
                    <a:stretch>
                      <a:fillRect/>
                    </a:stretch>
                  </pic:blipFill>
                  <pic:spPr>
                    <a:xfrm>
                      <a:off x="0" y="0"/>
                      <a:ext cx="639445" cy="639445"/>
                    </a:xfrm>
                    <a:prstGeom prst="rect">
                      <a:avLst/>
                    </a:prstGeom>
                  </pic:spPr>
                </pic:pic>
              </a:graphicData>
            </a:graphic>
          </wp:anchor>
        </w:drawing>
      </w:r>
    </w:p>
    <w:p w14:paraId="15EF1C7A">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7FFE1BA4">
      <w:pPr>
        <w:widowControl/>
        <w:spacing w:after="160" w:line="580" w:lineRule="exact"/>
        <w:ind w:firstLine="640"/>
        <w:rPr>
          <w:rFonts w:ascii="Times New Roman" w:hAnsi="Times New Roman" w:eastAsia="黑体" w:cs="Times New Roman"/>
          <w:sz w:val="32"/>
          <w:szCs w:val="32"/>
        </w:rPr>
      </w:pPr>
    </w:p>
    <w:p w14:paraId="666D904D">
      <w:pPr>
        <w:widowControl/>
        <w:spacing w:after="160" w:line="580" w:lineRule="exact"/>
        <w:ind w:firstLine="64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单位</w:t>
      </w:r>
      <w:r>
        <w:rPr>
          <w:rFonts w:ascii="Times New Roman" w:hAnsi="Times New Roman" w:eastAsia="黑体" w:cs="Times New Roman"/>
          <w:sz w:val="32"/>
          <w:szCs w:val="32"/>
        </w:rPr>
        <w:t>概况</w:t>
      </w:r>
    </w:p>
    <w:p w14:paraId="48C3FB8F">
      <w:pPr>
        <w:widowControl/>
        <w:spacing w:after="160" w:line="580" w:lineRule="exact"/>
        <w:ind w:firstLine="1273"/>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单位职责</w:t>
      </w:r>
    </w:p>
    <w:p w14:paraId="33B20BFD">
      <w:pPr>
        <w:widowControl/>
        <w:spacing w:after="160" w:line="580" w:lineRule="exact"/>
        <w:ind w:firstLine="1273"/>
        <w:rPr>
          <w:rFonts w:ascii="Times New Roman" w:hAnsi="Times New Roman" w:eastAsia="仿宋" w:cs="Times New Roman"/>
          <w:sz w:val="32"/>
          <w:szCs w:val="32"/>
        </w:rPr>
      </w:pPr>
      <w:r>
        <w:rPr>
          <w:rFonts w:ascii="Times New Roman" w:hAnsi="Times New Roman" w:eastAsia="仿宋" w:cs="Times New Roman"/>
          <w:sz w:val="32"/>
          <w:szCs w:val="32"/>
        </w:rPr>
        <w:t>二、</w:t>
      </w:r>
      <w:r>
        <w:rPr>
          <w:rFonts w:hint="eastAsia" w:ascii="Times New Roman" w:hAnsi="Times New Roman" w:eastAsia="仿宋" w:cs="Times New Roman"/>
          <w:sz w:val="32"/>
          <w:szCs w:val="32"/>
        </w:rPr>
        <w:t>机构设置</w:t>
      </w:r>
    </w:p>
    <w:p w14:paraId="4A7AD0F5">
      <w:pPr>
        <w:widowControl/>
        <w:spacing w:after="160" w:line="580" w:lineRule="exact"/>
        <w:ind w:firstLine="640"/>
        <w:rPr>
          <w:rFonts w:ascii="Times New Roman" w:hAnsi="Times New Roman" w:eastAsia="仿宋_GB2312" w:cs="Times New Roman"/>
          <w:sz w:val="20"/>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2021年</w:t>
      </w:r>
      <w:r>
        <w:rPr>
          <w:rFonts w:ascii="Times New Roman" w:hAnsi="Times New Roman" w:eastAsia="黑体" w:cs="Times New Roman"/>
          <w:sz w:val="32"/>
          <w:szCs w:val="32"/>
        </w:rPr>
        <w:t>度</w:t>
      </w:r>
      <w:r>
        <w:rPr>
          <w:rFonts w:hint="eastAsia" w:ascii="Times New Roman" w:hAnsi="Times New Roman" w:eastAsia="黑体" w:cs="Times New Roman"/>
          <w:sz w:val="32"/>
          <w:szCs w:val="32"/>
        </w:rPr>
        <w:t>单位</w:t>
      </w:r>
      <w:r>
        <w:rPr>
          <w:rFonts w:ascii="Times New Roman" w:hAnsi="Times New Roman" w:eastAsia="黑体" w:cs="Times New Roman"/>
          <w:sz w:val="32"/>
          <w:szCs w:val="32"/>
        </w:rPr>
        <w:t>决算报表</w:t>
      </w:r>
    </w:p>
    <w:p w14:paraId="2A772D5F">
      <w:pPr>
        <w:widowControl/>
        <w:spacing w:after="160" w:line="580" w:lineRule="exact"/>
        <w:ind w:firstLine="64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2021年单位</w:t>
      </w:r>
      <w:r>
        <w:rPr>
          <w:rFonts w:ascii="Times New Roman" w:hAnsi="Times New Roman" w:eastAsia="黑体" w:cs="Times New Roman"/>
          <w:sz w:val="32"/>
          <w:szCs w:val="32"/>
        </w:rPr>
        <w:t>决算情况说明</w:t>
      </w:r>
    </w:p>
    <w:p w14:paraId="5F28C222">
      <w:pPr>
        <w:widowControl/>
        <w:spacing w:after="160" w:line="580" w:lineRule="exact"/>
        <w:ind w:firstLine="1280"/>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收入支出决算总体情况说明</w:t>
      </w:r>
    </w:p>
    <w:p w14:paraId="5E11F736">
      <w:pPr>
        <w:widowControl/>
        <w:spacing w:after="160" w:line="580" w:lineRule="exact"/>
        <w:ind w:left="640" w:firstLine="640"/>
        <w:rPr>
          <w:rFonts w:ascii="Times New Roman" w:hAnsi="Times New Roman" w:eastAsia="仿宋" w:cs="Times New Roman"/>
          <w:sz w:val="32"/>
          <w:szCs w:val="32"/>
        </w:rPr>
      </w:pPr>
      <w:r>
        <w:rPr>
          <w:rFonts w:ascii="Times New Roman" w:hAnsi="Times New Roman" w:eastAsia="仿宋" w:cs="Times New Roman"/>
          <w:sz w:val="32"/>
          <w:szCs w:val="32"/>
        </w:rPr>
        <w:t>二、收入决算情况说明</w:t>
      </w:r>
    </w:p>
    <w:p w14:paraId="22881DD3">
      <w:pPr>
        <w:widowControl/>
        <w:spacing w:after="160" w:line="580" w:lineRule="exact"/>
        <w:ind w:left="640" w:firstLine="640"/>
        <w:rPr>
          <w:rFonts w:ascii="Times New Roman" w:hAnsi="Times New Roman" w:eastAsia="仿宋" w:cs="Times New Roman"/>
          <w:sz w:val="32"/>
          <w:szCs w:val="32"/>
        </w:rPr>
      </w:pPr>
      <w:r>
        <w:rPr>
          <w:rFonts w:ascii="Times New Roman" w:hAnsi="Times New Roman" w:eastAsia="仿宋" w:cs="Times New Roman"/>
          <w:sz w:val="32"/>
          <w:szCs w:val="32"/>
        </w:rPr>
        <w:t>三、支出决算情况说明</w:t>
      </w:r>
    </w:p>
    <w:p w14:paraId="47D27BC6">
      <w:pPr>
        <w:widowControl/>
        <w:spacing w:after="160" w:line="580" w:lineRule="exact"/>
        <w:ind w:left="640" w:firstLine="640"/>
        <w:rPr>
          <w:rFonts w:ascii="Times New Roman" w:hAnsi="Times New Roman" w:eastAsia="仿宋" w:cs="Times New Roman"/>
          <w:sz w:val="32"/>
          <w:szCs w:val="32"/>
        </w:rPr>
      </w:pPr>
      <w:r>
        <w:rPr>
          <w:rFonts w:ascii="Times New Roman" w:hAnsi="Times New Roman" w:eastAsia="仿宋" w:cs="Times New Roman"/>
          <w:sz w:val="32"/>
          <w:szCs w:val="32"/>
        </w:rPr>
        <w:t>四、</w:t>
      </w:r>
      <w:r>
        <w:rPr>
          <w:rFonts w:hint="eastAsia" w:ascii="Times New Roman" w:hAnsi="Times New Roman" w:eastAsia="仿宋" w:cs="Times New Roman"/>
          <w:sz w:val="32"/>
          <w:szCs w:val="32"/>
        </w:rPr>
        <w:t>财政拨款收入支出决算总体情况说明</w:t>
      </w:r>
    </w:p>
    <w:p w14:paraId="4E354AB3">
      <w:pPr>
        <w:widowControl/>
        <w:spacing w:after="160" w:line="580" w:lineRule="exact"/>
        <w:ind w:left="640"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五、一般公共预算“三公” 经费支出决算情况说明</w:t>
      </w:r>
    </w:p>
    <w:p w14:paraId="3727145C">
      <w:pPr>
        <w:widowControl/>
        <w:spacing w:after="160" w:line="580" w:lineRule="exact"/>
        <w:ind w:left="640"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六、预算绩效情况说明</w:t>
      </w:r>
    </w:p>
    <w:p w14:paraId="7863A227">
      <w:pPr>
        <w:widowControl/>
        <w:spacing w:after="160" w:line="580" w:lineRule="exact"/>
        <w:ind w:left="640"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七、机关运行经费情况</w:t>
      </w:r>
    </w:p>
    <w:p w14:paraId="1D6B9419">
      <w:pPr>
        <w:widowControl/>
        <w:spacing w:after="160" w:line="580" w:lineRule="exact"/>
        <w:ind w:left="640"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w:t>
      </w:r>
      <w:r>
        <w:rPr>
          <w:rFonts w:hint="eastAsia" w:ascii="Times New Roman" w:hAnsi="Times New Roman" w:eastAsia="仿宋" w:cs="Times New Roman"/>
          <w:sz w:val="32"/>
          <w:szCs w:val="32"/>
        </w:rPr>
        <w:t>政府采购情况</w:t>
      </w:r>
    </w:p>
    <w:p w14:paraId="50DFC241">
      <w:pPr>
        <w:widowControl/>
        <w:spacing w:after="160" w:line="580" w:lineRule="exact"/>
        <w:ind w:left="640"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九、国有资产占用情况</w:t>
      </w:r>
    </w:p>
    <w:p w14:paraId="48DDD51D">
      <w:pPr>
        <w:widowControl/>
        <w:spacing w:after="160" w:line="580" w:lineRule="exact"/>
        <w:ind w:left="640"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十、其他需要说明的情况</w:t>
      </w:r>
    </w:p>
    <w:p w14:paraId="58977516">
      <w:pPr>
        <w:widowControl/>
        <w:spacing w:after="160" w:line="580" w:lineRule="exact"/>
        <w:ind w:firstLine="64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14:paraId="50F6345C">
      <w:pPr>
        <w:widowControl/>
        <w:spacing w:after="160" w:line="580" w:lineRule="exact"/>
        <w:ind w:firstLine="640"/>
        <w:rPr>
          <w:rFonts w:ascii="Times New Roman" w:hAnsi="Times New Roman" w:eastAsia="黑体" w:cs="Times New Roman"/>
          <w:sz w:val="32"/>
          <w:szCs w:val="32"/>
        </w:rPr>
        <w:sectPr>
          <w:headerReference r:id="rId10" w:type="first"/>
          <w:footerReference r:id="rId12" w:type="first"/>
          <w:headerReference r:id="rId9" w:type="default"/>
          <w:footerReference r:id="rId11" w:type="default"/>
          <w:pgSz w:w="11906" w:h="16838" w:orient="landscape"/>
          <w:pgMar w:top="1474" w:right="1531" w:bottom="1474" w:left="1531" w:header="851" w:footer="454" w:gutter="0"/>
          <w:cols w:space="0" w:num="1"/>
        </w:sectPr>
      </w:pPr>
    </w:p>
    <w:p w14:paraId="6E24A1DA">
      <w:pPr>
        <w:widowControl/>
        <w:jc w:val="center"/>
        <w:rPr>
          <w:rFonts w:ascii="黑体" w:hAnsi="黑体" w:eastAsia="黑体" w:cs="黑体"/>
          <w:color w:val="000000"/>
          <w:sz w:val="48"/>
          <w:szCs w:val="48"/>
        </w:rPr>
      </w:pPr>
    </w:p>
    <w:p w14:paraId="655CF6A4">
      <w:pPr>
        <w:widowControl/>
        <w:jc w:val="center"/>
        <w:rPr>
          <w:rFonts w:ascii="黑体" w:hAnsi="黑体" w:eastAsia="黑体" w:cs="黑体"/>
          <w:color w:val="000000"/>
          <w:sz w:val="48"/>
          <w:szCs w:val="48"/>
        </w:rPr>
      </w:pPr>
    </w:p>
    <w:p w14:paraId="38DC7E34">
      <w:pPr>
        <w:widowControl/>
        <w:jc w:val="center"/>
        <w:rPr>
          <w:rFonts w:ascii="黑体" w:hAnsi="黑体" w:eastAsia="黑体" w:cs="黑体"/>
          <w:color w:val="000000"/>
          <w:sz w:val="48"/>
          <w:szCs w:val="48"/>
        </w:rPr>
      </w:pPr>
    </w:p>
    <w:p w14:paraId="3D7D4059">
      <w:pPr>
        <w:widowControl/>
        <w:jc w:val="center"/>
        <w:rPr>
          <w:rFonts w:ascii="黑体" w:hAnsi="黑体" w:eastAsia="黑体" w:cs="黑体"/>
          <w:color w:val="000000"/>
          <w:sz w:val="48"/>
          <w:szCs w:val="48"/>
        </w:rPr>
      </w:pPr>
    </w:p>
    <w:p w14:paraId="282F0504">
      <w:pPr>
        <w:widowControl/>
        <w:jc w:val="center"/>
        <w:rPr>
          <w:rFonts w:ascii="黑体" w:hAnsi="黑体" w:eastAsia="黑体" w:cs="黑体"/>
          <w:color w:val="000000"/>
          <w:sz w:val="48"/>
          <w:szCs w:val="48"/>
        </w:rPr>
      </w:pPr>
    </w:p>
    <w:p w14:paraId="64A94A11">
      <w:pPr>
        <w:widowControl/>
        <w:jc w:val="center"/>
        <w:rPr>
          <w:rFonts w:ascii="黑体" w:hAnsi="黑体" w:eastAsia="黑体" w:cs="黑体"/>
          <w:color w:val="000000"/>
          <w:sz w:val="48"/>
          <w:szCs w:val="48"/>
        </w:rPr>
      </w:pPr>
    </w:p>
    <w:p w14:paraId="5BD4DD95">
      <w:pPr>
        <w:widowControl/>
        <w:jc w:val="center"/>
        <w:rPr>
          <w:rFonts w:ascii="黑体" w:hAnsi="黑体" w:eastAsia="黑体" w:cs="黑体"/>
          <w:color w:val="000000"/>
          <w:sz w:val="48"/>
          <w:szCs w:val="48"/>
        </w:rPr>
      </w:pPr>
      <w:r>
        <w:rPr>
          <w:sz w:val="32"/>
        </w:rPr>
        <w:drawing>
          <wp:anchor distT="0" distB="0" distL="0" distR="0" simplePos="0" relativeHeight="251659264" behindDoc="0" locked="0" layoutInCell="1" allowOverlap="1">
            <wp:simplePos x="0" y="0"/>
            <wp:positionH relativeFrom="column">
              <wp:posOffset>593725</wp:posOffset>
            </wp:positionH>
            <wp:positionV relativeFrom="margin">
              <wp:posOffset>3874135</wp:posOffset>
            </wp:positionV>
            <wp:extent cx="739775" cy="739775"/>
            <wp:effectExtent l="0" t="0" r="3175" b="3175"/>
            <wp:wrapNone/>
            <wp:docPr id="14"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4" name="图片 67" descr="32313535393135353b32313535393132353bd0b4d7d6c2a5"/>
                    <pic:cNvPicPr/>
                  </pic:nvPicPr>
                  <pic:blipFill>
                    <a:blip r:embed="rId19"/>
                    <a:stretch>
                      <a:fillRect/>
                    </a:stretch>
                  </pic:blipFill>
                  <pic:spPr>
                    <a:xfrm>
                      <a:off x="0" y="0"/>
                      <a:ext cx="739775" cy="739775"/>
                    </a:xfrm>
                    <a:prstGeom prst="rect">
                      <a:avLst/>
                    </a:prstGeom>
                  </pic:spPr>
                </pic:pic>
              </a:graphicData>
            </a:graphic>
          </wp:anchor>
        </w:drawing>
      </w:r>
    </w:p>
    <w:p w14:paraId="46E2FC4C">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第一部分  单位概况</w:t>
      </w:r>
    </w:p>
    <w:p w14:paraId="1ED9A888">
      <w:pPr>
        <w:widowControl/>
        <w:spacing w:line="580" w:lineRule="exact"/>
        <w:ind w:firstLine="640"/>
        <w:rPr>
          <w:rFonts w:eastAsia="黑体"/>
          <w:sz w:val="32"/>
          <w:szCs w:val="32"/>
        </w:rPr>
      </w:pPr>
    </w:p>
    <w:p w14:paraId="7B1AEC57">
      <w:pPr>
        <w:rPr>
          <w:rFonts w:ascii="黑体" w:eastAsia="黑体" w:cs="黑体"/>
          <w:sz w:val="32"/>
          <w:szCs w:val="32"/>
        </w:rPr>
      </w:pPr>
      <w:r>
        <w:rPr>
          <w:rFonts w:hint="eastAsia" w:ascii="黑体" w:eastAsia="黑体" w:cs="黑体"/>
          <w:sz w:val="32"/>
          <w:szCs w:val="32"/>
        </w:rPr>
        <w:br w:type="page" w:clear="all"/>
      </w:r>
    </w:p>
    <w:p w14:paraId="6A6905E4">
      <w:pPr>
        <w:pStyle w:val="2"/>
        <w:spacing w:before="0" w:after="0" w:line="580" w:lineRule="exact"/>
        <w:ind w:firstLine="640"/>
        <w:jc w:val="left"/>
        <w:rPr>
          <w:rFonts w:ascii="黑体" w:eastAsia="黑体" w:cs="黑体"/>
          <w:b w:val="0"/>
          <w:bCs w:val="0"/>
          <w:sz w:val="32"/>
          <w:szCs w:val="32"/>
        </w:rPr>
      </w:pPr>
      <w:r>
        <w:rPr>
          <w:rFonts w:hint="eastAsia" w:ascii="黑体" w:eastAsia="黑体" w:cs="黑体"/>
          <w:b w:val="0"/>
          <w:bCs w:val="0"/>
          <w:sz w:val="32"/>
          <w:szCs w:val="32"/>
        </w:rPr>
        <w:t>一、单位职责</w:t>
      </w:r>
    </w:p>
    <w:p w14:paraId="7C547D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ascii="仿宋_GB2312" w:hAnsi="仿宋_GB2312" w:eastAsia="仿宋_GB2312" w:cs="Times New Roman"/>
          <w:color w:val="000000"/>
          <w:sz w:val="31"/>
        </w:rPr>
      </w:pPr>
      <w:r>
        <w:rPr>
          <w:rFonts w:ascii="仿宋_GB2312" w:hAnsi="仿宋_GB2312" w:eastAsia="仿宋_GB2312" w:cs="Times New Roman"/>
          <w:color w:val="000000"/>
          <w:sz w:val="31"/>
        </w:rPr>
        <w:t>根据《中共秦皇岛市委办公室、秦皇岛市人民政府办公室关于印发〈青龙满族自治县机构改革方案〉的通知》（秦办字〔</w:t>
      </w:r>
      <w:r>
        <w:rPr>
          <w:rFonts w:cs="Times New Roman"/>
          <w:color w:val="000000"/>
          <w:sz w:val="31"/>
        </w:rPr>
        <w:t>2019</w:t>
      </w:r>
      <w:r>
        <w:rPr>
          <w:rFonts w:ascii="仿宋_GB2312" w:hAnsi="仿宋_GB2312" w:eastAsia="仿宋_GB2312" w:cs="Times New Roman"/>
          <w:color w:val="000000"/>
          <w:sz w:val="31"/>
        </w:rPr>
        <w:t>〕</w:t>
      </w:r>
      <w:r>
        <w:rPr>
          <w:rFonts w:cs="Times New Roman"/>
          <w:color w:val="000000"/>
          <w:sz w:val="31"/>
        </w:rPr>
        <w:t xml:space="preserve">3 </w:t>
      </w:r>
      <w:r>
        <w:rPr>
          <w:rFonts w:ascii="仿宋_GB2312" w:hAnsi="仿宋_GB2312" w:eastAsia="仿宋_GB2312" w:cs="Times New Roman"/>
          <w:color w:val="000000"/>
          <w:sz w:val="31"/>
        </w:rPr>
        <w:t xml:space="preserve">号），制定本规定。青龙满族自治县住房和城乡建设局（简称县住建局）为县政府工作部门，机构规格正科级，加挂青龙满族自治县城市管理综合行政执法局（简称县城管执法局）、青龙满族自治县人民防空办公室（简称县人防办）牌子。 贯彻落实党中央和省委、市委、县委关于住房和城乡建设、城市管理综合行政执法、人防工作的方针政策和决策部署，坚持和加强党对住房城乡建设、城市管理综合行政执法、人防工作的集中统一领导。主要职责是： </w:t>
      </w:r>
    </w:p>
    <w:p w14:paraId="15BC6E7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一）贯彻执行国家、省、市住房和城乡建设、城市管理综合行政执法、人民防空工作的方针、政策和法律、法规。拟订全县住房和城乡建设、城市管理、人民防空行业发展规划、工作计划并组织实施；研究提出住房和城乡建设、城市管理、人民防空领域重大问题的政策建议。 </w:t>
      </w:r>
    </w:p>
    <w:p w14:paraId="3EE394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（二）负责城镇低收入家庭住房保障。落实城镇住房保障相关政策；会同有关部门做好中央、省、市、县城镇保障性安居工程资金安排并监督实施；组织编制、实施城镇住房保障发展规划和年度计划。 </w:t>
      </w:r>
    </w:p>
    <w:p w14:paraId="271D17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（三）负责推进住房制度改革。拟订适合县情的住房政策，指导住房建设，推动住房制度改革，拟订住房建设发展规划并组织实施。 </w:t>
      </w:r>
    </w:p>
    <w:p w14:paraId="6035450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四）负责推行工程建设标准。组织实施工程建设实施阶段的国家标准、地方标准及全国统一的行业标准；组织指导工程建设地方标准和工程量计量规则的实施；收集、发布工程材料、人工、机械设备使用等市场价格信息。 </w:t>
      </w:r>
    </w:p>
    <w:p w14:paraId="13EF445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五）负责房地产市场的监督管理。会同有关部门拟订房地产市场调控政策并监督执行；拟订房地产业发展规划、产业政策，制定房地产开发、房屋交易、房屋租赁、房地产估价与经纪管理、物业管理的规章制度并监督实施；组织指导国有土地上房屋征收与补偿工作。 </w:t>
      </w:r>
    </w:p>
    <w:p w14:paraId="36D7FDA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六）负责建筑市场的监督管理。负责国家规定必须招标的房屋建筑和市政基础设施工程招标投标活动的监督工作；落实勘察设计、施工、建设监理的有关政策、法规；拟订工程建设、建筑业、勘察设计的行业发展战略、中长期发展规划、改革方案、产业政策、技术政策、规章制度并监督执行；落实规范建筑市场各方主体行为的规章制度；负责组织协调建筑企业参与国际工程承包、建筑劳务合作。 </w:t>
      </w:r>
    </w:p>
    <w:p w14:paraId="5AB6648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（七）指导城市建设工作。拟订城市建设的政策、规章制度并组织实施；拟订全县市政基础设施项目中长期建设规划和年度建设计划并组织实施。 </w:t>
      </w:r>
    </w:p>
    <w:p w14:paraId="0F1852A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（八）负责村镇建设工作。拟订村镇建设政策并指导实施；指导农村住房建设和安全及危房改造；指导特色小城镇和重点镇建设；会同相关部门负责历史文化名镇名村的保护和监督管理工作。</w:t>
      </w:r>
    </w:p>
    <w:p w14:paraId="12AB15D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（九）负责建筑工程质量安全监管工作。落实建筑工程质量、施工安全和竣工验收备案的政策、规章制度；组织或参与工程质量、安全事故的调查处理；指导建设工程消防设计审查工作。</w:t>
      </w:r>
    </w:p>
    <w:p w14:paraId="20009E7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负责推进建筑节能减排。会同相关部门拟订建筑节能的政策、规划并组织实施；制定住房城乡建设科技发展规划和政策；组织实施重大建筑节能项目；推动建筑节能减排、绿色建筑发展、住房城乡建设行业信息化。 </w:t>
      </w:r>
    </w:p>
    <w:p w14:paraId="4A0CCD7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（十一）负责城市建成区市容市貌管理工作。组织开展城市 </w:t>
      </w:r>
    </w:p>
    <w:p w14:paraId="3CB2C3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市容市貌综合整治活动；负责城市区市容市貌管理工作的监督、检查、考核；负责城市区施工工地容貌秩序的监督管理工作；负责城市区户外广告以及门店牌匾设置的监督管理工作；指导城市区建筑物、构筑物和市政设施外立面保洁管理工作。 </w:t>
      </w:r>
    </w:p>
    <w:p w14:paraId="77C3603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720"/>
        <w:jc w:val="left"/>
        <w:rPr>
          <w:rFonts w:cs="Times New Roman"/>
        </w:rPr>
      </w:pPr>
      <w:r>
        <w:rPr>
          <w:rFonts w:ascii="仿宋_GB2312" w:hAnsi="仿宋_GB2312" w:eastAsia="仿宋_GB2312" w:cs="Times New Roman"/>
          <w:color w:val="000000"/>
          <w:sz w:val="36"/>
        </w:rPr>
        <w:t>（十二）</w:t>
      </w:r>
      <w:r>
        <w:rPr>
          <w:rFonts w:ascii="仿宋_GB2312" w:hAnsi="仿宋_GB2312" w:eastAsia="仿宋_GB2312" w:cs="Times New Roman"/>
          <w:color w:val="000000"/>
          <w:sz w:val="31"/>
        </w:rPr>
        <w:t xml:space="preserve">负责城市建成区环境卫生管理工作。组织开展县 </w:t>
      </w:r>
    </w:p>
    <w:p w14:paraId="73FE203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城区综合治理活动；负责对县城区和乡村环境卫生管理工作进 行监督、检查、考核；负责建筑垃圾、餐厨垃圾、生活垃圾的 收集、运输、无害化处理监管工作以及综合利用企业的行业指导；负责施工单位建筑施工使用的砂石和建筑过程中产生的渣土、垃圾的清运管理工作；负责组织县城冬季清雪工作；参与城市区新建、改建、扩建的市容环卫配套工程项目审核、竣工验收工作；负责主次干道、繁华地区、广场、责任主体不明确的公共厕所的维护管理工作；指导建制镇（乡）农村生活垃圾收运处置体系建设。 </w:t>
      </w:r>
    </w:p>
    <w:p w14:paraId="177DE95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（十三）负责全县城市市政道路、桥梁、城市夜景照明等市 </w:t>
      </w:r>
    </w:p>
    <w:p w14:paraId="205F9FC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政设施管理工作。负责编制城市道路、桥梁、照明设施的改造、整修计划并组织实施；负责对县城建成区市政设施管理养护工 作的监督、检查、考核；组织协调城市区防汛排水、排内涝工作；参与市政设施建设工程项目规划设计方案的审查、竣工验收和移交工作。 </w:t>
      </w:r>
    </w:p>
    <w:p w14:paraId="3DD6D3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（十四）负责全县燃气、供热企业的行业管理。负责县城建 </w:t>
      </w:r>
    </w:p>
    <w:p w14:paraId="3CE0081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成区范围内管道燃气、供热的特许经营协议签订及监督管理工作；参与对城市区燃气、供热价格调整工作；参与城镇基本建设中涉及燃气、供热工程项目的审核、竣工验收等工作。 </w:t>
      </w:r>
    </w:p>
    <w:p w14:paraId="00B14BD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（十五）负责全县城市排水、污水处理、中水回用的行业管 </w:t>
      </w:r>
    </w:p>
    <w:p w14:paraId="697EDF1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理。落实排水行业管理标准；参与城镇基本建设中涉及污水处理，中水回用项目的审核、竣工验收等工作；参与城市建设中的排水、污水处理、中水回用的管线改、扩、建工作。 </w:t>
      </w:r>
    </w:p>
    <w:p w14:paraId="3A07F4F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（十六）负责全县园林绿化行业管理和指导工作。负责园林 </w:t>
      </w:r>
    </w:p>
    <w:p w14:paraId="4D6FE3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绿化规划、建设、管理工作的协调、监督、考核；组织实施县级重点绿化工程项目，大型公园、游园、广场等公共绿地建设。 </w:t>
      </w:r>
    </w:p>
    <w:p w14:paraId="650711B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（十七）负责全县人民防空工作。参与管理城市地下空间 </w:t>
      </w:r>
    </w:p>
    <w:p w14:paraId="2D0668B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开发利用规划编制工作；审核城市总体规划中人民防空内容;负责人民防空工程建设技术、质量管理，指导监督人民防空工程维护与使用管理，指导城市地下空间开发利用落实兼顾人民防空要求；组织开展全县人民防空信息化建设，组织指导人民防空信息系统建设、使用、维护和管理，组织开展人民防空警报体系建设和警报试鸣工作；会同有关部门和单位开展防空防灾宣传教育，普及防空防灾知识，提高群众防护技能；制定人民防空训练演练计划，组织训练演练和考核；负责编制本级人民防空预、决算；战时组织开展人民防空空情信息保障、防空袭警报发放、群众疏散掩蔽、重要经济目标防护、消除空袭后果行动；配合要地防空、城市防卫作战；协助有关部门恢复城 </w:t>
      </w:r>
    </w:p>
    <w:p w14:paraId="266E64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市生产、生活秩序；完成县人防指挥部赋予的其他任务。 </w:t>
      </w:r>
    </w:p>
    <w:p w14:paraId="67B720B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（十八）负责对县城规划区内的河道橡胶坝及沿岸栏杆、灯 </w:t>
      </w:r>
    </w:p>
    <w:p w14:paraId="211C0E3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具进行维护、河道清於和河道环境卫生进行管理。 </w:t>
      </w:r>
    </w:p>
    <w:p w14:paraId="65A22A2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（十九）负责住房和城乡建设、城市管理综合行政执法的协 </w:t>
      </w:r>
    </w:p>
    <w:p w14:paraId="71520BD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调和监督。依法开展各项行政工作，承担行政执法监督责任；负责城市区城市管理综合行政执法工作的指导、协调、监督、考核；对全县住房和城乡建设、城市管理综合行政执法部门履行职责和行政执法方面不作为、乱作为行为进行监察，对错案及不正当执法进行复议，对重大案件直接查处；负责全县城管队伍业务培训工作。 </w:t>
      </w:r>
    </w:p>
    <w:p w14:paraId="6BB6B61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（二十）承担城市管理综合行政执法工作： </w:t>
      </w:r>
    </w:p>
    <w:p w14:paraId="6116BC2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1</w:t>
      </w:r>
      <w:r>
        <w:rPr>
          <w:rFonts w:ascii="仿宋_GB2312" w:hAnsi="仿宋_GB2312" w:eastAsia="仿宋_GB2312" w:cs="Times New Roman"/>
          <w:color w:val="000000"/>
          <w:sz w:val="31"/>
        </w:rPr>
        <w:t xml:space="preserve">．行使城市区城市容貌、环境卫生、市政道路、桥梁、户外广告、临时占道棚亭设置、城市园林绿化等方面法律、法规、 规章规定的行政处罚权。 </w:t>
      </w:r>
    </w:p>
    <w:p w14:paraId="3103381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2</w:t>
      </w:r>
      <w:r>
        <w:rPr>
          <w:rFonts w:ascii="仿宋_GB2312" w:hAnsi="仿宋_GB2312" w:eastAsia="仿宋_GB2312" w:cs="Times New Roman"/>
          <w:color w:val="000000"/>
          <w:sz w:val="31"/>
        </w:rPr>
        <w:t xml:space="preserve">．负责依法对主干道路路面以外及小区、街巷中违反公安交通管理方面法律、法规、规章规定的侵占城市道路的行为进 </w:t>
      </w:r>
    </w:p>
    <w:p w14:paraId="16E0195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行行政处罚。 </w:t>
      </w:r>
    </w:p>
    <w:p w14:paraId="2EB88A2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3</w:t>
      </w:r>
      <w:r>
        <w:rPr>
          <w:rFonts w:ascii="仿宋_GB2312" w:hAnsi="仿宋_GB2312" w:eastAsia="仿宋_GB2312" w:cs="Times New Roman"/>
          <w:color w:val="000000"/>
          <w:sz w:val="31"/>
        </w:rPr>
        <w:t>．行使违反餐厨废弃物管理、运输、处置规定的行政处罚权。</w:t>
      </w:r>
    </w:p>
    <w:p w14:paraId="0BA94F6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4</w:t>
      </w:r>
      <w:r>
        <w:rPr>
          <w:rFonts w:ascii="仿宋_GB2312" w:hAnsi="仿宋_GB2312" w:eastAsia="仿宋_GB2312" w:cs="Times New Roman"/>
          <w:color w:val="000000"/>
          <w:sz w:val="31"/>
        </w:rPr>
        <w:t xml:space="preserve">．负责城乡规划法律、法规、规章规定的城市规划区范围内未批先建违法建设巡查及处罚，已批建设项目的跟踪监督管理及擅自改变规划违法建设的处罚。 </w:t>
      </w:r>
    </w:p>
    <w:p w14:paraId="45118B9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5</w:t>
      </w:r>
      <w:r>
        <w:rPr>
          <w:rFonts w:ascii="仿宋_GB2312" w:hAnsi="仿宋_GB2312" w:eastAsia="仿宋_GB2312" w:cs="Times New Roman"/>
          <w:color w:val="000000"/>
          <w:sz w:val="31"/>
        </w:rPr>
        <w:t xml:space="preserve">．行使城市区城乡建设法律、法规、规章规定的建筑工程施工现场扬尘治理的行政处罚权。 </w:t>
      </w:r>
    </w:p>
    <w:p w14:paraId="19062D5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6</w:t>
      </w:r>
      <w:r>
        <w:rPr>
          <w:rFonts w:ascii="仿宋_GB2312" w:hAnsi="仿宋_GB2312" w:eastAsia="仿宋_GB2312" w:cs="Times New Roman"/>
          <w:color w:val="000000"/>
          <w:sz w:val="31"/>
        </w:rPr>
        <w:t xml:space="preserve">．行使住房保障和房产管理方面法律、法规、规章规定的违反商品房预售（销售）管理、房地产开发企业资质管理、房 </w:t>
      </w:r>
    </w:p>
    <w:p w14:paraId="7F394F9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地产估价管理、物业管理、房地产经纪机构管理、违反住宅室内装饰装修，住宅专项维修资金管理、房产测绘管理和城镇住房保障管理行为的行政处罚权。 </w:t>
      </w:r>
    </w:p>
    <w:p w14:paraId="06E92ED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7</w:t>
      </w:r>
      <w:r>
        <w:rPr>
          <w:rFonts w:ascii="仿宋_GB2312" w:hAnsi="仿宋_GB2312" w:eastAsia="仿宋_GB2312" w:cs="Times New Roman"/>
          <w:color w:val="000000"/>
          <w:sz w:val="31"/>
        </w:rPr>
        <w:t xml:space="preserve">．行使环境保护管理方面建筑施工扬尘污染、露天烧烤污染、城市焚烧沥青塑料垃圾等烟尘和恶臭污染、城市区内露天焚烧秸秆落叶等烟尘污染的行政处罚权。 </w:t>
      </w:r>
    </w:p>
    <w:p w14:paraId="4C66BAC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8</w:t>
      </w:r>
      <w:r>
        <w:rPr>
          <w:rFonts w:ascii="仿宋_GB2312" w:hAnsi="仿宋_GB2312" w:eastAsia="仿宋_GB2312" w:cs="Times New Roman"/>
          <w:color w:val="000000"/>
          <w:sz w:val="31"/>
        </w:rPr>
        <w:t xml:space="preserve">．行使工商管理、食药监管方面法律、法规、规章规定的城区户外公共场所无照经营、食品销售和餐饮摊点无证经营，以及户外占用城市道路、公共场所违法回收贩卖药品行为的行政处罚权。 </w:t>
      </w:r>
    </w:p>
    <w:p w14:paraId="4DE8F41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9</w:t>
      </w:r>
      <w:r>
        <w:rPr>
          <w:rFonts w:ascii="仿宋_GB2312" w:hAnsi="仿宋_GB2312" w:eastAsia="仿宋_GB2312" w:cs="Times New Roman"/>
          <w:color w:val="000000"/>
          <w:sz w:val="31"/>
        </w:rPr>
        <w:t xml:space="preserve">．行使水务管理方面法律、法规、规章规定的向城市河道倾倒废弃物和垃圾及违规取土、城市河道违法建筑物拆除等的 </w:t>
      </w:r>
    </w:p>
    <w:p w14:paraId="42C42B9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行政处罚权。 </w:t>
      </w:r>
    </w:p>
    <w:p w14:paraId="35A5F0F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cs="Times New Roman"/>
          <w:color w:val="000000"/>
          <w:sz w:val="31"/>
        </w:rPr>
        <w:t>10</w:t>
      </w:r>
      <w:r>
        <w:rPr>
          <w:rFonts w:ascii="仿宋_GB2312" w:hAnsi="仿宋_GB2312" w:eastAsia="仿宋_GB2312" w:cs="Times New Roman"/>
          <w:color w:val="000000"/>
          <w:sz w:val="31"/>
        </w:rPr>
        <w:t xml:space="preserve">．行使城市排水（污水）、城市供热、城市燃气等方面的法律、法规、规章规定的行政处罚权。 </w:t>
      </w:r>
    </w:p>
    <w:p w14:paraId="6797DB3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（二十一）开展住房城乡建设和城市管理综合行政执法方面的对外交流与合作。 </w:t>
      </w:r>
    </w:p>
    <w:p w14:paraId="09E6C5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（二十二）负责县智慧化城市管理信息平台的建设、管理、 </w:t>
      </w:r>
    </w:p>
    <w:p w14:paraId="4E0E755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指挥、调度和协调工作。 </w:t>
      </w:r>
    </w:p>
    <w:p w14:paraId="7D2990C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（二十三）负责房产、城市建设、城市管理、人民防空档案管理工作。负责城市建设档案、房屋交易与产权档案、房改档案、城市管理行政执法档案、人防工程档案的管理工作。 </w:t>
      </w:r>
    </w:p>
    <w:p w14:paraId="0706AC6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20"/>
        <w:jc w:val="left"/>
        <w:rPr>
          <w:rFonts w:cs="Times New Roman"/>
        </w:rPr>
      </w:pPr>
      <w:r>
        <w:rPr>
          <w:rFonts w:ascii="仿宋_GB2312" w:hAnsi="仿宋_GB2312" w:eastAsia="仿宋_GB2312" w:cs="Times New Roman"/>
          <w:color w:val="000000"/>
          <w:sz w:val="31"/>
        </w:rPr>
        <w:t xml:space="preserve">（二十四）落实行业主管部门的安全生产监管职责，各股室落实各自分管领域的安全生产监管职责。 </w:t>
      </w:r>
    </w:p>
    <w:p w14:paraId="575F6EA5">
      <w:pPr>
        <w:keepNext/>
        <w:keepLines/>
        <w:spacing w:line="580" w:lineRule="exact"/>
        <w:ind w:firstLine="620"/>
        <w:jc w:val="left"/>
        <w:outlineLvl w:val="0"/>
        <w:rPr>
          <w:rFonts w:ascii="仿宋_GB2312" w:hAnsi="仿宋_GB2312" w:eastAsia="仿宋_GB2312" w:cs="Times New Roman"/>
          <w:color w:val="000000"/>
          <w:sz w:val="31"/>
        </w:rPr>
      </w:pPr>
      <w:r>
        <w:rPr>
          <w:rFonts w:ascii="仿宋_GB2312" w:hAnsi="仿宋_GB2312" w:eastAsia="仿宋_GB2312" w:cs="Times New Roman"/>
          <w:color w:val="000000"/>
          <w:sz w:val="31"/>
        </w:rPr>
        <w:t>（二十五）完成县委、县政府交办的其他任务。</w:t>
      </w:r>
    </w:p>
    <w:p w14:paraId="048A9C28">
      <w:pPr>
        <w:keepNext/>
        <w:keepLines/>
        <w:spacing w:line="580" w:lineRule="exact"/>
        <w:ind w:firstLine="640"/>
        <w:jc w:val="left"/>
        <w:outlineLvl w:val="0"/>
        <w:rPr>
          <w:rFonts w:ascii="黑体" w:eastAsia="黑体" w:cs="黑体"/>
          <w:sz w:val="32"/>
          <w:szCs w:val="32"/>
        </w:rPr>
      </w:pPr>
      <w:r>
        <w:rPr>
          <w:rFonts w:hint="eastAsia" w:ascii="黑体" w:eastAsia="黑体" w:cs="黑体"/>
          <w:sz w:val="32"/>
          <w:szCs w:val="32"/>
        </w:rPr>
        <w:t>二、机构设置</w:t>
      </w:r>
    </w:p>
    <w:p w14:paraId="02FEDB4B">
      <w:pPr>
        <w:spacing w:line="580" w:lineRule="exact"/>
        <w:ind w:firstLine="640"/>
        <w:rPr>
          <w:rFonts w:ascii="仿宋_GB2312" w:eastAsia="仿宋" w:cs="ArialUnicodeMS"/>
          <w:sz w:val="32"/>
          <w:szCs w:val="32"/>
        </w:rPr>
      </w:pPr>
      <w:r>
        <w:rPr>
          <w:rFonts w:hint="eastAsia" w:ascii="仿宋_GB2312" w:eastAsia="仿宋" w:cs="ArialUnicodeMS"/>
          <w:sz w:val="32"/>
          <w:szCs w:val="32"/>
        </w:rPr>
        <w:t>从决算编报单位构成看，纳入2021年度本单位决算汇编范围的独立核算单位（以下简称“单位”）共 1 个，具体情况如下：</w:t>
      </w:r>
    </w:p>
    <w:tbl>
      <w:tblPr>
        <w:tblStyle w:val="30"/>
        <w:tblpPr w:leftFromText="180" w:rightFromText="180" w:vertAnchor="text" w:horzAnchor="page" w:tblpXSpec="center" w:tblpY="10"/>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125"/>
        <w:gridCol w:w="1997"/>
        <w:gridCol w:w="2665"/>
      </w:tblGrid>
      <w:tr w14:paraId="6B94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93" w:type="dxa"/>
            <w:noWrap w:val="0"/>
            <w:vAlign w:val="center"/>
          </w:tcPr>
          <w:p w14:paraId="10F61A8F">
            <w:pPr>
              <w:spacing w:line="560" w:lineRule="exact"/>
              <w:jc w:val="center"/>
              <w:rPr>
                <w:rFonts w:ascii="仿宋_GB2312" w:eastAsia="仿宋_GB2312" w:cs="ArialUnicodeMS"/>
                <w:b/>
                <w:bCs/>
                <w:sz w:val="28"/>
                <w:szCs w:val="28"/>
              </w:rPr>
            </w:pPr>
            <w:r>
              <w:rPr>
                <w:rFonts w:hint="eastAsia" w:ascii="仿宋_GB2312" w:eastAsia="仿宋_GB2312" w:cs="ArialUnicodeMS"/>
                <w:b/>
                <w:bCs/>
                <w:sz w:val="28"/>
                <w:szCs w:val="28"/>
              </w:rPr>
              <w:t>序号</w:t>
            </w:r>
          </w:p>
        </w:tc>
        <w:tc>
          <w:tcPr>
            <w:tcW w:w="4125" w:type="dxa"/>
            <w:noWrap w:val="0"/>
            <w:vAlign w:val="center"/>
          </w:tcPr>
          <w:p w14:paraId="248C17A2">
            <w:pPr>
              <w:spacing w:line="560" w:lineRule="exact"/>
              <w:jc w:val="center"/>
              <w:rPr>
                <w:rFonts w:ascii="仿宋_GB2312" w:eastAsia="仿宋_GB2312" w:cs="ArialUnicodeMS"/>
                <w:b/>
                <w:bCs/>
                <w:sz w:val="28"/>
                <w:szCs w:val="28"/>
              </w:rPr>
            </w:pPr>
            <w:r>
              <w:rPr>
                <w:rFonts w:hint="eastAsia" w:ascii="仿宋_GB2312" w:eastAsia="仿宋_GB2312" w:cs="ArialUnicodeMS"/>
                <w:b/>
                <w:bCs/>
                <w:sz w:val="28"/>
                <w:szCs w:val="28"/>
              </w:rPr>
              <w:t>单位名称</w:t>
            </w:r>
          </w:p>
        </w:tc>
        <w:tc>
          <w:tcPr>
            <w:tcW w:w="1997" w:type="dxa"/>
            <w:noWrap w:val="0"/>
            <w:vAlign w:val="center"/>
          </w:tcPr>
          <w:p w14:paraId="68655790">
            <w:pPr>
              <w:spacing w:line="560" w:lineRule="exact"/>
              <w:jc w:val="center"/>
              <w:rPr>
                <w:rFonts w:ascii="仿宋_GB2312" w:eastAsia="仿宋_GB2312" w:cs="ArialUnicodeMS"/>
                <w:b/>
                <w:bCs/>
                <w:sz w:val="28"/>
                <w:szCs w:val="28"/>
              </w:rPr>
            </w:pPr>
            <w:r>
              <w:rPr>
                <w:rFonts w:hint="eastAsia" w:ascii="仿宋_GB2312" w:eastAsia="仿宋_GB2312" w:cs="ArialUnicodeMS"/>
                <w:b/>
                <w:bCs/>
                <w:sz w:val="28"/>
                <w:szCs w:val="28"/>
              </w:rPr>
              <w:t>单位基本性质</w:t>
            </w:r>
          </w:p>
        </w:tc>
        <w:tc>
          <w:tcPr>
            <w:tcW w:w="2665" w:type="dxa"/>
            <w:noWrap w:val="0"/>
            <w:vAlign w:val="center"/>
          </w:tcPr>
          <w:p w14:paraId="181CDF18">
            <w:pPr>
              <w:spacing w:line="560" w:lineRule="exact"/>
              <w:jc w:val="center"/>
              <w:rPr>
                <w:rFonts w:ascii="仿宋_GB2312" w:eastAsia="仿宋_GB2312" w:cs="ArialUnicodeMS"/>
                <w:b/>
                <w:bCs/>
                <w:sz w:val="28"/>
                <w:szCs w:val="28"/>
              </w:rPr>
            </w:pPr>
            <w:r>
              <w:rPr>
                <w:rFonts w:hint="eastAsia" w:ascii="仿宋_GB2312" w:eastAsia="仿宋_GB2312" w:cs="ArialUnicodeMS"/>
                <w:b/>
                <w:bCs/>
                <w:sz w:val="28"/>
                <w:szCs w:val="28"/>
              </w:rPr>
              <w:t>经费形式</w:t>
            </w:r>
          </w:p>
        </w:tc>
      </w:tr>
      <w:tr w14:paraId="19CC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93" w:type="dxa"/>
            <w:noWrap w:val="0"/>
          </w:tcPr>
          <w:p w14:paraId="71FE0408">
            <w:pPr>
              <w:spacing w:line="560" w:lineRule="exact"/>
              <w:jc w:val="center"/>
              <w:rPr>
                <w:rFonts w:ascii="仿宋_GB2312" w:eastAsia="仿宋_GB2312" w:cs="ArialUnicodeMS"/>
                <w:sz w:val="28"/>
                <w:szCs w:val="28"/>
              </w:rPr>
            </w:pPr>
            <w:r>
              <w:rPr>
                <w:rFonts w:hint="eastAsia" w:ascii="仿宋_GB2312" w:eastAsia="仿宋_GB2312" w:cs="ArialUnicodeMS"/>
                <w:sz w:val="28"/>
                <w:szCs w:val="28"/>
              </w:rPr>
              <w:t>1</w:t>
            </w:r>
          </w:p>
        </w:tc>
        <w:tc>
          <w:tcPr>
            <w:tcW w:w="4125" w:type="dxa"/>
            <w:noWrap w:val="0"/>
          </w:tcPr>
          <w:p w14:paraId="7C6A7887">
            <w:pPr>
              <w:spacing w:line="560" w:lineRule="exact"/>
              <w:rPr>
                <w:rFonts w:ascii="仿宋_GB2312" w:eastAsia="仿宋_GB2312" w:cs="ArialUnicodeMS"/>
                <w:sz w:val="28"/>
                <w:szCs w:val="28"/>
              </w:rPr>
            </w:pPr>
            <w:r>
              <w:rPr>
                <w:rFonts w:hint="eastAsia" w:ascii="仿宋_GB2312" w:eastAsia="仿宋_GB2312" w:cs="Arial Black"/>
                <w:sz w:val="21"/>
                <w:szCs w:val="21"/>
              </w:rPr>
              <w:t>青龙满族自治县住房和城乡建设局（本级）</w:t>
            </w:r>
          </w:p>
        </w:tc>
        <w:tc>
          <w:tcPr>
            <w:tcW w:w="1997" w:type="dxa"/>
            <w:noWrap w:val="0"/>
          </w:tcPr>
          <w:p w14:paraId="500B5523">
            <w:pPr>
              <w:spacing w:line="560" w:lineRule="exact"/>
              <w:jc w:val="center"/>
              <w:rPr>
                <w:rFonts w:ascii="仿宋_GB2312" w:eastAsia="仿宋_GB2312" w:cs="ArialUnicodeMS"/>
                <w:sz w:val="28"/>
                <w:szCs w:val="28"/>
              </w:rPr>
            </w:pPr>
            <w:r>
              <w:rPr>
                <w:rFonts w:hint="eastAsia" w:ascii="仿宋_GB2312" w:eastAsia="仿宋_GB2312" w:cs="ArialUnicodeMS"/>
                <w:sz w:val="28"/>
                <w:szCs w:val="28"/>
              </w:rPr>
              <w:t>行政单位</w:t>
            </w:r>
          </w:p>
        </w:tc>
        <w:tc>
          <w:tcPr>
            <w:tcW w:w="2665" w:type="dxa"/>
            <w:noWrap w:val="0"/>
          </w:tcPr>
          <w:p w14:paraId="247C253E">
            <w:pPr>
              <w:spacing w:line="560" w:lineRule="exact"/>
              <w:jc w:val="center"/>
              <w:rPr>
                <w:rFonts w:ascii="仿宋_GB2312" w:eastAsia="仿宋_GB2312" w:cs="ArialUnicodeMS"/>
                <w:sz w:val="28"/>
                <w:szCs w:val="28"/>
              </w:rPr>
            </w:pPr>
            <w:r>
              <w:rPr>
                <w:rFonts w:hint="eastAsia" w:ascii="仿宋_GB2312" w:eastAsia="仿宋_GB2312" w:cs="ArialUnicodeMS"/>
                <w:sz w:val="28"/>
                <w:szCs w:val="28"/>
              </w:rPr>
              <w:t>财政拨款</w:t>
            </w:r>
          </w:p>
        </w:tc>
      </w:tr>
      <w:tr w14:paraId="1A28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noWrap w:val="0"/>
          </w:tcPr>
          <w:p w14:paraId="1DF12620">
            <w:pPr>
              <w:spacing w:line="560" w:lineRule="exact"/>
              <w:jc w:val="left"/>
              <w:rPr>
                <w:rFonts w:ascii="仿宋_GB2312" w:eastAsia="仿宋_GB2312" w:cs="ArialUnicodeMS"/>
                <w:sz w:val="28"/>
                <w:szCs w:val="28"/>
              </w:rPr>
            </w:pPr>
            <w:r>
              <w:rPr>
                <w:rFonts w:hint="eastAsia" w:ascii="仿宋_GB2312" w:eastAsia="仿宋_GB2312" w:cs="ArialUnicodeMS"/>
                <w:sz w:val="28"/>
                <w:szCs w:val="28"/>
              </w:rPr>
              <w:t>注：1、单位基本性质分为行政单位、参公事业单位、财政补助事业单位、经费自理事业单位四类。</w:t>
            </w:r>
          </w:p>
          <w:p w14:paraId="2C9F0C48">
            <w:pPr>
              <w:spacing w:line="560" w:lineRule="exact"/>
              <w:ind w:firstLine="560"/>
              <w:jc w:val="left"/>
              <w:rPr>
                <w:rFonts w:ascii="仿宋_GB2312" w:eastAsia="仿宋_GB2312" w:cs="ArialUnicodeMS"/>
                <w:sz w:val="28"/>
                <w:szCs w:val="28"/>
              </w:rPr>
            </w:pPr>
            <w:r>
              <w:rPr>
                <w:rFonts w:hint="eastAsia" w:ascii="仿宋_GB2312" w:eastAsia="仿宋_GB2312" w:cs="ArialUnicodeMS"/>
                <w:sz w:val="28"/>
                <w:szCs w:val="28"/>
              </w:rPr>
              <w:t>2、经费形式分为财政拨款、财政性资金基本保证、财政性资金定额或定项补助、财政性资金零补助四类。</w:t>
            </w:r>
          </w:p>
        </w:tc>
      </w:tr>
    </w:tbl>
    <w:p w14:paraId="6A28F147">
      <w:pPr>
        <w:widowControl/>
        <w:spacing w:after="160" w:line="580" w:lineRule="exact"/>
        <w:rPr>
          <w:rFonts w:ascii="Times New Roman" w:hAnsi="Times New Roman" w:eastAsia="黑体" w:cs="Times New Roman"/>
          <w:sz w:val="32"/>
          <w:szCs w:val="32"/>
        </w:rPr>
      </w:pPr>
    </w:p>
    <w:p w14:paraId="63E81223">
      <w:pPr>
        <w:widowControl/>
        <w:spacing w:after="160" w:line="580" w:lineRule="exact"/>
        <w:ind w:firstLine="880"/>
        <w:rPr>
          <w:rFonts w:ascii="黑体" w:hAnsi="黑体" w:eastAsia="黑体" w:cs="黑体"/>
          <w:color w:val="000000"/>
          <w:sz w:val="44"/>
          <w:szCs w:val="44"/>
        </w:rPr>
      </w:pPr>
    </w:p>
    <w:p w14:paraId="0B11D5C9">
      <w:pPr>
        <w:widowControl/>
        <w:spacing w:after="160" w:line="580" w:lineRule="exact"/>
        <w:ind w:firstLine="880"/>
        <w:rPr>
          <w:rFonts w:ascii="黑体" w:hAnsi="黑体" w:eastAsia="黑体" w:cs="黑体"/>
          <w:color w:val="000000"/>
          <w:sz w:val="44"/>
          <w:szCs w:val="44"/>
        </w:rPr>
      </w:pPr>
    </w:p>
    <w:p w14:paraId="2493087B">
      <w:pPr>
        <w:widowControl/>
        <w:spacing w:after="160" w:line="580" w:lineRule="exact"/>
        <w:ind w:firstLine="880"/>
        <w:rPr>
          <w:rFonts w:ascii="黑体" w:hAnsi="黑体" w:eastAsia="黑体" w:cs="黑体"/>
          <w:color w:val="000000"/>
          <w:sz w:val="44"/>
          <w:szCs w:val="44"/>
        </w:rPr>
      </w:pPr>
    </w:p>
    <w:p w14:paraId="5F6AD397">
      <w:pPr>
        <w:widowControl/>
        <w:spacing w:after="160" w:line="580" w:lineRule="exact"/>
        <w:ind w:firstLine="880"/>
        <w:rPr>
          <w:rFonts w:ascii="黑体" w:hAnsi="黑体" w:eastAsia="黑体" w:cs="黑体"/>
          <w:color w:val="000000"/>
          <w:sz w:val="44"/>
          <w:szCs w:val="44"/>
        </w:rPr>
      </w:pPr>
    </w:p>
    <w:p w14:paraId="19AEA7D7">
      <w:pPr>
        <w:widowControl/>
        <w:spacing w:after="160" w:line="580" w:lineRule="exact"/>
        <w:ind w:firstLine="880"/>
        <w:rPr>
          <w:rFonts w:ascii="黑体" w:hAnsi="黑体" w:eastAsia="黑体" w:cs="黑体"/>
          <w:color w:val="000000"/>
          <w:sz w:val="44"/>
          <w:szCs w:val="44"/>
        </w:rPr>
      </w:pPr>
    </w:p>
    <w:p w14:paraId="54F51AEF">
      <w:pPr>
        <w:widowControl/>
        <w:spacing w:after="160" w:line="580" w:lineRule="exact"/>
        <w:ind w:firstLine="880"/>
        <w:rPr>
          <w:rFonts w:ascii="黑体" w:hAnsi="黑体" w:eastAsia="黑体" w:cs="黑体"/>
          <w:color w:val="000000"/>
          <w:sz w:val="44"/>
          <w:szCs w:val="44"/>
        </w:rPr>
      </w:pPr>
    </w:p>
    <w:p w14:paraId="6DEA1225">
      <w:pPr>
        <w:widowControl/>
        <w:spacing w:after="160" w:line="580" w:lineRule="exact"/>
        <w:ind w:firstLine="880"/>
        <w:rPr>
          <w:rFonts w:ascii="黑体" w:hAnsi="黑体" w:eastAsia="黑体" w:cs="黑体"/>
          <w:color w:val="000000"/>
          <w:sz w:val="44"/>
          <w:szCs w:val="44"/>
        </w:rPr>
      </w:pPr>
    </w:p>
    <w:p w14:paraId="29795856">
      <w:pPr>
        <w:widowControl/>
        <w:spacing w:after="160" w:line="580" w:lineRule="exact"/>
        <w:ind w:firstLine="880"/>
        <w:rPr>
          <w:rFonts w:ascii="黑体" w:hAnsi="黑体" w:eastAsia="黑体" w:cs="黑体"/>
          <w:color w:val="000000"/>
          <w:sz w:val="44"/>
          <w:szCs w:val="44"/>
        </w:rPr>
      </w:pPr>
    </w:p>
    <w:p w14:paraId="66A02913">
      <w:pPr>
        <w:widowControl/>
        <w:spacing w:after="160" w:line="580" w:lineRule="exact"/>
        <w:ind w:firstLine="880"/>
        <w:rPr>
          <w:rFonts w:ascii="黑体" w:hAnsi="黑体" w:eastAsia="黑体" w:cs="黑体"/>
          <w:color w:val="000000"/>
          <w:sz w:val="44"/>
          <w:szCs w:val="44"/>
        </w:rPr>
      </w:pPr>
    </w:p>
    <w:p w14:paraId="622DDE48">
      <w:pPr>
        <w:widowControl/>
        <w:spacing w:after="160" w:line="580" w:lineRule="exact"/>
        <w:ind w:firstLine="880"/>
        <w:rPr>
          <w:rFonts w:ascii="黑体" w:hAnsi="黑体" w:eastAsia="黑体" w:cs="黑体"/>
          <w:color w:val="000000"/>
          <w:sz w:val="44"/>
          <w:szCs w:val="44"/>
        </w:rPr>
      </w:pPr>
    </w:p>
    <w:p w14:paraId="6D4D6E89">
      <w:pPr>
        <w:widowControl/>
        <w:spacing w:after="160" w:line="580" w:lineRule="exact"/>
        <w:ind w:firstLine="880"/>
        <w:rPr>
          <w:rFonts w:ascii="黑体" w:hAnsi="黑体" w:eastAsia="黑体" w:cs="黑体"/>
          <w:color w:val="000000"/>
          <w:sz w:val="44"/>
          <w:szCs w:val="44"/>
        </w:rPr>
      </w:pPr>
    </w:p>
    <w:p w14:paraId="486093D4">
      <w:pPr>
        <w:widowControl/>
        <w:spacing w:after="160" w:line="580" w:lineRule="exact"/>
        <w:ind w:firstLine="880"/>
        <w:rPr>
          <w:rFonts w:ascii="黑体" w:hAnsi="黑体" w:eastAsia="黑体" w:cs="黑体"/>
          <w:color w:val="000000"/>
          <w:sz w:val="44"/>
          <w:szCs w:val="44"/>
        </w:rPr>
      </w:pPr>
    </w:p>
    <w:p w14:paraId="0FE663A7">
      <w:pPr>
        <w:widowControl/>
        <w:jc w:val="center"/>
        <w:rPr>
          <w:rFonts w:ascii="黑体" w:hAnsi="黑体" w:eastAsia="黑体" w:cs="黑体"/>
          <w:color w:val="000000"/>
          <w:sz w:val="44"/>
          <w:szCs w:val="44"/>
        </w:rPr>
      </w:pPr>
    </w:p>
    <w:p w14:paraId="6BF5A34E">
      <w:pPr>
        <w:widowControl/>
        <w:jc w:val="center"/>
        <w:rPr>
          <w:rFonts w:ascii="黑体" w:hAnsi="黑体" w:eastAsia="黑体" w:cs="黑体"/>
          <w:color w:val="000000"/>
          <w:sz w:val="44"/>
          <w:szCs w:val="44"/>
        </w:rPr>
      </w:pPr>
    </w:p>
    <w:p w14:paraId="7D6413BA">
      <w:pPr>
        <w:widowControl/>
        <w:jc w:val="center"/>
        <w:rPr>
          <w:rFonts w:ascii="黑体" w:hAnsi="黑体" w:eastAsia="黑体" w:cs="黑体"/>
          <w:color w:val="000000"/>
          <w:sz w:val="44"/>
          <w:szCs w:val="44"/>
        </w:rPr>
      </w:pPr>
    </w:p>
    <w:p w14:paraId="59D8FB61">
      <w:pPr>
        <w:widowControl/>
        <w:jc w:val="center"/>
        <w:rPr>
          <w:rFonts w:ascii="黑体" w:hAnsi="黑体" w:eastAsia="黑体" w:cs="黑体"/>
          <w:color w:val="000000"/>
          <w:sz w:val="44"/>
          <w:szCs w:val="44"/>
        </w:rPr>
      </w:pPr>
    </w:p>
    <w:p w14:paraId="385FC07C">
      <w:pPr>
        <w:widowControl/>
        <w:jc w:val="center"/>
        <w:rPr>
          <w:rFonts w:ascii="黑体" w:hAnsi="黑体" w:eastAsia="黑体" w:cs="黑体"/>
          <w:color w:val="000000"/>
          <w:sz w:val="44"/>
          <w:szCs w:val="44"/>
        </w:rPr>
      </w:pPr>
      <w:r>
        <w:rPr>
          <w:rFonts w:ascii="黑体" w:hAnsi="黑体" w:eastAsia="黑体" w:cs="黑体"/>
          <w:color w:val="000000"/>
          <w:sz w:val="44"/>
          <w:szCs w:val="44"/>
        </w:rPr>
        <w:t>第二部分</w:t>
      </w:r>
      <w:r>
        <w:rPr>
          <w:rFonts w:hint="eastAsia" w:ascii="黑体" w:hAnsi="黑体" w:eastAsia="黑体" w:cs="黑体"/>
          <w:color w:val="000000"/>
          <w:sz w:val="44"/>
          <w:szCs w:val="44"/>
        </w:rPr>
        <w:t xml:space="preserve">  2021年</w:t>
      </w:r>
      <w:r>
        <w:rPr>
          <w:rFonts w:ascii="黑体" w:hAnsi="黑体" w:eastAsia="黑体" w:cs="黑体"/>
          <w:color w:val="000000"/>
          <w:sz w:val="44"/>
          <w:szCs w:val="44"/>
        </w:rPr>
        <w:t>度</w:t>
      </w:r>
      <w:r>
        <w:rPr>
          <w:rFonts w:hint="eastAsia" w:ascii="黑体" w:hAnsi="黑体" w:eastAsia="黑体" w:cs="黑体"/>
          <w:color w:val="000000"/>
          <w:sz w:val="44"/>
          <w:szCs w:val="44"/>
        </w:rPr>
        <w:t>单位</w:t>
      </w:r>
      <w:r>
        <w:rPr>
          <w:rFonts w:ascii="黑体" w:hAnsi="黑体" w:eastAsia="黑体" w:cs="黑体"/>
          <w:color w:val="000000"/>
          <w:sz w:val="44"/>
          <w:szCs w:val="44"/>
        </w:rPr>
        <w:t>决算报表</w:t>
      </w:r>
    </w:p>
    <w:p w14:paraId="0CDEFA0F">
      <w:pPr>
        <w:widowControl/>
        <w:spacing w:after="160" w:line="580" w:lineRule="exact"/>
        <w:ind w:firstLine="880"/>
        <w:rPr>
          <w:rFonts w:ascii="黑体" w:hAnsi="黑体" w:eastAsia="黑体" w:cs="黑体"/>
          <w:color w:val="000000"/>
          <w:sz w:val="44"/>
          <w:szCs w:val="44"/>
        </w:rPr>
        <w:sectPr>
          <w:headerReference r:id="rId13" w:type="default"/>
          <w:pgSz w:w="11906" w:h="16838" w:orient="landscape"/>
          <w:pgMar w:top="2041" w:right="1531" w:bottom="1774" w:left="1531" w:header="851" w:footer="340" w:gutter="0"/>
          <w:cols w:space="0" w:num="1"/>
        </w:sectPr>
      </w:pPr>
    </w:p>
    <w:tbl>
      <w:tblPr>
        <w:tblStyle w:val="29"/>
        <w:tblW w:w="9375" w:type="dxa"/>
        <w:tblInd w:w="93" w:type="dxa"/>
        <w:tblLayout w:type="autofit"/>
        <w:tblCellMar>
          <w:top w:w="0" w:type="dxa"/>
          <w:left w:w="108" w:type="dxa"/>
          <w:bottom w:w="0" w:type="dxa"/>
          <w:right w:w="108" w:type="dxa"/>
        </w:tblCellMar>
      </w:tblPr>
      <w:tblGrid>
        <w:gridCol w:w="3778"/>
        <w:gridCol w:w="612"/>
        <w:gridCol w:w="1107"/>
        <w:gridCol w:w="3185"/>
        <w:gridCol w:w="612"/>
        <w:gridCol w:w="1601"/>
      </w:tblGrid>
      <w:tr w14:paraId="5FF8A289">
        <w:tblPrEx>
          <w:tblCellMar>
            <w:top w:w="0" w:type="dxa"/>
            <w:left w:w="108" w:type="dxa"/>
            <w:bottom w:w="0" w:type="dxa"/>
            <w:right w:w="108" w:type="dxa"/>
          </w:tblCellMar>
        </w:tblPrEx>
        <w:trPr>
          <w:trHeight w:val="390" w:hRule="atLeast"/>
        </w:trPr>
        <w:tc>
          <w:tcPr>
            <w:tcW w:w="9375" w:type="dxa"/>
            <w:gridSpan w:val="6"/>
            <w:tcBorders>
              <w:top w:val="nil"/>
              <w:left w:val="nil"/>
              <w:bottom w:val="nil"/>
              <w:right w:val="nil"/>
            </w:tcBorders>
            <w:shd w:val="clear" w:color="auto" w:fill="auto"/>
            <w:noWrap/>
            <w:vAlign w:val="bottom"/>
          </w:tcPr>
          <w:p w14:paraId="6C3F7C89">
            <w:pPr>
              <w:widowControl/>
              <w:jc w:val="center"/>
              <w:rPr>
                <w:rFonts w:ascii="宋体" w:hAnsi="宋体"/>
                <w:color w:val="000000"/>
                <w:sz w:val="30"/>
                <w:szCs w:val="30"/>
              </w:rPr>
            </w:pPr>
            <w:r>
              <w:rPr>
                <w:rFonts w:hint="eastAsia" w:ascii="宋体" w:hAnsi="宋体"/>
                <w:color w:val="000000"/>
                <w:sz w:val="30"/>
                <w:szCs w:val="30"/>
              </w:rPr>
              <w:t>收入支出决算总表</w:t>
            </w:r>
          </w:p>
        </w:tc>
      </w:tr>
      <w:tr w14:paraId="7A3F3E68">
        <w:tblPrEx>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6E73DAF5">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14:paraId="6AC9841C">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14:paraId="08A0C089">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14:paraId="7ACB79B5">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14:paraId="0A611BC8">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14:paraId="57A89B15">
            <w:pPr>
              <w:widowControl/>
              <w:jc w:val="right"/>
              <w:rPr>
                <w:rFonts w:ascii="宋体" w:hAnsi="宋体"/>
                <w:color w:val="000000"/>
                <w:sz w:val="20"/>
                <w:szCs w:val="20"/>
              </w:rPr>
            </w:pPr>
            <w:r>
              <w:rPr>
                <w:rFonts w:hint="eastAsia" w:ascii="宋体" w:hAnsi="宋体"/>
                <w:color w:val="000000"/>
                <w:sz w:val="20"/>
                <w:szCs w:val="20"/>
              </w:rPr>
              <w:t>公开01表</w:t>
            </w:r>
          </w:p>
        </w:tc>
      </w:tr>
      <w:tr w14:paraId="7AB9A981">
        <w:tblPrEx>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3194FEFC">
            <w:pPr>
              <w:widowControl/>
              <w:jc w:val="left"/>
              <w:rPr>
                <w:rFonts w:ascii="宋体" w:hAnsi="宋体"/>
                <w:color w:val="000000"/>
                <w:sz w:val="20"/>
                <w:szCs w:val="20"/>
              </w:rPr>
            </w:pPr>
            <w:r>
              <w:rPr>
                <w:rFonts w:hint="eastAsia" w:ascii="宋体" w:hAnsi="宋体"/>
                <w:color w:val="000000"/>
                <w:sz w:val="20"/>
                <w:szCs w:val="20"/>
              </w:rPr>
              <w:t>部门：青龙满族自治县住房和城乡建设局</w:t>
            </w:r>
          </w:p>
        </w:tc>
        <w:tc>
          <w:tcPr>
            <w:tcW w:w="0" w:type="auto"/>
            <w:tcBorders>
              <w:top w:val="nil"/>
              <w:left w:val="nil"/>
              <w:bottom w:val="nil"/>
              <w:right w:val="nil"/>
            </w:tcBorders>
            <w:shd w:val="clear" w:color="auto" w:fill="auto"/>
            <w:noWrap/>
            <w:vAlign w:val="bottom"/>
          </w:tcPr>
          <w:p w14:paraId="0FDEE080">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14:paraId="0AA7C1B3">
            <w:pPr>
              <w:widowControl/>
              <w:jc w:val="center"/>
              <w:rPr>
                <w:rFonts w:ascii="宋体" w:hAnsi="宋体"/>
                <w:color w:val="000000"/>
                <w:sz w:val="20"/>
                <w:szCs w:val="20"/>
              </w:rPr>
            </w:pPr>
            <w:r>
              <w:rPr>
                <w:rFonts w:hint="eastAsia" w:ascii="宋体" w:hAnsi="宋体"/>
                <w:color w:val="000000"/>
                <w:sz w:val="20"/>
                <w:szCs w:val="20"/>
              </w:rPr>
              <w:t>2021年度</w:t>
            </w:r>
          </w:p>
        </w:tc>
        <w:tc>
          <w:tcPr>
            <w:tcW w:w="0" w:type="auto"/>
            <w:tcBorders>
              <w:top w:val="nil"/>
              <w:left w:val="nil"/>
              <w:bottom w:val="nil"/>
              <w:right w:val="nil"/>
            </w:tcBorders>
            <w:shd w:val="clear" w:color="auto" w:fill="auto"/>
            <w:noWrap/>
            <w:vAlign w:val="bottom"/>
          </w:tcPr>
          <w:p w14:paraId="4877B919">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14:paraId="422C982C">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14:paraId="3F6F8E90">
            <w:pPr>
              <w:widowControl/>
              <w:jc w:val="right"/>
              <w:rPr>
                <w:rFonts w:ascii="宋体" w:hAnsi="宋体"/>
                <w:color w:val="000000"/>
                <w:sz w:val="20"/>
                <w:szCs w:val="20"/>
              </w:rPr>
            </w:pPr>
            <w:r>
              <w:rPr>
                <w:rFonts w:hint="eastAsia" w:ascii="宋体" w:hAnsi="宋体"/>
                <w:color w:val="000000"/>
                <w:sz w:val="20"/>
                <w:szCs w:val="20"/>
              </w:rPr>
              <w:t>金额单位：万元</w:t>
            </w:r>
          </w:p>
        </w:tc>
      </w:tr>
      <w:tr w14:paraId="54C4CDB0">
        <w:tblPrEx>
          <w:tblCellMar>
            <w:top w:w="0" w:type="dxa"/>
            <w:left w:w="108" w:type="dxa"/>
            <w:bottom w:w="0" w:type="dxa"/>
            <w:right w:w="108" w:type="dxa"/>
          </w:tblCellMar>
        </w:tblPrEx>
        <w:trPr>
          <w:trHeight w:val="308"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F67E0">
            <w:pPr>
              <w:widowControl/>
              <w:jc w:val="center"/>
              <w:rPr>
                <w:rFonts w:ascii="宋体" w:hAnsi="宋体"/>
                <w:color w:val="000000"/>
                <w:sz w:val="20"/>
                <w:szCs w:val="20"/>
              </w:rPr>
            </w:pPr>
            <w:r>
              <w:rPr>
                <w:rFonts w:hint="eastAsia" w:ascii="宋体" w:hAnsi="宋体"/>
                <w:color w:val="000000"/>
                <w:sz w:val="20"/>
                <w:szCs w:val="20"/>
              </w:rPr>
              <w:t>收入</w:t>
            </w:r>
          </w:p>
        </w:tc>
        <w:tc>
          <w:tcPr>
            <w:tcW w:w="0" w:type="auto"/>
            <w:gridSpan w:val="3"/>
            <w:tcBorders>
              <w:top w:val="single" w:color="000000" w:sz="4" w:space="0"/>
              <w:left w:val="nil"/>
              <w:bottom w:val="single" w:color="000000" w:sz="4" w:space="0"/>
              <w:right w:val="single" w:color="000000" w:sz="4" w:space="0"/>
            </w:tcBorders>
            <w:shd w:val="clear" w:color="auto" w:fill="auto"/>
            <w:noWrap/>
            <w:vAlign w:val="center"/>
          </w:tcPr>
          <w:p w14:paraId="459FE79E">
            <w:pPr>
              <w:widowControl/>
              <w:jc w:val="center"/>
              <w:rPr>
                <w:rFonts w:ascii="宋体" w:hAnsi="宋体"/>
                <w:color w:val="000000"/>
                <w:sz w:val="20"/>
                <w:szCs w:val="20"/>
              </w:rPr>
            </w:pPr>
            <w:r>
              <w:rPr>
                <w:rFonts w:hint="eastAsia" w:ascii="宋体" w:hAnsi="宋体"/>
                <w:color w:val="000000"/>
                <w:sz w:val="20"/>
                <w:szCs w:val="20"/>
              </w:rPr>
              <w:t>支出</w:t>
            </w:r>
          </w:p>
        </w:tc>
      </w:tr>
      <w:tr w14:paraId="41C014A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CE065D">
            <w:pPr>
              <w:widowControl/>
              <w:jc w:val="center"/>
              <w:rPr>
                <w:rFonts w:ascii="宋体" w:hAnsi="宋体"/>
                <w:color w:val="000000"/>
                <w:sz w:val="20"/>
                <w:szCs w:val="20"/>
              </w:rPr>
            </w:pPr>
            <w:r>
              <w:rPr>
                <w:rFonts w:hint="eastAsia" w:ascii="宋体" w:hAnsi="宋体"/>
                <w:color w:val="000000"/>
                <w:sz w:val="20"/>
                <w:szCs w:val="20"/>
              </w:rPr>
              <w:t>项目</w:t>
            </w:r>
          </w:p>
        </w:tc>
        <w:tc>
          <w:tcPr>
            <w:tcW w:w="0" w:type="auto"/>
            <w:tcBorders>
              <w:top w:val="nil"/>
              <w:left w:val="nil"/>
              <w:bottom w:val="single" w:color="000000" w:sz="4" w:space="0"/>
              <w:right w:val="single" w:color="000000" w:sz="4" w:space="0"/>
            </w:tcBorders>
            <w:shd w:val="clear" w:color="auto" w:fill="auto"/>
            <w:noWrap/>
            <w:vAlign w:val="center"/>
          </w:tcPr>
          <w:p w14:paraId="7C3629AC">
            <w:pPr>
              <w:widowControl/>
              <w:jc w:val="center"/>
              <w:rPr>
                <w:rFonts w:ascii="宋体" w:hAnsi="宋体"/>
                <w:color w:val="000000"/>
                <w:sz w:val="20"/>
                <w:szCs w:val="20"/>
              </w:rPr>
            </w:pPr>
            <w:r>
              <w:rPr>
                <w:rFonts w:hint="eastAsia" w:ascii="宋体" w:hAnsi="宋体"/>
                <w:color w:val="000000"/>
                <w:sz w:val="20"/>
                <w:szCs w:val="20"/>
              </w:rPr>
              <w:t>行次</w:t>
            </w:r>
          </w:p>
        </w:tc>
        <w:tc>
          <w:tcPr>
            <w:tcW w:w="0" w:type="auto"/>
            <w:tcBorders>
              <w:top w:val="nil"/>
              <w:left w:val="nil"/>
              <w:bottom w:val="single" w:color="000000" w:sz="4" w:space="0"/>
              <w:right w:val="single" w:color="000000" w:sz="4" w:space="0"/>
            </w:tcBorders>
            <w:shd w:val="clear" w:color="auto" w:fill="auto"/>
            <w:noWrap/>
            <w:vAlign w:val="center"/>
          </w:tcPr>
          <w:p w14:paraId="47B958ED">
            <w:pPr>
              <w:widowControl/>
              <w:jc w:val="center"/>
              <w:rPr>
                <w:rFonts w:ascii="宋体" w:hAnsi="宋体"/>
                <w:color w:val="000000"/>
                <w:sz w:val="20"/>
                <w:szCs w:val="20"/>
              </w:rPr>
            </w:pPr>
            <w:r>
              <w:rPr>
                <w:rFonts w:hint="eastAsia" w:ascii="宋体" w:hAnsi="宋体"/>
                <w:color w:val="000000"/>
                <w:sz w:val="20"/>
                <w:szCs w:val="20"/>
              </w:rPr>
              <w:t>金额</w:t>
            </w:r>
          </w:p>
        </w:tc>
        <w:tc>
          <w:tcPr>
            <w:tcW w:w="0" w:type="auto"/>
            <w:tcBorders>
              <w:top w:val="nil"/>
              <w:left w:val="nil"/>
              <w:bottom w:val="single" w:color="000000" w:sz="4" w:space="0"/>
              <w:right w:val="single" w:color="000000" w:sz="4" w:space="0"/>
            </w:tcBorders>
            <w:shd w:val="clear" w:color="auto" w:fill="auto"/>
            <w:noWrap/>
            <w:vAlign w:val="center"/>
          </w:tcPr>
          <w:p w14:paraId="55DD9E3A">
            <w:pPr>
              <w:widowControl/>
              <w:jc w:val="center"/>
              <w:rPr>
                <w:rFonts w:ascii="宋体" w:hAnsi="宋体"/>
                <w:color w:val="000000"/>
                <w:sz w:val="20"/>
                <w:szCs w:val="20"/>
              </w:rPr>
            </w:pPr>
            <w:r>
              <w:rPr>
                <w:rFonts w:hint="eastAsia" w:ascii="宋体" w:hAnsi="宋体"/>
                <w:color w:val="000000"/>
                <w:sz w:val="20"/>
                <w:szCs w:val="20"/>
              </w:rPr>
              <w:t>项目</w:t>
            </w:r>
          </w:p>
        </w:tc>
        <w:tc>
          <w:tcPr>
            <w:tcW w:w="0" w:type="auto"/>
            <w:tcBorders>
              <w:top w:val="nil"/>
              <w:left w:val="nil"/>
              <w:bottom w:val="single" w:color="000000" w:sz="4" w:space="0"/>
              <w:right w:val="single" w:color="000000" w:sz="4" w:space="0"/>
            </w:tcBorders>
            <w:shd w:val="clear" w:color="auto" w:fill="auto"/>
            <w:noWrap/>
            <w:vAlign w:val="center"/>
          </w:tcPr>
          <w:p w14:paraId="14955502">
            <w:pPr>
              <w:widowControl/>
              <w:jc w:val="center"/>
              <w:rPr>
                <w:rFonts w:ascii="宋体" w:hAnsi="宋体"/>
                <w:color w:val="000000"/>
                <w:sz w:val="20"/>
                <w:szCs w:val="20"/>
              </w:rPr>
            </w:pPr>
            <w:r>
              <w:rPr>
                <w:rFonts w:hint="eastAsia" w:ascii="宋体" w:hAnsi="宋体"/>
                <w:color w:val="000000"/>
                <w:sz w:val="20"/>
                <w:szCs w:val="20"/>
              </w:rPr>
              <w:t>行次</w:t>
            </w:r>
          </w:p>
        </w:tc>
        <w:tc>
          <w:tcPr>
            <w:tcW w:w="0" w:type="auto"/>
            <w:tcBorders>
              <w:top w:val="nil"/>
              <w:left w:val="nil"/>
              <w:bottom w:val="single" w:color="000000" w:sz="4" w:space="0"/>
              <w:right w:val="single" w:color="000000" w:sz="4" w:space="0"/>
            </w:tcBorders>
            <w:shd w:val="clear" w:color="auto" w:fill="auto"/>
            <w:noWrap/>
            <w:vAlign w:val="center"/>
          </w:tcPr>
          <w:p w14:paraId="5FA571C5">
            <w:pPr>
              <w:widowControl/>
              <w:jc w:val="center"/>
              <w:rPr>
                <w:rFonts w:ascii="宋体" w:hAnsi="宋体"/>
                <w:color w:val="000000"/>
                <w:sz w:val="20"/>
                <w:szCs w:val="20"/>
              </w:rPr>
            </w:pPr>
            <w:r>
              <w:rPr>
                <w:rFonts w:hint="eastAsia" w:ascii="宋体" w:hAnsi="宋体"/>
                <w:color w:val="000000"/>
                <w:sz w:val="20"/>
                <w:szCs w:val="20"/>
              </w:rPr>
              <w:t>金额</w:t>
            </w:r>
          </w:p>
        </w:tc>
      </w:tr>
      <w:tr w14:paraId="3CC11B7B">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A21E95">
            <w:pPr>
              <w:widowControl/>
              <w:jc w:val="center"/>
              <w:rPr>
                <w:rFonts w:ascii="宋体" w:hAnsi="宋体"/>
                <w:color w:val="000000"/>
                <w:sz w:val="20"/>
                <w:szCs w:val="20"/>
              </w:rPr>
            </w:pPr>
            <w:r>
              <w:rPr>
                <w:rFonts w:hint="eastAsia" w:ascii="宋体" w:hAnsi="宋体"/>
                <w:color w:val="000000"/>
                <w:sz w:val="20"/>
                <w:szCs w:val="20"/>
              </w:rPr>
              <w:t>栏次</w:t>
            </w:r>
          </w:p>
        </w:tc>
        <w:tc>
          <w:tcPr>
            <w:tcW w:w="0" w:type="auto"/>
            <w:tcBorders>
              <w:top w:val="nil"/>
              <w:left w:val="nil"/>
              <w:bottom w:val="single" w:color="000000" w:sz="4" w:space="0"/>
              <w:right w:val="single" w:color="000000" w:sz="4" w:space="0"/>
            </w:tcBorders>
            <w:shd w:val="clear" w:color="auto" w:fill="auto"/>
            <w:noWrap/>
            <w:vAlign w:val="center"/>
          </w:tcPr>
          <w:p w14:paraId="6A24E099">
            <w:pPr>
              <w:jc w:val="center"/>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7ACB9813">
            <w:pPr>
              <w:widowControl/>
              <w:jc w:val="center"/>
              <w:rPr>
                <w:rFonts w:ascii="宋体" w:hAnsi="宋体"/>
                <w:color w:val="000000"/>
                <w:sz w:val="20"/>
                <w:szCs w:val="20"/>
              </w:rPr>
            </w:pPr>
            <w:r>
              <w:rPr>
                <w:rFonts w:hint="eastAsia" w:ascii="宋体" w:hAnsi="宋体"/>
                <w:color w:val="000000"/>
                <w:sz w:val="20"/>
                <w:szCs w:val="20"/>
              </w:rPr>
              <w:t>1</w:t>
            </w:r>
          </w:p>
        </w:tc>
        <w:tc>
          <w:tcPr>
            <w:tcW w:w="0" w:type="auto"/>
            <w:tcBorders>
              <w:top w:val="nil"/>
              <w:left w:val="nil"/>
              <w:bottom w:val="single" w:color="000000" w:sz="4" w:space="0"/>
              <w:right w:val="single" w:color="000000" w:sz="4" w:space="0"/>
            </w:tcBorders>
            <w:shd w:val="clear" w:color="auto" w:fill="auto"/>
            <w:noWrap/>
            <w:vAlign w:val="center"/>
          </w:tcPr>
          <w:p w14:paraId="359957CA">
            <w:pPr>
              <w:widowControl/>
              <w:jc w:val="center"/>
              <w:rPr>
                <w:rFonts w:ascii="宋体" w:hAnsi="宋体"/>
                <w:color w:val="000000"/>
                <w:sz w:val="20"/>
                <w:szCs w:val="20"/>
              </w:rPr>
            </w:pPr>
            <w:r>
              <w:rPr>
                <w:rFonts w:hint="eastAsia" w:ascii="宋体" w:hAnsi="宋体"/>
                <w:color w:val="000000"/>
                <w:sz w:val="20"/>
                <w:szCs w:val="20"/>
              </w:rPr>
              <w:t>栏次</w:t>
            </w:r>
          </w:p>
        </w:tc>
        <w:tc>
          <w:tcPr>
            <w:tcW w:w="0" w:type="auto"/>
            <w:tcBorders>
              <w:top w:val="nil"/>
              <w:left w:val="nil"/>
              <w:bottom w:val="single" w:color="000000" w:sz="4" w:space="0"/>
              <w:right w:val="single" w:color="000000" w:sz="4" w:space="0"/>
            </w:tcBorders>
            <w:shd w:val="clear" w:color="auto" w:fill="auto"/>
            <w:noWrap/>
            <w:vAlign w:val="center"/>
          </w:tcPr>
          <w:p w14:paraId="5308C3FA">
            <w:pPr>
              <w:jc w:val="center"/>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3E49583">
            <w:pPr>
              <w:widowControl/>
              <w:jc w:val="center"/>
              <w:rPr>
                <w:rFonts w:ascii="宋体" w:hAnsi="宋体"/>
                <w:color w:val="000000"/>
                <w:sz w:val="20"/>
                <w:szCs w:val="20"/>
              </w:rPr>
            </w:pPr>
            <w:r>
              <w:rPr>
                <w:rFonts w:hint="eastAsia" w:ascii="宋体" w:hAnsi="宋体"/>
                <w:color w:val="000000"/>
                <w:sz w:val="20"/>
                <w:szCs w:val="20"/>
              </w:rPr>
              <w:t>2</w:t>
            </w:r>
          </w:p>
        </w:tc>
      </w:tr>
      <w:tr w14:paraId="3ECFC0B3">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DF2229">
            <w:pPr>
              <w:widowControl/>
              <w:jc w:val="left"/>
              <w:rPr>
                <w:rFonts w:ascii="宋体" w:hAnsi="宋体"/>
                <w:color w:val="000000"/>
                <w:sz w:val="20"/>
                <w:szCs w:val="20"/>
              </w:rPr>
            </w:pPr>
            <w:r>
              <w:rPr>
                <w:rFonts w:hint="eastAsia" w:ascii="宋体" w:hAnsi="宋体"/>
                <w:color w:val="000000"/>
                <w:sz w:val="20"/>
                <w:szCs w:val="20"/>
              </w:rPr>
              <w:t>一、一般公共预算财政拨款收入</w:t>
            </w:r>
          </w:p>
        </w:tc>
        <w:tc>
          <w:tcPr>
            <w:tcW w:w="0" w:type="auto"/>
            <w:tcBorders>
              <w:top w:val="nil"/>
              <w:left w:val="nil"/>
              <w:bottom w:val="single" w:color="000000" w:sz="4" w:space="0"/>
              <w:right w:val="single" w:color="000000" w:sz="4" w:space="0"/>
            </w:tcBorders>
            <w:shd w:val="clear" w:color="auto" w:fill="auto"/>
            <w:noWrap/>
            <w:vAlign w:val="center"/>
          </w:tcPr>
          <w:p w14:paraId="3ED0A5ED">
            <w:pPr>
              <w:widowControl/>
              <w:jc w:val="center"/>
              <w:rPr>
                <w:rFonts w:ascii="宋体" w:hAnsi="宋体"/>
                <w:color w:val="000000"/>
                <w:sz w:val="20"/>
                <w:szCs w:val="20"/>
              </w:rPr>
            </w:pPr>
            <w:r>
              <w:rPr>
                <w:rFonts w:hint="eastAsia" w:ascii="宋体" w:hAnsi="宋体"/>
                <w:color w:val="000000"/>
                <w:sz w:val="20"/>
                <w:szCs w:val="20"/>
              </w:rPr>
              <w:t>1</w:t>
            </w:r>
          </w:p>
        </w:tc>
        <w:tc>
          <w:tcPr>
            <w:tcW w:w="0" w:type="auto"/>
            <w:tcBorders>
              <w:top w:val="nil"/>
              <w:left w:val="nil"/>
              <w:bottom w:val="single" w:color="000000" w:sz="4" w:space="0"/>
              <w:right w:val="single" w:color="000000" w:sz="4" w:space="0"/>
            </w:tcBorders>
            <w:shd w:val="clear" w:color="auto" w:fill="auto"/>
            <w:noWrap/>
            <w:vAlign w:val="center"/>
          </w:tcPr>
          <w:p w14:paraId="13FBF0E4">
            <w:pPr>
              <w:widowControl/>
              <w:jc w:val="right"/>
              <w:rPr>
                <w:rFonts w:ascii="宋体" w:hAnsi="宋体"/>
                <w:color w:val="000000"/>
                <w:sz w:val="20"/>
                <w:szCs w:val="20"/>
              </w:rPr>
            </w:pPr>
            <w:r>
              <w:rPr>
                <w:rFonts w:hint="eastAsia" w:ascii="宋体" w:hAnsi="宋体"/>
                <w:color w:val="000000"/>
                <w:sz w:val="20"/>
                <w:szCs w:val="20"/>
              </w:rPr>
              <w:t>4,293.13</w:t>
            </w:r>
          </w:p>
        </w:tc>
        <w:tc>
          <w:tcPr>
            <w:tcW w:w="0" w:type="auto"/>
            <w:tcBorders>
              <w:top w:val="nil"/>
              <w:left w:val="nil"/>
              <w:bottom w:val="single" w:color="000000" w:sz="4" w:space="0"/>
              <w:right w:val="single" w:color="000000" w:sz="4" w:space="0"/>
            </w:tcBorders>
            <w:shd w:val="clear" w:color="auto" w:fill="auto"/>
            <w:noWrap/>
            <w:vAlign w:val="center"/>
          </w:tcPr>
          <w:p w14:paraId="685020DB">
            <w:pPr>
              <w:widowControl/>
              <w:jc w:val="left"/>
              <w:rPr>
                <w:rFonts w:ascii="宋体" w:hAnsi="宋体"/>
                <w:color w:val="000000"/>
                <w:sz w:val="20"/>
                <w:szCs w:val="20"/>
              </w:rPr>
            </w:pPr>
            <w:r>
              <w:rPr>
                <w:rFonts w:hint="eastAsia" w:ascii="宋体" w:hAnsi="宋体"/>
                <w:color w:val="000000"/>
                <w:sz w:val="20"/>
                <w:szCs w:val="20"/>
              </w:rPr>
              <w:t>一、一般公共服务支出</w:t>
            </w:r>
          </w:p>
        </w:tc>
        <w:tc>
          <w:tcPr>
            <w:tcW w:w="0" w:type="auto"/>
            <w:tcBorders>
              <w:top w:val="nil"/>
              <w:left w:val="nil"/>
              <w:bottom w:val="single" w:color="000000" w:sz="4" w:space="0"/>
              <w:right w:val="single" w:color="000000" w:sz="4" w:space="0"/>
            </w:tcBorders>
            <w:shd w:val="clear" w:color="auto" w:fill="auto"/>
            <w:noWrap/>
            <w:vAlign w:val="center"/>
          </w:tcPr>
          <w:p w14:paraId="5968A970">
            <w:pPr>
              <w:widowControl/>
              <w:jc w:val="center"/>
              <w:rPr>
                <w:rFonts w:ascii="宋体" w:hAnsi="宋体"/>
                <w:color w:val="000000"/>
                <w:sz w:val="20"/>
                <w:szCs w:val="20"/>
              </w:rPr>
            </w:pPr>
            <w:r>
              <w:rPr>
                <w:rFonts w:hint="eastAsia" w:ascii="宋体" w:hAnsi="宋体"/>
                <w:color w:val="000000"/>
                <w:sz w:val="20"/>
                <w:szCs w:val="20"/>
              </w:rPr>
              <w:t>32</w:t>
            </w:r>
          </w:p>
        </w:tc>
        <w:tc>
          <w:tcPr>
            <w:tcW w:w="0" w:type="auto"/>
            <w:tcBorders>
              <w:top w:val="nil"/>
              <w:left w:val="nil"/>
              <w:bottom w:val="single" w:color="000000" w:sz="4" w:space="0"/>
              <w:right w:val="single" w:color="000000" w:sz="4" w:space="0"/>
            </w:tcBorders>
            <w:shd w:val="clear" w:color="auto" w:fill="auto"/>
            <w:noWrap/>
            <w:vAlign w:val="center"/>
          </w:tcPr>
          <w:p w14:paraId="0994ADF0">
            <w:pPr>
              <w:jc w:val="right"/>
              <w:rPr>
                <w:rFonts w:ascii="宋体" w:hAnsi="宋体"/>
                <w:color w:val="000000"/>
                <w:sz w:val="20"/>
                <w:szCs w:val="20"/>
              </w:rPr>
            </w:pPr>
          </w:p>
        </w:tc>
      </w:tr>
      <w:tr w14:paraId="59A60D1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D08EEA">
            <w:pPr>
              <w:widowControl/>
              <w:jc w:val="left"/>
              <w:rPr>
                <w:rFonts w:ascii="宋体" w:hAnsi="宋体"/>
                <w:color w:val="000000"/>
                <w:sz w:val="20"/>
                <w:szCs w:val="20"/>
              </w:rPr>
            </w:pPr>
            <w:r>
              <w:rPr>
                <w:rFonts w:hint="eastAsia" w:ascii="宋体" w:hAnsi="宋体"/>
                <w:color w:val="000000"/>
                <w:sz w:val="20"/>
                <w:szCs w:val="20"/>
              </w:rPr>
              <w:t>二、政府性基金预算财政拨款收入</w:t>
            </w:r>
          </w:p>
        </w:tc>
        <w:tc>
          <w:tcPr>
            <w:tcW w:w="0" w:type="auto"/>
            <w:tcBorders>
              <w:top w:val="nil"/>
              <w:left w:val="nil"/>
              <w:bottom w:val="single" w:color="000000" w:sz="4" w:space="0"/>
              <w:right w:val="single" w:color="000000" w:sz="4" w:space="0"/>
            </w:tcBorders>
            <w:shd w:val="clear" w:color="auto" w:fill="auto"/>
            <w:noWrap/>
            <w:vAlign w:val="center"/>
          </w:tcPr>
          <w:p w14:paraId="490FDEF0">
            <w:pPr>
              <w:widowControl/>
              <w:jc w:val="center"/>
              <w:rPr>
                <w:rFonts w:ascii="宋体" w:hAnsi="宋体"/>
                <w:color w:val="000000"/>
                <w:sz w:val="20"/>
                <w:szCs w:val="20"/>
              </w:rPr>
            </w:pPr>
            <w:r>
              <w:rPr>
                <w:rFonts w:hint="eastAsia" w:ascii="宋体" w:hAnsi="宋体"/>
                <w:color w:val="000000"/>
                <w:sz w:val="20"/>
                <w:szCs w:val="20"/>
              </w:rPr>
              <w:t>2</w:t>
            </w:r>
          </w:p>
        </w:tc>
        <w:tc>
          <w:tcPr>
            <w:tcW w:w="0" w:type="auto"/>
            <w:tcBorders>
              <w:top w:val="nil"/>
              <w:left w:val="nil"/>
              <w:bottom w:val="single" w:color="000000" w:sz="4" w:space="0"/>
              <w:right w:val="single" w:color="000000" w:sz="4" w:space="0"/>
            </w:tcBorders>
            <w:shd w:val="clear" w:color="auto" w:fill="auto"/>
            <w:noWrap/>
            <w:vAlign w:val="center"/>
          </w:tcPr>
          <w:p w14:paraId="385E377A">
            <w:pPr>
              <w:widowControl/>
              <w:jc w:val="right"/>
              <w:rPr>
                <w:rFonts w:ascii="宋体" w:hAnsi="宋体"/>
                <w:color w:val="000000"/>
                <w:sz w:val="20"/>
                <w:szCs w:val="20"/>
              </w:rPr>
            </w:pPr>
            <w:r>
              <w:rPr>
                <w:rFonts w:hint="eastAsia" w:ascii="宋体" w:hAnsi="宋体"/>
                <w:color w:val="000000"/>
                <w:sz w:val="20"/>
                <w:szCs w:val="20"/>
              </w:rPr>
              <w:t>2,136.88</w:t>
            </w:r>
          </w:p>
        </w:tc>
        <w:tc>
          <w:tcPr>
            <w:tcW w:w="0" w:type="auto"/>
            <w:tcBorders>
              <w:top w:val="nil"/>
              <w:left w:val="nil"/>
              <w:bottom w:val="single" w:color="000000" w:sz="4" w:space="0"/>
              <w:right w:val="single" w:color="000000" w:sz="4" w:space="0"/>
            </w:tcBorders>
            <w:shd w:val="clear" w:color="auto" w:fill="auto"/>
            <w:noWrap/>
            <w:vAlign w:val="center"/>
          </w:tcPr>
          <w:p w14:paraId="5A3BD365">
            <w:pPr>
              <w:widowControl/>
              <w:jc w:val="left"/>
              <w:rPr>
                <w:rFonts w:ascii="宋体" w:hAnsi="宋体"/>
                <w:color w:val="000000"/>
                <w:sz w:val="20"/>
                <w:szCs w:val="20"/>
              </w:rPr>
            </w:pPr>
            <w:r>
              <w:rPr>
                <w:rFonts w:hint="eastAsia" w:ascii="宋体" w:hAnsi="宋体"/>
                <w:color w:val="000000"/>
                <w:sz w:val="20"/>
                <w:szCs w:val="20"/>
              </w:rPr>
              <w:t>二、外交支出</w:t>
            </w:r>
          </w:p>
        </w:tc>
        <w:tc>
          <w:tcPr>
            <w:tcW w:w="0" w:type="auto"/>
            <w:tcBorders>
              <w:top w:val="nil"/>
              <w:left w:val="nil"/>
              <w:bottom w:val="single" w:color="000000" w:sz="4" w:space="0"/>
              <w:right w:val="single" w:color="000000" w:sz="4" w:space="0"/>
            </w:tcBorders>
            <w:shd w:val="clear" w:color="auto" w:fill="auto"/>
            <w:noWrap/>
            <w:vAlign w:val="center"/>
          </w:tcPr>
          <w:p w14:paraId="7B1D1540">
            <w:pPr>
              <w:widowControl/>
              <w:jc w:val="center"/>
              <w:rPr>
                <w:rFonts w:ascii="宋体" w:hAnsi="宋体"/>
                <w:color w:val="000000"/>
                <w:sz w:val="20"/>
                <w:szCs w:val="20"/>
              </w:rPr>
            </w:pPr>
            <w:r>
              <w:rPr>
                <w:rFonts w:hint="eastAsia" w:ascii="宋体" w:hAnsi="宋体"/>
                <w:color w:val="000000"/>
                <w:sz w:val="20"/>
                <w:szCs w:val="20"/>
              </w:rPr>
              <w:t>33</w:t>
            </w:r>
          </w:p>
        </w:tc>
        <w:tc>
          <w:tcPr>
            <w:tcW w:w="0" w:type="auto"/>
            <w:tcBorders>
              <w:top w:val="nil"/>
              <w:left w:val="nil"/>
              <w:bottom w:val="single" w:color="000000" w:sz="4" w:space="0"/>
              <w:right w:val="single" w:color="000000" w:sz="4" w:space="0"/>
            </w:tcBorders>
            <w:shd w:val="clear" w:color="auto" w:fill="auto"/>
            <w:noWrap/>
            <w:vAlign w:val="center"/>
          </w:tcPr>
          <w:p w14:paraId="5268003A">
            <w:pPr>
              <w:jc w:val="right"/>
              <w:rPr>
                <w:rFonts w:ascii="宋体" w:hAnsi="宋体"/>
                <w:color w:val="000000"/>
                <w:sz w:val="20"/>
                <w:szCs w:val="20"/>
              </w:rPr>
            </w:pPr>
          </w:p>
        </w:tc>
      </w:tr>
      <w:tr w14:paraId="6B255B64">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C3DFFB">
            <w:pPr>
              <w:widowControl/>
              <w:jc w:val="left"/>
              <w:rPr>
                <w:rFonts w:ascii="宋体" w:hAnsi="宋体"/>
                <w:color w:val="000000"/>
                <w:sz w:val="20"/>
                <w:szCs w:val="20"/>
              </w:rPr>
            </w:pPr>
            <w:r>
              <w:rPr>
                <w:rFonts w:hint="eastAsia" w:ascii="宋体" w:hAnsi="宋体"/>
                <w:color w:val="000000"/>
                <w:sz w:val="20"/>
                <w:szCs w:val="20"/>
              </w:rPr>
              <w:t>三、国有资本经营预算财政拨款收入</w:t>
            </w:r>
          </w:p>
        </w:tc>
        <w:tc>
          <w:tcPr>
            <w:tcW w:w="0" w:type="auto"/>
            <w:tcBorders>
              <w:top w:val="nil"/>
              <w:left w:val="nil"/>
              <w:bottom w:val="single" w:color="000000" w:sz="4" w:space="0"/>
              <w:right w:val="single" w:color="000000" w:sz="4" w:space="0"/>
            </w:tcBorders>
            <w:shd w:val="clear" w:color="auto" w:fill="auto"/>
            <w:noWrap/>
            <w:vAlign w:val="center"/>
          </w:tcPr>
          <w:p w14:paraId="232B3562">
            <w:pPr>
              <w:widowControl/>
              <w:jc w:val="center"/>
              <w:rPr>
                <w:rFonts w:ascii="宋体" w:hAnsi="宋体"/>
                <w:color w:val="000000"/>
                <w:sz w:val="20"/>
                <w:szCs w:val="20"/>
              </w:rPr>
            </w:pPr>
            <w:r>
              <w:rPr>
                <w:rFonts w:hint="eastAsia" w:ascii="宋体" w:hAnsi="宋体"/>
                <w:color w:val="000000"/>
                <w:sz w:val="20"/>
                <w:szCs w:val="20"/>
              </w:rPr>
              <w:t>3</w:t>
            </w:r>
          </w:p>
        </w:tc>
        <w:tc>
          <w:tcPr>
            <w:tcW w:w="0" w:type="auto"/>
            <w:tcBorders>
              <w:top w:val="nil"/>
              <w:left w:val="nil"/>
              <w:bottom w:val="single" w:color="000000" w:sz="4" w:space="0"/>
              <w:right w:val="single" w:color="000000" w:sz="4" w:space="0"/>
            </w:tcBorders>
            <w:shd w:val="clear" w:color="auto" w:fill="auto"/>
            <w:noWrap/>
            <w:vAlign w:val="center"/>
          </w:tcPr>
          <w:p w14:paraId="6248FE03">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0BD39953">
            <w:pPr>
              <w:widowControl/>
              <w:jc w:val="left"/>
              <w:rPr>
                <w:rFonts w:ascii="宋体" w:hAnsi="宋体"/>
                <w:color w:val="000000"/>
                <w:sz w:val="20"/>
                <w:szCs w:val="20"/>
              </w:rPr>
            </w:pPr>
            <w:r>
              <w:rPr>
                <w:rFonts w:hint="eastAsia" w:ascii="宋体" w:hAnsi="宋体"/>
                <w:color w:val="000000"/>
                <w:sz w:val="20"/>
                <w:szCs w:val="20"/>
              </w:rPr>
              <w:t>三、国防支出</w:t>
            </w:r>
          </w:p>
        </w:tc>
        <w:tc>
          <w:tcPr>
            <w:tcW w:w="0" w:type="auto"/>
            <w:tcBorders>
              <w:top w:val="nil"/>
              <w:left w:val="nil"/>
              <w:bottom w:val="single" w:color="000000" w:sz="4" w:space="0"/>
              <w:right w:val="single" w:color="000000" w:sz="4" w:space="0"/>
            </w:tcBorders>
            <w:shd w:val="clear" w:color="auto" w:fill="auto"/>
            <w:noWrap/>
            <w:vAlign w:val="center"/>
          </w:tcPr>
          <w:p w14:paraId="1745AADB">
            <w:pPr>
              <w:widowControl/>
              <w:jc w:val="center"/>
              <w:rPr>
                <w:rFonts w:ascii="宋体" w:hAnsi="宋体"/>
                <w:color w:val="000000"/>
                <w:sz w:val="20"/>
                <w:szCs w:val="20"/>
              </w:rPr>
            </w:pPr>
            <w:r>
              <w:rPr>
                <w:rFonts w:hint="eastAsia" w:ascii="宋体" w:hAnsi="宋体"/>
                <w:color w:val="000000"/>
                <w:sz w:val="20"/>
                <w:szCs w:val="20"/>
              </w:rPr>
              <w:t>34</w:t>
            </w:r>
          </w:p>
        </w:tc>
        <w:tc>
          <w:tcPr>
            <w:tcW w:w="0" w:type="auto"/>
            <w:tcBorders>
              <w:top w:val="nil"/>
              <w:left w:val="nil"/>
              <w:bottom w:val="single" w:color="000000" w:sz="4" w:space="0"/>
              <w:right w:val="single" w:color="000000" w:sz="4" w:space="0"/>
            </w:tcBorders>
            <w:shd w:val="clear" w:color="auto" w:fill="auto"/>
            <w:noWrap/>
            <w:vAlign w:val="center"/>
          </w:tcPr>
          <w:p w14:paraId="4B87C240">
            <w:pPr>
              <w:jc w:val="right"/>
              <w:rPr>
                <w:rFonts w:ascii="宋体" w:hAnsi="宋体"/>
                <w:color w:val="000000"/>
                <w:sz w:val="20"/>
                <w:szCs w:val="20"/>
              </w:rPr>
            </w:pPr>
          </w:p>
        </w:tc>
      </w:tr>
      <w:tr w14:paraId="3286FD0F">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A5527E">
            <w:pPr>
              <w:widowControl/>
              <w:jc w:val="left"/>
              <w:rPr>
                <w:rFonts w:ascii="宋体" w:hAnsi="宋体"/>
                <w:color w:val="000000"/>
                <w:sz w:val="20"/>
                <w:szCs w:val="20"/>
              </w:rPr>
            </w:pPr>
            <w:r>
              <w:rPr>
                <w:rFonts w:hint="eastAsia" w:ascii="宋体" w:hAnsi="宋体"/>
                <w:color w:val="000000"/>
                <w:sz w:val="20"/>
                <w:szCs w:val="20"/>
              </w:rPr>
              <w:t>四、上级补助收入</w:t>
            </w:r>
          </w:p>
        </w:tc>
        <w:tc>
          <w:tcPr>
            <w:tcW w:w="0" w:type="auto"/>
            <w:tcBorders>
              <w:top w:val="nil"/>
              <w:left w:val="nil"/>
              <w:bottom w:val="single" w:color="000000" w:sz="4" w:space="0"/>
              <w:right w:val="single" w:color="000000" w:sz="4" w:space="0"/>
            </w:tcBorders>
            <w:shd w:val="clear" w:color="auto" w:fill="auto"/>
            <w:noWrap/>
            <w:vAlign w:val="center"/>
          </w:tcPr>
          <w:p w14:paraId="5D7C05DF">
            <w:pPr>
              <w:widowControl/>
              <w:jc w:val="center"/>
              <w:rPr>
                <w:rFonts w:ascii="宋体" w:hAnsi="宋体"/>
                <w:color w:val="000000"/>
                <w:sz w:val="20"/>
                <w:szCs w:val="20"/>
              </w:rPr>
            </w:pPr>
            <w:r>
              <w:rPr>
                <w:rFonts w:hint="eastAsia" w:ascii="宋体" w:hAnsi="宋体"/>
                <w:color w:val="000000"/>
                <w:sz w:val="20"/>
                <w:szCs w:val="20"/>
              </w:rPr>
              <w:t>4</w:t>
            </w:r>
          </w:p>
        </w:tc>
        <w:tc>
          <w:tcPr>
            <w:tcW w:w="0" w:type="auto"/>
            <w:tcBorders>
              <w:top w:val="nil"/>
              <w:left w:val="nil"/>
              <w:bottom w:val="single" w:color="000000" w:sz="4" w:space="0"/>
              <w:right w:val="single" w:color="000000" w:sz="4" w:space="0"/>
            </w:tcBorders>
            <w:shd w:val="clear" w:color="auto" w:fill="auto"/>
            <w:noWrap/>
            <w:vAlign w:val="center"/>
          </w:tcPr>
          <w:p w14:paraId="56B07BF5">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04D576DE">
            <w:pPr>
              <w:widowControl/>
              <w:jc w:val="left"/>
              <w:rPr>
                <w:rFonts w:ascii="宋体" w:hAnsi="宋体"/>
                <w:color w:val="000000"/>
                <w:sz w:val="20"/>
                <w:szCs w:val="20"/>
              </w:rPr>
            </w:pPr>
            <w:r>
              <w:rPr>
                <w:rFonts w:hint="eastAsia" w:ascii="宋体" w:hAnsi="宋体"/>
                <w:color w:val="000000"/>
                <w:sz w:val="20"/>
                <w:szCs w:val="20"/>
              </w:rPr>
              <w:t>四、公共安全支出</w:t>
            </w:r>
          </w:p>
        </w:tc>
        <w:tc>
          <w:tcPr>
            <w:tcW w:w="0" w:type="auto"/>
            <w:tcBorders>
              <w:top w:val="nil"/>
              <w:left w:val="nil"/>
              <w:bottom w:val="single" w:color="000000" w:sz="4" w:space="0"/>
              <w:right w:val="single" w:color="000000" w:sz="4" w:space="0"/>
            </w:tcBorders>
            <w:shd w:val="clear" w:color="auto" w:fill="auto"/>
            <w:noWrap/>
            <w:vAlign w:val="center"/>
          </w:tcPr>
          <w:p w14:paraId="1290F89A">
            <w:pPr>
              <w:widowControl/>
              <w:jc w:val="center"/>
              <w:rPr>
                <w:rFonts w:ascii="宋体" w:hAnsi="宋体"/>
                <w:color w:val="000000"/>
                <w:sz w:val="20"/>
                <w:szCs w:val="20"/>
              </w:rPr>
            </w:pPr>
            <w:r>
              <w:rPr>
                <w:rFonts w:hint="eastAsia" w:ascii="宋体" w:hAnsi="宋体"/>
                <w:color w:val="000000"/>
                <w:sz w:val="20"/>
                <w:szCs w:val="20"/>
              </w:rPr>
              <w:t>35</w:t>
            </w:r>
          </w:p>
        </w:tc>
        <w:tc>
          <w:tcPr>
            <w:tcW w:w="0" w:type="auto"/>
            <w:tcBorders>
              <w:top w:val="nil"/>
              <w:left w:val="nil"/>
              <w:bottom w:val="single" w:color="000000" w:sz="4" w:space="0"/>
              <w:right w:val="single" w:color="000000" w:sz="4" w:space="0"/>
            </w:tcBorders>
            <w:shd w:val="clear" w:color="auto" w:fill="auto"/>
            <w:noWrap/>
            <w:vAlign w:val="center"/>
          </w:tcPr>
          <w:p w14:paraId="3B79AE19">
            <w:pPr>
              <w:jc w:val="right"/>
              <w:rPr>
                <w:rFonts w:ascii="宋体" w:hAnsi="宋体"/>
                <w:color w:val="000000"/>
                <w:sz w:val="20"/>
                <w:szCs w:val="20"/>
              </w:rPr>
            </w:pPr>
          </w:p>
        </w:tc>
      </w:tr>
      <w:tr w14:paraId="1858B61C">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637242">
            <w:pPr>
              <w:widowControl/>
              <w:jc w:val="left"/>
              <w:rPr>
                <w:rFonts w:ascii="宋体" w:hAnsi="宋体"/>
                <w:color w:val="000000"/>
                <w:sz w:val="20"/>
                <w:szCs w:val="20"/>
              </w:rPr>
            </w:pPr>
            <w:r>
              <w:rPr>
                <w:rFonts w:hint="eastAsia" w:ascii="宋体" w:hAnsi="宋体"/>
                <w:color w:val="000000"/>
                <w:sz w:val="20"/>
                <w:szCs w:val="20"/>
              </w:rPr>
              <w:t>五、事业收入</w:t>
            </w:r>
          </w:p>
        </w:tc>
        <w:tc>
          <w:tcPr>
            <w:tcW w:w="0" w:type="auto"/>
            <w:tcBorders>
              <w:top w:val="nil"/>
              <w:left w:val="nil"/>
              <w:bottom w:val="single" w:color="000000" w:sz="4" w:space="0"/>
              <w:right w:val="single" w:color="000000" w:sz="4" w:space="0"/>
            </w:tcBorders>
            <w:shd w:val="clear" w:color="auto" w:fill="auto"/>
            <w:noWrap/>
            <w:vAlign w:val="center"/>
          </w:tcPr>
          <w:p w14:paraId="1CF4F32B">
            <w:pPr>
              <w:widowControl/>
              <w:jc w:val="center"/>
              <w:rPr>
                <w:rFonts w:ascii="宋体" w:hAnsi="宋体"/>
                <w:color w:val="000000"/>
                <w:sz w:val="20"/>
                <w:szCs w:val="20"/>
              </w:rPr>
            </w:pPr>
            <w:r>
              <w:rPr>
                <w:rFonts w:hint="eastAsia" w:ascii="宋体" w:hAnsi="宋体"/>
                <w:color w:val="000000"/>
                <w:sz w:val="20"/>
                <w:szCs w:val="20"/>
              </w:rPr>
              <w:t>5</w:t>
            </w:r>
          </w:p>
        </w:tc>
        <w:tc>
          <w:tcPr>
            <w:tcW w:w="0" w:type="auto"/>
            <w:tcBorders>
              <w:top w:val="nil"/>
              <w:left w:val="nil"/>
              <w:bottom w:val="single" w:color="000000" w:sz="4" w:space="0"/>
              <w:right w:val="single" w:color="000000" w:sz="4" w:space="0"/>
            </w:tcBorders>
            <w:shd w:val="clear" w:color="auto" w:fill="auto"/>
            <w:noWrap/>
            <w:vAlign w:val="center"/>
          </w:tcPr>
          <w:p w14:paraId="12224481">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ADE0EA6">
            <w:pPr>
              <w:widowControl/>
              <w:jc w:val="left"/>
              <w:rPr>
                <w:rFonts w:ascii="宋体" w:hAnsi="宋体"/>
                <w:color w:val="000000"/>
                <w:sz w:val="20"/>
                <w:szCs w:val="20"/>
              </w:rPr>
            </w:pPr>
            <w:r>
              <w:rPr>
                <w:rFonts w:hint="eastAsia" w:ascii="宋体" w:hAnsi="宋体"/>
                <w:color w:val="000000"/>
                <w:sz w:val="20"/>
                <w:szCs w:val="20"/>
              </w:rPr>
              <w:t>五、教育支出</w:t>
            </w:r>
          </w:p>
        </w:tc>
        <w:tc>
          <w:tcPr>
            <w:tcW w:w="0" w:type="auto"/>
            <w:tcBorders>
              <w:top w:val="nil"/>
              <w:left w:val="nil"/>
              <w:bottom w:val="single" w:color="000000" w:sz="4" w:space="0"/>
              <w:right w:val="single" w:color="000000" w:sz="4" w:space="0"/>
            </w:tcBorders>
            <w:shd w:val="clear" w:color="auto" w:fill="auto"/>
            <w:noWrap/>
            <w:vAlign w:val="center"/>
          </w:tcPr>
          <w:p w14:paraId="0F05145D">
            <w:pPr>
              <w:widowControl/>
              <w:jc w:val="center"/>
              <w:rPr>
                <w:rFonts w:ascii="宋体" w:hAnsi="宋体"/>
                <w:color w:val="000000"/>
                <w:sz w:val="20"/>
                <w:szCs w:val="20"/>
              </w:rPr>
            </w:pPr>
            <w:r>
              <w:rPr>
                <w:rFonts w:hint="eastAsia" w:ascii="宋体" w:hAnsi="宋体"/>
                <w:color w:val="000000"/>
                <w:sz w:val="20"/>
                <w:szCs w:val="20"/>
              </w:rPr>
              <w:t>36</w:t>
            </w:r>
          </w:p>
        </w:tc>
        <w:tc>
          <w:tcPr>
            <w:tcW w:w="0" w:type="auto"/>
            <w:tcBorders>
              <w:top w:val="nil"/>
              <w:left w:val="nil"/>
              <w:bottom w:val="single" w:color="000000" w:sz="4" w:space="0"/>
              <w:right w:val="single" w:color="000000" w:sz="4" w:space="0"/>
            </w:tcBorders>
            <w:shd w:val="clear" w:color="auto" w:fill="auto"/>
            <w:noWrap/>
            <w:vAlign w:val="center"/>
          </w:tcPr>
          <w:p w14:paraId="443D216B">
            <w:pPr>
              <w:jc w:val="right"/>
              <w:rPr>
                <w:rFonts w:ascii="宋体" w:hAnsi="宋体"/>
                <w:color w:val="000000"/>
                <w:sz w:val="20"/>
                <w:szCs w:val="20"/>
              </w:rPr>
            </w:pPr>
          </w:p>
        </w:tc>
      </w:tr>
      <w:tr w14:paraId="7CB32989">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83CCD6">
            <w:pPr>
              <w:widowControl/>
              <w:jc w:val="left"/>
              <w:rPr>
                <w:rFonts w:ascii="宋体" w:hAnsi="宋体"/>
                <w:color w:val="000000"/>
                <w:sz w:val="20"/>
                <w:szCs w:val="20"/>
              </w:rPr>
            </w:pPr>
            <w:r>
              <w:rPr>
                <w:rFonts w:hint="eastAsia" w:ascii="宋体" w:hAnsi="宋体"/>
                <w:color w:val="000000"/>
                <w:sz w:val="20"/>
                <w:szCs w:val="20"/>
              </w:rPr>
              <w:t>六、经营收入</w:t>
            </w:r>
          </w:p>
        </w:tc>
        <w:tc>
          <w:tcPr>
            <w:tcW w:w="0" w:type="auto"/>
            <w:tcBorders>
              <w:top w:val="nil"/>
              <w:left w:val="nil"/>
              <w:bottom w:val="single" w:color="000000" w:sz="4" w:space="0"/>
              <w:right w:val="single" w:color="000000" w:sz="4" w:space="0"/>
            </w:tcBorders>
            <w:shd w:val="clear" w:color="auto" w:fill="auto"/>
            <w:noWrap/>
            <w:vAlign w:val="center"/>
          </w:tcPr>
          <w:p w14:paraId="24BB98B8">
            <w:pPr>
              <w:widowControl/>
              <w:jc w:val="center"/>
              <w:rPr>
                <w:rFonts w:ascii="宋体" w:hAnsi="宋体"/>
                <w:color w:val="000000"/>
                <w:sz w:val="20"/>
                <w:szCs w:val="20"/>
              </w:rPr>
            </w:pPr>
            <w:r>
              <w:rPr>
                <w:rFonts w:hint="eastAsia" w:ascii="宋体" w:hAnsi="宋体"/>
                <w:color w:val="000000"/>
                <w:sz w:val="20"/>
                <w:szCs w:val="20"/>
              </w:rPr>
              <w:t>6</w:t>
            </w:r>
          </w:p>
        </w:tc>
        <w:tc>
          <w:tcPr>
            <w:tcW w:w="0" w:type="auto"/>
            <w:tcBorders>
              <w:top w:val="nil"/>
              <w:left w:val="nil"/>
              <w:bottom w:val="single" w:color="000000" w:sz="4" w:space="0"/>
              <w:right w:val="single" w:color="000000" w:sz="4" w:space="0"/>
            </w:tcBorders>
            <w:shd w:val="clear" w:color="auto" w:fill="auto"/>
            <w:noWrap/>
            <w:vAlign w:val="center"/>
          </w:tcPr>
          <w:p w14:paraId="4B5E1083">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1F51A4E">
            <w:pPr>
              <w:widowControl/>
              <w:jc w:val="left"/>
              <w:rPr>
                <w:rFonts w:ascii="宋体" w:hAnsi="宋体"/>
                <w:color w:val="000000"/>
                <w:sz w:val="20"/>
                <w:szCs w:val="20"/>
              </w:rPr>
            </w:pPr>
            <w:r>
              <w:rPr>
                <w:rFonts w:hint="eastAsia" w:ascii="宋体" w:hAnsi="宋体"/>
                <w:color w:val="000000"/>
                <w:sz w:val="20"/>
                <w:szCs w:val="20"/>
              </w:rPr>
              <w:t>六、科学技术支出</w:t>
            </w:r>
          </w:p>
        </w:tc>
        <w:tc>
          <w:tcPr>
            <w:tcW w:w="0" w:type="auto"/>
            <w:tcBorders>
              <w:top w:val="nil"/>
              <w:left w:val="nil"/>
              <w:bottom w:val="single" w:color="000000" w:sz="4" w:space="0"/>
              <w:right w:val="single" w:color="000000" w:sz="4" w:space="0"/>
            </w:tcBorders>
            <w:shd w:val="clear" w:color="auto" w:fill="auto"/>
            <w:noWrap/>
            <w:vAlign w:val="center"/>
          </w:tcPr>
          <w:p w14:paraId="1110B35F">
            <w:pPr>
              <w:widowControl/>
              <w:jc w:val="center"/>
              <w:rPr>
                <w:rFonts w:ascii="宋体" w:hAnsi="宋体"/>
                <w:color w:val="000000"/>
                <w:sz w:val="20"/>
                <w:szCs w:val="20"/>
              </w:rPr>
            </w:pPr>
            <w:r>
              <w:rPr>
                <w:rFonts w:hint="eastAsia" w:ascii="宋体" w:hAnsi="宋体"/>
                <w:color w:val="000000"/>
                <w:sz w:val="20"/>
                <w:szCs w:val="20"/>
              </w:rPr>
              <w:t>37</w:t>
            </w:r>
          </w:p>
        </w:tc>
        <w:tc>
          <w:tcPr>
            <w:tcW w:w="0" w:type="auto"/>
            <w:tcBorders>
              <w:top w:val="nil"/>
              <w:left w:val="nil"/>
              <w:bottom w:val="single" w:color="000000" w:sz="4" w:space="0"/>
              <w:right w:val="single" w:color="000000" w:sz="4" w:space="0"/>
            </w:tcBorders>
            <w:shd w:val="clear" w:color="auto" w:fill="auto"/>
            <w:noWrap/>
            <w:vAlign w:val="center"/>
          </w:tcPr>
          <w:p w14:paraId="5D8B5CC6">
            <w:pPr>
              <w:jc w:val="right"/>
              <w:rPr>
                <w:rFonts w:ascii="宋体" w:hAnsi="宋体"/>
                <w:color w:val="000000"/>
                <w:sz w:val="20"/>
                <w:szCs w:val="20"/>
              </w:rPr>
            </w:pPr>
          </w:p>
        </w:tc>
      </w:tr>
      <w:tr w14:paraId="57BB234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5B9829">
            <w:pPr>
              <w:widowControl/>
              <w:jc w:val="left"/>
              <w:rPr>
                <w:rFonts w:ascii="宋体" w:hAnsi="宋体"/>
                <w:color w:val="000000"/>
                <w:sz w:val="20"/>
                <w:szCs w:val="20"/>
              </w:rPr>
            </w:pPr>
            <w:r>
              <w:rPr>
                <w:rFonts w:hint="eastAsia" w:ascii="宋体" w:hAnsi="宋体"/>
                <w:color w:val="000000"/>
                <w:sz w:val="20"/>
                <w:szCs w:val="20"/>
              </w:rPr>
              <w:t>七、附属单位上缴收入</w:t>
            </w:r>
          </w:p>
        </w:tc>
        <w:tc>
          <w:tcPr>
            <w:tcW w:w="0" w:type="auto"/>
            <w:tcBorders>
              <w:top w:val="nil"/>
              <w:left w:val="nil"/>
              <w:bottom w:val="single" w:color="000000" w:sz="4" w:space="0"/>
              <w:right w:val="single" w:color="000000" w:sz="4" w:space="0"/>
            </w:tcBorders>
            <w:shd w:val="clear" w:color="auto" w:fill="auto"/>
            <w:noWrap/>
            <w:vAlign w:val="center"/>
          </w:tcPr>
          <w:p w14:paraId="4BA8A8FE">
            <w:pPr>
              <w:widowControl/>
              <w:jc w:val="center"/>
              <w:rPr>
                <w:rFonts w:ascii="宋体" w:hAnsi="宋体"/>
                <w:color w:val="000000"/>
                <w:sz w:val="20"/>
                <w:szCs w:val="20"/>
              </w:rPr>
            </w:pPr>
            <w:r>
              <w:rPr>
                <w:rFonts w:hint="eastAsia" w:ascii="宋体" w:hAnsi="宋体"/>
                <w:color w:val="000000"/>
                <w:sz w:val="20"/>
                <w:szCs w:val="20"/>
              </w:rPr>
              <w:t>7</w:t>
            </w:r>
          </w:p>
        </w:tc>
        <w:tc>
          <w:tcPr>
            <w:tcW w:w="0" w:type="auto"/>
            <w:tcBorders>
              <w:top w:val="nil"/>
              <w:left w:val="nil"/>
              <w:bottom w:val="single" w:color="000000" w:sz="4" w:space="0"/>
              <w:right w:val="single" w:color="000000" w:sz="4" w:space="0"/>
            </w:tcBorders>
            <w:shd w:val="clear" w:color="auto" w:fill="auto"/>
            <w:noWrap/>
            <w:vAlign w:val="center"/>
          </w:tcPr>
          <w:p w14:paraId="30E0DB6B">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621DE0B5">
            <w:pPr>
              <w:widowControl/>
              <w:jc w:val="left"/>
              <w:rPr>
                <w:rFonts w:ascii="宋体" w:hAnsi="宋体"/>
                <w:color w:val="000000"/>
                <w:sz w:val="20"/>
                <w:szCs w:val="20"/>
              </w:rPr>
            </w:pPr>
            <w:r>
              <w:rPr>
                <w:rFonts w:hint="eastAsia" w:ascii="宋体" w:hAnsi="宋体"/>
                <w:color w:val="000000"/>
                <w:sz w:val="20"/>
                <w:szCs w:val="20"/>
              </w:rPr>
              <w:t>七、文化旅游体育与传媒支出</w:t>
            </w:r>
          </w:p>
        </w:tc>
        <w:tc>
          <w:tcPr>
            <w:tcW w:w="0" w:type="auto"/>
            <w:tcBorders>
              <w:top w:val="nil"/>
              <w:left w:val="nil"/>
              <w:bottom w:val="single" w:color="000000" w:sz="4" w:space="0"/>
              <w:right w:val="single" w:color="000000" w:sz="4" w:space="0"/>
            </w:tcBorders>
            <w:shd w:val="clear" w:color="auto" w:fill="auto"/>
            <w:noWrap/>
            <w:vAlign w:val="center"/>
          </w:tcPr>
          <w:p w14:paraId="2AD09D58">
            <w:pPr>
              <w:widowControl/>
              <w:jc w:val="center"/>
              <w:rPr>
                <w:rFonts w:ascii="宋体" w:hAnsi="宋体"/>
                <w:color w:val="000000"/>
                <w:sz w:val="20"/>
                <w:szCs w:val="20"/>
              </w:rPr>
            </w:pPr>
            <w:r>
              <w:rPr>
                <w:rFonts w:hint="eastAsia" w:ascii="宋体" w:hAnsi="宋体"/>
                <w:color w:val="000000"/>
                <w:sz w:val="20"/>
                <w:szCs w:val="20"/>
              </w:rPr>
              <w:t>38</w:t>
            </w:r>
          </w:p>
        </w:tc>
        <w:tc>
          <w:tcPr>
            <w:tcW w:w="0" w:type="auto"/>
            <w:tcBorders>
              <w:top w:val="nil"/>
              <w:left w:val="nil"/>
              <w:bottom w:val="single" w:color="000000" w:sz="4" w:space="0"/>
              <w:right w:val="single" w:color="000000" w:sz="4" w:space="0"/>
            </w:tcBorders>
            <w:shd w:val="clear" w:color="auto" w:fill="auto"/>
            <w:noWrap/>
            <w:vAlign w:val="center"/>
          </w:tcPr>
          <w:p w14:paraId="1CE57220">
            <w:pPr>
              <w:jc w:val="right"/>
              <w:rPr>
                <w:rFonts w:ascii="宋体" w:hAnsi="宋体"/>
                <w:color w:val="000000"/>
                <w:sz w:val="20"/>
                <w:szCs w:val="20"/>
              </w:rPr>
            </w:pPr>
          </w:p>
        </w:tc>
      </w:tr>
      <w:tr w14:paraId="4C9D7EE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03D704">
            <w:pPr>
              <w:widowControl/>
              <w:jc w:val="left"/>
              <w:rPr>
                <w:rFonts w:ascii="宋体" w:hAnsi="宋体"/>
                <w:color w:val="000000"/>
                <w:sz w:val="20"/>
                <w:szCs w:val="20"/>
              </w:rPr>
            </w:pPr>
            <w:r>
              <w:rPr>
                <w:rFonts w:hint="eastAsia" w:ascii="宋体" w:hAnsi="宋体"/>
                <w:color w:val="000000"/>
                <w:sz w:val="20"/>
                <w:szCs w:val="20"/>
              </w:rPr>
              <w:t>八、其他收入</w:t>
            </w:r>
          </w:p>
        </w:tc>
        <w:tc>
          <w:tcPr>
            <w:tcW w:w="0" w:type="auto"/>
            <w:tcBorders>
              <w:top w:val="nil"/>
              <w:left w:val="nil"/>
              <w:bottom w:val="single" w:color="000000" w:sz="4" w:space="0"/>
              <w:right w:val="single" w:color="000000" w:sz="4" w:space="0"/>
            </w:tcBorders>
            <w:shd w:val="clear" w:color="auto" w:fill="auto"/>
            <w:noWrap/>
            <w:vAlign w:val="center"/>
          </w:tcPr>
          <w:p w14:paraId="2BF2FF81">
            <w:pPr>
              <w:widowControl/>
              <w:jc w:val="center"/>
              <w:rPr>
                <w:rFonts w:ascii="宋体" w:hAnsi="宋体"/>
                <w:color w:val="000000"/>
                <w:sz w:val="20"/>
                <w:szCs w:val="20"/>
              </w:rPr>
            </w:pPr>
            <w:r>
              <w:rPr>
                <w:rFonts w:hint="eastAsia" w:ascii="宋体" w:hAnsi="宋体"/>
                <w:color w:val="000000"/>
                <w:sz w:val="20"/>
                <w:szCs w:val="20"/>
              </w:rPr>
              <w:t>8</w:t>
            </w:r>
          </w:p>
        </w:tc>
        <w:tc>
          <w:tcPr>
            <w:tcW w:w="0" w:type="auto"/>
            <w:tcBorders>
              <w:top w:val="nil"/>
              <w:left w:val="nil"/>
              <w:bottom w:val="single" w:color="000000" w:sz="4" w:space="0"/>
              <w:right w:val="single" w:color="000000" w:sz="4" w:space="0"/>
            </w:tcBorders>
            <w:shd w:val="clear" w:color="auto" w:fill="auto"/>
            <w:noWrap/>
            <w:vAlign w:val="center"/>
          </w:tcPr>
          <w:p w14:paraId="5727D573">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1EBAC84F">
            <w:pPr>
              <w:widowControl/>
              <w:jc w:val="left"/>
              <w:rPr>
                <w:rFonts w:ascii="宋体" w:hAnsi="宋体"/>
                <w:color w:val="000000"/>
                <w:sz w:val="20"/>
                <w:szCs w:val="20"/>
              </w:rPr>
            </w:pPr>
            <w:r>
              <w:rPr>
                <w:rFonts w:hint="eastAsia" w:ascii="宋体" w:hAnsi="宋体"/>
                <w:color w:val="000000"/>
                <w:sz w:val="20"/>
                <w:szCs w:val="20"/>
              </w:rPr>
              <w:t>八、社会保障和就业支出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14:paraId="26757D2B">
            <w:pPr>
              <w:widowControl/>
              <w:jc w:val="center"/>
              <w:rPr>
                <w:rFonts w:ascii="宋体" w:hAnsi="宋体"/>
                <w:color w:val="000000"/>
                <w:sz w:val="20"/>
                <w:szCs w:val="20"/>
              </w:rPr>
            </w:pPr>
            <w:r>
              <w:rPr>
                <w:rFonts w:hint="eastAsia" w:ascii="宋体" w:hAnsi="宋体"/>
                <w:color w:val="000000"/>
                <w:sz w:val="20"/>
                <w:szCs w:val="20"/>
              </w:rPr>
              <w:t>39</w:t>
            </w:r>
          </w:p>
        </w:tc>
        <w:tc>
          <w:tcPr>
            <w:tcW w:w="0" w:type="auto"/>
            <w:tcBorders>
              <w:top w:val="nil"/>
              <w:left w:val="nil"/>
              <w:bottom w:val="single" w:color="000000" w:sz="4" w:space="0"/>
              <w:right w:val="single" w:color="000000" w:sz="4" w:space="0"/>
            </w:tcBorders>
            <w:shd w:val="clear" w:color="auto" w:fill="auto"/>
            <w:noWrap/>
            <w:vAlign w:val="center"/>
          </w:tcPr>
          <w:p w14:paraId="66F9B020">
            <w:pPr>
              <w:widowControl/>
              <w:jc w:val="right"/>
              <w:rPr>
                <w:rFonts w:ascii="宋体" w:hAnsi="宋体"/>
                <w:color w:val="000000"/>
                <w:sz w:val="20"/>
                <w:szCs w:val="20"/>
              </w:rPr>
            </w:pPr>
            <w:r>
              <w:rPr>
                <w:rFonts w:hint="eastAsia" w:ascii="宋体" w:hAnsi="宋体"/>
                <w:color w:val="000000"/>
                <w:sz w:val="20"/>
                <w:szCs w:val="20"/>
              </w:rPr>
              <w:t>178.28</w:t>
            </w:r>
          </w:p>
        </w:tc>
      </w:tr>
      <w:tr w14:paraId="6BC1C37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B3D2CF">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2F388750">
            <w:pPr>
              <w:widowControl/>
              <w:jc w:val="center"/>
              <w:rPr>
                <w:rFonts w:ascii="宋体" w:hAnsi="宋体"/>
                <w:color w:val="000000"/>
                <w:sz w:val="20"/>
                <w:szCs w:val="20"/>
              </w:rPr>
            </w:pPr>
            <w:r>
              <w:rPr>
                <w:rFonts w:hint="eastAsia" w:ascii="宋体" w:hAnsi="宋体"/>
                <w:color w:val="000000"/>
                <w:sz w:val="20"/>
                <w:szCs w:val="20"/>
              </w:rPr>
              <w:t>9</w:t>
            </w:r>
          </w:p>
        </w:tc>
        <w:tc>
          <w:tcPr>
            <w:tcW w:w="0" w:type="auto"/>
            <w:tcBorders>
              <w:top w:val="nil"/>
              <w:left w:val="nil"/>
              <w:bottom w:val="single" w:color="000000" w:sz="4" w:space="0"/>
              <w:right w:val="single" w:color="000000" w:sz="4" w:space="0"/>
            </w:tcBorders>
            <w:shd w:val="clear" w:color="auto" w:fill="auto"/>
            <w:noWrap/>
            <w:vAlign w:val="center"/>
          </w:tcPr>
          <w:p w14:paraId="5AA43D1A">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28256FC1">
            <w:pPr>
              <w:widowControl/>
              <w:jc w:val="left"/>
              <w:rPr>
                <w:rFonts w:ascii="宋体" w:hAnsi="宋体"/>
                <w:color w:val="000000"/>
                <w:sz w:val="20"/>
                <w:szCs w:val="20"/>
              </w:rPr>
            </w:pPr>
            <w:r>
              <w:rPr>
                <w:rFonts w:hint="eastAsia" w:ascii="宋体" w:hAnsi="宋体"/>
                <w:color w:val="000000"/>
                <w:sz w:val="20"/>
                <w:szCs w:val="20"/>
              </w:rPr>
              <w:t>九、卫生健康支出</w:t>
            </w:r>
          </w:p>
        </w:tc>
        <w:tc>
          <w:tcPr>
            <w:tcW w:w="0" w:type="auto"/>
            <w:tcBorders>
              <w:top w:val="nil"/>
              <w:left w:val="nil"/>
              <w:bottom w:val="single" w:color="000000" w:sz="4" w:space="0"/>
              <w:right w:val="single" w:color="000000" w:sz="4" w:space="0"/>
            </w:tcBorders>
            <w:shd w:val="clear" w:color="auto" w:fill="auto"/>
            <w:noWrap/>
            <w:vAlign w:val="center"/>
          </w:tcPr>
          <w:p w14:paraId="05D35990">
            <w:pPr>
              <w:widowControl/>
              <w:jc w:val="center"/>
              <w:rPr>
                <w:rFonts w:ascii="宋体" w:hAnsi="宋体"/>
                <w:color w:val="000000"/>
                <w:sz w:val="20"/>
                <w:szCs w:val="20"/>
              </w:rPr>
            </w:pPr>
            <w:r>
              <w:rPr>
                <w:rFonts w:hint="eastAsia" w:ascii="宋体" w:hAnsi="宋体"/>
                <w:color w:val="000000"/>
                <w:sz w:val="20"/>
                <w:szCs w:val="20"/>
              </w:rPr>
              <w:t>40</w:t>
            </w:r>
          </w:p>
        </w:tc>
        <w:tc>
          <w:tcPr>
            <w:tcW w:w="0" w:type="auto"/>
            <w:tcBorders>
              <w:top w:val="nil"/>
              <w:left w:val="nil"/>
              <w:bottom w:val="single" w:color="000000" w:sz="4" w:space="0"/>
              <w:right w:val="single" w:color="000000" w:sz="4" w:space="0"/>
            </w:tcBorders>
            <w:shd w:val="clear" w:color="auto" w:fill="auto"/>
            <w:noWrap/>
            <w:vAlign w:val="center"/>
          </w:tcPr>
          <w:p w14:paraId="15A73E94">
            <w:pPr>
              <w:widowControl/>
              <w:jc w:val="right"/>
              <w:rPr>
                <w:rFonts w:ascii="宋体" w:hAnsi="宋体"/>
                <w:color w:val="000000"/>
                <w:sz w:val="20"/>
                <w:szCs w:val="20"/>
              </w:rPr>
            </w:pPr>
            <w:r>
              <w:rPr>
                <w:rFonts w:hint="eastAsia" w:ascii="宋体" w:hAnsi="宋体"/>
                <w:color w:val="000000"/>
                <w:sz w:val="20"/>
                <w:szCs w:val="20"/>
              </w:rPr>
              <w:t>49.29</w:t>
            </w:r>
          </w:p>
        </w:tc>
      </w:tr>
      <w:tr w14:paraId="0B5BD30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15437F7">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52B8E76E">
            <w:pPr>
              <w:widowControl/>
              <w:jc w:val="center"/>
              <w:rPr>
                <w:rFonts w:ascii="宋体" w:hAnsi="宋体"/>
                <w:color w:val="000000"/>
                <w:sz w:val="20"/>
                <w:szCs w:val="20"/>
              </w:rPr>
            </w:pPr>
            <w:r>
              <w:rPr>
                <w:rFonts w:hint="eastAsia" w:ascii="宋体" w:hAnsi="宋体"/>
                <w:color w:val="000000"/>
                <w:sz w:val="20"/>
                <w:szCs w:val="20"/>
              </w:rPr>
              <w:t>10</w:t>
            </w:r>
          </w:p>
        </w:tc>
        <w:tc>
          <w:tcPr>
            <w:tcW w:w="0" w:type="auto"/>
            <w:tcBorders>
              <w:top w:val="nil"/>
              <w:left w:val="nil"/>
              <w:bottom w:val="single" w:color="000000" w:sz="4" w:space="0"/>
              <w:right w:val="single" w:color="000000" w:sz="4" w:space="0"/>
            </w:tcBorders>
            <w:shd w:val="clear" w:color="auto" w:fill="auto"/>
            <w:noWrap/>
            <w:vAlign w:val="center"/>
          </w:tcPr>
          <w:p w14:paraId="35E3C738">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09CE9E89">
            <w:pPr>
              <w:widowControl/>
              <w:jc w:val="left"/>
              <w:rPr>
                <w:rFonts w:ascii="宋体" w:hAnsi="宋体"/>
                <w:color w:val="000000"/>
                <w:sz w:val="20"/>
                <w:szCs w:val="20"/>
              </w:rPr>
            </w:pPr>
            <w:r>
              <w:rPr>
                <w:rFonts w:hint="eastAsia" w:ascii="宋体" w:hAnsi="宋体"/>
                <w:color w:val="000000"/>
                <w:sz w:val="20"/>
                <w:szCs w:val="20"/>
              </w:rPr>
              <w:t>十、节能环保支出</w:t>
            </w:r>
          </w:p>
        </w:tc>
        <w:tc>
          <w:tcPr>
            <w:tcW w:w="0" w:type="auto"/>
            <w:tcBorders>
              <w:top w:val="nil"/>
              <w:left w:val="nil"/>
              <w:bottom w:val="single" w:color="000000" w:sz="4" w:space="0"/>
              <w:right w:val="single" w:color="000000" w:sz="4" w:space="0"/>
            </w:tcBorders>
            <w:shd w:val="clear" w:color="auto" w:fill="auto"/>
            <w:noWrap/>
            <w:vAlign w:val="center"/>
          </w:tcPr>
          <w:p w14:paraId="163D291A">
            <w:pPr>
              <w:widowControl/>
              <w:jc w:val="center"/>
              <w:rPr>
                <w:rFonts w:ascii="宋体" w:hAnsi="宋体"/>
                <w:color w:val="000000"/>
                <w:sz w:val="20"/>
                <w:szCs w:val="20"/>
              </w:rPr>
            </w:pPr>
            <w:r>
              <w:rPr>
                <w:rFonts w:hint="eastAsia" w:ascii="宋体" w:hAnsi="宋体"/>
                <w:color w:val="000000"/>
                <w:sz w:val="20"/>
                <w:szCs w:val="20"/>
              </w:rPr>
              <w:t>41</w:t>
            </w:r>
          </w:p>
        </w:tc>
        <w:tc>
          <w:tcPr>
            <w:tcW w:w="0" w:type="auto"/>
            <w:tcBorders>
              <w:top w:val="nil"/>
              <w:left w:val="nil"/>
              <w:bottom w:val="single" w:color="000000" w:sz="4" w:space="0"/>
              <w:right w:val="single" w:color="000000" w:sz="4" w:space="0"/>
            </w:tcBorders>
            <w:shd w:val="clear" w:color="auto" w:fill="auto"/>
            <w:noWrap/>
            <w:vAlign w:val="center"/>
          </w:tcPr>
          <w:p w14:paraId="2D2DA6A9">
            <w:pPr>
              <w:widowControl/>
              <w:jc w:val="right"/>
              <w:rPr>
                <w:rFonts w:ascii="宋体" w:hAnsi="宋体"/>
                <w:color w:val="000000"/>
                <w:sz w:val="20"/>
                <w:szCs w:val="20"/>
              </w:rPr>
            </w:pPr>
            <w:r>
              <w:rPr>
                <w:rFonts w:hint="eastAsia" w:ascii="宋体" w:hAnsi="宋体"/>
                <w:color w:val="000000"/>
                <w:sz w:val="20"/>
                <w:szCs w:val="20"/>
              </w:rPr>
              <w:t>2,093.00</w:t>
            </w:r>
          </w:p>
        </w:tc>
      </w:tr>
      <w:tr w14:paraId="7216666D">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E36C26">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07B9A9E5">
            <w:pPr>
              <w:widowControl/>
              <w:jc w:val="center"/>
              <w:rPr>
                <w:rFonts w:ascii="宋体" w:hAnsi="宋体"/>
                <w:color w:val="000000"/>
                <w:sz w:val="20"/>
                <w:szCs w:val="20"/>
              </w:rPr>
            </w:pPr>
            <w:r>
              <w:rPr>
                <w:rFonts w:hint="eastAsia" w:ascii="宋体" w:hAnsi="宋体"/>
                <w:color w:val="000000"/>
                <w:sz w:val="20"/>
                <w:szCs w:val="20"/>
              </w:rPr>
              <w:t>11</w:t>
            </w:r>
          </w:p>
        </w:tc>
        <w:tc>
          <w:tcPr>
            <w:tcW w:w="0" w:type="auto"/>
            <w:tcBorders>
              <w:top w:val="nil"/>
              <w:left w:val="nil"/>
              <w:bottom w:val="single" w:color="000000" w:sz="4" w:space="0"/>
              <w:right w:val="single" w:color="000000" w:sz="4" w:space="0"/>
            </w:tcBorders>
            <w:shd w:val="clear" w:color="auto" w:fill="auto"/>
            <w:noWrap/>
            <w:vAlign w:val="center"/>
          </w:tcPr>
          <w:p w14:paraId="7FA9857F">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2FA66BD1">
            <w:pPr>
              <w:widowControl/>
              <w:jc w:val="left"/>
              <w:rPr>
                <w:rFonts w:ascii="宋体" w:hAnsi="宋体"/>
                <w:color w:val="000000"/>
                <w:sz w:val="20"/>
                <w:szCs w:val="20"/>
              </w:rPr>
            </w:pPr>
            <w:r>
              <w:rPr>
                <w:rFonts w:hint="eastAsia" w:ascii="宋体" w:hAnsi="宋体"/>
                <w:color w:val="000000"/>
                <w:sz w:val="20"/>
                <w:szCs w:val="20"/>
              </w:rPr>
              <w:t>十一、城乡社区支出</w:t>
            </w:r>
          </w:p>
        </w:tc>
        <w:tc>
          <w:tcPr>
            <w:tcW w:w="0" w:type="auto"/>
            <w:tcBorders>
              <w:top w:val="nil"/>
              <w:left w:val="nil"/>
              <w:bottom w:val="single" w:color="000000" w:sz="4" w:space="0"/>
              <w:right w:val="single" w:color="000000" w:sz="4" w:space="0"/>
            </w:tcBorders>
            <w:shd w:val="clear" w:color="auto" w:fill="auto"/>
            <w:noWrap/>
            <w:vAlign w:val="center"/>
          </w:tcPr>
          <w:p w14:paraId="030A3900">
            <w:pPr>
              <w:widowControl/>
              <w:jc w:val="center"/>
              <w:rPr>
                <w:rFonts w:ascii="宋体" w:hAnsi="宋体"/>
                <w:color w:val="000000"/>
                <w:sz w:val="20"/>
                <w:szCs w:val="20"/>
              </w:rPr>
            </w:pPr>
            <w:r>
              <w:rPr>
                <w:rFonts w:hint="eastAsia" w:ascii="宋体" w:hAnsi="宋体"/>
                <w:color w:val="000000"/>
                <w:sz w:val="20"/>
                <w:szCs w:val="20"/>
              </w:rPr>
              <w:t>42</w:t>
            </w:r>
          </w:p>
        </w:tc>
        <w:tc>
          <w:tcPr>
            <w:tcW w:w="0" w:type="auto"/>
            <w:tcBorders>
              <w:top w:val="nil"/>
              <w:left w:val="nil"/>
              <w:bottom w:val="single" w:color="000000" w:sz="4" w:space="0"/>
              <w:right w:val="single" w:color="000000" w:sz="4" w:space="0"/>
            </w:tcBorders>
            <w:shd w:val="clear" w:color="auto" w:fill="auto"/>
            <w:noWrap/>
            <w:vAlign w:val="center"/>
          </w:tcPr>
          <w:p w14:paraId="131A4606">
            <w:pPr>
              <w:widowControl/>
              <w:jc w:val="right"/>
              <w:rPr>
                <w:rFonts w:ascii="宋体" w:hAnsi="宋体"/>
                <w:color w:val="000000"/>
                <w:sz w:val="20"/>
                <w:szCs w:val="20"/>
              </w:rPr>
            </w:pPr>
            <w:r>
              <w:rPr>
                <w:rFonts w:hint="eastAsia" w:ascii="宋体" w:hAnsi="宋体"/>
                <w:color w:val="000000"/>
                <w:sz w:val="20"/>
                <w:szCs w:val="20"/>
              </w:rPr>
              <w:t>7,420.84</w:t>
            </w:r>
          </w:p>
        </w:tc>
      </w:tr>
      <w:tr w14:paraId="779A3DA4">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4C8888">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6967159">
            <w:pPr>
              <w:widowControl/>
              <w:jc w:val="center"/>
              <w:rPr>
                <w:rFonts w:ascii="宋体" w:hAnsi="宋体"/>
                <w:color w:val="000000"/>
                <w:sz w:val="20"/>
                <w:szCs w:val="20"/>
              </w:rPr>
            </w:pPr>
            <w:r>
              <w:rPr>
                <w:rFonts w:hint="eastAsia" w:ascii="宋体" w:hAnsi="宋体"/>
                <w:color w:val="000000"/>
                <w:sz w:val="20"/>
                <w:szCs w:val="20"/>
              </w:rPr>
              <w:t>12</w:t>
            </w:r>
          </w:p>
        </w:tc>
        <w:tc>
          <w:tcPr>
            <w:tcW w:w="0" w:type="auto"/>
            <w:tcBorders>
              <w:top w:val="nil"/>
              <w:left w:val="nil"/>
              <w:bottom w:val="single" w:color="000000" w:sz="4" w:space="0"/>
              <w:right w:val="single" w:color="000000" w:sz="4" w:space="0"/>
            </w:tcBorders>
            <w:shd w:val="clear" w:color="auto" w:fill="auto"/>
            <w:noWrap/>
            <w:vAlign w:val="center"/>
          </w:tcPr>
          <w:p w14:paraId="5F6C53AB">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79464892">
            <w:pPr>
              <w:widowControl/>
              <w:jc w:val="left"/>
              <w:rPr>
                <w:rFonts w:ascii="宋体" w:hAnsi="宋体"/>
                <w:color w:val="000000"/>
                <w:sz w:val="20"/>
                <w:szCs w:val="20"/>
              </w:rPr>
            </w:pPr>
            <w:r>
              <w:rPr>
                <w:rFonts w:hint="eastAsia" w:ascii="宋体" w:hAnsi="宋体"/>
                <w:color w:val="000000"/>
                <w:sz w:val="20"/>
                <w:szCs w:val="20"/>
              </w:rPr>
              <w:t>十二、农林水支出</w:t>
            </w:r>
          </w:p>
        </w:tc>
        <w:tc>
          <w:tcPr>
            <w:tcW w:w="0" w:type="auto"/>
            <w:tcBorders>
              <w:top w:val="nil"/>
              <w:left w:val="nil"/>
              <w:bottom w:val="single" w:color="000000" w:sz="4" w:space="0"/>
              <w:right w:val="single" w:color="000000" w:sz="4" w:space="0"/>
            </w:tcBorders>
            <w:shd w:val="clear" w:color="auto" w:fill="auto"/>
            <w:noWrap/>
            <w:vAlign w:val="center"/>
          </w:tcPr>
          <w:p w14:paraId="146585D7">
            <w:pPr>
              <w:widowControl/>
              <w:jc w:val="center"/>
              <w:rPr>
                <w:rFonts w:ascii="宋体" w:hAnsi="宋体"/>
                <w:color w:val="000000"/>
                <w:sz w:val="20"/>
                <w:szCs w:val="20"/>
              </w:rPr>
            </w:pPr>
            <w:r>
              <w:rPr>
                <w:rFonts w:hint="eastAsia" w:ascii="宋体" w:hAnsi="宋体"/>
                <w:color w:val="000000"/>
                <w:sz w:val="20"/>
                <w:szCs w:val="20"/>
              </w:rPr>
              <w:t>43</w:t>
            </w:r>
          </w:p>
        </w:tc>
        <w:tc>
          <w:tcPr>
            <w:tcW w:w="0" w:type="auto"/>
            <w:tcBorders>
              <w:top w:val="nil"/>
              <w:left w:val="nil"/>
              <w:bottom w:val="single" w:color="000000" w:sz="4" w:space="0"/>
              <w:right w:val="single" w:color="000000" w:sz="4" w:space="0"/>
            </w:tcBorders>
            <w:shd w:val="clear" w:color="auto" w:fill="auto"/>
            <w:noWrap/>
            <w:vAlign w:val="center"/>
          </w:tcPr>
          <w:p w14:paraId="6B66825E">
            <w:pPr>
              <w:widowControl/>
              <w:jc w:val="right"/>
              <w:rPr>
                <w:rFonts w:ascii="宋体" w:hAnsi="宋体"/>
                <w:color w:val="000000"/>
                <w:sz w:val="20"/>
                <w:szCs w:val="20"/>
              </w:rPr>
            </w:pPr>
            <w:r>
              <w:rPr>
                <w:rFonts w:hint="eastAsia" w:ascii="宋体" w:hAnsi="宋体"/>
                <w:color w:val="000000"/>
                <w:sz w:val="20"/>
                <w:szCs w:val="20"/>
              </w:rPr>
              <w:t>93.61</w:t>
            </w:r>
          </w:p>
        </w:tc>
      </w:tr>
      <w:tr w14:paraId="64588F89">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713F66">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2E977BA8">
            <w:pPr>
              <w:widowControl/>
              <w:jc w:val="center"/>
              <w:rPr>
                <w:rFonts w:ascii="宋体" w:hAnsi="宋体"/>
                <w:color w:val="000000"/>
                <w:sz w:val="20"/>
                <w:szCs w:val="20"/>
              </w:rPr>
            </w:pPr>
            <w:r>
              <w:rPr>
                <w:rFonts w:hint="eastAsia" w:ascii="宋体" w:hAnsi="宋体"/>
                <w:color w:val="000000"/>
                <w:sz w:val="20"/>
                <w:szCs w:val="20"/>
              </w:rPr>
              <w:t>13</w:t>
            </w:r>
          </w:p>
        </w:tc>
        <w:tc>
          <w:tcPr>
            <w:tcW w:w="0" w:type="auto"/>
            <w:tcBorders>
              <w:top w:val="nil"/>
              <w:left w:val="nil"/>
              <w:bottom w:val="single" w:color="000000" w:sz="4" w:space="0"/>
              <w:right w:val="single" w:color="000000" w:sz="4" w:space="0"/>
            </w:tcBorders>
            <w:shd w:val="clear" w:color="auto" w:fill="auto"/>
            <w:noWrap/>
            <w:vAlign w:val="center"/>
          </w:tcPr>
          <w:p w14:paraId="15548DB4">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6A838452">
            <w:pPr>
              <w:widowControl/>
              <w:jc w:val="left"/>
              <w:rPr>
                <w:rFonts w:ascii="宋体" w:hAnsi="宋体"/>
                <w:color w:val="000000"/>
                <w:sz w:val="20"/>
                <w:szCs w:val="20"/>
              </w:rPr>
            </w:pPr>
            <w:r>
              <w:rPr>
                <w:rFonts w:hint="eastAsia" w:ascii="宋体" w:hAnsi="宋体"/>
                <w:color w:val="000000"/>
                <w:sz w:val="20"/>
                <w:szCs w:val="20"/>
              </w:rPr>
              <w:t>十三、交通运输支出</w:t>
            </w:r>
          </w:p>
        </w:tc>
        <w:tc>
          <w:tcPr>
            <w:tcW w:w="0" w:type="auto"/>
            <w:tcBorders>
              <w:top w:val="nil"/>
              <w:left w:val="nil"/>
              <w:bottom w:val="single" w:color="000000" w:sz="4" w:space="0"/>
              <w:right w:val="single" w:color="000000" w:sz="4" w:space="0"/>
            </w:tcBorders>
            <w:shd w:val="clear" w:color="auto" w:fill="auto"/>
            <w:noWrap/>
            <w:vAlign w:val="center"/>
          </w:tcPr>
          <w:p w14:paraId="37AF17B0">
            <w:pPr>
              <w:widowControl/>
              <w:jc w:val="center"/>
              <w:rPr>
                <w:rFonts w:ascii="宋体" w:hAnsi="宋体"/>
                <w:color w:val="000000"/>
                <w:sz w:val="20"/>
                <w:szCs w:val="20"/>
              </w:rPr>
            </w:pPr>
            <w:r>
              <w:rPr>
                <w:rFonts w:hint="eastAsia" w:ascii="宋体" w:hAnsi="宋体"/>
                <w:color w:val="000000"/>
                <w:sz w:val="20"/>
                <w:szCs w:val="20"/>
              </w:rPr>
              <w:t>44</w:t>
            </w:r>
          </w:p>
        </w:tc>
        <w:tc>
          <w:tcPr>
            <w:tcW w:w="0" w:type="auto"/>
            <w:tcBorders>
              <w:top w:val="nil"/>
              <w:left w:val="nil"/>
              <w:bottom w:val="single" w:color="000000" w:sz="4" w:space="0"/>
              <w:right w:val="single" w:color="000000" w:sz="4" w:space="0"/>
            </w:tcBorders>
            <w:shd w:val="clear" w:color="auto" w:fill="auto"/>
            <w:noWrap/>
            <w:vAlign w:val="center"/>
          </w:tcPr>
          <w:p w14:paraId="7A2BF8A6">
            <w:pPr>
              <w:jc w:val="right"/>
              <w:rPr>
                <w:rFonts w:ascii="宋体" w:hAnsi="宋体"/>
                <w:color w:val="000000"/>
                <w:sz w:val="20"/>
                <w:szCs w:val="20"/>
              </w:rPr>
            </w:pPr>
          </w:p>
        </w:tc>
      </w:tr>
      <w:tr w14:paraId="26DFB39E">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46CE8B">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7FAE5D63">
            <w:pPr>
              <w:widowControl/>
              <w:jc w:val="center"/>
              <w:rPr>
                <w:rFonts w:ascii="宋体" w:hAnsi="宋体"/>
                <w:color w:val="000000"/>
                <w:sz w:val="20"/>
                <w:szCs w:val="20"/>
              </w:rPr>
            </w:pPr>
            <w:r>
              <w:rPr>
                <w:rFonts w:hint="eastAsia" w:ascii="宋体" w:hAnsi="宋体"/>
                <w:color w:val="000000"/>
                <w:sz w:val="20"/>
                <w:szCs w:val="20"/>
              </w:rPr>
              <w:t>14</w:t>
            </w:r>
          </w:p>
        </w:tc>
        <w:tc>
          <w:tcPr>
            <w:tcW w:w="0" w:type="auto"/>
            <w:tcBorders>
              <w:top w:val="nil"/>
              <w:left w:val="nil"/>
              <w:bottom w:val="single" w:color="000000" w:sz="4" w:space="0"/>
              <w:right w:val="single" w:color="000000" w:sz="4" w:space="0"/>
            </w:tcBorders>
            <w:shd w:val="clear" w:color="auto" w:fill="auto"/>
            <w:noWrap/>
            <w:vAlign w:val="center"/>
          </w:tcPr>
          <w:p w14:paraId="391BDD45">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2F81BA98">
            <w:pPr>
              <w:widowControl/>
              <w:jc w:val="left"/>
              <w:rPr>
                <w:rFonts w:ascii="宋体" w:hAnsi="宋体"/>
                <w:color w:val="000000"/>
                <w:sz w:val="20"/>
                <w:szCs w:val="20"/>
              </w:rPr>
            </w:pPr>
            <w:r>
              <w:rPr>
                <w:rFonts w:hint="eastAsia" w:ascii="宋体" w:hAnsi="宋体"/>
                <w:color w:val="000000"/>
                <w:sz w:val="20"/>
                <w:szCs w:val="20"/>
              </w:rPr>
              <w:t>十四、资源勘探工业信息等支出</w:t>
            </w:r>
          </w:p>
        </w:tc>
        <w:tc>
          <w:tcPr>
            <w:tcW w:w="0" w:type="auto"/>
            <w:tcBorders>
              <w:top w:val="nil"/>
              <w:left w:val="nil"/>
              <w:bottom w:val="single" w:color="000000" w:sz="4" w:space="0"/>
              <w:right w:val="single" w:color="000000" w:sz="4" w:space="0"/>
            </w:tcBorders>
            <w:shd w:val="clear" w:color="auto" w:fill="auto"/>
            <w:noWrap/>
            <w:vAlign w:val="center"/>
          </w:tcPr>
          <w:p w14:paraId="3D4C4E45">
            <w:pPr>
              <w:widowControl/>
              <w:jc w:val="center"/>
              <w:rPr>
                <w:rFonts w:ascii="宋体" w:hAnsi="宋体"/>
                <w:color w:val="000000"/>
                <w:sz w:val="20"/>
                <w:szCs w:val="20"/>
              </w:rPr>
            </w:pPr>
            <w:r>
              <w:rPr>
                <w:rFonts w:hint="eastAsia" w:ascii="宋体" w:hAnsi="宋体"/>
                <w:color w:val="000000"/>
                <w:sz w:val="20"/>
                <w:szCs w:val="20"/>
              </w:rPr>
              <w:t>45</w:t>
            </w:r>
          </w:p>
        </w:tc>
        <w:tc>
          <w:tcPr>
            <w:tcW w:w="0" w:type="auto"/>
            <w:tcBorders>
              <w:top w:val="nil"/>
              <w:left w:val="nil"/>
              <w:bottom w:val="single" w:color="000000" w:sz="4" w:space="0"/>
              <w:right w:val="single" w:color="000000" w:sz="4" w:space="0"/>
            </w:tcBorders>
            <w:shd w:val="clear" w:color="auto" w:fill="auto"/>
            <w:noWrap/>
            <w:vAlign w:val="center"/>
          </w:tcPr>
          <w:p w14:paraId="1A429155">
            <w:pPr>
              <w:jc w:val="right"/>
              <w:rPr>
                <w:rFonts w:ascii="宋体" w:hAnsi="宋体"/>
                <w:color w:val="000000"/>
                <w:sz w:val="20"/>
                <w:szCs w:val="20"/>
              </w:rPr>
            </w:pPr>
          </w:p>
        </w:tc>
      </w:tr>
      <w:tr w14:paraId="40C59D3F">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E9A7E3">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2721940F">
            <w:pPr>
              <w:widowControl/>
              <w:jc w:val="center"/>
              <w:rPr>
                <w:rFonts w:ascii="宋体" w:hAnsi="宋体"/>
                <w:color w:val="000000"/>
                <w:sz w:val="20"/>
                <w:szCs w:val="20"/>
              </w:rPr>
            </w:pPr>
            <w:r>
              <w:rPr>
                <w:rFonts w:hint="eastAsia" w:ascii="宋体" w:hAnsi="宋体"/>
                <w:color w:val="000000"/>
                <w:sz w:val="20"/>
                <w:szCs w:val="20"/>
              </w:rPr>
              <w:t>15</w:t>
            </w:r>
          </w:p>
        </w:tc>
        <w:tc>
          <w:tcPr>
            <w:tcW w:w="0" w:type="auto"/>
            <w:tcBorders>
              <w:top w:val="nil"/>
              <w:left w:val="nil"/>
              <w:bottom w:val="single" w:color="000000" w:sz="4" w:space="0"/>
              <w:right w:val="single" w:color="000000" w:sz="4" w:space="0"/>
            </w:tcBorders>
            <w:shd w:val="clear" w:color="auto" w:fill="auto"/>
            <w:noWrap/>
            <w:vAlign w:val="center"/>
          </w:tcPr>
          <w:p w14:paraId="29CBC87C">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DD7CF0C">
            <w:pPr>
              <w:widowControl/>
              <w:jc w:val="left"/>
              <w:rPr>
                <w:rFonts w:ascii="宋体" w:hAnsi="宋体"/>
                <w:color w:val="000000"/>
                <w:sz w:val="20"/>
                <w:szCs w:val="20"/>
              </w:rPr>
            </w:pPr>
            <w:r>
              <w:rPr>
                <w:rFonts w:hint="eastAsia" w:ascii="宋体" w:hAnsi="宋体"/>
                <w:color w:val="000000"/>
                <w:sz w:val="20"/>
                <w:szCs w:val="20"/>
              </w:rPr>
              <w:t>十五、商业服务业等支出</w:t>
            </w:r>
          </w:p>
        </w:tc>
        <w:tc>
          <w:tcPr>
            <w:tcW w:w="0" w:type="auto"/>
            <w:tcBorders>
              <w:top w:val="nil"/>
              <w:left w:val="nil"/>
              <w:bottom w:val="single" w:color="000000" w:sz="4" w:space="0"/>
              <w:right w:val="single" w:color="000000" w:sz="4" w:space="0"/>
            </w:tcBorders>
            <w:shd w:val="clear" w:color="auto" w:fill="auto"/>
            <w:noWrap/>
            <w:vAlign w:val="center"/>
          </w:tcPr>
          <w:p w14:paraId="41D0349D">
            <w:pPr>
              <w:widowControl/>
              <w:jc w:val="center"/>
              <w:rPr>
                <w:rFonts w:ascii="宋体" w:hAnsi="宋体"/>
                <w:color w:val="000000"/>
                <w:sz w:val="20"/>
                <w:szCs w:val="20"/>
              </w:rPr>
            </w:pPr>
            <w:r>
              <w:rPr>
                <w:rFonts w:hint="eastAsia" w:ascii="宋体" w:hAnsi="宋体"/>
                <w:color w:val="000000"/>
                <w:sz w:val="20"/>
                <w:szCs w:val="20"/>
              </w:rPr>
              <w:t>46</w:t>
            </w:r>
          </w:p>
        </w:tc>
        <w:tc>
          <w:tcPr>
            <w:tcW w:w="0" w:type="auto"/>
            <w:tcBorders>
              <w:top w:val="nil"/>
              <w:left w:val="nil"/>
              <w:bottom w:val="single" w:color="000000" w:sz="4" w:space="0"/>
              <w:right w:val="single" w:color="000000" w:sz="4" w:space="0"/>
            </w:tcBorders>
            <w:shd w:val="clear" w:color="auto" w:fill="auto"/>
            <w:noWrap/>
            <w:vAlign w:val="center"/>
          </w:tcPr>
          <w:p w14:paraId="2C5F41EB">
            <w:pPr>
              <w:jc w:val="right"/>
              <w:rPr>
                <w:rFonts w:ascii="宋体" w:hAnsi="宋体"/>
                <w:color w:val="000000"/>
                <w:sz w:val="20"/>
                <w:szCs w:val="20"/>
              </w:rPr>
            </w:pPr>
          </w:p>
        </w:tc>
      </w:tr>
      <w:tr w14:paraId="74242A5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D925F83">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21219B7E">
            <w:pPr>
              <w:widowControl/>
              <w:jc w:val="center"/>
              <w:rPr>
                <w:rFonts w:ascii="宋体" w:hAnsi="宋体"/>
                <w:color w:val="000000"/>
                <w:sz w:val="20"/>
                <w:szCs w:val="20"/>
              </w:rPr>
            </w:pPr>
            <w:r>
              <w:rPr>
                <w:rFonts w:hint="eastAsia" w:ascii="宋体" w:hAnsi="宋体"/>
                <w:color w:val="000000"/>
                <w:sz w:val="20"/>
                <w:szCs w:val="20"/>
              </w:rPr>
              <w:t>16</w:t>
            </w:r>
          </w:p>
        </w:tc>
        <w:tc>
          <w:tcPr>
            <w:tcW w:w="0" w:type="auto"/>
            <w:tcBorders>
              <w:top w:val="nil"/>
              <w:left w:val="nil"/>
              <w:bottom w:val="single" w:color="000000" w:sz="4" w:space="0"/>
              <w:right w:val="single" w:color="000000" w:sz="4" w:space="0"/>
            </w:tcBorders>
            <w:shd w:val="clear" w:color="auto" w:fill="auto"/>
            <w:noWrap/>
            <w:vAlign w:val="center"/>
          </w:tcPr>
          <w:p w14:paraId="05274AA8">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7E99AE0">
            <w:pPr>
              <w:widowControl/>
              <w:jc w:val="left"/>
              <w:rPr>
                <w:rFonts w:ascii="宋体" w:hAnsi="宋体"/>
                <w:color w:val="000000"/>
                <w:sz w:val="20"/>
                <w:szCs w:val="20"/>
              </w:rPr>
            </w:pPr>
            <w:r>
              <w:rPr>
                <w:rFonts w:hint="eastAsia" w:ascii="宋体" w:hAnsi="宋体"/>
                <w:color w:val="000000"/>
                <w:sz w:val="20"/>
                <w:szCs w:val="20"/>
              </w:rPr>
              <w:t>十六、金融支出</w:t>
            </w:r>
          </w:p>
        </w:tc>
        <w:tc>
          <w:tcPr>
            <w:tcW w:w="0" w:type="auto"/>
            <w:tcBorders>
              <w:top w:val="nil"/>
              <w:left w:val="nil"/>
              <w:bottom w:val="single" w:color="000000" w:sz="4" w:space="0"/>
              <w:right w:val="single" w:color="000000" w:sz="4" w:space="0"/>
            </w:tcBorders>
            <w:shd w:val="clear" w:color="auto" w:fill="auto"/>
            <w:noWrap/>
            <w:vAlign w:val="center"/>
          </w:tcPr>
          <w:p w14:paraId="0AA083E6">
            <w:pPr>
              <w:widowControl/>
              <w:jc w:val="center"/>
              <w:rPr>
                <w:rFonts w:ascii="宋体" w:hAnsi="宋体"/>
                <w:color w:val="000000"/>
                <w:sz w:val="20"/>
                <w:szCs w:val="20"/>
              </w:rPr>
            </w:pPr>
            <w:r>
              <w:rPr>
                <w:rFonts w:hint="eastAsia" w:ascii="宋体" w:hAnsi="宋体"/>
                <w:color w:val="000000"/>
                <w:sz w:val="20"/>
                <w:szCs w:val="20"/>
              </w:rPr>
              <w:t>47</w:t>
            </w:r>
          </w:p>
        </w:tc>
        <w:tc>
          <w:tcPr>
            <w:tcW w:w="0" w:type="auto"/>
            <w:tcBorders>
              <w:top w:val="nil"/>
              <w:left w:val="nil"/>
              <w:bottom w:val="single" w:color="000000" w:sz="4" w:space="0"/>
              <w:right w:val="single" w:color="000000" w:sz="4" w:space="0"/>
            </w:tcBorders>
            <w:shd w:val="clear" w:color="auto" w:fill="auto"/>
            <w:noWrap/>
            <w:vAlign w:val="center"/>
          </w:tcPr>
          <w:p w14:paraId="117F7F5B">
            <w:pPr>
              <w:jc w:val="right"/>
              <w:rPr>
                <w:rFonts w:ascii="宋体" w:hAnsi="宋体"/>
                <w:color w:val="000000"/>
                <w:sz w:val="20"/>
                <w:szCs w:val="20"/>
              </w:rPr>
            </w:pPr>
          </w:p>
        </w:tc>
      </w:tr>
      <w:tr w14:paraId="51EB3B8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D60F1F">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5802776D">
            <w:pPr>
              <w:widowControl/>
              <w:jc w:val="center"/>
              <w:rPr>
                <w:rFonts w:ascii="宋体" w:hAnsi="宋体"/>
                <w:color w:val="000000"/>
                <w:sz w:val="20"/>
                <w:szCs w:val="20"/>
              </w:rPr>
            </w:pPr>
            <w:r>
              <w:rPr>
                <w:rFonts w:hint="eastAsia" w:ascii="宋体" w:hAnsi="宋体"/>
                <w:color w:val="000000"/>
                <w:sz w:val="20"/>
                <w:szCs w:val="20"/>
              </w:rPr>
              <w:t>17</w:t>
            </w:r>
          </w:p>
        </w:tc>
        <w:tc>
          <w:tcPr>
            <w:tcW w:w="0" w:type="auto"/>
            <w:tcBorders>
              <w:top w:val="nil"/>
              <w:left w:val="nil"/>
              <w:bottom w:val="single" w:color="000000" w:sz="4" w:space="0"/>
              <w:right w:val="single" w:color="000000" w:sz="4" w:space="0"/>
            </w:tcBorders>
            <w:shd w:val="clear" w:color="auto" w:fill="auto"/>
            <w:noWrap/>
            <w:vAlign w:val="center"/>
          </w:tcPr>
          <w:p w14:paraId="00286CE4">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778E7BA4">
            <w:pPr>
              <w:widowControl/>
              <w:jc w:val="left"/>
              <w:rPr>
                <w:rFonts w:ascii="宋体" w:hAnsi="宋体"/>
                <w:color w:val="000000"/>
                <w:sz w:val="20"/>
                <w:szCs w:val="20"/>
              </w:rPr>
            </w:pPr>
            <w:r>
              <w:rPr>
                <w:rFonts w:hint="eastAsia" w:ascii="宋体" w:hAnsi="宋体"/>
                <w:color w:val="000000"/>
                <w:sz w:val="20"/>
                <w:szCs w:val="20"/>
              </w:rPr>
              <w:t>十七、援助其他地区支出</w:t>
            </w:r>
          </w:p>
        </w:tc>
        <w:tc>
          <w:tcPr>
            <w:tcW w:w="0" w:type="auto"/>
            <w:tcBorders>
              <w:top w:val="nil"/>
              <w:left w:val="nil"/>
              <w:bottom w:val="single" w:color="000000" w:sz="4" w:space="0"/>
              <w:right w:val="single" w:color="000000" w:sz="4" w:space="0"/>
            </w:tcBorders>
            <w:shd w:val="clear" w:color="auto" w:fill="auto"/>
            <w:noWrap/>
            <w:vAlign w:val="center"/>
          </w:tcPr>
          <w:p w14:paraId="606FA654">
            <w:pPr>
              <w:widowControl/>
              <w:jc w:val="center"/>
              <w:rPr>
                <w:rFonts w:ascii="宋体" w:hAnsi="宋体"/>
                <w:color w:val="000000"/>
                <w:sz w:val="20"/>
                <w:szCs w:val="20"/>
              </w:rPr>
            </w:pPr>
            <w:r>
              <w:rPr>
                <w:rFonts w:hint="eastAsia" w:ascii="宋体" w:hAnsi="宋体"/>
                <w:color w:val="000000"/>
                <w:sz w:val="20"/>
                <w:szCs w:val="20"/>
              </w:rPr>
              <w:t>48</w:t>
            </w:r>
          </w:p>
        </w:tc>
        <w:tc>
          <w:tcPr>
            <w:tcW w:w="0" w:type="auto"/>
            <w:tcBorders>
              <w:top w:val="nil"/>
              <w:left w:val="nil"/>
              <w:bottom w:val="single" w:color="000000" w:sz="4" w:space="0"/>
              <w:right w:val="single" w:color="000000" w:sz="4" w:space="0"/>
            </w:tcBorders>
            <w:shd w:val="clear" w:color="auto" w:fill="auto"/>
            <w:noWrap/>
            <w:vAlign w:val="center"/>
          </w:tcPr>
          <w:p w14:paraId="631C2F8C">
            <w:pPr>
              <w:jc w:val="right"/>
              <w:rPr>
                <w:rFonts w:ascii="宋体" w:hAnsi="宋体"/>
                <w:color w:val="000000"/>
                <w:sz w:val="20"/>
                <w:szCs w:val="20"/>
              </w:rPr>
            </w:pPr>
          </w:p>
        </w:tc>
      </w:tr>
      <w:tr w14:paraId="5C5DA5EF">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9709369">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09D21F80">
            <w:pPr>
              <w:widowControl/>
              <w:jc w:val="center"/>
              <w:rPr>
                <w:rFonts w:ascii="宋体" w:hAnsi="宋体"/>
                <w:color w:val="000000"/>
                <w:sz w:val="20"/>
                <w:szCs w:val="20"/>
              </w:rPr>
            </w:pPr>
            <w:r>
              <w:rPr>
                <w:rFonts w:hint="eastAsia" w:ascii="宋体" w:hAnsi="宋体"/>
                <w:color w:val="000000"/>
                <w:sz w:val="20"/>
                <w:szCs w:val="20"/>
              </w:rPr>
              <w:t>18</w:t>
            </w:r>
          </w:p>
        </w:tc>
        <w:tc>
          <w:tcPr>
            <w:tcW w:w="0" w:type="auto"/>
            <w:tcBorders>
              <w:top w:val="nil"/>
              <w:left w:val="nil"/>
              <w:bottom w:val="single" w:color="000000" w:sz="4" w:space="0"/>
              <w:right w:val="single" w:color="000000" w:sz="4" w:space="0"/>
            </w:tcBorders>
            <w:shd w:val="clear" w:color="auto" w:fill="auto"/>
            <w:noWrap/>
            <w:vAlign w:val="center"/>
          </w:tcPr>
          <w:p w14:paraId="7215E8A3">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3416E0A1">
            <w:pPr>
              <w:widowControl/>
              <w:jc w:val="left"/>
              <w:rPr>
                <w:rFonts w:ascii="宋体" w:hAnsi="宋体"/>
                <w:color w:val="000000"/>
                <w:sz w:val="20"/>
                <w:szCs w:val="20"/>
              </w:rPr>
            </w:pPr>
            <w:r>
              <w:rPr>
                <w:rFonts w:hint="eastAsia" w:ascii="宋体" w:hAnsi="宋体"/>
                <w:color w:val="000000"/>
                <w:sz w:val="20"/>
                <w:szCs w:val="20"/>
              </w:rPr>
              <w:t>十八、自然资源海洋气象等支出</w:t>
            </w:r>
          </w:p>
        </w:tc>
        <w:tc>
          <w:tcPr>
            <w:tcW w:w="0" w:type="auto"/>
            <w:tcBorders>
              <w:top w:val="nil"/>
              <w:left w:val="nil"/>
              <w:bottom w:val="single" w:color="000000" w:sz="4" w:space="0"/>
              <w:right w:val="single" w:color="000000" w:sz="4" w:space="0"/>
            </w:tcBorders>
            <w:shd w:val="clear" w:color="auto" w:fill="auto"/>
            <w:noWrap/>
            <w:vAlign w:val="center"/>
          </w:tcPr>
          <w:p w14:paraId="613FDBF3">
            <w:pPr>
              <w:widowControl/>
              <w:jc w:val="center"/>
              <w:rPr>
                <w:rFonts w:ascii="宋体" w:hAnsi="宋体"/>
                <w:color w:val="000000"/>
                <w:sz w:val="20"/>
                <w:szCs w:val="20"/>
              </w:rPr>
            </w:pPr>
            <w:r>
              <w:rPr>
                <w:rFonts w:hint="eastAsia" w:ascii="宋体" w:hAnsi="宋体"/>
                <w:color w:val="000000"/>
                <w:sz w:val="20"/>
                <w:szCs w:val="20"/>
              </w:rPr>
              <w:t>49</w:t>
            </w:r>
          </w:p>
        </w:tc>
        <w:tc>
          <w:tcPr>
            <w:tcW w:w="0" w:type="auto"/>
            <w:tcBorders>
              <w:top w:val="nil"/>
              <w:left w:val="nil"/>
              <w:bottom w:val="single" w:color="000000" w:sz="4" w:space="0"/>
              <w:right w:val="single" w:color="000000" w:sz="4" w:space="0"/>
            </w:tcBorders>
            <w:shd w:val="clear" w:color="auto" w:fill="auto"/>
            <w:noWrap/>
            <w:vAlign w:val="center"/>
          </w:tcPr>
          <w:p w14:paraId="2E489415">
            <w:pPr>
              <w:jc w:val="right"/>
              <w:rPr>
                <w:rFonts w:ascii="宋体" w:hAnsi="宋体"/>
                <w:color w:val="000000"/>
                <w:sz w:val="20"/>
                <w:szCs w:val="20"/>
              </w:rPr>
            </w:pPr>
          </w:p>
        </w:tc>
      </w:tr>
      <w:tr w14:paraId="714EF23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57FF0F">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1995ADB3">
            <w:pPr>
              <w:widowControl/>
              <w:jc w:val="center"/>
              <w:rPr>
                <w:rFonts w:ascii="宋体" w:hAnsi="宋体"/>
                <w:color w:val="000000"/>
                <w:sz w:val="20"/>
                <w:szCs w:val="20"/>
              </w:rPr>
            </w:pPr>
            <w:r>
              <w:rPr>
                <w:rFonts w:hint="eastAsia" w:ascii="宋体" w:hAnsi="宋体"/>
                <w:color w:val="000000"/>
                <w:sz w:val="20"/>
                <w:szCs w:val="20"/>
              </w:rPr>
              <w:t>19</w:t>
            </w:r>
          </w:p>
        </w:tc>
        <w:tc>
          <w:tcPr>
            <w:tcW w:w="0" w:type="auto"/>
            <w:tcBorders>
              <w:top w:val="nil"/>
              <w:left w:val="nil"/>
              <w:bottom w:val="single" w:color="000000" w:sz="4" w:space="0"/>
              <w:right w:val="single" w:color="000000" w:sz="4" w:space="0"/>
            </w:tcBorders>
            <w:shd w:val="clear" w:color="auto" w:fill="auto"/>
            <w:noWrap/>
            <w:vAlign w:val="center"/>
          </w:tcPr>
          <w:p w14:paraId="3D9306F1">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35A525E0">
            <w:pPr>
              <w:widowControl/>
              <w:jc w:val="left"/>
              <w:rPr>
                <w:rFonts w:ascii="宋体" w:hAnsi="宋体"/>
                <w:color w:val="000000"/>
                <w:sz w:val="20"/>
                <w:szCs w:val="20"/>
              </w:rPr>
            </w:pPr>
            <w:r>
              <w:rPr>
                <w:rFonts w:hint="eastAsia" w:ascii="宋体" w:hAnsi="宋体"/>
                <w:color w:val="000000"/>
                <w:sz w:val="20"/>
                <w:szCs w:val="20"/>
              </w:rPr>
              <w:t>十九、住房保障支出</w:t>
            </w:r>
          </w:p>
        </w:tc>
        <w:tc>
          <w:tcPr>
            <w:tcW w:w="0" w:type="auto"/>
            <w:tcBorders>
              <w:top w:val="nil"/>
              <w:left w:val="nil"/>
              <w:bottom w:val="single" w:color="000000" w:sz="4" w:space="0"/>
              <w:right w:val="single" w:color="000000" w:sz="4" w:space="0"/>
            </w:tcBorders>
            <w:shd w:val="clear" w:color="auto" w:fill="auto"/>
            <w:noWrap/>
            <w:vAlign w:val="center"/>
          </w:tcPr>
          <w:p w14:paraId="7690C31E">
            <w:pPr>
              <w:widowControl/>
              <w:jc w:val="center"/>
              <w:rPr>
                <w:rFonts w:ascii="宋体" w:hAnsi="宋体"/>
                <w:color w:val="000000"/>
                <w:sz w:val="20"/>
                <w:szCs w:val="20"/>
              </w:rPr>
            </w:pPr>
            <w:r>
              <w:rPr>
                <w:rFonts w:hint="eastAsia" w:ascii="宋体" w:hAnsi="宋体"/>
                <w:color w:val="000000"/>
                <w:sz w:val="20"/>
                <w:szCs w:val="20"/>
              </w:rPr>
              <w:t>50</w:t>
            </w:r>
          </w:p>
        </w:tc>
        <w:tc>
          <w:tcPr>
            <w:tcW w:w="0" w:type="auto"/>
            <w:tcBorders>
              <w:top w:val="nil"/>
              <w:left w:val="nil"/>
              <w:bottom w:val="single" w:color="000000" w:sz="4" w:space="0"/>
              <w:right w:val="single" w:color="000000" w:sz="4" w:space="0"/>
            </w:tcBorders>
            <w:shd w:val="clear" w:color="auto" w:fill="auto"/>
            <w:noWrap/>
            <w:vAlign w:val="center"/>
          </w:tcPr>
          <w:p w14:paraId="53372ABA">
            <w:pPr>
              <w:widowControl/>
              <w:jc w:val="right"/>
              <w:rPr>
                <w:rFonts w:ascii="宋体" w:hAnsi="宋体"/>
                <w:color w:val="000000"/>
                <w:sz w:val="20"/>
                <w:szCs w:val="20"/>
              </w:rPr>
            </w:pPr>
            <w:r>
              <w:rPr>
                <w:rFonts w:hint="eastAsia" w:ascii="宋体" w:hAnsi="宋体"/>
                <w:color w:val="000000"/>
                <w:sz w:val="20"/>
                <w:szCs w:val="20"/>
              </w:rPr>
              <w:t>990.15</w:t>
            </w:r>
          </w:p>
        </w:tc>
      </w:tr>
      <w:tr w14:paraId="0EFFDCED">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C2A004">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1A386AC2">
            <w:pPr>
              <w:widowControl/>
              <w:jc w:val="center"/>
              <w:rPr>
                <w:rFonts w:ascii="宋体" w:hAnsi="宋体"/>
                <w:color w:val="000000"/>
                <w:sz w:val="20"/>
                <w:szCs w:val="20"/>
              </w:rPr>
            </w:pPr>
            <w:r>
              <w:rPr>
                <w:rFonts w:hint="eastAsia" w:ascii="宋体" w:hAnsi="宋体"/>
                <w:color w:val="000000"/>
                <w:sz w:val="20"/>
                <w:szCs w:val="20"/>
              </w:rPr>
              <w:t>20</w:t>
            </w:r>
          </w:p>
        </w:tc>
        <w:tc>
          <w:tcPr>
            <w:tcW w:w="0" w:type="auto"/>
            <w:tcBorders>
              <w:top w:val="nil"/>
              <w:left w:val="nil"/>
              <w:bottom w:val="single" w:color="000000" w:sz="4" w:space="0"/>
              <w:right w:val="single" w:color="000000" w:sz="4" w:space="0"/>
            </w:tcBorders>
            <w:shd w:val="clear" w:color="auto" w:fill="auto"/>
            <w:noWrap/>
            <w:vAlign w:val="center"/>
          </w:tcPr>
          <w:p w14:paraId="6E3F76E6">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00762ABD">
            <w:pPr>
              <w:widowControl/>
              <w:jc w:val="left"/>
              <w:rPr>
                <w:rFonts w:ascii="宋体" w:hAnsi="宋体"/>
                <w:color w:val="000000"/>
                <w:sz w:val="20"/>
                <w:szCs w:val="20"/>
              </w:rPr>
            </w:pPr>
            <w:r>
              <w:rPr>
                <w:rFonts w:hint="eastAsia" w:ascii="宋体" w:hAnsi="宋体"/>
                <w:color w:val="000000"/>
                <w:sz w:val="20"/>
                <w:szCs w:val="20"/>
              </w:rPr>
              <w:t>二十、粮油物资储备支出</w:t>
            </w:r>
          </w:p>
        </w:tc>
        <w:tc>
          <w:tcPr>
            <w:tcW w:w="0" w:type="auto"/>
            <w:tcBorders>
              <w:top w:val="nil"/>
              <w:left w:val="nil"/>
              <w:bottom w:val="single" w:color="000000" w:sz="4" w:space="0"/>
              <w:right w:val="single" w:color="000000" w:sz="4" w:space="0"/>
            </w:tcBorders>
            <w:shd w:val="clear" w:color="auto" w:fill="auto"/>
            <w:noWrap/>
            <w:vAlign w:val="center"/>
          </w:tcPr>
          <w:p w14:paraId="5F42072F">
            <w:pPr>
              <w:widowControl/>
              <w:jc w:val="center"/>
              <w:rPr>
                <w:rFonts w:ascii="宋体" w:hAnsi="宋体"/>
                <w:color w:val="000000"/>
                <w:sz w:val="20"/>
                <w:szCs w:val="20"/>
              </w:rPr>
            </w:pPr>
            <w:r>
              <w:rPr>
                <w:rFonts w:hint="eastAsia" w:ascii="宋体" w:hAnsi="宋体"/>
                <w:color w:val="000000"/>
                <w:sz w:val="20"/>
                <w:szCs w:val="20"/>
              </w:rPr>
              <w:t>51</w:t>
            </w:r>
          </w:p>
        </w:tc>
        <w:tc>
          <w:tcPr>
            <w:tcW w:w="0" w:type="auto"/>
            <w:tcBorders>
              <w:top w:val="nil"/>
              <w:left w:val="nil"/>
              <w:bottom w:val="single" w:color="000000" w:sz="4" w:space="0"/>
              <w:right w:val="single" w:color="000000" w:sz="4" w:space="0"/>
            </w:tcBorders>
            <w:shd w:val="clear" w:color="auto" w:fill="auto"/>
            <w:noWrap/>
            <w:vAlign w:val="center"/>
          </w:tcPr>
          <w:p w14:paraId="046AE712">
            <w:pPr>
              <w:jc w:val="right"/>
              <w:rPr>
                <w:rFonts w:ascii="宋体" w:hAnsi="宋体"/>
                <w:color w:val="000000"/>
                <w:sz w:val="20"/>
                <w:szCs w:val="20"/>
              </w:rPr>
            </w:pPr>
          </w:p>
        </w:tc>
      </w:tr>
      <w:tr w14:paraId="76687079">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E9CE72">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38BFE2E0">
            <w:pPr>
              <w:widowControl/>
              <w:jc w:val="center"/>
              <w:rPr>
                <w:rFonts w:ascii="宋体" w:hAnsi="宋体"/>
                <w:color w:val="000000"/>
                <w:sz w:val="20"/>
                <w:szCs w:val="20"/>
              </w:rPr>
            </w:pPr>
            <w:r>
              <w:rPr>
                <w:rFonts w:hint="eastAsia" w:ascii="宋体" w:hAnsi="宋体"/>
                <w:color w:val="000000"/>
                <w:sz w:val="20"/>
                <w:szCs w:val="20"/>
              </w:rPr>
              <w:t>21</w:t>
            </w:r>
          </w:p>
        </w:tc>
        <w:tc>
          <w:tcPr>
            <w:tcW w:w="0" w:type="auto"/>
            <w:tcBorders>
              <w:top w:val="nil"/>
              <w:left w:val="nil"/>
              <w:bottom w:val="single" w:color="000000" w:sz="4" w:space="0"/>
              <w:right w:val="single" w:color="000000" w:sz="4" w:space="0"/>
            </w:tcBorders>
            <w:shd w:val="clear" w:color="auto" w:fill="auto"/>
            <w:noWrap/>
            <w:vAlign w:val="center"/>
          </w:tcPr>
          <w:p w14:paraId="19BBEE8E">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0F3F730">
            <w:pPr>
              <w:widowControl/>
              <w:jc w:val="left"/>
              <w:rPr>
                <w:rFonts w:ascii="宋体" w:hAnsi="宋体"/>
                <w:color w:val="000000"/>
                <w:sz w:val="20"/>
                <w:szCs w:val="20"/>
              </w:rPr>
            </w:pPr>
            <w:r>
              <w:rPr>
                <w:rFonts w:hint="eastAsia" w:ascii="宋体" w:hAnsi="宋体"/>
                <w:color w:val="000000"/>
                <w:sz w:val="20"/>
                <w:szCs w:val="20"/>
              </w:rPr>
              <w:t>二十一、国有资本经营预算支出</w:t>
            </w:r>
          </w:p>
        </w:tc>
        <w:tc>
          <w:tcPr>
            <w:tcW w:w="0" w:type="auto"/>
            <w:tcBorders>
              <w:top w:val="nil"/>
              <w:left w:val="nil"/>
              <w:bottom w:val="single" w:color="000000" w:sz="4" w:space="0"/>
              <w:right w:val="single" w:color="000000" w:sz="4" w:space="0"/>
            </w:tcBorders>
            <w:shd w:val="clear" w:color="auto" w:fill="auto"/>
            <w:noWrap/>
            <w:vAlign w:val="center"/>
          </w:tcPr>
          <w:p w14:paraId="211F0960">
            <w:pPr>
              <w:widowControl/>
              <w:jc w:val="center"/>
              <w:rPr>
                <w:rFonts w:ascii="宋体" w:hAnsi="宋体"/>
                <w:color w:val="000000"/>
                <w:sz w:val="20"/>
                <w:szCs w:val="20"/>
              </w:rPr>
            </w:pPr>
            <w:r>
              <w:rPr>
                <w:rFonts w:hint="eastAsia" w:ascii="宋体" w:hAnsi="宋体"/>
                <w:color w:val="000000"/>
                <w:sz w:val="20"/>
                <w:szCs w:val="20"/>
              </w:rPr>
              <w:t>52</w:t>
            </w:r>
          </w:p>
        </w:tc>
        <w:tc>
          <w:tcPr>
            <w:tcW w:w="0" w:type="auto"/>
            <w:tcBorders>
              <w:top w:val="nil"/>
              <w:left w:val="nil"/>
              <w:bottom w:val="single" w:color="000000" w:sz="4" w:space="0"/>
              <w:right w:val="single" w:color="000000" w:sz="4" w:space="0"/>
            </w:tcBorders>
            <w:shd w:val="clear" w:color="auto" w:fill="auto"/>
            <w:noWrap/>
            <w:vAlign w:val="center"/>
          </w:tcPr>
          <w:p w14:paraId="0A703717">
            <w:pPr>
              <w:jc w:val="right"/>
              <w:rPr>
                <w:rFonts w:ascii="宋体" w:hAnsi="宋体"/>
                <w:color w:val="000000"/>
                <w:sz w:val="20"/>
                <w:szCs w:val="20"/>
              </w:rPr>
            </w:pPr>
          </w:p>
        </w:tc>
      </w:tr>
      <w:tr w14:paraId="5CBF4639">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ABED85">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7E7CAD35">
            <w:pPr>
              <w:widowControl/>
              <w:jc w:val="center"/>
              <w:rPr>
                <w:rFonts w:ascii="宋体" w:hAnsi="宋体"/>
                <w:color w:val="000000"/>
                <w:sz w:val="20"/>
                <w:szCs w:val="20"/>
              </w:rPr>
            </w:pPr>
            <w:r>
              <w:rPr>
                <w:rFonts w:hint="eastAsia" w:ascii="宋体" w:hAnsi="宋体"/>
                <w:color w:val="000000"/>
                <w:sz w:val="20"/>
                <w:szCs w:val="20"/>
              </w:rPr>
              <w:t>22</w:t>
            </w:r>
          </w:p>
        </w:tc>
        <w:tc>
          <w:tcPr>
            <w:tcW w:w="0" w:type="auto"/>
            <w:tcBorders>
              <w:top w:val="nil"/>
              <w:left w:val="nil"/>
              <w:bottom w:val="single" w:color="000000" w:sz="4" w:space="0"/>
              <w:right w:val="single" w:color="000000" w:sz="4" w:space="0"/>
            </w:tcBorders>
            <w:shd w:val="clear" w:color="auto" w:fill="auto"/>
            <w:noWrap/>
            <w:vAlign w:val="center"/>
          </w:tcPr>
          <w:p w14:paraId="31C32F38">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9E0FFF5">
            <w:pPr>
              <w:widowControl/>
              <w:jc w:val="left"/>
              <w:rPr>
                <w:rFonts w:ascii="宋体" w:hAnsi="宋体"/>
                <w:color w:val="000000"/>
                <w:sz w:val="20"/>
                <w:szCs w:val="20"/>
              </w:rPr>
            </w:pPr>
            <w:r>
              <w:rPr>
                <w:rFonts w:hint="eastAsia" w:ascii="宋体" w:hAnsi="宋体"/>
                <w:color w:val="000000"/>
                <w:sz w:val="20"/>
                <w:szCs w:val="20"/>
              </w:rPr>
              <w:t>二十二、灾害防治及应急管理支出</w:t>
            </w:r>
          </w:p>
        </w:tc>
        <w:tc>
          <w:tcPr>
            <w:tcW w:w="0" w:type="auto"/>
            <w:tcBorders>
              <w:top w:val="nil"/>
              <w:left w:val="nil"/>
              <w:bottom w:val="single" w:color="000000" w:sz="4" w:space="0"/>
              <w:right w:val="single" w:color="000000" w:sz="4" w:space="0"/>
            </w:tcBorders>
            <w:shd w:val="clear" w:color="auto" w:fill="auto"/>
            <w:noWrap/>
            <w:vAlign w:val="center"/>
          </w:tcPr>
          <w:p w14:paraId="21EE59D2">
            <w:pPr>
              <w:widowControl/>
              <w:jc w:val="center"/>
              <w:rPr>
                <w:rFonts w:ascii="宋体" w:hAnsi="宋体"/>
                <w:color w:val="000000"/>
                <w:sz w:val="20"/>
                <w:szCs w:val="20"/>
              </w:rPr>
            </w:pPr>
            <w:r>
              <w:rPr>
                <w:rFonts w:hint="eastAsia" w:ascii="宋体" w:hAnsi="宋体"/>
                <w:color w:val="000000"/>
                <w:sz w:val="20"/>
                <w:szCs w:val="20"/>
              </w:rPr>
              <w:t>53</w:t>
            </w:r>
          </w:p>
        </w:tc>
        <w:tc>
          <w:tcPr>
            <w:tcW w:w="0" w:type="auto"/>
            <w:tcBorders>
              <w:top w:val="nil"/>
              <w:left w:val="nil"/>
              <w:bottom w:val="single" w:color="000000" w:sz="4" w:space="0"/>
              <w:right w:val="single" w:color="000000" w:sz="4" w:space="0"/>
            </w:tcBorders>
            <w:shd w:val="clear" w:color="auto" w:fill="auto"/>
            <w:noWrap/>
            <w:vAlign w:val="center"/>
          </w:tcPr>
          <w:p w14:paraId="2D53673A">
            <w:pPr>
              <w:jc w:val="right"/>
              <w:rPr>
                <w:rFonts w:ascii="宋体" w:hAnsi="宋体"/>
                <w:color w:val="000000"/>
                <w:sz w:val="20"/>
                <w:szCs w:val="20"/>
              </w:rPr>
            </w:pPr>
          </w:p>
        </w:tc>
      </w:tr>
      <w:tr w14:paraId="127FB58F">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02CE4E">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7EA87358">
            <w:pPr>
              <w:widowControl/>
              <w:jc w:val="center"/>
              <w:rPr>
                <w:rFonts w:ascii="宋体" w:hAnsi="宋体"/>
                <w:color w:val="000000"/>
                <w:sz w:val="20"/>
                <w:szCs w:val="20"/>
              </w:rPr>
            </w:pPr>
            <w:r>
              <w:rPr>
                <w:rFonts w:hint="eastAsia" w:ascii="宋体" w:hAnsi="宋体"/>
                <w:color w:val="000000"/>
                <w:sz w:val="20"/>
                <w:szCs w:val="20"/>
              </w:rPr>
              <w:t>23</w:t>
            </w:r>
          </w:p>
        </w:tc>
        <w:tc>
          <w:tcPr>
            <w:tcW w:w="0" w:type="auto"/>
            <w:tcBorders>
              <w:top w:val="nil"/>
              <w:left w:val="nil"/>
              <w:bottom w:val="single" w:color="000000" w:sz="4" w:space="0"/>
              <w:right w:val="single" w:color="000000" w:sz="4" w:space="0"/>
            </w:tcBorders>
            <w:shd w:val="clear" w:color="auto" w:fill="auto"/>
            <w:noWrap/>
            <w:vAlign w:val="center"/>
          </w:tcPr>
          <w:p w14:paraId="537AD577">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5EC33355">
            <w:pPr>
              <w:widowControl/>
              <w:jc w:val="left"/>
              <w:rPr>
                <w:rFonts w:ascii="宋体" w:hAnsi="宋体"/>
                <w:color w:val="000000"/>
                <w:sz w:val="20"/>
                <w:szCs w:val="20"/>
              </w:rPr>
            </w:pPr>
            <w:r>
              <w:rPr>
                <w:rFonts w:hint="eastAsia" w:ascii="宋体" w:hAnsi="宋体"/>
                <w:color w:val="000000"/>
                <w:sz w:val="20"/>
                <w:szCs w:val="20"/>
              </w:rPr>
              <w:t>二十三、其他支出</w:t>
            </w:r>
          </w:p>
        </w:tc>
        <w:tc>
          <w:tcPr>
            <w:tcW w:w="0" w:type="auto"/>
            <w:tcBorders>
              <w:top w:val="nil"/>
              <w:left w:val="nil"/>
              <w:bottom w:val="single" w:color="000000" w:sz="4" w:space="0"/>
              <w:right w:val="single" w:color="000000" w:sz="4" w:space="0"/>
            </w:tcBorders>
            <w:shd w:val="clear" w:color="auto" w:fill="auto"/>
            <w:noWrap/>
            <w:vAlign w:val="center"/>
          </w:tcPr>
          <w:p w14:paraId="18CBF1F1">
            <w:pPr>
              <w:widowControl/>
              <w:jc w:val="center"/>
              <w:rPr>
                <w:rFonts w:ascii="宋体" w:hAnsi="宋体"/>
                <w:color w:val="000000"/>
                <w:sz w:val="20"/>
                <w:szCs w:val="20"/>
              </w:rPr>
            </w:pPr>
            <w:r>
              <w:rPr>
                <w:rFonts w:hint="eastAsia" w:ascii="宋体" w:hAnsi="宋体"/>
                <w:color w:val="000000"/>
                <w:sz w:val="20"/>
                <w:szCs w:val="20"/>
              </w:rPr>
              <w:t>54</w:t>
            </w:r>
          </w:p>
        </w:tc>
        <w:tc>
          <w:tcPr>
            <w:tcW w:w="0" w:type="auto"/>
            <w:tcBorders>
              <w:top w:val="nil"/>
              <w:left w:val="nil"/>
              <w:bottom w:val="single" w:color="000000" w:sz="4" w:space="0"/>
              <w:right w:val="single" w:color="000000" w:sz="4" w:space="0"/>
            </w:tcBorders>
            <w:shd w:val="clear" w:color="auto" w:fill="auto"/>
            <w:noWrap/>
            <w:vAlign w:val="center"/>
          </w:tcPr>
          <w:p w14:paraId="7E0FCA85">
            <w:pPr>
              <w:jc w:val="right"/>
              <w:rPr>
                <w:rFonts w:ascii="宋体" w:hAnsi="宋体"/>
                <w:color w:val="000000"/>
                <w:sz w:val="20"/>
                <w:szCs w:val="20"/>
              </w:rPr>
            </w:pPr>
          </w:p>
        </w:tc>
      </w:tr>
      <w:tr w14:paraId="769B8AF0">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81F259">
            <w:pPr>
              <w:jc w:val="center"/>
              <w:rPr>
                <w:rFonts w:ascii="宋体" w:hAnsi="宋体"/>
                <w:b/>
                <w:bCs/>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5FB50BC7">
            <w:pPr>
              <w:widowControl/>
              <w:jc w:val="center"/>
              <w:rPr>
                <w:rFonts w:ascii="宋体" w:hAnsi="宋体"/>
                <w:color w:val="000000"/>
                <w:sz w:val="20"/>
                <w:szCs w:val="20"/>
              </w:rPr>
            </w:pPr>
            <w:r>
              <w:rPr>
                <w:rFonts w:hint="eastAsia" w:ascii="宋体" w:hAnsi="宋体"/>
                <w:color w:val="000000"/>
                <w:sz w:val="20"/>
                <w:szCs w:val="20"/>
              </w:rPr>
              <w:t>24</w:t>
            </w:r>
          </w:p>
        </w:tc>
        <w:tc>
          <w:tcPr>
            <w:tcW w:w="0" w:type="auto"/>
            <w:tcBorders>
              <w:top w:val="nil"/>
              <w:left w:val="nil"/>
              <w:bottom w:val="single" w:color="000000" w:sz="4" w:space="0"/>
              <w:right w:val="single" w:color="000000" w:sz="4" w:space="0"/>
            </w:tcBorders>
            <w:shd w:val="clear" w:color="auto" w:fill="auto"/>
            <w:noWrap/>
            <w:vAlign w:val="center"/>
          </w:tcPr>
          <w:p w14:paraId="05A6D648">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3D85F32A">
            <w:pPr>
              <w:widowControl/>
              <w:jc w:val="left"/>
              <w:rPr>
                <w:rFonts w:ascii="宋体" w:hAnsi="宋体"/>
                <w:color w:val="000000"/>
                <w:sz w:val="20"/>
                <w:szCs w:val="20"/>
              </w:rPr>
            </w:pPr>
            <w:r>
              <w:rPr>
                <w:rFonts w:hint="eastAsia" w:ascii="宋体" w:hAnsi="宋体"/>
                <w:color w:val="000000"/>
                <w:sz w:val="20"/>
                <w:szCs w:val="20"/>
              </w:rPr>
              <w:t>二十四、债务还本支出</w:t>
            </w:r>
          </w:p>
        </w:tc>
        <w:tc>
          <w:tcPr>
            <w:tcW w:w="0" w:type="auto"/>
            <w:tcBorders>
              <w:top w:val="nil"/>
              <w:left w:val="nil"/>
              <w:bottom w:val="single" w:color="000000" w:sz="4" w:space="0"/>
              <w:right w:val="single" w:color="000000" w:sz="4" w:space="0"/>
            </w:tcBorders>
            <w:shd w:val="clear" w:color="auto" w:fill="auto"/>
            <w:noWrap/>
            <w:vAlign w:val="center"/>
          </w:tcPr>
          <w:p w14:paraId="7C72DABC">
            <w:pPr>
              <w:widowControl/>
              <w:jc w:val="center"/>
              <w:rPr>
                <w:rFonts w:ascii="宋体" w:hAnsi="宋体"/>
                <w:color w:val="000000"/>
                <w:sz w:val="20"/>
                <w:szCs w:val="20"/>
              </w:rPr>
            </w:pPr>
            <w:r>
              <w:rPr>
                <w:rFonts w:hint="eastAsia" w:ascii="宋体" w:hAnsi="宋体"/>
                <w:color w:val="000000"/>
                <w:sz w:val="20"/>
                <w:szCs w:val="20"/>
              </w:rPr>
              <w:t>55</w:t>
            </w:r>
          </w:p>
        </w:tc>
        <w:tc>
          <w:tcPr>
            <w:tcW w:w="0" w:type="auto"/>
            <w:tcBorders>
              <w:top w:val="nil"/>
              <w:left w:val="nil"/>
              <w:bottom w:val="single" w:color="000000" w:sz="4" w:space="0"/>
              <w:right w:val="single" w:color="000000" w:sz="4" w:space="0"/>
            </w:tcBorders>
            <w:shd w:val="clear" w:color="auto" w:fill="auto"/>
            <w:noWrap/>
            <w:vAlign w:val="center"/>
          </w:tcPr>
          <w:p w14:paraId="1C524034">
            <w:pPr>
              <w:jc w:val="right"/>
              <w:rPr>
                <w:rFonts w:ascii="宋体" w:hAnsi="宋体"/>
                <w:color w:val="000000"/>
                <w:sz w:val="20"/>
                <w:szCs w:val="20"/>
              </w:rPr>
            </w:pPr>
          </w:p>
        </w:tc>
      </w:tr>
      <w:tr w14:paraId="61B83DA6">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BDBC03">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568BB155">
            <w:pPr>
              <w:widowControl/>
              <w:jc w:val="center"/>
              <w:rPr>
                <w:rFonts w:ascii="宋体" w:hAnsi="宋体"/>
                <w:color w:val="000000"/>
                <w:sz w:val="20"/>
                <w:szCs w:val="20"/>
              </w:rPr>
            </w:pPr>
            <w:r>
              <w:rPr>
                <w:rFonts w:hint="eastAsia" w:ascii="宋体" w:hAnsi="宋体"/>
                <w:color w:val="000000"/>
                <w:sz w:val="20"/>
                <w:szCs w:val="20"/>
              </w:rPr>
              <w:t>25</w:t>
            </w:r>
          </w:p>
        </w:tc>
        <w:tc>
          <w:tcPr>
            <w:tcW w:w="0" w:type="auto"/>
            <w:tcBorders>
              <w:top w:val="nil"/>
              <w:left w:val="nil"/>
              <w:bottom w:val="single" w:color="000000" w:sz="4" w:space="0"/>
              <w:right w:val="single" w:color="000000" w:sz="4" w:space="0"/>
            </w:tcBorders>
            <w:shd w:val="clear" w:color="auto" w:fill="auto"/>
            <w:noWrap/>
            <w:vAlign w:val="center"/>
          </w:tcPr>
          <w:p w14:paraId="7D2885A1">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24CAFB17">
            <w:pPr>
              <w:widowControl/>
              <w:jc w:val="left"/>
              <w:rPr>
                <w:rFonts w:ascii="宋体" w:hAnsi="宋体"/>
                <w:color w:val="000000"/>
                <w:sz w:val="20"/>
                <w:szCs w:val="20"/>
              </w:rPr>
            </w:pPr>
            <w:r>
              <w:rPr>
                <w:rFonts w:hint="eastAsia" w:ascii="宋体" w:hAnsi="宋体"/>
                <w:color w:val="000000"/>
                <w:sz w:val="20"/>
                <w:szCs w:val="20"/>
              </w:rPr>
              <w:t>二十五、债务付息支出</w:t>
            </w:r>
          </w:p>
        </w:tc>
        <w:tc>
          <w:tcPr>
            <w:tcW w:w="0" w:type="auto"/>
            <w:tcBorders>
              <w:top w:val="nil"/>
              <w:left w:val="nil"/>
              <w:bottom w:val="single" w:color="000000" w:sz="4" w:space="0"/>
              <w:right w:val="single" w:color="000000" w:sz="4" w:space="0"/>
            </w:tcBorders>
            <w:shd w:val="clear" w:color="auto" w:fill="auto"/>
            <w:noWrap/>
            <w:vAlign w:val="center"/>
          </w:tcPr>
          <w:p w14:paraId="0BA0B46B">
            <w:pPr>
              <w:widowControl/>
              <w:jc w:val="center"/>
              <w:rPr>
                <w:rFonts w:ascii="宋体" w:hAnsi="宋体"/>
                <w:color w:val="000000"/>
                <w:sz w:val="20"/>
                <w:szCs w:val="20"/>
              </w:rPr>
            </w:pPr>
            <w:r>
              <w:rPr>
                <w:rFonts w:hint="eastAsia" w:ascii="宋体" w:hAnsi="宋体"/>
                <w:color w:val="000000"/>
                <w:sz w:val="20"/>
                <w:szCs w:val="20"/>
              </w:rPr>
              <w:t>56</w:t>
            </w:r>
          </w:p>
        </w:tc>
        <w:tc>
          <w:tcPr>
            <w:tcW w:w="0" w:type="auto"/>
            <w:tcBorders>
              <w:top w:val="nil"/>
              <w:left w:val="nil"/>
              <w:bottom w:val="single" w:color="000000" w:sz="4" w:space="0"/>
              <w:right w:val="single" w:color="000000" w:sz="4" w:space="0"/>
            </w:tcBorders>
            <w:shd w:val="clear" w:color="auto" w:fill="auto"/>
            <w:noWrap/>
            <w:vAlign w:val="center"/>
          </w:tcPr>
          <w:p w14:paraId="28B414D0">
            <w:pPr>
              <w:jc w:val="right"/>
              <w:rPr>
                <w:rFonts w:ascii="宋体" w:hAnsi="宋体"/>
                <w:color w:val="000000"/>
                <w:sz w:val="20"/>
                <w:szCs w:val="20"/>
              </w:rPr>
            </w:pPr>
          </w:p>
        </w:tc>
      </w:tr>
      <w:tr w14:paraId="28F2848E">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D24532">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6E1F6A7F">
            <w:pPr>
              <w:widowControl/>
              <w:jc w:val="center"/>
              <w:rPr>
                <w:rFonts w:ascii="宋体" w:hAnsi="宋体"/>
                <w:color w:val="000000"/>
                <w:sz w:val="20"/>
                <w:szCs w:val="20"/>
              </w:rPr>
            </w:pPr>
            <w:r>
              <w:rPr>
                <w:rFonts w:hint="eastAsia" w:ascii="宋体" w:hAnsi="宋体"/>
                <w:color w:val="000000"/>
                <w:sz w:val="20"/>
                <w:szCs w:val="20"/>
              </w:rPr>
              <w:t>26</w:t>
            </w:r>
          </w:p>
        </w:tc>
        <w:tc>
          <w:tcPr>
            <w:tcW w:w="0" w:type="auto"/>
            <w:tcBorders>
              <w:top w:val="nil"/>
              <w:left w:val="nil"/>
              <w:bottom w:val="single" w:color="000000" w:sz="4" w:space="0"/>
              <w:right w:val="single" w:color="000000" w:sz="4" w:space="0"/>
            </w:tcBorders>
            <w:shd w:val="clear" w:color="auto" w:fill="auto"/>
            <w:noWrap/>
            <w:vAlign w:val="center"/>
          </w:tcPr>
          <w:p w14:paraId="26F4C227">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1B377F17">
            <w:pPr>
              <w:widowControl/>
              <w:jc w:val="left"/>
              <w:rPr>
                <w:rFonts w:ascii="宋体" w:hAnsi="宋体"/>
                <w:color w:val="000000"/>
                <w:sz w:val="20"/>
                <w:szCs w:val="20"/>
              </w:rPr>
            </w:pPr>
            <w:r>
              <w:rPr>
                <w:rFonts w:hint="eastAsia" w:ascii="宋体" w:hAnsi="宋体"/>
                <w:color w:val="000000"/>
                <w:sz w:val="20"/>
                <w:szCs w:val="20"/>
              </w:rPr>
              <w:t>二十六、抗疫特别国债安排的支出</w:t>
            </w:r>
          </w:p>
        </w:tc>
        <w:tc>
          <w:tcPr>
            <w:tcW w:w="0" w:type="auto"/>
            <w:tcBorders>
              <w:top w:val="nil"/>
              <w:left w:val="nil"/>
              <w:bottom w:val="single" w:color="000000" w:sz="4" w:space="0"/>
              <w:right w:val="single" w:color="000000" w:sz="4" w:space="0"/>
            </w:tcBorders>
            <w:shd w:val="clear" w:color="auto" w:fill="auto"/>
            <w:noWrap/>
            <w:vAlign w:val="center"/>
          </w:tcPr>
          <w:p w14:paraId="12159386">
            <w:pPr>
              <w:widowControl/>
              <w:jc w:val="center"/>
              <w:rPr>
                <w:rFonts w:ascii="宋体" w:hAnsi="宋体"/>
                <w:color w:val="000000"/>
                <w:sz w:val="20"/>
                <w:szCs w:val="20"/>
              </w:rPr>
            </w:pPr>
            <w:r>
              <w:rPr>
                <w:rFonts w:hint="eastAsia" w:ascii="宋体" w:hAnsi="宋体"/>
                <w:color w:val="000000"/>
                <w:sz w:val="20"/>
                <w:szCs w:val="20"/>
              </w:rPr>
              <w:t>57</w:t>
            </w:r>
          </w:p>
        </w:tc>
        <w:tc>
          <w:tcPr>
            <w:tcW w:w="0" w:type="auto"/>
            <w:tcBorders>
              <w:top w:val="nil"/>
              <w:left w:val="nil"/>
              <w:bottom w:val="single" w:color="000000" w:sz="4" w:space="0"/>
              <w:right w:val="single" w:color="000000" w:sz="4" w:space="0"/>
            </w:tcBorders>
            <w:shd w:val="clear" w:color="auto" w:fill="auto"/>
            <w:noWrap/>
            <w:vAlign w:val="center"/>
          </w:tcPr>
          <w:p w14:paraId="300CF749">
            <w:pPr>
              <w:jc w:val="right"/>
              <w:rPr>
                <w:rFonts w:ascii="宋体" w:hAnsi="宋体"/>
                <w:color w:val="000000"/>
                <w:sz w:val="20"/>
                <w:szCs w:val="20"/>
              </w:rPr>
            </w:pPr>
          </w:p>
        </w:tc>
      </w:tr>
      <w:tr w14:paraId="23A4D48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40CAA8D">
            <w:pPr>
              <w:widowControl/>
              <w:jc w:val="center"/>
              <w:rPr>
                <w:rFonts w:ascii="宋体" w:hAnsi="宋体"/>
                <w:b/>
                <w:bCs/>
                <w:color w:val="000000"/>
                <w:sz w:val="20"/>
                <w:szCs w:val="20"/>
              </w:rPr>
            </w:pPr>
            <w:r>
              <w:rPr>
                <w:rFonts w:hint="eastAsia" w:ascii="宋体" w:hAnsi="宋体"/>
                <w:b/>
                <w:bCs/>
                <w:color w:val="000000"/>
                <w:sz w:val="20"/>
                <w:szCs w:val="20"/>
              </w:rPr>
              <w:t>本年收入合计</w:t>
            </w:r>
          </w:p>
        </w:tc>
        <w:tc>
          <w:tcPr>
            <w:tcW w:w="0" w:type="auto"/>
            <w:tcBorders>
              <w:top w:val="nil"/>
              <w:left w:val="nil"/>
              <w:bottom w:val="single" w:color="000000" w:sz="4" w:space="0"/>
              <w:right w:val="single" w:color="000000" w:sz="4" w:space="0"/>
            </w:tcBorders>
            <w:shd w:val="clear" w:color="auto" w:fill="auto"/>
            <w:noWrap/>
            <w:vAlign w:val="center"/>
          </w:tcPr>
          <w:p w14:paraId="464133AD">
            <w:pPr>
              <w:widowControl/>
              <w:jc w:val="center"/>
              <w:rPr>
                <w:rFonts w:ascii="宋体" w:hAnsi="宋体"/>
                <w:color w:val="000000"/>
                <w:sz w:val="20"/>
                <w:szCs w:val="20"/>
              </w:rPr>
            </w:pPr>
            <w:r>
              <w:rPr>
                <w:rFonts w:hint="eastAsia" w:ascii="宋体" w:hAnsi="宋体"/>
                <w:color w:val="000000"/>
                <w:sz w:val="20"/>
                <w:szCs w:val="20"/>
              </w:rPr>
              <w:t>27</w:t>
            </w:r>
          </w:p>
        </w:tc>
        <w:tc>
          <w:tcPr>
            <w:tcW w:w="0" w:type="auto"/>
            <w:tcBorders>
              <w:top w:val="nil"/>
              <w:left w:val="nil"/>
              <w:bottom w:val="single" w:color="000000" w:sz="4" w:space="0"/>
              <w:right w:val="single" w:color="000000" w:sz="4" w:space="0"/>
            </w:tcBorders>
            <w:shd w:val="clear" w:color="auto" w:fill="auto"/>
            <w:noWrap/>
            <w:vAlign w:val="center"/>
          </w:tcPr>
          <w:p w14:paraId="110A38F3">
            <w:pPr>
              <w:widowControl/>
              <w:jc w:val="right"/>
              <w:rPr>
                <w:rFonts w:ascii="宋体" w:hAnsi="宋体"/>
                <w:color w:val="000000"/>
                <w:sz w:val="20"/>
                <w:szCs w:val="20"/>
              </w:rPr>
            </w:pPr>
            <w:r>
              <w:rPr>
                <w:rFonts w:hint="eastAsia" w:ascii="宋体" w:hAnsi="宋体"/>
                <w:color w:val="000000"/>
                <w:sz w:val="20"/>
                <w:szCs w:val="20"/>
              </w:rPr>
              <w:t>6,430.01</w:t>
            </w:r>
          </w:p>
        </w:tc>
        <w:tc>
          <w:tcPr>
            <w:tcW w:w="0" w:type="auto"/>
            <w:tcBorders>
              <w:top w:val="nil"/>
              <w:left w:val="nil"/>
              <w:bottom w:val="single" w:color="000000" w:sz="4" w:space="0"/>
              <w:right w:val="single" w:color="000000" w:sz="4" w:space="0"/>
            </w:tcBorders>
            <w:shd w:val="clear" w:color="auto" w:fill="auto"/>
            <w:noWrap/>
            <w:vAlign w:val="center"/>
          </w:tcPr>
          <w:p w14:paraId="78C27BF9">
            <w:pPr>
              <w:widowControl/>
              <w:jc w:val="center"/>
              <w:rPr>
                <w:rFonts w:ascii="宋体" w:hAnsi="宋体"/>
                <w:b/>
                <w:bCs/>
                <w:color w:val="000000"/>
                <w:sz w:val="20"/>
                <w:szCs w:val="20"/>
              </w:rPr>
            </w:pPr>
            <w:r>
              <w:rPr>
                <w:rFonts w:hint="eastAsia" w:ascii="宋体" w:hAnsi="宋体"/>
                <w:b/>
                <w:bCs/>
                <w:color w:val="000000"/>
                <w:sz w:val="20"/>
                <w:szCs w:val="20"/>
              </w:rPr>
              <w:t>本年支出合计</w:t>
            </w:r>
          </w:p>
        </w:tc>
        <w:tc>
          <w:tcPr>
            <w:tcW w:w="0" w:type="auto"/>
            <w:tcBorders>
              <w:top w:val="nil"/>
              <w:left w:val="nil"/>
              <w:bottom w:val="single" w:color="000000" w:sz="4" w:space="0"/>
              <w:right w:val="single" w:color="000000" w:sz="4" w:space="0"/>
            </w:tcBorders>
            <w:shd w:val="clear" w:color="auto" w:fill="auto"/>
            <w:noWrap/>
            <w:vAlign w:val="center"/>
          </w:tcPr>
          <w:p w14:paraId="69864296">
            <w:pPr>
              <w:widowControl/>
              <w:jc w:val="center"/>
              <w:rPr>
                <w:rFonts w:ascii="宋体" w:hAnsi="宋体"/>
                <w:color w:val="000000"/>
                <w:sz w:val="20"/>
                <w:szCs w:val="20"/>
              </w:rPr>
            </w:pPr>
            <w:r>
              <w:rPr>
                <w:rFonts w:hint="eastAsia" w:ascii="宋体" w:hAnsi="宋体"/>
                <w:color w:val="000000"/>
                <w:sz w:val="20"/>
                <w:szCs w:val="20"/>
              </w:rPr>
              <w:t>58</w:t>
            </w:r>
          </w:p>
        </w:tc>
        <w:tc>
          <w:tcPr>
            <w:tcW w:w="0" w:type="auto"/>
            <w:tcBorders>
              <w:top w:val="nil"/>
              <w:left w:val="nil"/>
              <w:bottom w:val="single" w:color="000000" w:sz="4" w:space="0"/>
              <w:right w:val="single" w:color="000000" w:sz="4" w:space="0"/>
            </w:tcBorders>
            <w:shd w:val="clear" w:color="auto" w:fill="auto"/>
            <w:noWrap/>
            <w:vAlign w:val="center"/>
          </w:tcPr>
          <w:p w14:paraId="3A24824A">
            <w:pPr>
              <w:widowControl/>
              <w:jc w:val="right"/>
              <w:rPr>
                <w:rFonts w:ascii="宋体" w:hAnsi="宋体"/>
                <w:color w:val="000000"/>
                <w:sz w:val="20"/>
                <w:szCs w:val="20"/>
              </w:rPr>
            </w:pPr>
            <w:r>
              <w:rPr>
                <w:rFonts w:hint="eastAsia" w:ascii="宋体" w:hAnsi="宋体"/>
                <w:color w:val="000000"/>
                <w:sz w:val="20"/>
                <w:szCs w:val="20"/>
              </w:rPr>
              <w:t>10,825.18</w:t>
            </w:r>
          </w:p>
        </w:tc>
      </w:tr>
      <w:tr w14:paraId="61CDD123">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34996BD">
            <w:pPr>
              <w:widowControl/>
              <w:jc w:val="left"/>
              <w:rPr>
                <w:rFonts w:ascii="宋体" w:hAnsi="宋体"/>
                <w:color w:val="000000"/>
                <w:sz w:val="20"/>
                <w:szCs w:val="20"/>
              </w:rPr>
            </w:pPr>
            <w:r>
              <w:rPr>
                <w:rFonts w:hint="eastAsia" w:ascii="宋体" w:hAnsi="宋体"/>
                <w:color w:val="000000"/>
                <w:sz w:val="20"/>
                <w:szCs w:val="20"/>
              </w:rPr>
              <w:t>使用非财政拨款结余</w:t>
            </w:r>
          </w:p>
        </w:tc>
        <w:tc>
          <w:tcPr>
            <w:tcW w:w="0" w:type="auto"/>
            <w:tcBorders>
              <w:top w:val="nil"/>
              <w:left w:val="nil"/>
              <w:bottom w:val="single" w:color="000000" w:sz="4" w:space="0"/>
              <w:right w:val="single" w:color="000000" w:sz="4" w:space="0"/>
            </w:tcBorders>
            <w:shd w:val="clear" w:color="auto" w:fill="auto"/>
            <w:noWrap/>
            <w:vAlign w:val="center"/>
          </w:tcPr>
          <w:p w14:paraId="1F9406A3">
            <w:pPr>
              <w:widowControl/>
              <w:jc w:val="center"/>
              <w:rPr>
                <w:rFonts w:ascii="宋体" w:hAnsi="宋体"/>
                <w:color w:val="000000"/>
                <w:sz w:val="20"/>
                <w:szCs w:val="20"/>
              </w:rPr>
            </w:pPr>
            <w:r>
              <w:rPr>
                <w:rFonts w:hint="eastAsia" w:ascii="宋体" w:hAnsi="宋体"/>
                <w:color w:val="000000"/>
                <w:sz w:val="20"/>
                <w:szCs w:val="20"/>
              </w:rPr>
              <w:t>28</w:t>
            </w:r>
          </w:p>
        </w:tc>
        <w:tc>
          <w:tcPr>
            <w:tcW w:w="0" w:type="auto"/>
            <w:tcBorders>
              <w:top w:val="nil"/>
              <w:left w:val="nil"/>
              <w:bottom w:val="single" w:color="000000" w:sz="4" w:space="0"/>
              <w:right w:val="single" w:color="000000" w:sz="4" w:space="0"/>
            </w:tcBorders>
            <w:shd w:val="clear" w:color="auto" w:fill="auto"/>
            <w:noWrap/>
            <w:vAlign w:val="center"/>
          </w:tcPr>
          <w:p w14:paraId="2441AB28">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6260C427">
            <w:pPr>
              <w:widowControl/>
              <w:jc w:val="left"/>
              <w:rPr>
                <w:rFonts w:ascii="宋体" w:hAnsi="宋体"/>
                <w:color w:val="000000"/>
                <w:sz w:val="20"/>
                <w:szCs w:val="20"/>
              </w:rPr>
            </w:pPr>
            <w:r>
              <w:rPr>
                <w:rFonts w:hint="eastAsia" w:ascii="宋体" w:hAnsi="宋体"/>
                <w:color w:val="000000"/>
                <w:sz w:val="20"/>
                <w:szCs w:val="20"/>
              </w:rPr>
              <w:t>结余分配</w:t>
            </w:r>
          </w:p>
        </w:tc>
        <w:tc>
          <w:tcPr>
            <w:tcW w:w="0" w:type="auto"/>
            <w:tcBorders>
              <w:top w:val="nil"/>
              <w:left w:val="nil"/>
              <w:bottom w:val="single" w:color="000000" w:sz="4" w:space="0"/>
              <w:right w:val="single" w:color="000000" w:sz="4" w:space="0"/>
            </w:tcBorders>
            <w:shd w:val="clear" w:color="auto" w:fill="auto"/>
            <w:noWrap/>
            <w:vAlign w:val="center"/>
          </w:tcPr>
          <w:p w14:paraId="549E16A4">
            <w:pPr>
              <w:widowControl/>
              <w:jc w:val="center"/>
              <w:rPr>
                <w:rFonts w:ascii="宋体" w:hAnsi="宋体"/>
                <w:color w:val="000000"/>
                <w:sz w:val="20"/>
                <w:szCs w:val="20"/>
              </w:rPr>
            </w:pPr>
            <w:r>
              <w:rPr>
                <w:rFonts w:hint="eastAsia" w:ascii="宋体" w:hAnsi="宋体"/>
                <w:color w:val="000000"/>
                <w:sz w:val="20"/>
                <w:szCs w:val="20"/>
              </w:rPr>
              <w:t>59</w:t>
            </w:r>
          </w:p>
        </w:tc>
        <w:tc>
          <w:tcPr>
            <w:tcW w:w="0" w:type="auto"/>
            <w:tcBorders>
              <w:top w:val="nil"/>
              <w:left w:val="nil"/>
              <w:bottom w:val="single" w:color="000000" w:sz="4" w:space="0"/>
              <w:right w:val="single" w:color="000000" w:sz="4" w:space="0"/>
            </w:tcBorders>
            <w:shd w:val="clear" w:color="auto" w:fill="auto"/>
            <w:noWrap/>
            <w:vAlign w:val="center"/>
          </w:tcPr>
          <w:p w14:paraId="6F6B2514">
            <w:pPr>
              <w:jc w:val="right"/>
              <w:rPr>
                <w:rFonts w:ascii="宋体" w:hAnsi="宋体"/>
                <w:color w:val="000000"/>
                <w:sz w:val="20"/>
                <w:szCs w:val="20"/>
              </w:rPr>
            </w:pPr>
          </w:p>
        </w:tc>
      </w:tr>
      <w:tr w14:paraId="00156A24">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A5C409">
            <w:pPr>
              <w:widowControl/>
              <w:jc w:val="left"/>
              <w:rPr>
                <w:rFonts w:ascii="宋体" w:hAnsi="宋体"/>
                <w:color w:val="000000"/>
                <w:sz w:val="20"/>
                <w:szCs w:val="20"/>
              </w:rPr>
            </w:pPr>
            <w:r>
              <w:rPr>
                <w:rFonts w:hint="eastAsia" w:ascii="宋体" w:hAnsi="宋体"/>
                <w:color w:val="000000"/>
                <w:sz w:val="20"/>
                <w:szCs w:val="20"/>
              </w:rPr>
              <w:t>年初结转和结余</w:t>
            </w:r>
          </w:p>
        </w:tc>
        <w:tc>
          <w:tcPr>
            <w:tcW w:w="0" w:type="auto"/>
            <w:tcBorders>
              <w:top w:val="nil"/>
              <w:left w:val="nil"/>
              <w:bottom w:val="single" w:color="000000" w:sz="4" w:space="0"/>
              <w:right w:val="single" w:color="000000" w:sz="4" w:space="0"/>
            </w:tcBorders>
            <w:shd w:val="clear" w:color="auto" w:fill="auto"/>
            <w:noWrap/>
            <w:vAlign w:val="center"/>
          </w:tcPr>
          <w:p w14:paraId="265F0D25">
            <w:pPr>
              <w:widowControl/>
              <w:jc w:val="center"/>
              <w:rPr>
                <w:rFonts w:ascii="宋体" w:hAnsi="宋体"/>
                <w:color w:val="000000"/>
                <w:sz w:val="20"/>
                <w:szCs w:val="20"/>
              </w:rPr>
            </w:pPr>
            <w:r>
              <w:rPr>
                <w:rFonts w:hint="eastAsia" w:ascii="宋体" w:hAnsi="宋体"/>
                <w:color w:val="000000"/>
                <w:sz w:val="20"/>
                <w:szCs w:val="20"/>
              </w:rPr>
              <w:t>29</w:t>
            </w:r>
          </w:p>
        </w:tc>
        <w:tc>
          <w:tcPr>
            <w:tcW w:w="0" w:type="auto"/>
            <w:tcBorders>
              <w:top w:val="nil"/>
              <w:left w:val="nil"/>
              <w:bottom w:val="single" w:color="000000" w:sz="4" w:space="0"/>
              <w:right w:val="single" w:color="000000" w:sz="4" w:space="0"/>
            </w:tcBorders>
            <w:shd w:val="clear" w:color="auto" w:fill="auto"/>
            <w:noWrap/>
            <w:vAlign w:val="center"/>
          </w:tcPr>
          <w:p w14:paraId="0C720626">
            <w:pPr>
              <w:widowControl/>
              <w:jc w:val="right"/>
              <w:rPr>
                <w:rFonts w:ascii="宋体" w:hAnsi="宋体"/>
                <w:color w:val="000000"/>
                <w:sz w:val="20"/>
                <w:szCs w:val="20"/>
              </w:rPr>
            </w:pPr>
            <w:r>
              <w:rPr>
                <w:rFonts w:hint="eastAsia" w:ascii="宋体" w:hAnsi="宋体"/>
                <w:color w:val="000000"/>
                <w:sz w:val="20"/>
                <w:szCs w:val="20"/>
              </w:rPr>
              <w:t>4,395.17</w:t>
            </w:r>
          </w:p>
        </w:tc>
        <w:tc>
          <w:tcPr>
            <w:tcW w:w="0" w:type="auto"/>
            <w:tcBorders>
              <w:top w:val="nil"/>
              <w:left w:val="nil"/>
              <w:bottom w:val="single" w:color="000000" w:sz="4" w:space="0"/>
              <w:right w:val="single" w:color="000000" w:sz="4" w:space="0"/>
            </w:tcBorders>
            <w:shd w:val="clear" w:color="auto" w:fill="auto"/>
            <w:noWrap/>
            <w:vAlign w:val="center"/>
          </w:tcPr>
          <w:p w14:paraId="54AFD646">
            <w:pPr>
              <w:widowControl/>
              <w:jc w:val="left"/>
              <w:rPr>
                <w:rFonts w:ascii="宋体" w:hAnsi="宋体"/>
                <w:color w:val="000000"/>
                <w:sz w:val="20"/>
                <w:szCs w:val="20"/>
              </w:rPr>
            </w:pPr>
            <w:r>
              <w:rPr>
                <w:rFonts w:hint="eastAsia" w:ascii="宋体" w:hAnsi="宋体"/>
                <w:color w:val="000000"/>
                <w:sz w:val="20"/>
                <w:szCs w:val="20"/>
              </w:rPr>
              <w:t>年末结转和结余</w:t>
            </w:r>
          </w:p>
        </w:tc>
        <w:tc>
          <w:tcPr>
            <w:tcW w:w="0" w:type="auto"/>
            <w:tcBorders>
              <w:top w:val="nil"/>
              <w:left w:val="nil"/>
              <w:bottom w:val="single" w:color="000000" w:sz="4" w:space="0"/>
              <w:right w:val="single" w:color="000000" w:sz="4" w:space="0"/>
            </w:tcBorders>
            <w:shd w:val="clear" w:color="auto" w:fill="auto"/>
            <w:noWrap/>
            <w:vAlign w:val="center"/>
          </w:tcPr>
          <w:p w14:paraId="58F3F638">
            <w:pPr>
              <w:widowControl/>
              <w:jc w:val="center"/>
              <w:rPr>
                <w:rFonts w:ascii="宋体" w:hAnsi="宋体"/>
                <w:color w:val="000000"/>
                <w:sz w:val="20"/>
                <w:szCs w:val="20"/>
              </w:rPr>
            </w:pPr>
            <w:r>
              <w:rPr>
                <w:rFonts w:hint="eastAsia" w:ascii="宋体" w:hAnsi="宋体"/>
                <w:color w:val="000000"/>
                <w:sz w:val="20"/>
                <w:szCs w:val="20"/>
              </w:rPr>
              <w:t>60</w:t>
            </w:r>
          </w:p>
        </w:tc>
        <w:tc>
          <w:tcPr>
            <w:tcW w:w="0" w:type="auto"/>
            <w:tcBorders>
              <w:top w:val="nil"/>
              <w:left w:val="nil"/>
              <w:bottom w:val="single" w:color="000000" w:sz="4" w:space="0"/>
              <w:right w:val="single" w:color="000000" w:sz="4" w:space="0"/>
            </w:tcBorders>
            <w:shd w:val="clear" w:color="auto" w:fill="auto"/>
            <w:noWrap/>
            <w:vAlign w:val="center"/>
          </w:tcPr>
          <w:p w14:paraId="54704E50">
            <w:pPr>
              <w:jc w:val="right"/>
              <w:rPr>
                <w:rFonts w:ascii="宋体" w:hAnsi="宋体"/>
                <w:color w:val="000000"/>
                <w:sz w:val="20"/>
                <w:szCs w:val="20"/>
              </w:rPr>
            </w:pPr>
          </w:p>
        </w:tc>
      </w:tr>
      <w:tr w14:paraId="22EDC9C9">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D7C490">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32EB76BF">
            <w:pPr>
              <w:widowControl/>
              <w:jc w:val="center"/>
              <w:rPr>
                <w:rFonts w:ascii="宋体" w:hAnsi="宋体"/>
                <w:color w:val="000000"/>
                <w:sz w:val="20"/>
                <w:szCs w:val="20"/>
              </w:rPr>
            </w:pPr>
            <w:r>
              <w:rPr>
                <w:rFonts w:hint="eastAsia" w:ascii="宋体" w:hAnsi="宋体"/>
                <w:color w:val="000000"/>
                <w:sz w:val="20"/>
                <w:szCs w:val="20"/>
              </w:rPr>
              <w:t>30</w:t>
            </w:r>
          </w:p>
        </w:tc>
        <w:tc>
          <w:tcPr>
            <w:tcW w:w="0" w:type="auto"/>
            <w:tcBorders>
              <w:top w:val="nil"/>
              <w:left w:val="nil"/>
              <w:bottom w:val="single" w:color="000000" w:sz="4" w:space="0"/>
              <w:right w:val="single" w:color="000000" w:sz="4" w:space="0"/>
            </w:tcBorders>
            <w:shd w:val="clear" w:color="auto" w:fill="auto"/>
            <w:noWrap/>
            <w:vAlign w:val="center"/>
          </w:tcPr>
          <w:p w14:paraId="7E81FB12">
            <w:pPr>
              <w:jc w:val="righ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4F64156F">
            <w:pPr>
              <w:jc w:val="left"/>
              <w:rPr>
                <w:rFonts w:ascii="宋体" w:hAnsi="宋体"/>
                <w:color w:val="000000"/>
                <w:sz w:val="20"/>
                <w:szCs w:val="20"/>
              </w:rPr>
            </w:pPr>
          </w:p>
        </w:tc>
        <w:tc>
          <w:tcPr>
            <w:tcW w:w="0" w:type="auto"/>
            <w:tcBorders>
              <w:top w:val="nil"/>
              <w:left w:val="nil"/>
              <w:bottom w:val="single" w:color="000000" w:sz="4" w:space="0"/>
              <w:right w:val="single" w:color="000000" w:sz="4" w:space="0"/>
            </w:tcBorders>
            <w:shd w:val="clear" w:color="auto" w:fill="auto"/>
            <w:noWrap/>
            <w:vAlign w:val="center"/>
          </w:tcPr>
          <w:p w14:paraId="0F82B34D">
            <w:pPr>
              <w:widowControl/>
              <w:jc w:val="center"/>
              <w:rPr>
                <w:rFonts w:ascii="宋体" w:hAnsi="宋体"/>
                <w:color w:val="000000"/>
                <w:sz w:val="20"/>
                <w:szCs w:val="20"/>
              </w:rPr>
            </w:pPr>
            <w:r>
              <w:rPr>
                <w:rFonts w:hint="eastAsia" w:ascii="宋体" w:hAnsi="宋体"/>
                <w:color w:val="000000"/>
                <w:sz w:val="20"/>
                <w:szCs w:val="20"/>
              </w:rPr>
              <w:t>61</w:t>
            </w:r>
          </w:p>
        </w:tc>
        <w:tc>
          <w:tcPr>
            <w:tcW w:w="0" w:type="auto"/>
            <w:tcBorders>
              <w:top w:val="nil"/>
              <w:left w:val="nil"/>
              <w:bottom w:val="single" w:color="000000" w:sz="4" w:space="0"/>
              <w:right w:val="single" w:color="000000" w:sz="4" w:space="0"/>
            </w:tcBorders>
            <w:shd w:val="clear" w:color="auto" w:fill="auto"/>
            <w:noWrap/>
            <w:vAlign w:val="center"/>
          </w:tcPr>
          <w:p w14:paraId="5D57C40D">
            <w:pPr>
              <w:jc w:val="left"/>
              <w:rPr>
                <w:rFonts w:ascii="宋体" w:hAnsi="宋体"/>
                <w:color w:val="000000"/>
                <w:sz w:val="20"/>
                <w:szCs w:val="20"/>
              </w:rPr>
            </w:pPr>
          </w:p>
        </w:tc>
      </w:tr>
      <w:tr w14:paraId="1F658C80">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4675F8">
            <w:pPr>
              <w:widowControl/>
              <w:jc w:val="center"/>
              <w:rPr>
                <w:rFonts w:ascii="宋体" w:hAnsi="宋体"/>
                <w:b/>
                <w:bCs/>
                <w:color w:val="000000"/>
                <w:sz w:val="20"/>
                <w:szCs w:val="20"/>
              </w:rPr>
            </w:pPr>
            <w:r>
              <w:rPr>
                <w:rFonts w:hint="eastAsia" w:ascii="宋体" w:hAnsi="宋体"/>
                <w:b/>
                <w:bCs/>
                <w:color w:val="000000"/>
                <w:sz w:val="20"/>
                <w:szCs w:val="20"/>
              </w:rPr>
              <w:t>总计</w:t>
            </w:r>
          </w:p>
        </w:tc>
        <w:tc>
          <w:tcPr>
            <w:tcW w:w="0" w:type="auto"/>
            <w:tcBorders>
              <w:top w:val="nil"/>
              <w:left w:val="nil"/>
              <w:bottom w:val="single" w:color="000000" w:sz="8" w:space="0"/>
              <w:right w:val="single" w:color="000000" w:sz="4" w:space="0"/>
            </w:tcBorders>
            <w:shd w:val="clear" w:color="auto" w:fill="auto"/>
            <w:noWrap/>
            <w:vAlign w:val="center"/>
          </w:tcPr>
          <w:p w14:paraId="4D85E875">
            <w:pPr>
              <w:widowControl/>
              <w:jc w:val="center"/>
              <w:rPr>
                <w:rFonts w:ascii="宋体" w:hAnsi="宋体"/>
                <w:color w:val="000000"/>
                <w:sz w:val="20"/>
                <w:szCs w:val="20"/>
              </w:rPr>
            </w:pPr>
            <w:r>
              <w:rPr>
                <w:rFonts w:hint="eastAsia" w:ascii="宋体" w:hAnsi="宋体"/>
                <w:color w:val="000000"/>
                <w:sz w:val="20"/>
                <w:szCs w:val="20"/>
              </w:rPr>
              <w:t>31</w:t>
            </w:r>
          </w:p>
        </w:tc>
        <w:tc>
          <w:tcPr>
            <w:tcW w:w="0" w:type="auto"/>
            <w:tcBorders>
              <w:top w:val="nil"/>
              <w:left w:val="nil"/>
              <w:bottom w:val="single" w:color="000000" w:sz="4" w:space="0"/>
              <w:right w:val="single" w:color="000000" w:sz="4" w:space="0"/>
            </w:tcBorders>
            <w:shd w:val="clear" w:color="auto" w:fill="auto"/>
            <w:noWrap/>
            <w:vAlign w:val="center"/>
          </w:tcPr>
          <w:p w14:paraId="6863BCCF">
            <w:pPr>
              <w:widowControl/>
              <w:jc w:val="right"/>
              <w:rPr>
                <w:rFonts w:ascii="宋体" w:hAnsi="宋体"/>
                <w:color w:val="000000"/>
                <w:sz w:val="20"/>
                <w:szCs w:val="20"/>
              </w:rPr>
            </w:pPr>
            <w:r>
              <w:rPr>
                <w:rFonts w:hint="eastAsia" w:ascii="宋体" w:hAnsi="宋体"/>
                <w:color w:val="000000"/>
                <w:sz w:val="20"/>
                <w:szCs w:val="20"/>
              </w:rPr>
              <w:t>10,825.18</w:t>
            </w:r>
          </w:p>
        </w:tc>
        <w:tc>
          <w:tcPr>
            <w:tcW w:w="0" w:type="auto"/>
            <w:tcBorders>
              <w:top w:val="nil"/>
              <w:left w:val="nil"/>
              <w:bottom w:val="single" w:color="000000" w:sz="4" w:space="0"/>
              <w:right w:val="single" w:color="000000" w:sz="4" w:space="0"/>
            </w:tcBorders>
            <w:shd w:val="clear" w:color="auto" w:fill="auto"/>
            <w:noWrap/>
            <w:vAlign w:val="center"/>
          </w:tcPr>
          <w:p w14:paraId="55AF10FF">
            <w:pPr>
              <w:widowControl/>
              <w:jc w:val="center"/>
              <w:rPr>
                <w:rFonts w:ascii="宋体" w:hAnsi="宋体"/>
                <w:b/>
                <w:bCs/>
                <w:color w:val="000000"/>
                <w:sz w:val="20"/>
                <w:szCs w:val="20"/>
              </w:rPr>
            </w:pPr>
            <w:r>
              <w:rPr>
                <w:rFonts w:hint="eastAsia" w:ascii="宋体" w:hAnsi="宋体"/>
                <w:b/>
                <w:bCs/>
                <w:color w:val="000000"/>
                <w:sz w:val="20"/>
                <w:szCs w:val="20"/>
              </w:rPr>
              <w:t>总计</w:t>
            </w:r>
          </w:p>
        </w:tc>
        <w:tc>
          <w:tcPr>
            <w:tcW w:w="0" w:type="auto"/>
            <w:tcBorders>
              <w:top w:val="nil"/>
              <w:left w:val="nil"/>
              <w:bottom w:val="single" w:color="000000" w:sz="4" w:space="0"/>
              <w:right w:val="single" w:color="000000" w:sz="4" w:space="0"/>
            </w:tcBorders>
            <w:shd w:val="clear" w:color="auto" w:fill="auto"/>
            <w:noWrap/>
            <w:vAlign w:val="center"/>
          </w:tcPr>
          <w:p w14:paraId="55958CE1">
            <w:pPr>
              <w:widowControl/>
              <w:jc w:val="center"/>
              <w:rPr>
                <w:rFonts w:ascii="宋体" w:hAnsi="宋体"/>
                <w:color w:val="000000"/>
                <w:sz w:val="20"/>
                <w:szCs w:val="20"/>
              </w:rPr>
            </w:pPr>
            <w:r>
              <w:rPr>
                <w:rFonts w:hint="eastAsia" w:ascii="宋体" w:hAnsi="宋体"/>
                <w:color w:val="000000"/>
                <w:sz w:val="20"/>
                <w:szCs w:val="20"/>
              </w:rPr>
              <w:t>62</w:t>
            </w:r>
          </w:p>
        </w:tc>
        <w:tc>
          <w:tcPr>
            <w:tcW w:w="0" w:type="auto"/>
            <w:tcBorders>
              <w:top w:val="nil"/>
              <w:left w:val="nil"/>
              <w:bottom w:val="single" w:color="000000" w:sz="4" w:space="0"/>
              <w:right w:val="single" w:color="000000" w:sz="4" w:space="0"/>
            </w:tcBorders>
            <w:shd w:val="clear" w:color="auto" w:fill="auto"/>
            <w:noWrap/>
            <w:vAlign w:val="center"/>
          </w:tcPr>
          <w:p w14:paraId="5C873102">
            <w:pPr>
              <w:widowControl/>
              <w:jc w:val="right"/>
              <w:rPr>
                <w:rFonts w:ascii="宋体" w:hAnsi="宋体"/>
                <w:color w:val="000000"/>
                <w:sz w:val="20"/>
                <w:szCs w:val="20"/>
              </w:rPr>
            </w:pPr>
            <w:r>
              <w:rPr>
                <w:rFonts w:hint="eastAsia" w:ascii="宋体" w:hAnsi="宋体"/>
                <w:color w:val="000000"/>
                <w:sz w:val="20"/>
                <w:szCs w:val="20"/>
              </w:rPr>
              <w:t>10,825.18</w:t>
            </w:r>
          </w:p>
        </w:tc>
      </w:tr>
      <w:tr w14:paraId="11D60BED">
        <w:tblPrEx>
          <w:tblCellMar>
            <w:top w:w="0" w:type="dxa"/>
            <w:left w:w="108" w:type="dxa"/>
            <w:bottom w:w="0" w:type="dxa"/>
            <w:right w:w="108" w:type="dxa"/>
          </w:tblCellMar>
        </w:tblPrEx>
        <w:trPr>
          <w:trHeight w:val="308" w:hRule="atLeast"/>
        </w:trPr>
        <w:tc>
          <w:tcPr>
            <w:tcW w:w="0" w:type="auto"/>
            <w:gridSpan w:val="6"/>
            <w:tcBorders>
              <w:top w:val="nil"/>
              <w:left w:val="nil"/>
              <w:bottom w:val="nil"/>
              <w:right w:val="nil"/>
            </w:tcBorders>
            <w:shd w:val="clear" w:color="auto" w:fill="auto"/>
            <w:noWrap/>
            <w:vAlign w:val="center"/>
          </w:tcPr>
          <w:p w14:paraId="7FB3494F">
            <w:pPr>
              <w:widowControl/>
              <w:jc w:val="left"/>
              <w:rPr>
                <w:rFonts w:ascii="宋体" w:hAnsi="宋体"/>
                <w:color w:val="000000"/>
                <w:sz w:val="20"/>
                <w:szCs w:val="20"/>
              </w:rPr>
            </w:pPr>
            <w:r>
              <w:rPr>
                <w:rFonts w:hint="eastAsia" w:ascii="宋体" w:hAnsi="宋体"/>
                <w:color w:val="000000"/>
                <w:sz w:val="20"/>
                <w:szCs w:val="20"/>
              </w:rPr>
              <w:t>注：本表反映部门（或单位）本年度的总收支和年末结转结余情况。本套报表金额单位转换时可能存在尾数误差。</w:t>
            </w:r>
          </w:p>
        </w:tc>
      </w:tr>
    </w:tbl>
    <w:p w14:paraId="7A60F437">
      <w:pPr>
        <w:jc w:val="center"/>
        <w:rPr>
          <w:sz w:val="20"/>
          <w:szCs w:val="20"/>
        </w:rPr>
      </w:pPr>
      <w:r>
        <w:rPr>
          <w:sz w:val="20"/>
          <w:szCs w:val="20"/>
        </w:rPr>
        <w:br w:type="page" w:clear="all"/>
      </w:r>
    </w:p>
    <w:p w14:paraId="358813FD">
      <w:pPr>
        <w:jc w:val="center"/>
        <w:rPr>
          <w:sz w:val="20"/>
          <w:szCs w:val="20"/>
        </w:rPr>
        <w:sectPr>
          <w:pgSz w:w="11906" w:h="16838" w:orient="landscape"/>
          <w:pgMar w:top="1208" w:right="567" w:bottom="1134" w:left="567" w:header="851" w:footer="510" w:gutter="0"/>
          <w:cols w:space="0" w:num="1"/>
          <w:titlePg/>
        </w:sectPr>
      </w:pPr>
    </w:p>
    <w:p w14:paraId="39E564B1">
      <w:pPr>
        <w:widowControl/>
        <w:jc w:val="center"/>
        <w:rPr>
          <w:sz w:val="20"/>
          <w:szCs w:val="20"/>
        </w:rPr>
      </w:pPr>
      <w:r>
        <w:object>
          <v:shape id="_x0000_i1025" o:spt="75" type="#_x0000_t75" style="height:615.75pt;width:525pt;" o:ole="t" filled="f" o:preferrelative="t" stroked="f" coordsize="21600,21600">
            <v:path/>
            <v:fill on="f" focussize="0,0"/>
            <v:stroke on="f" joinstyle="miter"/>
            <v:imagedata r:id="rId21" o:title=""/>
            <o:lock v:ext="edit" rotation="t" aspectratio="t"/>
            <w10:wrap type="none"/>
            <w10:anchorlock/>
          </v:shape>
          <o:OLEObject Type="Embed" ProgID="Excel.Sheet.12" ShapeID="_x0000_i1025" DrawAspect="Content" ObjectID="_1468075725" r:id="rId20">
            <o:LockedField>false</o:LockedField>
          </o:OLEObject>
        </w:object>
      </w:r>
      <w:r>
        <w:rPr>
          <w:sz w:val="20"/>
          <w:szCs w:val="20"/>
        </w:rPr>
        <w:br w:type="page" w:clear="all"/>
      </w:r>
    </w:p>
    <w:p w14:paraId="5919B747">
      <w:pPr>
        <w:widowControl/>
        <w:jc w:val="center"/>
        <w:rPr>
          <w:sz w:val="20"/>
          <w:szCs w:val="20"/>
        </w:rPr>
      </w:pPr>
      <w:r>
        <w:object>
          <v:shape id="_x0000_i1026" o:spt="75" type="#_x0000_t75" style="height:759pt;width:537.75pt;" o:ole="t" filled="f" o:preferrelative="t" stroked="f" coordsize="21600,21600">
            <v:path/>
            <v:fill on="f" focussize="0,0"/>
            <v:stroke on="f" joinstyle="miter"/>
            <v:imagedata r:id="rId23" o:title=""/>
            <o:lock v:ext="edit" rotation="t" aspectratio="t"/>
            <w10:wrap type="none"/>
            <w10:anchorlock/>
          </v:shape>
          <o:OLEObject Type="Embed" ProgID="Excel.Sheet.12" ShapeID="_x0000_i1026" DrawAspect="Content" ObjectID="_1468075726" r:id="rId22">
            <o:LockedField>false</o:LockedField>
          </o:OLEObject>
        </w:object>
      </w:r>
    </w:p>
    <w:p w14:paraId="7ADCB912">
      <w:pPr>
        <w:widowControl/>
        <w:jc w:val="center"/>
        <w:rPr>
          <w:sz w:val="20"/>
          <w:szCs w:val="20"/>
        </w:rPr>
      </w:pPr>
    </w:p>
    <w:p w14:paraId="399CB1A8">
      <w:pPr>
        <w:widowControl/>
        <w:jc w:val="left"/>
        <w:rPr>
          <w:sz w:val="20"/>
          <w:szCs w:val="20"/>
        </w:rPr>
      </w:pPr>
      <w:r>
        <w:object>
          <v:shape id="_x0000_i1027" o:spt="75" type="#_x0000_t75" style="height:521.25pt;width:537.75pt;" o:ole="t" filled="f" o:preferrelative="t" stroked="f" coordsize="21600,21600">
            <v:path/>
            <v:fill on="f" focussize="0,0"/>
            <v:stroke on="f" joinstyle="miter"/>
            <v:imagedata r:id="rId25" o:title=""/>
            <o:lock v:ext="edit" rotation="t" aspectratio="t"/>
            <w10:wrap type="none"/>
            <w10:anchorlock/>
          </v:shape>
          <o:OLEObject Type="Embed" ProgID="Excel.Sheet.12" ShapeID="_x0000_i1027" DrawAspect="Content" ObjectID="_1468075727" r:id="rId24">
            <o:LockedField>false</o:LockedField>
          </o:OLEObject>
        </w:object>
      </w:r>
      <w:r>
        <w:rPr>
          <w:sz w:val="20"/>
          <w:szCs w:val="20"/>
        </w:rPr>
        <w:br w:type="page" w:clear="all"/>
      </w:r>
    </w:p>
    <w:p w14:paraId="7CE37EB1">
      <w:pPr>
        <w:widowControl/>
        <w:jc w:val="center"/>
        <w:rPr>
          <w:sz w:val="20"/>
          <w:szCs w:val="20"/>
        </w:rPr>
      </w:pPr>
      <w:r>
        <w:object>
          <v:shape id="_x0000_i1028" o:spt="75" type="#_x0000_t75" style="height:723.75pt;width:479.25pt;" o:ole="t" filled="f" o:preferrelative="t" stroked="f" coordsize="21600,21600">
            <v:path/>
            <v:fill on="f" focussize="0,0"/>
            <v:stroke on="f" joinstyle="miter"/>
            <v:imagedata r:id="rId27" o:title=""/>
            <o:lock v:ext="edit" rotation="t" aspectratio="t"/>
            <w10:wrap type="none"/>
            <w10:anchorlock/>
          </v:shape>
          <o:OLEObject Type="Embed" ProgID="Excel.Sheet.12" ShapeID="_x0000_i1028" DrawAspect="Content" ObjectID="_1468075728" r:id="rId26">
            <o:LockedField>false</o:LockedField>
          </o:OLEObject>
        </w:object>
      </w:r>
      <w:r>
        <w:rPr>
          <w:sz w:val="20"/>
          <w:szCs w:val="20"/>
        </w:rPr>
        <w:br w:type="page" w:clear="all"/>
      </w:r>
    </w:p>
    <w:p w14:paraId="2A42248A">
      <w:pPr>
        <w:widowControl/>
        <w:jc w:val="center"/>
        <w:rPr>
          <w:sz w:val="20"/>
          <w:szCs w:val="20"/>
        </w:rPr>
      </w:pPr>
      <w:r>
        <w:object>
          <v:shape id="_x0000_i1029" o:spt="75" type="#_x0000_t75" style="height:402.75pt;width:538.5pt;" o:ole="t" filled="f" o:preferrelative="t" stroked="f" coordsize="21600,21600">
            <v:path/>
            <v:fill on="f" focussize="0,0"/>
            <v:stroke on="f" joinstyle="miter"/>
            <v:imagedata r:id="rId29" o:title=""/>
            <o:lock v:ext="edit" rotation="t" aspectratio="t"/>
            <w10:wrap type="none"/>
            <w10:anchorlock/>
          </v:shape>
          <o:OLEObject Type="Embed" ProgID="Excel.Sheet.12" ShapeID="_x0000_i1029" DrawAspect="Content" ObjectID="_1468075729" r:id="rId28">
            <o:LockedField>false</o:LockedField>
          </o:OLEObject>
        </w:object>
      </w:r>
      <w:r>
        <w:rPr>
          <w:sz w:val="20"/>
          <w:szCs w:val="20"/>
        </w:rPr>
        <w:br w:type="page" w:clear="all"/>
      </w:r>
    </w:p>
    <w:p w14:paraId="0203918C">
      <w:pPr>
        <w:widowControl/>
        <w:jc w:val="center"/>
        <w:rPr>
          <w:sz w:val="20"/>
          <w:szCs w:val="20"/>
        </w:rPr>
      </w:pPr>
      <w:r>
        <w:rPr>
          <w:b/>
        </w:rPr>
        <w:object>
          <v:shape id="_x0000_i1030" o:spt="75" type="#_x0000_t75" style="height:252pt;width:496.5pt;" o:ole="t" filled="f" o:preferrelative="t" stroked="f" coordsize="21600,21600">
            <v:path/>
            <v:fill on="f" focussize="0,0"/>
            <v:stroke on="f" joinstyle="miter"/>
            <v:imagedata r:id="rId31" o:title=""/>
            <o:lock v:ext="edit" rotation="t" aspectratio="t"/>
            <w10:wrap type="none"/>
            <w10:anchorlock/>
          </v:shape>
          <o:OLEObject Type="Embed" ProgID="Excel.Sheet.12" ShapeID="_x0000_i1030" DrawAspect="Content" ObjectID="_1468075730" r:id="rId30">
            <o:LockedField>false</o:LockedField>
          </o:OLEObject>
        </w:object>
      </w:r>
      <w:r>
        <w:rPr>
          <w:sz w:val="20"/>
          <w:szCs w:val="20"/>
        </w:rPr>
        <w:br w:type="page" w:clear="all"/>
      </w:r>
    </w:p>
    <w:p w14:paraId="31EE4974">
      <w:pPr>
        <w:widowControl/>
        <w:jc w:val="center"/>
        <w:rPr>
          <w:sz w:val="20"/>
          <w:szCs w:val="20"/>
        </w:rPr>
      </w:pPr>
      <w:r>
        <w:rPr>
          <w:rFonts w:ascii="黑体" w:hAnsi="黑体" w:eastAsia="黑体" w:cs="黑体"/>
          <w:sz w:val="56"/>
          <w:szCs w:val="72"/>
        </w:rPr>
        <w:object>
          <v:shape id="_x0000_i1031" o:spt="75" type="#_x0000_t75" style="height:228.75pt;width:538.5pt;" o:ole="t" filled="f" o:preferrelative="t" stroked="f" coordsize="21600,21600">
            <v:path/>
            <v:fill on="f" focussize="0,0"/>
            <v:stroke on="f" joinstyle="miter"/>
            <v:imagedata r:id="rId33" o:title=""/>
            <o:lock v:ext="edit" rotation="t" aspectratio="t"/>
            <w10:wrap type="none"/>
            <w10:anchorlock/>
          </v:shape>
          <o:OLEObject Type="Embed" ProgID="Excel.Sheet.12" ShapeID="_x0000_i1031" DrawAspect="Content" ObjectID="_1468075731" r:id="rId32">
            <o:LockedField>false</o:LockedField>
          </o:OLEObject>
        </w:object>
      </w:r>
      <w:r>
        <w:rPr>
          <w:sz w:val="20"/>
          <w:szCs w:val="20"/>
        </w:rPr>
        <w:br w:type="page" w:clear="all"/>
      </w:r>
    </w:p>
    <w:p w14:paraId="1D6B9E1F">
      <w:pPr>
        <w:widowControl/>
        <w:jc w:val="center"/>
        <w:rPr>
          <w:sz w:val="20"/>
          <w:szCs w:val="20"/>
        </w:rPr>
      </w:pPr>
      <w:r>
        <w:object>
          <v:shape id="_x0000_i1032" o:spt="75" type="#_x0000_t75" style="height:241.5pt;width:498.75pt;" o:ole="t" filled="f" o:preferrelative="t" stroked="f" coordsize="21600,21600">
            <v:path/>
            <v:fill on="f" focussize="0,0"/>
            <v:stroke on="f" joinstyle="miter"/>
            <v:imagedata r:id="rId35" o:title=""/>
            <o:lock v:ext="edit" rotation="t" aspectratio="t"/>
            <w10:wrap type="none"/>
            <w10:anchorlock/>
          </v:shape>
          <o:OLEObject Type="Embed" ProgID="Excel.Sheet.12" ShapeID="_x0000_i1032" DrawAspect="Content" ObjectID="_1468075732" r:id="rId34">
            <o:LockedField>false</o:LockedField>
          </o:OLEObject>
        </w:object>
      </w:r>
    </w:p>
    <w:p w14:paraId="1E3261C4">
      <w:pPr>
        <w:sectPr>
          <w:pgSz w:w="11906" w:h="16838" w:orient="landscape"/>
          <w:pgMar w:top="567" w:right="567" w:bottom="567" w:left="567" w:header="851" w:footer="510" w:gutter="0"/>
          <w:cols w:space="425" w:num="1"/>
        </w:sectPr>
      </w:pPr>
    </w:p>
    <w:p w14:paraId="55D94AD9">
      <w:pPr>
        <w:widowControl/>
        <w:jc w:val="center"/>
        <w:rPr>
          <w:rFonts w:eastAsia="黑体"/>
          <w:sz w:val="32"/>
          <w:szCs w:val="32"/>
        </w:rPr>
      </w:pPr>
    </w:p>
    <w:p w14:paraId="5A503FE2">
      <w:pPr>
        <w:widowControl/>
        <w:jc w:val="center"/>
        <w:rPr>
          <w:rFonts w:eastAsia="黑体"/>
          <w:sz w:val="32"/>
          <w:szCs w:val="32"/>
        </w:rPr>
      </w:pPr>
    </w:p>
    <w:p w14:paraId="7404B1A3">
      <w:pPr>
        <w:widowControl/>
        <w:jc w:val="center"/>
        <w:rPr>
          <w:rFonts w:eastAsia="黑体"/>
          <w:sz w:val="32"/>
          <w:szCs w:val="32"/>
        </w:rPr>
      </w:pPr>
    </w:p>
    <w:p w14:paraId="7CA336AF">
      <w:pPr>
        <w:widowControl/>
        <w:jc w:val="center"/>
        <w:rPr>
          <w:rFonts w:eastAsia="黑体"/>
          <w:sz w:val="32"/>
          <w:szCs w:val="32"/>
        </w:rPr>
      </w:pPr>
    </w:p>
    <w:p w14:paraId="39EFBE90">
      <w:pPr>
        <w:widowControl/>
        <w:jc w:val="center"/>
        <w:rPr>
          <w:rFonts w:eastAsia="黑体"/>
          <w:sz w:val="32"/>
          <w:szCs w:val="32"/>
        </w:rPr>
      </w:pPr>
    </w:p>
    <w:p w14:paraId="36504924">
      <w:pPr>
        <w:widowControl/>
        <w:jc w:val="center"/>
        <w:rPr>
          <w:rFonts w:eastAsia="黑体"/>
          <w:sz w:val="32"/>
          <w:szCs w:val="32"/>
        </w:rPr>
      </w:pPr>
    </w:p>
    <w:p w14:paraId="5F68F368">
      <w:pPr>
        <w:widowControl/>
        <w:jc w:val="center"/>
        <w:rPr>
          <w:rFonts w:eastAsia="黑体"/>
          <w:sz w:val="32"/>
          <w:szCs w:val="32"/>
        </w:rPr>
      </w:pPr>
    </w:p>
    <w:p w14:paraId="5A603754">
      <w:pPr>
        <w:widowControl/>
        <w:jc w:val="center"/>
        <w:rPr>
          <w:rFonts w:eastAsia="黑体"/>
          <w:sz w:val="32"/>
          <w:szCs w:val="32"/>
        </w:rPr>
      </w:pPr>
    </w:p>
    <w:p w14:paraId="3501C3F7">
      <w:pPr>
        <w:widowControl/>
        <w:jc w:val="center"/>
        <w:rPr>
          <w:rFonts w:eastAsia="黑体"/>
          <w:sz w:val="32"/>
          <w:szCs w:val="32"/>
        </w:rPr>
      </w:pPr>
    </w:p>
    <w:p w14:paraId="7E17D6BB">
      <w:pPr>
        <w:widowControl/>
        <w:jc w:val="center"/>
        <w:rPr>
          <w:rFonts w:eastAsia="黑体"/>
          <w:sz w:val="32"/>
          <w:szCs w:val="32"/>
        </w:rPr>
      </w:pPr>
    </w:p>
    <w:p w14:paraId="57C99DBF">
      <w:pPr>
        <w:widowControl/>
        <w:jc w:val="center"/>
        <w:rPr>
          <w:rFonts w:eastAsia="黑体"/>
          <w:sz w:val="32"/>
          <w:szCs w:val="32"/>
        </w:rPr>
      </w:pPr>
      <w:r>
        <w:rPr>
          <w:rFonts w:hint="eastAsia" w:eastAsia="黑体"/>
          <w:sz w:val="32"/>
          <w:szCs w:val="32"/>
        </w:rPr>
        <w:drawing>
          <wp:anchor distT="0" distB="0" distL="0" distR="0" simplePos="0" relativeHeight="251662336" behindDoc="0" locked="0" layoutInCell="1" allowOverlap="1">
            <wp:simplePos x="0" y="0"/>
            <wp:positionH relativeFrom="column">
              <wp:posOffset>-123190</wp:posOffset>
            </wp:positionH>
            <wp:positionV relativeFrom="margin">
              <wp:posOffset>2735580</wp:posOffset>
            </wp:positionV>
            <wp:extent cx="660400" cy="660400"/>
            <wp:effectExtent l="0" t="0" r="6350" b="6350"/>
            <wp:wrapNone/>
            <wp:docPr id="19"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9" name="图片 74" descr="32303036343138343b32303038313639313bcafdbeddb7d6cef6"/>
                    <pic:cNvPicPr/>
                  </pic:nvPicPr>
                  <pic:blipFill>
                    <a:blip r:embed="rId36"/>
                    <a:stretch>
                      <a:fillRect/>
                    </a:stretch>
                  </pic:blipFill>
                  <pic:spPr>
                    <a:xfrm>
                      <a:off x="0" y="0"/>
                      <a:ext cx="660400" cy="660400"/>
                    </a:xfrm>
                    <a:prstGeom prst="rect">
                      <a:avLst/>
                    </a:prstGeom>
                  </pic:spPr>
                </pic:pic>
              </a:graphicData>
            </a:graphic>
          </wp:anchor>
        </w:drawing>
      </w:r>
    </w:p>
    <w:p w14:paraId="25BD7EA3">
      <w:pPr>
        <w:widowControl/>
        <w:jc w:val="center"/>
        <w:rPr>
          <w:rFonts w:eastAsia="黑体"/>
          <w:sz w:val="32"/>
          <w:szCs w:val="32"/>
        </w:rPr>
      </w:pPr>
    </w:p>
    <w:p w14:paraId="2F204170">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第三部分 2021年度单位决算情况说明</w:t>
      </w:r>
    </w:p>
    <w:p w14:paraId="27A9CBBD">
      <w:pPr>
        <w:rPr>
          <w:rFonts w:ascii="黑体" w:eastAsia="黑体" w:cs="Times New Roman"/>
          <w:sz w:val="32"/>
          <w:szCs w:val="32"/>
        </w:rPr>
      </w:pPr>
      <w:r>
        <w:rPr>
          <w:rFonts w:hint="eastAsia" w:ascii="黑体" w:hAnsi="黑体" w:eastAsia="黑体" w:cs="黑体"/>
          <w:color w:val="000000"/>
          <w:sz w:val="44"/>
          <w:szCs w:val="44"/>
        </w:rPr>
        <w:br w:type="page" w:clear="all"/>
      </w:r>
    </w:p>
    <w:p w14:paraId="15A96384">
      <w:pPr>
        <w:keepNext/>
        <w:keepLines/>
        <w:spacing w:line="580" w:lineRule="exact"/>
        <w:ind w:firstLine="640"/>
        <w:outlineLvl w:val="1"/>
        <w:rPr>
          <w:rFonts w:ascii="黑体" w:eastAsia="黑体" w:cs="Times New Roman"/>
          <w:sz w:val="32"/>
          <w:szCs w:val="32"/>
        </w:rPr>
      </w:pPr>
      <w:r>
        <w:rPr>
          <w:rFonts w:hint="eastAsia" w:ascii="黑体" w:eastAsia="黑体" w:cs="Times New Roman"/>
          <w:sz w:val="32"/>
          <w:szCs w:val="32"/>
        </w:rPr>
        <w:t>一、收入</w:t>
      </w:r>
      <w:r>
        <w:rPr>
          <w:rFonts w:hint="eastAsia" w:ascii="黑体" w:hAnsi="Cambria" w:eastAsia="黑体" w:cs="黑体"/>
          <w:sz w:val="32"/>
          <w:szCs w:val="32"/>
        </w:rPr>
        <w:t>支出</w:t>
      </w:r>
      <w:r>
        <w:rPr>
          <w:rFonts w:hint="eastAsia" w:ascii="黑体" w:eastAsia="黑体" w:cs="Times New Roman"/>
          <w:sz w:val="32"/>
          <w:szCs w:val="32"/>
        </w:rPr>
        <w:t>决算总体情况说明</w:t>
      </w:r>
    </w:p>
    <w:p w14:paraId="13805845">
      <w:pPr>
        <w:spacing w:line="580" w:lineRule="exact"/>
        <w:ind w:firstLine="64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本单位2021年度收、支总计（含结转和结余）</w:t>
      </w:r>
      <w:r>
        <w:rPr>
          <w:rFonts w:ascii="仿宋_GB2312" w:hAnsi="Times New Roman" w:eastAsia="仿宋" w:cs="DengXian-Regular"/>
          <w:sz w:val="32"/>
          <w:szCs w:val="32"/>
        </w:rPr>
        <w:t>10825.18</w:t>
      </w:r>
      <w:r>
        <w:rPr>
          <w:rFonts w:hint="eastAsia" w:ascii="仿宋_GB2312" w:hAnsi="Times New Roman" w:eastAsia="仿宋" w:cs="DengXian-Regular"/>
          <w:sz w:val="32"/>
          <w:szCs w:val="32"/>
        </w:rPr>
        <w:t>万元。与2020年度决算相比，收支各</w:t>
      </w:r>
      <w:r>
        <w:rPr>
          <w:rFonts w:ascii="仿宋_GB2312" w:hAnsi="Times New Roman" w:eastAsia="仿宋" w:cs="DengXian-Regular"/>
          <w:sz w:val="32"/>
          <w:szCs w:val="32"/>
        </w:rPr>
        <w:t>减少10562.73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降低49.4</w:t>
      </w:r>
      <w:r>
        <w:rPr>
          <w:rFonts w:hint="eastAsia" w:ascii="仿宋_GB2312" w:hAnsi="Times New Roman" w:eastAsia="仿宋" w:cs="DengXian-Regular"/>
          <w:sz w:val="32"/>
          <w:szCs w:val="32"/>
        </w:rPr>
        <w:t>%，主要原因是</w:t>
      </w:r>
      <w:r>
        <w:rPr>
          <w:rFonts w:hint="eastAsia" w:ascii="仿宋_GB2312" w:hAnsi="Times New Roman" w:eastAsia="仿宋_GB2312" w:cs="DengXian-Regular"/>
          <w:sz w:val="32"/>
          <w:szCs w:val="32"/>
        </w:rPr>
        <w:t>本年度财政对集中供热、人防工程项目专项资金、2021年农村垃圾处理费（垃圾清扫）、2021年主城区市场化服务费、农村垃圾处理服务费等项目指标进行了削减。</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4"/>
      </w:tblGrid>
      <w:tr w14:paraId="734B9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3" w:hRule="atLeast"/>
          <w:jc w:val="center"/>
        </w:trPr>
        <w:tc>
          <w:tcPr>
            <w:tcW w:w="8114" w:type="dxa"/>
            <w:noWrap w:val="0"/>
            <w:vAlign w:val="bottom"/>
          </w:tcPr>
          <w:p w14:paraId="5038F5D1">
            <w:pPr>
              <w:spacing w:line="580" w:lineRule="exact"/>
              <w:jc w:val="center"/>
              <w:rPr>
                <w:rFonts w:ascii="仿宋_GB2312" w:hAnsi="Times New Roman" w:eastAsia="仿宋" w:cs="DengXian-Regular"/>
                <w:sz w:val="32"/>
                <w:szCs w:val="32"/>
                <w:highlight w:val="yellow"/>
              </w:rPr>
            </w:pPr>
            <w:bookmarkStart w:id="0" w:name="_Hlk114241226"/>
            <w:r>
              <w:rPr>
                <w:rFonts w:hint="eastAsia" w:ascii="仿宋_GB2312" w:hAnsi="Times New Roman" w:eastAsia="仿宋" w:cs="DengXian-Regular"/>
                <w:sz w:val="32"/>
                <w:szCs w:val="32"/>
                <w:highlight w:val="yellow"/>
              </w:rPr>
              <w:drawing>
                <wp:anchor distT="0" distB="0" distL="114300" distR="114300" simplePos="0" relativeHeight="251665408" behindDoc="0" locked="0" layoutInCell="1" allowOverlap="1">
                  <wp:simplePos x="0" y="0"/>
                  <wp:positionH relativeFrom="column">
                    <wp:posOffset>226060</wp:posOffset>
                  </wp:positionH>
                  <wp:positionV relativeFrom="paragraph">
                    <wp:posOffset>39370</wp:posOffset>
                  </wp:positionV>
                  <wp:extent cx="4561205" cy="2732405"/>
                  <wp:effectExtent l="0" t="0" r="0" b="0"/>
                  <wp:wrapNone/>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7"/>
                          <a:stretch>
                            <a:fillRect/>
                          </a:stretch>
                        </pic:blipFill>
                        <pic:spPr>
                          <a:xfrm>
                            <a:off x="0" y="0"/>
                            <a:ext cx="4561205" cy="2732405"/>
                          </a:xfrm>
                          <a:prstGeom prst="rect">
                            <a:avLst/>
                          </a:prstGeom>
                          <a:noFill/>
                          <a:ln>
                            <a:noFill/>
                          </a:ln>
                        </pic:spPr>
                      </pic:pic>
                    </a:graphicData>
                  </a:graphic>
                </wp:anchor>
              </w:drawing>
            </w:r>
            <w:bookmarkEnd w:id="0"/>
          </w:p>
        </w:tc>
      </w:tr>
    </w:tbl>
    <w:p w14:paraId="65462BFC">
      <w:pPr>
        <w:keepNext/>
        <w:keepLines/>
        <w:spacing w:line="580" w:lineRule="exact"/>
        <w:ind w:firstLine="640"/>
        <w:outlineLvl w:val="1"/>
        <w:rPr>
          <w:rFonts w:ascii="黑体" w:eastAsia="黑体" w:cs="Times New Roman"/>
          <w:sz w:val="32"/>
          <w:szCs w:val="32"/>
        </w:rPr>
      </w:pPr>
      <w:r>
        <w:rPr>
          <w:rFonts w:hint="eastAsia" w:ascii="黑体" w:eastAsia="黑体" w:cs="Times New Roman"/>
          <w:sz w:val="32"/>
          <w:szCs w:val="32"/>
        </w:rPr>
        <w:t>二、收入决算情况说明</w:t>
      </w:r>
    </w:p>
    <w:p w14:paraId="47849315">
      <w:pPr>
        <w:spacing w:line="580" w:lineRule="exact"/>
        <w:ind w:firstLine="64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本单位2021年度收入合计</w:t>
      </w:r>
      <w:r>
        <w:rPr>
          <w:rFonts w:ascii="仿宋_GB2312" w:hAnsi="Times New Roman" w:eastAsia="仿宋" w:cs="DengXian-Regular"/>
          <w:sz w:val="32"/>
          <w:szCs w:val="32"/>
        </w:rPr>
        <w:t>6430.01</w:t>
      </w:r>
      <w:r>
        <w:rPr>
          <w:rFonts w:hint="eastAsia" w:ascii="仿宋_GB2312" w:hAnsi="Times New Roman" w:eastAsia="仿宋" w:cs="DengXian-Regular"/>
          <w:sz w:val="32"/>
          <w:szCs w:val="32"/>
        </w:rPr>
        <w:t>万元，其中：财政拨款收入</w:t>
      </w:r>
      <w:r>
        <w:rPr>
          <w:rFonts w:ascii="仿宋_GB2312" w:hAnsi="Times New Roman" w:eastAsia="仿宋" w:cs="DengXian-Regular"/>
          <w:sz w:val="32"/>
          <w:szCs w:val="32"/>
        </w:rPr>
        <w:t>6430.01</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100.0</w:t>
      </w:r>
      <w:r>
        <w:rPr>
          <w:rFonts w:hint="eastAsia" w:ascii="仿宋_GB2312" w:hAnsi="Times New Roman" w:eastAsia="仿宋" w:cs="DengXian-Regular"/>
          <w:sz w:val="32"/>
          <w:szCs w:val="32"/>
        </w:rPr>
        <w:t>%；事业收入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%；经营收入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%；其他收入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30"/>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2"/>
      </w:tblGrid>
      <w:tr w14:paraId="57F0C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8" w:hRule="atLeast"/>
        </w:trPr>
        <w:tc>
          <w:tcPr>
            <w:tcW w:w="7802" w:type="dxa"/>
            <w:noWrap w:val="0"/>
            <w:vAlign w:val="bottom"/>
          </w:tcPr>
          <w:p w14:paraId="25FB4232">
            <w:pPr>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66432" behindDoc="0" locked="0" layoutInCell="1" allowOverlap="1">
                  <wp:simplePos x="0" y="0"/>
                  <wp:positionH relativeFrom="column">
                    <wp:posOffset>125095</wp:posOffset>
                  </wp:positionH>
                  <wp:positionV relativeFrom="paragraph">
                    <wp:posOffset>46990</wp:posOffset>
                  </wp:positionV>
                  <wp:extent cx="4572000" cy="3083560"/>
                  <wp:effectExtent l="0" t="0" r="0" b="2540"/>
                  <wp:wrapNone/>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8"/>
                          <a:stretch>
                            <a:fillRect/>
                          </a:stretch>
                        </pic:blipFill>
                        <pic:spPr>
                          <a:xfrm>
                            <a:off x="0" y="0"/>
                            <a:ext cx="4572000" cy="3083560"/>
                          </a:xfrm>
                          <a:prstGeom prst="rect">
                            <a:avLst/>
                          </a:prstGeom>
                          <a:noFill/>
                          <a:ln>
                            <a:noFill/>
                            <a:round/>
                          </a:ln>
                        </pic:spPr>
                      </pic:pic>
                    </a:graphicData>
                  </a:graphic>
                </wp:anchor>
              </w:drawing>
            </w:r>
          </w:p>
        </w:tc>
      </w:tr>
    </w:tbl>
    <w:p w14:paraId="3B59B17A">
      <w:pPr>
        <w:keepNext/>
        <w:keepLines/>
        <w:spacing w:line="580" w:lineRule="exact"/>
        <w:ind w:firstLine="640"/>
        <w:outlineLvl w:val="1"/>
        <w:rPr>
          <w:rFonts w:ascii="黑体" w:eastAsia="黑体" w:cs="Times New Roman"/>
          <w:sz w:val="32"/>
          <w:szCs w:val="32"/>
        </w:rPr>
      </w:pPr>
      <w:r>
        <w:rPr>
          <w:rFonts w:hint="eastAsia" w:ascii="黑体" w:eastAsia="黑体" w:cs="Times New Roman"/>
          <w:sz w:val="32"/>
          <w:szCs w:val="32"/>
        </w:rPr>
        <w:t>三、支出决算情况说明</w:t>
      </w:r>
    </w:p>
    <w:p w14:paraId="05185AB6">
      <w:pPr>
        <w:spacing w:line="580" w:lineRule="exact"/>
        <w:ind w:firstLine="64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本单位2021年度支出合计</w:t>
      </w:r>
      <w:r>
        <w:rPr>
          <w:rFonts w:ascii="仿宋_GB2312" w:hAnsi="Times New Roman" w:eastAsia="仿宋" w:cs="DengXian-Regular"/>
          <w:sz w:val="32"/>
          <w:szCs w:val="32"/>
        </w:rPr>
        <w:t>10825.18</w:t>
      </w:r>
      <w:r>
        <w:rPr>
          <w:rFonts w:hint="eastAsia" w:ascii="仿宋_GB2312" w:hAnsi="Times New Roman" w:eastAsia="仿宋" w:cs="DengXian-Regular"/>
          <w:sz w:val="32"/>
          <w:szCs w:val="32"/>
        </w:rPr>
        <w:t>万元，其中：基本支出</w:t>
      </w:r>
      <w:r>
        <w:rPr>
          <w:rFonts w:ascii="仿宋_GB2312" w:hAnsi="Times New Roman" w:eastAsia="仿宋" w:cs="DengXian-Regular"/>
          <w:sz w:val="32"/>
          <w:szCs w:val="32"/>
        </w:rPr>
        <w:t>1449.32</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13.4</w:t>
      </w:r>
      <w:r>
        <w:rPr>
          <w:rFonts w:hint="eastAsia" w:ascii="仿宋_GB2312" w:hAnsi="Times New Roman" w:eastAsia="仿宋" w:cs="DengXian-Regular"/>
          <w:sz w:val="32"/>
          <w:szCs w:val="32"/>
        </w:rPr>
        <w:t>%；项目支出</w:t>
      </w:r>
      <w:r>
        <w:rPr>
          <w:rFonts w:ascii="仿宋_GB2312" w:hAnsi="Times New Roman" w:eastAsia="仿宋" w:cs="DengXian-Regular"/>
          <w:sz w:val="32"/>
          <w:szCs w:val="32"/>
        </w:rPr>
        <w:t>9375.87</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86.6</w:t>
      </w:r>
      <w:r>
        <w:rPr>
          <w:rFonts w:hint="eastAsia" w:ascii="仿宋_GB2312" w:hAnsi="Times New Roman" w:eastAsia="仿宋" w:cs="DengXian-Regular"/>
          <w:sz w:val="32"/>
          <w:szCs w:val="32"/>
        </w:rPr>
        <w:t>%；经营支出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30"/>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14:paraId="05373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7" w:hRule="atLeast"/>
        </w:trPr>
        <w:tc>
          <w:tcPr>
            <w:tcW w:w="7825" w:type="dxa"/>
            <w:noWrap w:val="0"/>
            <w:vAlign w:val="bottom"/>
          </w:tcPr>
          <w:p w14:paraId="0DDF4E21">
            <w:pPr>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67456" behindDoc="0" locked="0" layoutInCell="1" allowOverlap="1">
                  <wp:simplePos x="0" y="0"/>
                  <wp:positionH relativeFrom="column">
                    <wp:posOffset>139700</wp:posOffset>
                  </wp:positionH>
                  <wp:positionV relativeFrom="paragraph">
                    <wp:posOffset>294640</wp:posOffset>
                  </wp:positionV>
                  <wp:extent cx="4561205" cy="2732405"/>
                  <wp:effectExtent l="0" t="0" r="0" b="0"/>
                  <wp:wrapNone/>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9"/>
                          <a:stretch>
                            <a:fillRect/>
                          </a:stretch>
                        </pic:blipFill>
                        <pic:spPr>
                          <a:xfrm>
                            <a:off x="0" y="0"/>
                            <a:ext cx="4561205" cy="2732405"/>
                          </a:xfrm>
                          <a:prstGeom prst="rect">
                            <a:avLst/>
                          </a:prstGeom>
                          <a:noFill/>
                          <a:ln>
                            <a:noFill/>
                          </a:ln>
                        </pic:spPr>
                      </pic:pic>
                    </a:graphicData>
                  </a:graphic>
                </wp:anchor>
              </w:drawing>
            </w:r>
          </w:p>
        </w:tc>
      </w:tr>
    </w:tbl>
    <w:p w14:paraId="4B0F18DB">
      <w:pPr>
        <w:spacing w:line="580" w:lineRule="exact"/>
        <w:ind w:firstLine="640"/>
        <w:outlineLvl w:val="1"/>
        <w:rPr>
          <w:rFonts w:ascii="黑体" w:eastAsia="黑体" w:cs="Times New Roman"/>
          <w:sz w:val="32"/>
          <w:szCs w:val="32"/>
        </w:rPr>
      </w:pPr>
      <w:r>
        <w:rPr>
          <w:rFonts w:hint="eastAsia" w:ascii="黑体" w:eastAsia="黑体" w:cs="Times New Roman"/>
          <w:sz w:val="32"/>
          <w:szCs w:val="32"/>
        </w:rPr>
        <w:t>四、</w:t>
      </w:r>
      <w:r>
        <w:rPr>
          <w:rFonts w:hint="eastAsia" w:ascii="黑体" w:hAnsi="Cambria" w:eastAsia="黑体" w:cs="黑体"/>
          <w:sz w:val="32"/>
          <w:szCs w:val="32"/>
        </w:rPr>
        <w:t>财政</w:t>
      </w:r>
      <w:r>
        <w:rPr>
          <w:rFonts w:hint="eastAsia" w:ascii="黑体" w:eastAsia="黑体" w:cs="Times New Roman"/>
          <w:sz w:val="32"/>
          <w:szCs w:val="32"/>
        </w:rPr>
        <w:t>拨款收入支出决算总体情况说明</w:t>
      </w:r>
    </w:p>
    <w:p w14:paraId="1A397B7B">
      <w:pPr>
        <w:spacing w:line="580" w:lineRule="exact"/>
        <w:ind w:firstLine="643"/>
        <w:rPr>
          <w:rFonts w:ascii="楷体_GB2312" w:hAnsi="Times New Roman" w:eastAsia="楷体" w:cs="DengXian-Bold"/>
          <w:b/>
          <w:bCs/>
          <w:sz w:val="32"/>
          <w:szCs w:val="32"/>
        </w:rPr>
      </w:pPr>
      <w:r>
        <w:rPr>
          <w:rFonts w:hint="eastAsia" w:ascii="楷体_GB2312" w:hAnsi="Times New Roman" w:eastAsia="楷体" w:cs="DengXian-Bold"/>
          <w:b/>
          <w:bCs/>
          <w:sz w:val="32"/>
          <w:szCs w:val="32"/>
        </w:rPr>
        <w:t>（一）财政拨款收支与2020年度决算对比情况</w:t>
      </w:r>
    </w:p>
    <w:p w14:paraId="1E08531E">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本单位2021年度财政拨款本年收入</w:t>
      </w:r>
      <w:r>
        <w:rPr>
          <w:rFonts w:ascii="仿宋_GB2312" w:hAnsi="Times New Roman" w:eastAsia="仿宋" w:cs="DengXian-Regular"/>
          <w:sz w:val="32"/>
          <w:szCs w:val="32"/>
        </w:rPr>
        <w:t>6430.01</w:t>
      </w:r>
      <w:r>
        <w:rPr>
          <w:rFonts w:hint="eastAsia" w:ascii="仿宋_GB2312" w:hAnsi="Times New Roman" w:eastAsia="仿宋" w:cs="DengXian-Regular"/>
          <w:sz w:val="32"/>
          <w:szCs w:val="32"/>
        </w:rPr>
        <w:t>万元,比2020年度</w:t>
      </w:r>
      <w:r>
        <w:rPr>
          <w:rFonts w:ascii="仿宋_GB2312" w:hAnsi="Times New Roman" w:eastAsia="仿宋" w:cs="DengXian-Regular"/>
          <w:sz w:val="32"/>
          <w:szCs w:val="32"/>
        </w:rPr>
        <w:t>减少10797.77</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降低62.7</w:t>
      </w:r>
      <w:r>
        <w:rPr>
          <w:rFonts w:hint="eastAsia" w:ascii="仿宋_GB2312" w:hAnsi="Times New Roman" w:eastAsia="仿宋" w:cs="DengXian-Regular"/>
          <w:sz w:val="32"/>
          <w:szCs w:val="32"/>
        </w:rPr>
        <w:t>%，主要原因是</w:t>
      </w:r>
      <w:r>
        <w:rPr>
          <w:rFonts w:hint="eastAsia" w:ascii="仿宋_GB2312" w:hAnsi="Times New Roman" w:eastAsia="仿宋_GB2312" w:cs="DengXian-Regular"/>
          <w:sz w:val="32"/>
          <w:szCs w:val="32"/>
        </w:rPr>
        <w:t>本年度财政对集中供热、人防工程项目专项资金、2021年农村垃圾处理费、2021年主城区市场化服务费、农村垃圾处理服务费等项目指标进行了削减调整，收入减少</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10825.18</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减少122.03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降低1.1</w:t>
      </w:r>
      <w:r>
        <w:rPr>
          <w:rFonts w:hint="eastAsia" w:ascii="仿宋_GB2312" w:hAnsi="Times New Roman" w:eastAsia="仿宋" w:cs="DengXian-Regular"/>
          <w:sz w:val="32"/>
          <w:szCs w:val="32"/>
        </w:rPr>
        <w:t>%，主要原因是部分项目指标进行了削减，支出减少。具体情况如下：</w:t>
      </w:r>
    </w:p>
    <w:p w14:paraId="73E965A2">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1.一般公共预算财政拨款本年收入</w:t>
      </w:r>
      <w:r>
        <w:rPr>
          <w:rFonts w:ascii="仿宋_GB2312" w:hAnsi="Times New Roman" w:eastAsia="仿宋" w:cs="DengXian-Regular"/>
          <w:sz w:val="32"/>
          <w:szCs w:val="32"/>
        </w:rPr>
        <w:t>4293.13</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减少9829.97</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降低69.6</w:t>
      </w:r>
      <w:r>
        <w:rPr>
          <w:rFonts w:hint="eastAsia" w:ascii="仿宋_GB2312" w:hAnsi="Times New Roman" w:eastAsia="仿宋" w:cs="DengXian-Regular"/>
          <w:sz w:val="32"/>
          <w:szCs w:val="32"/>
        </w:rPr>
        <w:t>%；主要原因是</w:t>
      </w:r>
      <w:r>
        <w:rPr>
          <w:rFonts w:hint="eastAsia" w:ascii="仿宋_GB2312" w:hAnsi="Times New Roman" w:eastAsia="仿宋_GB2312" w:cs="DengXian-Regular"/>
          <w:sz w:val="32"/>
          <w:szCs w:val="32"/>
        </w:rPr>
        <w:t>本年度财政对人防工程项目专项资金、农村垃圾处理服务费等项目指标进行了削减调整，收入减少</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7980.97</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增加1126.52</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增长16.4</w:t>
      </w:r>
      <w:r>
        <w:rPr>
          <w:rFonts w:hint="eastAsia" w:ascii="仿宋_GB2312" w:hAnsi="Times New Roman" w:eastAsia="仿宋" w:cs="DengXian-Regular"/>
          <w:sz w:val="32"/>
          <w:szCs w:val="32"/>
        </w:rPr>
        <w:t>%，主要原因是</w:t>
      </w:r>
      <w:r>
        <w:rPr>
          <w:rFonts w:hint="eastAsia" w:ascii="仿宋_GB2312" w:hAnsi="Times New Roman" w:eastAsia="仿宋_GB2312" w:cs="DengXian-Regular"/>
          <w:sz w:val="32"/>
          <w:szCs w:val="32"/>
        </w:rPr>
        <w:t>2020年度未支出指标结转至2021年度进行支出</w:t>
      </w:r>
      <w:r>
        <w:rPr>
          <w:rFonts w:hint="eastAsia" w:ascii="仿宋_GB2312" w:hAnsi="Times New Roman" w:eastAsia="仿宋" w:cs="DengXian-Regular"/>
          <w:sz w:val="32"/>
          <w:szCs w:val="32"/>
        </w:rPr>
        <w:t>。</w:t>
      </w:r>
    </w:p>
    <w:p w14:paraId="6380941D">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2.政府性基金预算财政拨款本年收入</w:t>
      </w:r>
      <w:r>
        <w:rPr>
          <w:rFonts w:ascii="仿宋_GB2312" w:hAnsi="Times New Roman" w:eastAsia="仿宋" w:cs="DengXian-Regular"/>
          <w:sz w:val="32"/>
          <w:szCs w:val="32"/>
        </w:rPr>
        <w:t>2136.88</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减少967.80</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降低31.2</w:t>
      </w:r>
      <w:r>
        <w:rPr>
          <w:rFonts w:hint="eastAsia" w:ascii="仿宋_GB2312" w:hAnsi="Times New Roman" w:eastAsia="仿宋" w:cs="DengXian-Regular"/>
          <w:sz w:val="32"/>
          <w:szCs w:val="32"/>
        </w:rPr>
        <w:t>%，主要原因是</w:t>
      </w:r>
      <w:r>
        <w:rPr>
          <w:rFonts w:hint="eastAsia" w:ascii="仿宋_GB2312" w:hAnsi="Times New Roman" w:eastAsia="仿宋_GB2312" w:cs="DengXian-Regular"/>
          <w:sz w:val="32"/>
          <w:szCs w:val="32"/>
        </w:rPr>
        <w:t>本年度财政对集中供热补贴、2021年农村垃圾处理费（垃圾清扫）、2021年主城区市场化服务费等基金项目指标进行了削减调整，收入减少</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2844.22</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减少1248.55</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降低30.5</w:t>
      </w:r>
      <w:r>
        <w:rPr>
          <w:rFonts w:hint="eastAsia" w:ascii="仿宋_GB2312" w:hAnsi="Times New Roman" w:eastAsia="仿宋" w:cs="DengXian-Regular"/>
          <w:sz w:val="32"/>
          <w:szCs w:val="32"/>
        </w:rPr>
        <w:t>%，主要原因是</w:t>
      </w:r>
      <w:r>
        <w:rPr>
          <w:rFonts w:hint="eastAsia" w:ascii="仿宋_GB2312" w:hAnsi="Times New Roman" w:eastAsia="仿宋_GB2312" w:cs="DengXian-Regular"/>
          <w:sz w:val="32"/>
          <w:szCs w:val="32"/>
        </w:rPr>
        <w:t>本年度财政对集中供热补贴、2021年农村垃圾处理费（垃圾清扫）、2021年主城区市场化服务费等基金项目指标进行了削减调整，支出减少</w:t>
      </w:r>
      <w:r>
        <w:rPr>
          <w:rFonts w:hint="eastAsia" w:ascii="仿宋_GB2312" w:hAnsi="Times New Roman" w:eastAsia="仿宋" w:cs="DengXian-Regular"/>
          <w:sz w:val="32"/>
          <w:szCs w:val="32"/>
        </w:rPr>
        <w:t>。</w:t>
      </w:r>
    </w:p>
    <w:p w14:paraId="44BD5E7E">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tbl>
      <w:tblPr>
        <w:tblStyle w:val="30"/>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14:paraId="085A2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7" w:hRule="atLeast"/>
        </w:trPr>
        <w:tc>
          <w:tcPr>
            <w:tcW w:w="7825" w:type="dxa"/>
            <w:noWrap w:val="0"/>
            <w:vAlign w:val="bottom"/>
          </w:tcPr>
          <w:p w14:paraId="744492A0">
            <w:pPr>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67456" behindDoc="0" locked="0" layoutInCell="1" allowOverlap="1">
                  <wp:simplePos x="0" y="0"/>
                  <wp:positionH relativeFrom="column">
                    <wp:posOffset>139700</wp:posOffset>
                  </wp:positionH>
                  <wp:positionV relativeFrom="paragraph">
                    <wp:posOffset>368935</wp:posOffset>
                  </wp:positionV>
                  <wp:extent cx="4561205" cy="2966720"/>
                  <wp:effectExtent l="0" t="0" r="0" b="5080"/>
                  <wp:wrapNone/>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40"/>
                          <a:stretch>
                            <a:fillRect/>
                          </a:stretch>
                        </pic:blipFill>
                        <pic:spPr>
                          <a:xfrm>
                            <a:off x="0" y="0"/>
                            <a:ext cx="4561205" cy="2966720"/>
                          </a:xfrm>
                          <a:prstGeom prst="rect">
                            <a:avLst/>
                          </a:prstGeom>
                          <a:noFill/>
                          <a:ln>
                            <a:noFill/>
                          </a:ln>
                        </pic:spPr>
                      </pic:pic>
                    </a:graphicData>
                  </a:graphic>
                </wp:anchor>
              </w:drawing>
            </w:r>
          </w:p>
        </w:tc>
      </w:tr>
    </w:tbl>
    <w:p w14:paraId="3472120D">
      <w:pPr>
        <w:spacing w:line="580" w:lineRule="exact"/>
        <w:ind w:firstLine="643"/>
        <w:rPr>
          <w:rFonts w:ascii="仿宋_GB2312" w:hAnsi="Times New Roman" w:eastAsia="仿宋" w:cs="DengXian-Bold"/>
          <w:b/>
          <w:bCs/>
          <w:sz w:val="32"/>
          <w:szCs w:val="32"/>
        </w:rPr>
      </w:pPr>
      <w:r>
        <w:rPr>
          <w:rFonts w:hint="eastAsia" w:ascii="楷体_GB2312" w:hAnsi="Times New Roman" w:eastAsia="楷体" w:cs="DengXian-Bold"/>
          <w:b/>
          <w:bCs/>
          <w:sz w:val="32"/>
          <w:szCs w:val="32"/>
        </w:rPr>
        <w:t>（二）财政拨款收支与年初预算数对比情况</w:t>
      </w:r>
    </w:p>
    <w:p w14:paraId="28BCC851">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本单位2021年度财政拨款本年收入</w:t>
      </w:r>
      <w:r>
        <w:rPr>
          <w:rFonts w:ascii="仿宋_GB2312" w:hAnsi="Times New Roman" w:eastAsia="仿宋" w:cs="DengXian-Regular"/>
          <w:sz w:val="32"/>
          <w:szCs w:val="32"/>
        </w:rPr>
        <w:t>6430.01</w:t>
      </w:r>
      <w:r>
        <w:rPr>
          <w:rFonts w:hint="eastAsia" w:ascii="仿宋_GB2312" w:hAnsi="Times New Roman" w:eastAsia="仿宋" w:cs="DengXian-Regular"/>
          <w:sz w:val="32"/>
          <w:szCs w:val="32"/>
        </w:rPr>
        <w:t>万元，完成年初预算的</w:t>
      </w:r>
      <w:r>
        <w:rPr>
          <w:rFonts w:ascii="仿宋_GB2312" w:hAnsi="Times New Roman" w:eastAsia="仿宋" w:cs="DengXian-Regular"/>
          <w:sz w:val="32"/>
          <w:szCs w:val="32"/>
        </w:rPr>
        <w:t>30.8</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减少14468.61</w:t>
      </w:r>
      <w:r>
        <w:rPr>
          <w:rFonts w:hint="eastAsia" w:ascii="仿宋_GB2312" w:hAnsi="Times New Roman" w:eastAsia="仿宋" w:cs="DengXian-Regular"/>
          <w:sz w:val="32"/>
          <w:szCs w:val="32"/>
        </w:rPr>
        <w:t>万元，决算数</w:t>
      </w:r>
      <w:r>
        <w:rPr>
          <w:rFonts w:ascii="仿宋_GB2312" w:hAnsi="Times New Roman" w:eastAsia="仿宋" w:cs="DengXian-Regular"/>
          <w:sz w:val="32"/>
          <w:szCs w:val="32"/>
        </w:rPr>
        <w:t>小于</w:t>
      </w:r>
      <w:r>
        <w:rPr>
          <w:rFonts w:hint="eastAsia" w:ascii="仿宋_GB2312" w:hAnsi="Times New Roman" w:eastAsia="仿宋" w:cs="DengXian-Regular"/>
          <w:sz w:val="32"/>
          <w:szCs w:val="32"/>
        </w:rPr>
        <w:t>预算数主要原因是</w:t>
      </w:r>
      <w:r>
        <w:rPr>
          <w:rFonts w:hint="eastAsia" w:ascii="仿宋_GB2312" w:hAnsi="Times New Roman" w:eastAsia="仿宋_GB2312" w:cs="DengXian-Regular"/>
          <w:sz w:val="32"/>
          <w:szCs w:val="32"/>
        </w:rPr>
        <w:t>本年度财政对集中供热、人防工程项目专项资金、2021年农村垃圾处理费（垃圾清扫）、2021年主城区市场化服务费、农村垃圾处理服务费等项目指标进行了削减调整，收入减少</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10825.18</w:t>
      </w:r>
      <w:r>
        <w:rPr>
          <w:rFonts w:hint="eastAsia" w:ascii="仿宋_GB2312" w:hAnsi="Times New Roman" w:eastAsia="仿宋" w:cs="DengXian-Regular"/>
          <w:sz w:val="32"/>
          <w:szCs w:val="32"/>
        </w:rPr>
        <w:t>万元，完成年初预算的</w:t>
      </w:r>
      <w:r>
        <w:rPr>
          <w:rFonts w:ascii="仿宋_GB2312" w:hAnsi="Times New Roman" w:eastAsia="仿宋" w:cs="DengXian-Regular"/>
          <w:sz w:val="32"/>
          <w:szCs w:val="32"/>
        </w:rPr>
        <w:t>51.8</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减少10073.44</w:t>
      </w:r>
      <w:r>
        <w:rPr>
          <w:rFonts w:hint="eastAsia" w:ascii="仿宋_GB2312" w:hAnsi="Times New Roman" w:eastAsia="仿宋" w:cs="DengXian-Regular"/>
          <w:sz w:val="32"/>
          <w:szCs w:val="32"/>
        </w:rPr>
        <w:t>万元，决算数</w:t>
      </w:r>
      <w:r>
        <w:rPr>
          <w:rFonts w:ascii="仿宋_GB2312" w:hAnsi="Times New Roman" w:eastAsia="仿宋" w:cs="DengXian-Regular"/>
          <w:sz w:val="32"/>
          <w:szCs w:val="32"/>
        </w:rPr>
        <w:t>小于</w:t>
      </w:r>
      <w:r>
        <w:rPr>
          <w:rFonts w:hint="eastAsia" w:ascii="仿宋_GB2312" w:hAnsi="Times New Roman" w:eastAsia="仿宋" w:cs="DengXian-Regular"/>
          <w:sz w:val="32"/>
          <w:szCs w:val="32"/>
        </w:rPr>
        <w:t>预算数主要原因是主要是</w:t>
      </w:r>
      <w:r>
        <w:rPr>
          <w:rFonts w:hint="eastAsia" w:ascii="仿宋_GB2312" w:hAnsi="Times New Roman" w:eastAsia="仿宋_GB2312" w:cs="DengXian-Regular"/>
          <w:sz w:val="32"/>
          <w:szCs w:val="32"/>
        </w:rPr>
        <w:t>本年度财政对集中供热、人防工程项目专项资金、2021年农村垃圾处理费（垃圾清扫）、2021年主城区市场化服务费、农村垃圾处理服务费等项目指标进行了削减调整，支出减少</w:t>
      </w:r>
      <w:r>
        <w:rPr>
          <w:rFonts w:hint="eastAsia" w:ascii="仿宋_GB2312" w:hAnsi="Times New Roman" w:eastAsia="仿宋" w:cs="DengXian-Regular"/>
          <w:sz w:val="32"/>
          <w:szCs w:val="32"/>
        </w:rPr>
        <w:t>。具体情况如下：</w:t>
      </w:r>
    </w:p>
    <w:p w14:paraId="737DD82C">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1.一般公共预算财政拨款本年收入完成年初预算</w:t>
      </w:r>
      <w:r>
        <w:rPr>
          <w:rFonts w:ascii="仿宋_GB2312" w:hAnsi="Times New Roman" w:eastAsia="仿宋" w:cs="DengXian-Regular"/>
          <w:sz w:val="32"/>
          <w:szCs w:val="32"/>
        </w:rPr>
        <w:t>65.8</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减少2227.82</w:t>
      </w:r>
      <w:r>
        <w:rPr>
          <w:rFonts w:hint="eastAsia" w:ascii="仿宋_GB2312" w:hAnsi="Times New Roman" w:eastAsia="仿宋" w:cs="DengXian-Regular"/>
          <w:sz w:val="32"/>
          <w:szCs w:val="32"/>
        </w:rPr>
        <w:t>万元，主要是预算项目调整，收入减少；本年支出完成年初预算</w:t>
      </w:r>
      <w:r>
        <w:rPr>
          <w:rFonts w:ascii="仿宋_GB2312" w:hAnsi="Times New Roman" w:eastAsia="仿宋" w:cs="DengXian-Regular"/>
          <w:sz w:val="32"/>
          <w:szCs w:val="32"/>
        </w:rPr>
        <w:t>122.4</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增加1460.02</w:t>
      </w:r>
      <w:r>
        <w:rPr>
          <w:rFonts w:hint="eastAsia" w:ascii="仿宋_GB2312" w:hAnsi="Times New Roman" w:eastAsia="仿宋" w:cs="DengXian-Regular"/>
          <w:sz w:val="32"/>
          <w:szCs w:val="32"/>
        </w:rPr>
        <w:t>万元，主要是</w:t>
      </w:r>
      <w:r>
        <w:rPr>
          <w:rFonts w:hint="eastAsia" w:ascii="仿宋_GB2312" w:hAnsi="Times New Roman" w:eastAsia="仿宋_GB2312" w:cs="DengXian-Regular"/>
          <w:sz w:val="32"/>
          <w:szCs w:val="32"/>
        </w:rPr>
        <w:t>2020年度未支出指标结转至2021年度进行支出</w:t>
      </w:r>
      <w:r>
        <w:rPr>
          <w:rFonts w:hint="eastAsia" w:ascii="仿宋_GB2312" w:hAnsi="Times New Roman" w:eastAsia="仿宋" w:cs="DengXian-Regular"/>
          <w:sz w:val="32"/>
          <w:szCs w:val="32"/>
        </w:rPr>
        <w:t>。</w:t>
      </w:r>
    </w:p>
    <w:p w14:paraId="1171E8E4">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2.政府性基金预算财政拨款本年收入完成年初预算</w:t>
      </w:r>
      <w:r>
        <w:rPr>
          <w:rFonts w:ascii="仿宋_GB2312" w:hAnsi="Times New Roman" w:eastAsia="仿宋" w:cs="DengXian-Regular"/>
          <w:sz w:val="32"/>
          <w:szCs w:val="32"/>
        </w:rPr>
        <w:t>14.86</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减少12240.79</w:t>
      </w:r>
      <w:r>
        <w:rPr>
          <w:rFonts w:hint="eastAsia" w:ascii="仿宋_GB2312" w:hAnsi="Times New Roman" w:eastAsia="仿宋" w:cs="DengXian-Regular"/>
          <w:sz w:val="32"/>
          <w:szCs w:val="32"/>
        </w:rPr>
        <w:t>万元，主要是</w:t>
      </w:r>
      <w:r>
        <w:rPr>
          <w:rFonts w:hint="eastAsia" w:ascii="仿宋_GB2312" w:hAnsi="Times New Roman" w:eastAsia="仿宋_GB2312" w:cs="DengXian-Regular"/>
          <w:sz w:val="32"/>
          <w:szCs w:val="32"/>
        </w:rPr>
        <w:t>本年度财政对集中供热、人防工程项目专项资金、2021年农村垃圾处理费（垃圾清扫）、2021年主城区市场化服务费、农村垃圾处理服务费等项目指标进行了削减调整，收入减少</w:t>
      </w:r>
      <w:r>
        <w:rPr>
          <w:rFonts w:hint="eastAsia" w:ascii="仿宋_GB2312" w:hAnsi="Times New Roman" w:eastAsia="仿宋" w:cs="DengXian-Regular"/>
          <w:sz w:val="32"/>
          <w:szCs w:val="32"/>
        </w:rPr>
        <w:t>；本年支出完成年初预算</w:t>
      </w:r>
      <w:r>
        <w:rPr>
          <w:rFonts w:ascii="仿宋_GB2312" w:hAnsi="Times New Roman" w:eastAsia="仿宋" w:cs="DengXian-Regular"/>
          <w:sz w:val="32"/>
          <w:szCs w:val="32"/>
        </w:rPr>
        <w:t>19.8</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减少11533.45</w:t>
      </w:r>
      <w:r>
        <w:rPr>
          <w:rFonts w:hint="eastAsia" w:ascii="仿宋_GB2312" w:hAnsi="Times New Roman" w:eastAsia="仿宋" w:cs="DengXian-Regular"/>
          <w:sz w:val="32"/>
          <w:szCs w:val="32"/>
        </w:rPr>
        <w:t>万元，主要是</w:t>
      </w:r>
      <w:r>
        <w:rPr>
          <w:rFonts w:hint="eastAsia" w:ascii="仿宋_GB2312" w:hAnsi="Times New Roman" w:eastAsia="仿宋_GB2312" w:cs="DengXian-Regular"/>
          <w:sz w:val="32"/>
          <w:szCs w:val="32"/>
        </w:rPr>
        <w:t>本年度财政对集中供热、人防工程项目专项资金、2021年农村垃圾处理费（垃圾清扫）、2021年主城区市场化服务费、农村垃圾处理服务费等项目指标进行了削减调整，支出减少</w:t>
      </w:r>
      <w:r>
        <w:rPr>
          <w:rFonts w:hint="eastAsia" w:ascii="仿宋_GB2312" w:hAnsi="Times New Roman" w:eastAsia="仿宋" w:cs="DengXian-Regular"/>
          <w:sz w:val="32"/>
          <w:szCs w:val="32"/>
        </w:rPr>
        <w:t>。</w:t>
      </w:r>
    </w:p>
    <w:p w14:paraId="256A1D35">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3.国有资本经营预算财政拨款本年收入0.00万元，与预算持平；本年支出0.00万元，与预算持平。</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42"/>
      </w:tblGrid>
      <w:tr w14:paraId="04F4D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3" w:hRule="atLeast"/>
          <w:jc w:val="center"/>
        </w:trPr>
        <w:tc>
          <w:tcPr>
            <w:tcW w:w="7842" w:type="dxa"/>
            <w:noWrap w:val="0"/>
            <w:vAlign w:val="bottom"/>
          </w:tcPr>
          <w:p w14:paraId="2E74E1BF">
            <w:pPr>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68480" behindDoc="0" locked="0" layoutInCell="1" allowOverlap="1">
                  <wp:simplePos x="0" y="0"/>
                  <wp:positionH relativeFrom="column">
                    <wp:posOffset>139700</wp:posOffset>
                  </wp:positionH>
                  <wp:positionV relativeFrom="paragraph">
                    <wp:posOffset>500380</wp:posOffset>
                  </wp:positionV>
                  <wp:extent cx="4561205" cy="2732405"/>
                  <wp:effectExtent l="0" t="0" r="0" b="0"/>
                  <wp:wrapNone/>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41"/>
                          <a:stretch>
                            <a:fillRect/>
                          </a:stretch>
                        </pic:blipFill>
                        <pic:spPr>
                          <a:xfrm>
                            <a:off x="0" y="0"/>
                            <a:ext cx="4561205" cy="2732405"/>
                          </a:xfrm>
                          <a:prstGeom prst="rect">
                            <a:avLst/>
                          </a:prstGeom>
                          <a:noFill/>
                          <a:ln>
                            <a:noFill/>
                          </a:ln>
                        </pic:spPr>
                      </pic:pic>
                    </a:graphicData>
                  </a:graphic>
                </wp:anchor>
              </w:drawing>
            </w:r>
          </w:p>
        </w:tc>
      </w:tr>
    </w:tbl>
    <w:p w14:paraId="282127DA">
      <w:pPr>
        <w:numPr>
          <w:ilvl w:val="0"/>
          <w:numId w:val="1"/>
        </w:numPr>
        <w:spacing w:line="580" w:lineRule="exact"/>
        <w:ind w:left="420"/>
        <w:rPr>
          <w:rFonts w:ascii="楷体_GB2312" w:hAnsi="Times New Roman" w:eastAsia="楷体" w:cs="DengXian-Bold"/>
          <w:b/>
          <w:bCs/>
          <w:sz w:val="32"/>
          <w:szCs w:val="32"/>
        </w:rPr>
      </w:pPr>
      <w:r>
        <w:rPr>
          <w:rFonts w:hint="eastAsia" w:ascii="楷体_GB2312" w:hAnsi="Times New Roman" w:eastAsia="楷体" w:cs="DengXian-Bold"/>
          <w:b/>
          <w:bCs/>
          <w:sz w:val="32"/>
          <w:szCs w:val="32"/>
        </w:rPr>
        <w:t>财政拨款支出决算结构情况。</w:t>
      </w:r>
    </w:p>
    <w:p w14:paraId="31160822">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2021年度财政拨款支出</w:t>
      </w:r>
      <w:r>
        <w:rPr>
          <w:rFonts w:ascii="仿宋_GB2312" w:hAnsi="Times New Roman" w:eastAsia="仿宋" w:cs="DengXian-Regular"/>
          <w:sz w:val="32"/>
          <w:szCs w:val="32"/>
        </w:rPr>
        <w:t>10825.18</w:t>
      </w:r>
      <w:r>
        <w:rPr>
          <w:rFonts w:hint="eastAsia" w:ascii="仿宋_GB2312" w:hAnsi="Times New Roman" w:eastAsia="仿宋" w:cs="DengXian-Regular"/>
          <w:sz w:val="32"/>
          <w:szCs w:val="32"/>
        </w:rPr>
        <w:t>万元，主要用于以下方面。</w:t>
      </w:r>
    </w:p>
    <w:p w14:paraId="17D416A6">
      <w:pPr>
        <w:spacing w:line="580" w:lineRule="exact"/>
        <w:ind w:firstLine="640"/>
        <w:rPr>
          <w:rFonts w:ascii="仿宋_GB2312" w:hAnsi="Times New Roman" w:eastAsia="仿宋" w:cs="DengXian-Regular"/>
          <w:sz w:val="32"/>
          <w:szCs w:val="32"/>
        </w:rPr>
      </w:pPr>
      <w:r>
        <w:rPr>
          <w:rFonts w:hint="eastAsia" w:ascii="仿宋_GB2312" w:hAnsi="Times New Roman" w:eastAsia="仿宋" w:cs="Wingdings"/>
          <w:sz w:val="32"/>
          <w:szCs w:val="32"/>
        </w:rPr>
        <w:t>社会保障和就业（类）支出</w:t>
      </w:r>
      <w:r>
        <w:rPr>
          <w:rFonts w:ascii="仿宋_GB2312" w:hAnsi="Times New Roman" w:eastAsia="仿宋" w:cs="DengXian-Regular"/>
          <w:sz w:val="32"/>
          <w:szCs w:val="32"/>
        </w:rPr>
        <w:t>178.28</w:t>
      </w:r>
      <w:r>
        <w:rPr>
          <w:rFonts w:hint="eastAsia" w:ascii="仿宋_GB2312" w:hAnsi="Times New Roman" w:eastAsia="仿宋" w:cs="Wingdings"/>
          <w:sz w:val="32"/>
          <w:szCs w:val="32"/>
        </w:rPr>
        <w:t>万元，占</w:t>
      </w:r>
      <w:r>
        <w:rPr>
          <w:rFonts w:ascii="仿宋_GB2312" w:hAnsi="Times New Roman" w:eastAsia="仿宋" w:cs="DengXian-Regular"/>
          <w:sz w:val="32"/>
          <w:szCs w:val="32"/>
        </w:rPr>
        <w:t>1.6</w:t>
      </w:r>
      <w:r>
        <w:rPr>
          <w:rFonts w:hint="eastAsia" w:ascii="仿宋_GB2312" w:hAnsi="Times New Roman" w:eastAsia="仿宋" w:cs="Wingdings"/>
          <w:sz w:val="32"/>
          <w:szCs w:val="32"/>
        </w:rPr>
        <w:t>%</w:t>
      </w:r>
      <w:r>
        <w:rPr>
          <w:rFonts w:ascii="仿宋_GB2312" w:hAnsi="Times New Roman" w:eastAsia="仿宋" w:cs="Wingdings"/>
          <w:sz w:val="32"/>
          <w:szCs w:val="32"/>
        </w:rPr>
        <w:t>,</w:t>
      </w:r>
      <w:r>
        <w:rPr>
          <w:rFonts w:hint="eastAsia" w:ascii="仿宋_GB2312" w:hAnsi="Times New Roman" w:eastAsia="仿宋" w:cs="DengXian-Regular"/>
          <w:sz w:val="32"/>
          <w:szCs w:val="32"/>
        </w:rPr>
        <w:t>主要用于退休人员补贴、养老保险缴费、抚恤金等支出</w:t>
      </w:r>
      <w:r>
        <w:rPr>
          <w:rFonts w:hint="eastAsia" w:ascii="仿宋_GB2312" w:hAnsi="Times New Roman" w:eastAsia="仿宋" w:cs="Wingdings"/>
          <w:sz w:val="32"/>
          <w:szCs w:val="32"/>
        </w:rPr>
        <w:t>；卫生健康（类）支出</w:t>
      </w:r>
      <w:r>
        <w:rPr>
          <w:rFonts w:ascii="仿宋_GB2312" w:hAnsi="Times New Roman" w:eastAsia="仿宋" w:cs="DengXian-Regular"/>
          <w:sz w:val="32"/>
          <w:szCs w:val="32"/>
        </w:rPr>
        <w:t>49.29</w:t>
      </w:r>
      <w:r>
        <w:rPr>
          <w:rFonts w:hint="eastAsia" w:ascii="仿宋_GB2312" w:hAnsi="Times New Roman" w:eastAsia="仿宋" w:cs="Wingdings"/>
          <w:sz w:val="32"/>
          <w:szCs w:val="32"/>
        </w:rPr>
        <w:t>万元，占</w:t>
      </w:r>
      <w:r>
        <w:rPr>
          <w:rFonts w:ascii="仿宋_GB2312" w:hAnsi="Times New Roman" w:eastAsia="仿宋" w:cs="DengXian-Regular"/>
          <w:sz w:val="32"/>
          <w:szCs w:val="32"/>
        </w:rPr>
        <w:t>0.5</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，主要用于人员医疗保险缴费等支出</w:t>
      </w:r>
      <w:r>
        <w:rPr>
          <w:rFonts w:hint="eastAsia" w:ascii="仿宋_GB2312" w:hAnsi="Times New Roman" w:eastAsia="仿宋" w:cs="Wingdings"/>
          <w:sz w:val="32"/>
          <w:szCs w:val="32"/>
        </w:rPr>
        <w:t>；节能环保（类）支出</w:t>
      </w:r>
      <w:r>
        <w:rPr>
          <w:rFonts w:ascii="仿宋_GB2312" w:hAnsi="Times New Roman" w:eastAsia="仿宋" w:cs="DengXian-Regular"/>
          <w:sz w:val="32"/>
          <w:szCs w:val="32"/>
        </w:rPr>
        <w:t>2093.00</w:t>
      </w:r>
      <w:r>
        <w:rPr>
          <w:rFonts w:hint="eastAsia" w:ascii="仿宋_GB2312" w:hAnsi="Times New Roman" w:eastAsia="仿宋" w:cs="Wingdings"/>
          <w:sz w:val="32"/>
          <w:szCs w:val="32"/>
        </w:rPr>
        <w:t>万元，占</w:t>
      </w:r>
      <w:r>
        <w:rPr>
          <w:rFonts w:ascii="仿宋_GB2312" w:hAnsi="Times New Roman" w:eastAsia="仿宋" w:cs="DengXian-Regular"/>
          <w:sz w:val="32"/>
          <w:szCs w:val="32"/>
        </w:rPr>
        <w:t>19.3</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，主要用于清洁取暖、大气污染防治等项目支出</w:t>
      </w:r>
      <w:r>
        <w:rPr>
          <w:rFonts w:hint="eastAsia" w:ascii="仿宋_GB2312" w:hAnsi="Times New Roman" w:eastAsia="仿宋" w:cs="Wingdings"/>
          <w:sz w:val="32"/>
          <w:szCs w:val="32"/>
        </w:rPr>
        <w:t>；城乡社区（类）支出</w:t>
      </w:r>
      <w:r>
        <w:rPr>
          <w:rFonts w:ascii="仿宋_GB2312" w:hAnsi="Times New Roman" w:eastAsia="仿宋" w:cs="DengXian-Regular"/>
          <w:sz w:val="32"/>
          <w:szCs w:val="32"/>
        </w:rPr>
        <w:t>7420.84</w:t>
      </w:r>
      <w:r>
        <w:rPr>
          <w:rFonts w:hint="eastAsia" w:ascii="仿宋_GB2312" w:hAnsi="Times New Roman" w:eastAsia="仿宋" w:cs="Wingdings"/>
          <w:sz w:val="32"/>
          <w:szCs w:val="32"/>
        </w:rPr>
        <w:t>万元，占</w:t>
      </w:r>
      <w:r>
        <w:rPr>
          <w:rFonts w:ascii="仿宋_GB2312" w:hAnsi="Times New Roman" w:eastAsia="仿宋" w:cs="DengXian-Regular"/>
          <w:sz w:val="32"/>
          <w:szCs w:val="32"/>
        </w:rPr>
        <w:t>68.6</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，主要用于在职人员工资支出和日常公用费用以及道路、城区绿化等项目支出</w:t>
      </w:r>
      <w:r>
        <w:rPr>
          <w:rFonts w:hint="eastAsia" w:ascii="仿宋_GB2312" w:hAnsi="Times New Roman" w:eastAsia="仿宋" w:cs="Wingdings"/>
          <w:sz w:val="32"/>
          <w:szCs w:val="32"/>
        </w:rPr>
        <w:t>；农林水（类）支出</w:t>
      </w:r>
      <w:r>
        <w:rPr>
          <w:rFonts w:ascii="仿宋_GB2312" w:hAnsi="Times New Roman" w:eastAsia="仿宋" w:cs="DengXian-Regular"/>
          <w:sz w:val="32"/>
          <w:szCs w:val="32"/>
        </w:rPr>
        <w:t>93.61</w:t>
      </w:r>
      <w:r>
        <w:rPr>
          <w:rFonts w:hint="eastAsia" w:ascii="仿宋_GB2312" w:hAnsi="Times New Roman" w:eastAsia="仿宋" w:cs="Wingdings"/>
          <w:sz w:val="32"/>
          <w:szCs w:val="32"/>
        </w:rPr>
        <w:t>万元，占</w:t>
      </w:r>
      <w:r>
        <w:rPr>
          <w:rFonts w:ascii="仿宋_GB2312" w:hAnsi="Times New Roman" w:eastAsia="仿宋" w:cs="DengXian-Regular"/>
          <w:sz w:val="32"/>
          <w:szCs w:val="32"/>
        </w:rPr>
        <w:t>0.9</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，主要用于农村环境整治等支出</w:t>
      </w:r>
      <w:r>
        <w:rPr>
          <w:rFonts w:hint="eastAsia" w:ascii="仿宋_GB2312" w:hAnsi="Times New Roman" w:eastAsia="仿宋" w:cs="Wingdings"/>
          <w:sz w:val="32"/>
          <w:szCs w:val="32"/>
        </w:rPr>
        <w:t>；住房保障（类）支出</w:t>
      </w:r>
      <w:r>
        <w:rPr>
          <w:rFonts w:ascii="仿宋_GB2312" w:hAnsi="Times New Roman" w:eastAsia="仿宋" w:cs="DengXian-Regular"/>
          <w:sz w:val="32"/>
          <w:szCs w:val="32"/>
        </w:rPr>
        <w:t>990.15</w:t>
      </w:r>
      <w:r>
        <w:rPr>
          <w:rFonts w:hint="eastAsia" w:ascii="仿宋_GB2312" w:hAnsi="Times New Roman" w:eastAsia="仿宋" w:cs="Wingdings"/>
          <w:sz w:val="32"/>
          <w:szCs w:val="32"/>
        </w:rPr>
        <w:t>万元，占</w:t>
      </w:r>
      <w:r>
        <w:rPr>
          <w:rFonts w:ascii="仿宋_GB2312" w:hAnsi="Times New Roman" w:eastAsia="仿宋" w:cs="DengXian-Regular"/>
          <w:sz w:val="32"/>
          <w:szCs w:val="32"/>
        </w:rPr>
        <w:t>9.1</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，主要用于农村危房改造、住房补贴等支出</w:t>
      </w:r>
      <w:r>
        <w:rPr>
          <w:rFonts w:hint="eastAsia" w:ascii="仿宋_GB2312" w:hAnsi="Times New Roman" w:eastAsia="仿宋" w:cs="Wingdings"/>
          <w:sz w:val="32"/>
          <w:szCs w:val="32"/>
        </w:rPr>
        <w:t>。</w:t>
      </w:r>
    </w:p>
    <w:p w14:paraId="13B87D6B">
      <w:pPr>
        <w:spacing w:line="580" w:lineRule="exact"/>
        <w:ind w:left="420"/>
        <w:rPr>
          <w:rFonts w:ascii="楷体_GB2312" w:hAnsi="Times New Roman" w:eastAsia="楷体" w:cs="DengXian-Bold"/>
          <w:b/>
          <w:bCs/>
          <w:sz w:val="32"/>
          <w:szCs w:val="32"/>
        </w:rPr>
      </w:pPr>
      <w:r>
        <w:rPr>
          <w:rFonts w:hint="eastAsia" w:ascii="楷体_GB2312" w:hAnsi="Times New Roman" w:eastAsia="楷体" w:cs="DengXian-Bold"/>
          <w:b/>
          <w:bCs/>
          <w:sz w:val="32"/>
          <w:szCs w:val="32"/>
        </w:rPr>
        <w:t>（四）一般公共预算基本支出决算情况说明</w:t>
      </w:r>
    </w:p>
    <w:p w14:paraId="1D31763D">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2021年度财政拨款基本支出</w:t>
      </w:r>
      <w:r>
        <w:rPr>
          <w:rFonts w:ascii="仿宋_GB2312" w:hAnsi="Times New Roman" w:eastAsia="仿宋" w:cs="DengXian-Regular"/>
          <w:sz w:val="32"/>
          <w:szCs w:val="32"/>
        </w:rPr>
        <w:t>1449.32</w:t>
      </w:r>
      <w:r>
        <w:rPr>
          <w:rFonts w:hint="eastAsia" w:ascii="仿宋_GB2312" w:hAnsi="Times New Roman" w:eastAsia="仿宋" w:cs="DengXian-Regular"/>
          <w:sz w:val="32"/>
          <w:szCs w:val="32"/>
        </w:rPr>
        <w:t>万元，其中：</w:t>
      </w:r>
    </w:p>
    <w:p w14:paraId="781409DB">
      <w:pPr>
        <w:spacing w:line="580" w:lineRule="exact"/>
        <w:ind w:firstLine="640"/>
        <w:rPr>
          <w:rFonts w:ascii="仿宋_GB2312" w:hAnsi="Times New Roman" w:eastAsia="仿宋_GB2312" w:cs="DengXian-Regular"/>
          <w:sz w:val="32"/>
          <w:szCs w:val="32"/>
        </w:rPr>
      </w:pPr>
      <w:r>
        <w:rPr>
          <w:rFonts w:hint="eastAsia" w:ascii="仿宋_GB2312" w:hAnsi="Times New Roman" w:eastAsia="仿宋_GB2312" w:cs="DengXian-Regular"/>
          <w:sz w:val="32"/>
          <w:szCs w:val="32"/>
        </w:rPr>
        <w:t>人员经费 1356.07万元，主要包括基本工资467.78万元、津贴补贴136.35万元、奖金5.53万元、绩效工资424.02万元、机关事业单位基本养老保险缴费49.73万元、职工基本医疗保险缴费111.47万元、住房公积金57.66万元、其他社会保障缴费9.65万元、其他工资福利支出0.4万元、退休费18.13万元、抚恤金42.59万元、生活补助9.38万元、其他对个人和家庭的补助支出23.39万元；</w:t>
      </w:r>
    </w:p>
    <w:p w14:paraId="548BA586">
      <w:pPr>
        <w:spacing w:line="580" w:lineRule="exact"/>
        <w:ind w:firstLine="64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公用经费 93.24万元，主要包括办公费11.20万元、印刷费0.96万元、水费0.23万元、电费4.95万元、邮电费7.61万元、取暖费17.31万元、差旅费3.36万元、维修（护）费0.66万元、公务接待费8.09万元、公务用车运行维护费12.74万元、其他交通费用13.87万元、其他商品和服务支出12.27万元。</w:t>
      </w:r>
    </w:p>
    <w:p w14:paraId="2AABC50E">
      <w:pPr>
        <w:keepNext/>
        <w:keepLines/>
        <w:spacing w:line="580" w:lineRule="exact"/>
        <w:ind w:firstLine="640"/>
        <w:outlineLvl w:val="1"/>
        <w:rPr>
          <w:rFonts w:ascii="黑体" w:eastAsia="黑体" w:cs="Times New Roman"/>
          <w:sz w:val="32"/>
          <w:szCs w:val="32"/>
        </w:rPr>
      </w:pPr>
      <w:r>
        <w:rPr>
          <w:rFonts w:hint="eastAsia" w:ascii="黑体" w:eastAsia="黑体" w:cs="Times New Roman"/>
          <w:sz w:val="32"/>
          <w:szCs w:val="32"/>
        </w:rPr>
        <w:t>五、一般公共预算“三公”经费支出决算情况说明</w:t>
      </w:r>
    </w:p>
    <w:p w14:paraId="104AFFA0">
      <w:pPr>
        <w:spacing w:line="580" w:lineRule="exact"/>
        <w:ind w:firstLine="643"/>
        <w:rPr>
          <w:rFonts w:ascii="楷体_GB2312" w:hAnsi="Times New Roman" w:eastAsia="楷体" w:cs="DengXian-Bold"/>
          <w:b/>
          <w:bCs/>
          <w:sz w:val="32"/>
          <w:szCs w:val="32"/>
        </w:rPr>
      </w:pPr>
      <w:r>
        <w:rPr>
          <w:rFonts w:hint="eastAsia" w:ascii="楷体_GB2312" w:hAnsi="Times New Roman" w:eastAsia="楷体" w:cs="DengXian-Bold"/>
          <w:b/>
          <w:bCs/>
          <w:sz w:val="32"/>
          <w:szCs w:val="32"/>
        </w:rPr>
        <w:t>（一）“三公”经费财政拨款支出决算总体情况说明</w:t>
      </w:r>
    </w:p>
    <w:p w14:paraId="2D6FC4FD">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本单位2021年度“三公”经费财政拨款支出预算为</w:t>
      </w:r>
      <w:r>
        <w:rPr>
          <w:rFonts w:ascii="仿宋_GB2312" w:hAnsi="Times New Roman" w:eastAsia="仿宋" w:cs="DengXian-Regular"/>
          <w:sz w:val="32"/>
          <w:szCs w:val="32"/>
        </w:rPr>
        <w:t>20.83</w:t>
      </w:r>
      <w:r>
        <w:rPr>
          <w:rFonts w:hint="eastAsia" w:ascii="仿宋_GB2312" w:hAnsi="Times New Roman" w:eastAsia="仿宋" w:cs="DengXian-Regular"/>
          <w:sz w:val="32"/>
          <w:szCs w:val="32"/>
        </w:rPr>
        <w:t>万元，支出决算为</w:t>
      </w:r>
      <w:r>
        <w:rPr>
          <w:rFonts w:ascii="仿宋_GB2312" w:hAnsi="Times New Roman" w:eastAsia="仿宋" w:cs="DengXian-Regular"/>
          <w:sz w:val="32"/>
          <w:szCs w:val="32"/>
        </w:rPr>
        <w:t>20.83</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100.0</w:t>
      </w:r>
      <w:r>
        <w:rPr>
          <w:rFonts w:hint="eastAsia" w:ascii="仿宋_GB2312" w:hAnsi="Times New Roman" w:eastAsia="仿宋" w:cs="DengXian-Regular"/>
          <w:sz w:val="32"/>
          <w:szCs w:val="32"/>
        </w:rPr>
        <w:t>%,较预算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；较2020年度决算</w:t>
      </w:r>
      <w:r>
        <w:rPr>
          <w:rFonts w:ascii="仿宋_GB2312" w:hAnsi="Times New Roman" w:eastAsia="仿宋" w:cs="DengXian-Regular"/>
          <w:sz w:val="32"/>
          <w:szCs w:val="32"/>
        </w:rPr>
        <w:t>减少0.05</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降低0.2</w:t>
      </w:r>
      <w:r>
        <w:rPr>
          <w:rFonts w:hint="eastAsia" w:ascii="仿宋_GB2312" w:hAnsi="Times New Roman" w:eastAsia="仿宋" w:cs="DengXian-Regular"/>
          <w:sz w:val="32"/>
          <w:szCs w:val="32"/>
        </w:rPr>
        <w:t>%，主要是</w:t>
      </w:r>
      <w:r>
        <w:rPr>
          <w:rFonts w:hint="eastAsia" w:ascii="仿宋_GB2312" w:hAnsi="Times New Roman" w:eastAsia="仿宋_GB2312" w:cs="DengXian-Regular"/>
          <w:sz w:val="32"/>
          <w:szCs w:val="32"/>
        </w:rPr>
        <w:t>本单位厉行节俭，减少三公经费支出</w:t>
      </w:r>
      <w:r>
        <w:rPr>
          <w:rFonts w:hint="eastAsia" w:ascii="仿宋_GB2312" w:hAnsi="Times New Roman" w:eastAsia="仿宋" w:cs="DengXian-Regular"/>
          <w:sz w:val="32"/>
          <w:szCs w:val="32"/>
        </w:rPr>
        <w:t>。</w:t>
      </w:r>
    </w:p>
    <w:p w14:paraId="55097190">
      <w:pPr>
        <w:spacing w:line="580" w:lineRule="exact"/>
        <w:ind w:firstLine="643"/>
        <w:rPr>
          <w:rFonts w:ascii="楷体_GB2312" w:hAnsi="Times New Roman" w:eastAsia="楷体" w:cs="DengXian-Bold"/>
          <w:b/>
          <w:bCs/>
          <w:sz w:val="32"/>
          <w:szCs w:val="32"/>
        </w:rPr>
      </w:pPr>
      <w:r>
        <w:rPr>
          <w:rFonts w:hint="eastAsia" w:ascii="楷体_GB2312" w:hAnsi="Times New Roman" w:eastAsia="楷体" w:cs="DengXian-Bold"/>
          <w:b/>
          <w:bCs/>
          <w:sz w:val="32"/>
          <w:szCs w:val="32"/>
        </w:rPr>
        <w:t>（二）“三公”经费财政拨款支出决算具体情况说明</w:t>
      </w:r>
    </w:p>
    <w:p w14:paraId="674CBC36">
      <w:pPr>
        <w:spacing w:line="580" w:lineRule="exact"/>
        <w:ind w:firstLine="643"/>
        <w:rPr>
          <w:rFonts w:ascii="仿宋_GB2312" w:hAnsi="Times New Roman" w:eastAsia="仿宋" w:cs="DengXian-Regular"/>
          <w:sz w:val="32"/>
          <w:szCs w:val="32"/>
        </w:rPr>
      </w:pPr>
      <w:r>
        <w:rPr>
          <w:rFonts w:hint="eastAsia" w:ascii="楷体_GB2312" w:hAnsi="Times New Roman" w:eastAsia="楷体" w:cs="DengXian-Bold"/>
          <w:b/>
          <w:bCs/>
          <w:sz w:val="32"/>
          <w:szCs w:val="32"/>
        </w:rPr>
        <w:t>1.因公出国（境）费支出情况。</w:t>
      </w:r>
      <w:r>
        <w:rPr>
          <w:rFonts w:hint="eastAsia" w:ascii="仿宋_GB2312" w:hAnsi="Times New Roman" w:eastAsia="仿宋" w:cs="DengXian-Regular"/>
          <w:sz w:val="32"/>
          <w:szCs w:val="32"/>
        </w:rPr>
        <w:t>本单位2021年度因公出国（境）费支出预算为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万元。其中因公出国（境）团组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人、参加其他单位组织的因公出国（境）团组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w:t>
      </w:r>
      <w:r>
        <w:rPr>
          <w:rFonts w:hint="eastAsia" w:ascii="仿宋_GB2312" w:hAnsi="Times New Roman" w:eastAsia="仿宋" w:cs="DengXian-Regular"/>
          <w:b/>
          <w:bCs/>
          <w:sz w:val="32"/>
          <w:szCs w:val="32"/>
        </w:rPr>
        <w:t>，</w:t>
      </w:r>
      <w:r>
        <w:rPr>
          <w:rFonts w:hint="eastAsia" w:ascii="仿宋_GB2312" w:hAnsi="Times New Roman" w:eastAsia="仿宋" w:cs="DengXian-Regular"/>
          <w:sz w:val="32"/>
          <w:szCs w:val="32"/>
        </w:rPr>
        <w:t>无本单位组织的出国（境）团组。因公出国（境）费支出较预算持平；较上年持平。</w:t>
      </w:r>
    </w:p>
    <w:p w14:paraId="2A1E9875">
      <w:pPr>
        <w:spacing w:line="580" w:lineRule="exact"/>
        <w:ind w:firstLine="643"/>
        <w:rPr>
          <w:rFonts w:ascii="仿宋_GB2312" w:hAnsi="Times New Roman" w:eastAsia="仿宋" w:cs="DengXian-Bold"/>
          <w:b/>
          <w:bCs/>
          <w:sz w:val="32"/>
          <w:szCs w:val="32"/>
        </w:rPr>
      </w:pPr>
      <w:r>
        <w:rPr>
          <w:rFonts w:hint="eastAsia" w:ascii="楷体_GB2312" w:hAnsi="Times New Roman" w:eastAsia="楷体" w:cs="DengXian-Bold"/>
          <w:b/>
          <w:bCs/>
          <w:sz w:val="32"/>
          <w:szCs w:val="32"/>
        </w:rPr>
        <w:t>2.公务用车购置及运行维护费支出情况。</w:t>
      </w:r>
      <w:r>
        <w:rPr>
          <w:rFonts w:hint="eastAsia" w:ascii="仿宋_GB2312" w:hAnsi="Times New Roman" w:eastAsia="仿宋" w:cs="DengXian-Regular"/>
          <w:sz w:val="32"/>
          <w:szCs w:val="32"/>
        </w:rPr>
        <w:t>本单位2021年度公务用车购置及运行维护费预算为</w:t>
      </w:r>
      <w:r>
        <w:rPr>
          <w:rFonts w:ascii="仿宋_GB2312" w:hAnsi="Times New Roman" w:eastAsia="仿宋" w:cs="DengXian-Regular"/>
          <w:sz w:val="32"/>
          <w:szCs w:val="32"/>
        </w:rPr>
        <w:t>12.74</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12.74</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100.0</w:t>
      </w:r>
      <w:r>
        <w:rPr>
          <w:rFonts w:hint="eastAsia" w:ascii="仿宋_GB2312" w:hAnsi="Times New Roman" w:eastAsia="仿宋" w:cs="DengXian-Regular"/>
          <w:sz w:val="32"/>
          <w:szCs w:val="32"/>
        </w:rPr>
        <w:t>%。较预算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减少0.02</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降低0.1</w:t>
      </w:r>
      <w:r>
        <w:rPr>
          <w:rFonts w:hint="eastAsia" w:ascii="仿宋_GB2312" w:hAnsi="Times New Roman" w:eastAsia="仿宋" w:cs="DengXian-Regular"/>
          <w:sz w:val="32"/>
          <w:szCs w:val="32"/>
        </w:rPr>
        <w:t>%,主要是</w:t>
      </w:r>
      <w:r>
        <w:rPr>
          <w:rFonts w:hint="eastAsia" w:ascii="仿宋_GB2312" w:hAnsi="Times New Roman" w:eastAsia="仿宋_GB2312" w:cs="DengXian-Regular"/>
          <w:sz w:val="32"/>
          <w:szCs w:val="32"/>
        </w:rPr>
        <w:t>本单位厉行节俭，压缩公务用车购置及运行维护经费支出</w:t>
      </w:r>
      <w:r>
        <w:rPr>
          <w:rFonts w:hint="eastAsia" w:ascii="仿宋_GB2312" w:hAnsi="Times New Roman" w:eastAsia="仿宋" w:cs="DengXian-Regular"/>
          <w:sz w:val="32"/>
          <w:szCs w:val="32"/>
        </w:rPr>
        <w:t>。</w:t>
      </w:r>
      <w:r>
        <w:rPr>
          <w:rFonts w:hint="eastAsia" w:ascii="仿宋_GB2312" w:hAnsi="Times New Roman" w:eastAsia="仿宋" w:cs="DengXian-Bold"/>
          <w:sz w:val="32"/>
          <w:szCs w:val="32"/>
        </w:rPr>
        <w:t>其中：</w:t>
      </w:r>
    </w:p>
    <w:p w14:paraId="4F06F85B">
      <w:pPr>
        <w:spacing w:line="580" w:lineRule="exact"/>
        <w:ind w:firstLine="643"/>
        <w:rPr>
          <w:rFonts w:ascii="仿宋_GB2312" w:hAnsi="Times New Roman" w:eastAsia="仿宋" w:cs="DengXian-Regular"/>
          <w:sz w:val="32"/>
          <w:szCs w:val="32"/>
        </w:rPr>
      </w:pPr>
      <w:r>
        <w:rPr>
          <w:rFonts w:hint="eastAsia" w:ascii="仿宋_GB2312" w:hAnsi="Times New Roman" w:eastAsia="仿宋" w:cs="DengXian-Regular"/>
          <w:b/>
          <w:sz w:val="32"/>
          <w:szCs w:val="32"/>
        </w:rPr>
        <w:t>公务用车购置费支出</w:t>
      </w:r>
      <w:r>
        <w:rPr>
          <w:rFonts w:ascii="楷体_GB2312" w:hAnsi="Times New Roman" w:eastAsia="楷体" w:cs="DengXian-Bold"/>
          <w:b/>
          <w:bCs/>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本单位2021年度公务用车购置量</w:t>
      </w:r>
      <w:r>
        <w:rPr>
          <w:rFonts w:ascii="仿宋_GB2312" w:hAnsi="Times New Roman" w:eastAsia="仿宋" w:cs="DengXian-Regular"/>
          <w:sz w:val="32"/>
          <w:szCs w:val="32"/>
        </w:rPr>
        <w:t>0</w:t>
      </w:r>
      <w:r>
        <w:rPr>
          <w:rFonts w:hint="eastAsia" w:ascii="仿宋_GB2312" w:hAnsi="Times New Roman" w:eastAsia="仿宋" w:cs="DengXian-Regular"/>
          <w:sz w:val="32"/>
          <w:szCs w:val="32"/>
        </w:rPr>
        <w:t>辆，发生“公务用车购置”经费支出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万元。公务用车购置费支出较预算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3B474A8D">
      <w:pPr>
        <w:spacing w:line="580" w:lineRule="exact"/>
        <w:ind w:firstLine="643"/>
        <w:rPr>
          <w:rFonts w:ascii="仿宋_GB2312" w:hAnsi="Times New Roman" w:eastAsia="仿宋" w:cs="DengXian-Regular"/>
          <w:sz w:val="32"/>
          <w:szCs w:val="32"/>
        </w:rPr>
      </w:pPr>
      <w:r>
        <w:rPr>
          <w:rFonts w:hint="eastAsia" w:ascii="仿宋_GB2312" w:hAnsi="Times New Roman" w:eastAsia="仿宋" w:cs="DengXian-Regular"/>
          <w:b/>
          <w:sz w:val="32"/>
          <w:szCs w:val="32"/>
        </w:rPr>
        <w:t>公务用车运行维护费支出</w:t>
      </w:r>
      <w:r>
        <w:rPr>
          <w:rFonts w:ascii="仿宋_GB2312" w:hAnsi="Times New Roman" w:eastAsia="仿宋" w:cs="DengXian-Regular"/>
          <w:b/>
          <w:sz w:val="32"/>
          <w:szCs w:val="32"/>
        </w:rPr>
        <w:t>12.74</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本单位2021年度单位公务用车保有量8辆。公车运行维护费支出较预算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减少0.02</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降低0.1</w:t>
      </w:r>
      <w:r>
        <w:rPr>
          <w:rFonts w:hint="eastAsia" w:ascii="仿宋_GB2312" w:hAnsi="Times New Roman" w:eastAsia="仿宋" w:cs="DengXian-Regular"/>
          <w:sz w:val="32"/>
          <w:szCs w:val="32"/>
        </w:rPr>
        <w:t>%，主要是</w:t>
      </w:r>
      <w:r>
        <w:rPr>
          <w:rFonts w:hint="eastAsia" w:ascii="仿宋_GB2312" w:hAnsi="Times New Roman" w:eastAsia="仿宋_GB2312" w:cs="DengXian-Regular"/>
          <w:sz w:val="32"/>
          <w:szCs w:val="32"/>
        </w:rPr>
        <w:t>本单位厉行节俭，压缩公务用车运行维护经费支出</w:t>
      </w:r>
      <w:r>
        <w:rPr>
          <w:rFonts w:hint="eastAsia" w:ascii="仿宋_GB2312" w:hAnsi="Times New Roman" w:eastAsia="仿宋" w:cs="DengXian-Regular"/>
          <w:sz w:val="32"/>
          <w:szCs w:val="32"/>
        </w:rPr>
        <w:t>。</w:t>
      </w:r>
    </w:p>
    <w:p w14:paraId="0F100F55">
      <w:pPr>
        <w:spacing w:line="580" w:lineRule="exact"/>
        <w:ind w:firstLine="643"/>
        <w:rPr>
          <w:rFonts w:ascii="仿宋_GB2312" w:hAnsi="Times New Roman" w:eastAsia="仿宋" w:cs="DengXian-Regular"/>
          <w:sz w:val="32"/>
          <w:szCs w:val="32"/>
        </w:rPr>
      </w:pPr>
      <w:r>
        <w:rPr>
          <w:rFonts w:hint="eastAsia" w:ascii="楷体_GB2312" w:hAnsi="Times New Roman" w:eastAsia="楷体" w:cs="DengXian-Bold"/>
          <w:b/>
          <w:bCs/>
          <w:sz w:val="32"/>
          <w:szCs w:val="32"/>
        </w:rPr>
        <w:t>3.公务接待费支出情况。</w:t>
      </w:r>
      <w:r>
        <w:rPr>
          <w:rFonts w:hint="eastAsia" w:ascii="仿宋_GB2312" w:hAnsi="Times New Roman" w:eastAsia="仿宋" w:cs="DengXian-Regular"/>
          <w:sz w:val="32"/>
          <w:szCs w:val="32"/>
        </w:rPr>
        <w:t>本单位2021年度公务接待费支出预算为</w:t>
      </w:r>
      <w:r>
        <w:rPr>
          <w:rFonts w:ascii="仿宋_GB2312" w:hAnsi="Times New Roman" w:eastAsia="仿宋" w:cs="DengXian-Regular"/>
          <w:sz w:val="32"/>
          <w:szCs w:val="32"/>
        </w:rPr>
        <w:t>8.09</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8.09</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100.0</w:t>
      </w:r>
      <w:r>
        <w:rPr>
          <w:rFonts w:hint="eastAsia" w:ascii="仿宋_GB2312" w:hAnsi="Times New Roman" w:eastAsia="仿宋" w:cs="DengXian-Regular"/>
          <w:sz w:val="32"/>
          <w:szCs w:val="32"/>
        </w:rPr>
        <w:t>%。本年度共发生公务接待</w:t>
      </w:r>
      <w:r>
        <w:rPr>
          <w:rFonts w:ascii="仿宋_GB2312" w:hAnsi="Times New Roman" w:eastAsia="仿宋" w:cs="DengXian-Regular"/>
          <w:sz w:val="32"/>
          <w:szCs w:val="32"/>
        </w:rPr>
        <w:t>226</w:t>
      </w:r>
      <w:r>
        <w:rPr>
          <w:rFonts w:hint="eastAsia" w:ascii="仿宋_GB2312" w:hAnsi="Times New Roman" w:eastAsia="仿宋" w:cs="DengXian-Regular"/>
          <w:sz w:val="32"/>
          <w:szCs w:val="32"/>
        </w:rPr>
        <w:t>批次、</w:t>
      </w:r>
      <w:r>
        <w:rPr>
          <w:rFonts w:ascii="仿宋_GB2312" w:hAnsi="Times New Roman" w:eastAsia="仿宋" w:cs="DengXian-Regular"/>
          <w:sz w:val="32"/>
          <w:szCs w:val="32"/>
        </w:rPr>
        <w:t>1711</w:t>
      </w:r>
      <w:r>
        <w:rPr>
          <w:rFonts w:hint="eastAsia" w:ascii="仿宋_GB2312" w:hAnsi="Times New Roman" w:eastAsia="仿宋" w:cs="DengXian-Regular"/>
          <w:sz w:val="32"/>
          <w:szCs w:val="32"/>
        </w:rPr>
        <w:t>人次。公务接待费支出较预算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减少0.03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降低0.4</w:t>
      </w:r>
      <w:r>
        <w:rPr>
          <w:rFonts w:hint="eastAsia" w:ascii="仿宋_GB2312" w:hAnsi="Times New Roman" w:eastAsia="仿宋" w:cs="DengXian-Regular"/>
          <w:sz w:val="32"/>
          <w:szCs w:val="32"/>
        </w:rPr>
        <w:t>%,主要是我单位严格执行公务接待条例标准，严控公务接待费用支出。</w:t>
      </w:r>
    </w:p>
    <w:p w14:paraId="51DFA9AF">
      <w:pPr>
        <w:spacing w:line="580" w:lineRule="exact"/>
        <w:ind w:firstLine="64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4B6E16C6">
      <w:pPr>
        <w:spacing w:line="580" w:lineRule="exact"/>
        <w:ind w:firstLine="643"/>
        <w:rPr>
          <w:rFonts w:ascii="仿宋_GB2312" w:hAnsi="仿宋_GB2312" w:eastAsia="仿宋" w:cs="仿宋_GB2312"/>
          <w:b/>
          <w:bCs/>
          <w:sz w:val="32"/>
          <w:szCs w:val="32"/>
        </w:rPr>
      </w:pPr>
      <w:r>
        <w:rPr>
          <w:rFonts w:hint="eastAsia" w:ascii="仿宋_GB2312" w:hAnsi="仿宋_GB2312" w:eastAsia="仿宋" w:cs="仿宋_GB2312"/>
          <w:b/>
          <w:bCs/>
          <w:sz w:val="32"/>
          <w:szCs w:val="32"/>
        </w:rPr>
        <w:t>（一）预算绩效管理工作开展情况</w:t>
      </w:r>
    </w:p>
    <w:p w14:paraId="2F30B168">
      <w:pPr>
        <w:spacing w:line="580" w:lineRule="exact"/>
        <w:ind w:firstLine="640"/>
        <w:rPr>
          <w:rFonts w:ascii="仿宋_GB2312" w:hAnsi="仿宋_GB2312" w:eastAsia="仿宋" w:cs="仿宋_GB2312"/>
          <w:sz w:val="32"/>
          <w:szCs w:val="32"/>
        </w:rPr>
      </w:pPr>
      <w:r>
        <w:rPr>
          <w:rFonts w:hint="eastAsia" w:ascii="仿宋_GB2312" w:hAnsi="仿宋_GB2312" w:eastAsia="仿宋" w:cs="仿宋_GB2312"/>
          <w:sz w:val="32"/>
          <w:szCs w:val="32"/>
        </w:rPr>
        <w:t>根据预算绩效管理要求，本单位组织对2021年度一般公共预算项目支出全面开展绩效自评，其中，一级项目40个，共涉及资金6531.65万元，占一般公共预算项目支出总额的100%。组织对2021年度2021年污水处理费、2021年路灯电费等25个政府性基金预算项目支出开展绩效自评，共涉及资金2844.22万元，占政府性基金预算项目支出总额的100%。</w:t>
      </w:r>
    </w:p>
    <w:p w14:paraId="4DEB7D8F">
      <w:pPr>
        <w:spacing w:line="580" w:lineRule="exact"/>
        <w:ind w:left="420" w:firstLine="321"/>
        <w:rPr>
          <w:rFonts w:ascii="仿宋_GB2312" w:hAnsi="仿宋_GB2312" w:eastAsia="仿宋" w:cs="仿宋_GB2312"/>
          <w:b/>
          <w:bCs/>
          <w:sz w:val="32"/>
          <w:szCs w:val="32"/>
        </w:rPr>
      </w:pPr>
      <w:r>
        <w:rPr>
          <w:rFonts w:hint="eastAsia" w:ascii="仿宋_GB2312" w:hAnsi="仿宋_GB2312" w:eastAsia="仿宋" w:cs="仿宋_GB2312"/>
          <w:b/>
          <w:bCs/>
          <w:sz w:val="32"/>
          <w:szCs w:val="32"/>
        </w:rPr>
        <w:t>（二）单位决算中项目绩效自评结果</w:t>
      </w:r>
    </w:p>
    <w:p w14:paraId="5B9DBCC7">
      <w:pPr>
        <w:spacing w:line="580" w:lineRule="exact"/>
        <w:ind w:firstLine="640"/>
        <w:rPr>
          <w:rFonts w:ascii="仿宋_GB2312" w:hAnsi="仿宋_GB2312" w:eastAsia="仿宋" w:cs="仿宋_GB2312"/>
          <w:sz w:val="32"/>
          <w:szCs w:val="32"/>
        </w:rPr>
      </w:pPr>
      <w:r>
        <w:rPr>
          <w:rFonts w:hint="eastAsia" w:ascii="仿宋_GB2312" w:hAnsi="仿宋_GB2312" w:eastAsia="仿宋" w:cs="仿宋_GB2312"/>
          <w:sz w:val="32"/>
          <w:szCs w:val="32"/>
        </w:rPr>
        <w:t>本单位在今年部门决算公开中反映</w:t>
      </w:r>
      <w:r>
        <w:rPr>
          <w:rFonts w:hint="eastAsia" w:ascii="仿宋_GB2312" w:hAnsi="仿宋_GB2312" w:eastAsia="仿宋_GB2312" w:cs="仿宋_GB2312"/>
          <w:sz w:val="32"/>
          <w:szCs w:val="32"/>
        </w:rPr>
        <w:t>关于下达2020年公租房物业费及维修费公共租赁住房支出</w:t>
      </w:r>
      <w:r>
        <w:rPr>
          <w:rFonts w:hint="eastAsia" w:ascii="仿宋_GB2312" w:hAnsi="仿宋_GB2312" w:eastAsia="仿宋" w:cs="仿宋_GB2312"/>
          <w:sz w:val="32"/>
          <w:szCs w:val="32"/>
        </w:rPr>
        <w:t>项目及</w:t>
      </w:r>
      <w:r>
        <w:rPr>
          <w:rFonts w:hint="eastAsia" w:ascii="仿宋_GB2312" w:hAnsi="仿宋_GB2312" w:eastAsia="仿宋_GB2312" w:cs="仿宋_GB2312"/>
          <w:sz w:val="32"/>
          <w:szCs w:val="32"/>
        </w:rPr>
        <w:t>保障性住房管理办公室经费</w:t>
      </w:r>
      <w:r>
        <w:rPr>
          <w:rFonts w:hint="eastAsia" w:ascii="仿宋_GB2312" w:hAnsi="仿宋_GB2312" w:eastAsia="仿宋" w:cs="仿宋_GB2312"/>
          <w:sz w:val="32"/>
          <w:szCs w:val="32"/>
        </w:rPr>
        <w:t>项目等65个项目绩效自评结果。</w:t>
      </w:r>
    </w:p>
    <w:p w14:paraId="4B380B1E">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关于下达2020年公租房物业费及维修费公共租赁住房支出项目自评综述：根据年初设定的绩效目标，关于下达2020年公租房物业费及维修费公共租赁住房支出项目绩效自评得分为98分（绩效自评表附后）。全年预算数为30.3712万元，执行数为30.3712万元，完成预算的100%。</w:t>
      </w:r>
    </w:p>
    <w:p w14:paraId="7AE4F2D9">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项目绩效目标完成情况：缴纳公租房物业费，为业主提供良好物业管理环境。维修公租房基础公共设施与楼体改造。保障业主居住安全，提供良好服务。对公租房室内进行维修，改善居住环境。未发现问题。</w:t>
      </w:r>
    </w:p>
    <w:p w14:paraId="78048D28">
      <w:pPr>
        <w:spacing w:line="580" w:lineRule="exact"/>
        <w:ind w:firstLine="960"/>
        <w:rPr>
          <w:rFonts w:ascii="仿宋_GB2312" w:hAnsi="仿宋_GB2312" w:eastAsia="仿宋_GB2312" w:cs="仿宋_GB2312"/>
          <w:sz w:val="32"/>
          <w:szCs w:val="32"/>
        </w:rPr>
      </w:pPr>
    </w:p>
    <w:tbl>
      <w:tblPr>
        <w:tblStyle w:val="29"/>
        <w:tblW w:w="8715" w:type="dxa"/>
        <w:tblInd w:w="93" w:type="dxa"/>
        <w:tblLayout w:type="autofit"/>
        <w:tblCellMar>
          <w:top w:w="0" w:type="dxa"/>
          <w:left w:w="108" w:type="dxa"/>
          <w:bottom w:w="0" w:type="dxa"/>
          <w:right w:w="108" w:type="dxa"/>
        </w:tblCellMar>
      </w:tblPr>
      <w:tblGrid>
        <w:gridCol w:w="1656"/>
        <w:gridCol w:w="879"/>
        <w:gridCol w:w="1433"/>
        <w:gridCol w:w="1183"/>
        <w:gridCol w:w="968"/>
        <w:gridCol w:w="1014"/>
        <w:gridCol w:w="1080"/>
        <w:gridCol w:w="1336"/>
      </w:tblGrid>
      <w:tr w14:paraId="219EB12B">
        <w:trPr>
          <w:trHeight w:val="510" w:hRule="atLeast"/>
        </w:trPr>
        <w:tc>
          <w:tcPr>
            <w:tcW w:w="8715" w:type="dxa"/>
            <w:gridSpan w:val="8"/>
            <w:tcBorders>
              <w:top w:val="nil"/>
              <w:left w:val="nil"/>
              <w:bottom w:val="nil"/>
              <w:right w:val="nil"/>
            </w:tcBorders>
            <w:shd w:val="clear" w:color="auto" w:fill="auto"/>
            <w:noWrap/>
            <w:vAlign w:val="center"/>
          </w:tcPr>
          <w:p w14:paraId="04E78D3F">
            <w:pPr>
              <w:widowControl/>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BAAEA14">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27085706">
            <w:pPr>
              <w:widowControl/>
              <w:jc w:val="center"/>
              <w:rPr>
                <w:rFonts w:ascii="宋体" w:hAnsi="宋体"/>
                <w:color w:val="000000"/>
                <w:sz w:val="20"/>
                <w:szCs w:val="20"/>
              </w:rPr>
            </w:pPr>
            <w:r>
              <w:rPr>
                <w:rFonts w:hint="eastAsia" w:ascii="宋体" w:hAnsi="宋体"/>
                <w:color w:val="000000"/>
                <w:sz w:val="20"/>
                <w:szCs w:val="20"/>
              </w:rPr>
              <w:t>（2020 年度）</w:t>
            </w:r>
          </w:p>
        </w:tc>
      </w:tr>
      <w:tr w14:paraId="12925834">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14:paraId="5DF2F74A">
            <w:pPr>
              <w:widowControl/>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3793304E">
            <w:pPr>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1B017579">
            <w:pPr>
              <w:widowControl/>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2CA7C1FC">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571D29B">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58BD698">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6EBF065">
            <w:pPr>
              <w:widowControl/>
              <w:jc w:val="center"/>
              <w:rPr>
                <w:rFonts w:ascii="宋体" w:hAnsi="宋体"/>
                <w:color w:val="000000"/>
                <w:sz w:val="16"/>
                <w:szCs w:val="16"/>
              </w:rPr>
            </w:pPr>
            <w:r>
              <w:rPr>
                <w:rFonts w:hint="eastAsia" w:ascii="宋体" w:hAnsi="宋体"/>
                <w:color w:val="000000"/>
                <w:sz w:val="16"/>
                <w:szCs w:val="16"/>
              </w:rPr>
              <w:t>金额单位：万元</w:t>
            </w:r>
          </w:p>
        </w:tc>
      </w:tr>
      <w:tr w14:paraId="3DA95DAA">
        <w:tblPrEx>
          <w:tblCellMar>
            <w:top w:w="0" w:type="dxa"/>
            <w:left w:w="108" w:type="dxa"/>
            <w:bottom w:w="0" w:type="dxa"/>
            <w:right w:w="108" w:type="dxa"/>
          </w:tblCellMar>
        </w:tblPrEx>
        <w:trPr>
          <w:trHeight w:val="435" w:hRule="atLeast"/>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35B567A7">
            <w:pPr>
              <w:widowControl/>
              <w:jc w:val="center"/>
              <w:rPr>
                <w:rFonts w:ascii="宋体" w:hAnsi="宋体"/>
                <w:color w:val="000000"/>
                <w:sz w:val="16"/>
                <w:szCs w:val="16"/>
              </w:rPr>
            </w:pPr>
            <w:r>
              <w:rPr>
                <w:rStyle w:val="184"/>
                <w:rFonts w:hint="default"/>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4A888">
            <w:pPr>
              <w:widowControl/>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A8E6C">
            <w:pPr>
              <w:widowControl/>
              <w:jc w:val="center"/>
              <w:rPr>
                <w:rFonts w:ascii="宋体" w:hAnsi="宋体"/>
                <w:color w:val="000000"/>
                <w:sz w:val="16"/>
                <w:szCs w:val="16"/>
              </w:rPr>
            </w:pPr>
            <w:r>
              <w:rPr>
                <w:rFonts w:hint="eastAsia" w:ascii="宋体" w:hAnsi="宋体"/>
                <w:color w:val="000000"/>
                <w:sz w:val="16"/>
                <w:szCs w:val="16"/>
              </w:rPr>
              <w:t>2020年公租房物业费及维修费公共租赁住房支出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DD908">
            <w:pPr>
              <w:widowControl/>
              <w:jc w:val="center"/>
              <w:rPr>
                <w:rFonts w:ascii="宋体" w:hAnsi="宋体"/>
                <w:color w:val="000000"/>
                <w:sz w:val="16"/>
                <w:szCs w:val="16"/>
              </w:rPr>
            </w:pPr>
            <w:r>
              <w:rPr>
                <w:rFonts w:hint="eastAsia" w:ascii="宋体" w:hAnsi="宋体"/>
                <w:color w:val="000000"/>
                <w:sz w:val="16"/>
                <w:szCs w:val="16"/>
              </w:rPr>
              <w:t>实施(主管）单位</w:t>
            </w:r>
          </w:p>
        </w:tc>
        <w:tc>
          <w:tcPr>
            <w:tcW w:w="331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732F3">
            <w:pPr>
              <w:widowControl/>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3B706311">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67A6B">
            <w:pPr>
              <w:widowControl/>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B28CF">
            <w:pPr>
              <w:widowControl/>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31649">
            <w:pPr>
              <w:widowControl/>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6D5C7">
            <w:pPr>
              <w:widowControl/>
              <w:jc w:val="center"/>
              <w:rPr>
                <w:rFonts w:ascii="宋体" w:hAnsi="宋体"/>
                <w:color w:val="000000"/>
                <w:sz w:val="16"/>
                <w:szCs w:val="16"/>
              </w:rPr>
            </w:pPr>
            <w:r>
              <w:rPr>
                <w:rFonts w:hint="eastAsia" w:ascii="宋体" w:hAnsi="宋体"/>
                <w:color w:val="000000"/>
                <w:sz w:val="16"/>
                <w:szCs w:val="16"/>
              </w:rPr>
              <w:t>资金执行情况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21CCC">
            <w:pPr>
              <w:widowControl/>
              <w:jc w:val="center"/>
              <w:rPr>
                <w:rFonts w:ascii="宋体" w:hAnsi="宋体"/>
                <w:color w:val="000000"/>
                <w:sz w:val="16"/>
                <w:szCs w:val="16"/>
              </w:rPr>
            </w:pPr>
            <w:r>
              <w:rPr>
                <w:rFonts w:hint="eastAsia" w:ascii="宋体" w:hAnsi="宋体"/>
                <w:color w:val="000000"/>
                <w:sz w:val="16"/>
                <w:szCs w:val="16"/>
              </w:rPr>
              <w:t>预算执行进度</w:t>
            </w:r>
          </w:p>
        </w:tc>
      </w:tr>
      <w:tr w14:paraId="4341F8D4">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95954">
            <w:pPr>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0BEC3">
            <w:pPr>
              <w:widowControl/>
              <w:jc w:val="center"/>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5B87F">
            <w:pPr>
              <w:widowControl/>
              <w:jc w:val="center"/>
              <w:rPr>
                <w:rFonts w:ascii="宋体" w:hAnsi="宋体"/>
                <w:color w:val="000000"/>
                <w:sz w:val="16"/>
                <w:szCs w:val="16"/>
              </w:rPr>
            </w:pPr>
            <w:r>
              <w:rPr>
                <w:rFonts w:hint="eastAsia" w:ascii="宋体" w:hAnsi="宋体"/>
                <w:color w:val="000000"/>
                <w:sz w:val="16"/>
                <w:szCs w:val="16"/>
              </w:rPr>
              <w:t>30.3712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277E6">
            <w:pPr>
              <w:widowControl/>
              <w:jc w:val="center"/>
              <w:rPr>
                <w:rFonts w:ascii="宋体" w:hAnsi="宋体"/>
                <w:color w:val="000000"/>
                <w:sz w:val="16"/>
                <w:szCs w:val="16"/>
              </w:rPr>
            </w:pPr>
            <w:r>
              <w:rPr>
                <w:rFonts w:hint="eastAsia" w:ascii="宋体" w:hAnsi="宋体"/>
                <w:color w:val="000000"/>
                <w:sz w:val="16"/>
                <w:szCs w:val="16"/>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63A5C">
            <w:pPr>
              <w:widowControl/>
              <w:jc w:val="center"/>
              <w:rPr>
                <w:rFonts w:ascii="宋体" w:hAnsi="宋体"/>
                <w:color w:val="000000"/>
                <w:sz w:val="16"/>
                <w:szCs w:val="16"/>
              </w:rPr>
            </w:pPr>
            <w:r>
              <w:rPr>
                <w:rFonts w:hint="eastAsia" w:ascii="宋体" w:hAnsi="宋体"/>
                <w:color w:val="000000"/>
                <w:sz w:val="16"/>
                <w:szCs w:val="16"/>
              </w:rPr>
              <w:t>30.3712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62A42">
            <w:pPr>
              <w:widowControl/>
              <w:jc w:val="center"/>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5C3B4">
            <w:pPr>
              <w:widowControl/>
              <w:jc w:val="center"/>
              <w:rPr>
                <w:rFonts w:cs="Calibri"/>
                <w:color w:val="000000"/>
                <w:szCs w:val="21"/>
              </w:rPr>
            </w:pPr>
            <w:r>
              <w:rPr>
                <w:rFonts w:cs="Calibri"/>
                <w:color w:val="000000"/>
                <w:szCs w:val="21"/>
              </w:rPr>
              <w:t>30.3712</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A8B2D">
            <w:pPr>
              <w:widowControl/>
              <w:jc w:val="center"/>
              <w:rPr>
                <w:rFonts w:ascii="宋体" w:hAnsi="宋体"/>
                <w:color w:val="000000"/>
                <w:sz w:val="16"/>
                <w:szCs w:val="16"/>
              </w:rPr>
            </w:pPr>
            <w:r>
              <w:rPr>
                <w:rFonts w:hint="eastAsia" w:ascii="宋体" w:hAnsi="宋体"/>
                <w:color w:val="000000"/>
                <w:sz w:val="16"/>
                <w:szCs w:val="16"/>
              </w:rPr>
              <w:t>100.00%</w:t>
            </w:r>
          </w:p>
        </w:tc>
      </w:tr>
      <w:tr w14:paraId="5B1F9E16">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EE03A">
            <w:pPr>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EA29A">
            <w:pPr>
              <w:widowControl/>
              <w:jc w:val="center"/>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CAD7F">
            <w:pPr>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F0C4A">
            <w:pPr>
              <w:widowControl/>
              <w:jc w:val="center"/>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CC263">
            <w:pPr>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BDC09">
            <w:pPr>
              <w:widowControl/>
              <w:jc w:val="center"/>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FD186">
            <w:pPr>
              <w:jc w:val="center"/>
              <w:rPr>
                <w:rFonts w:ascii="宋体" w:hAnsi="宋体"/>
                <w:color w:val="000000"/>
                <w:sz w:val="16"/>
                <w:szCs w:val="16"/>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99233">
            <w:pPr>
              <w:jc w:val="center"/>
              <w:rPr>
                <w:rFonts w:ascii="宋体" w:hAnsi="宋体"/>
                <w:color w:val="000000"/>
                <w:sz w:val="16"/>
                <w:szCs w:val="16"/>
              </w:rPr>
            </w:pPr>
          </w:p>
        </w:tc>
      </w:tr>
      <w:tr w14:paraId="4B43B7A1">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0CC86">
            <w:pPr>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86074">
            <w:pPr>
              <w:widowControl/>
              <w:jc w:val="center"/>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CEDA4">
            <w:pPr>
              <w:jc w:val="center"/>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720C7">
            <w:pPr>
              <w:widowControl/>
              <w:jc w:val="center"/>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CE0B7">
            <w:pPr>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3EF83">
            <w:pPr>
              <w:widowControl/>
              <w:jc w:val="center"/>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7380C">
            <w:pPr>
              <w:jc w:val="center"/>
              <w:rPr>
                <w:rFonts w:ascii="宋体" w:hAnsi="宋体"/>
                <w:color w:val="000000"/>
                <w:sz w:val="16"/>
                <w:szCs w:val="16"/>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F40A9">
            <w:pPr>
              <w:jc w:val="center"/>
              <w:rPr>
                <w:rFonts w:ascii="宋体" w:hAnsi="宋体"/>
                <w:color w:val="000000"/>
                <w:sz w:val="16"/>
                <w:szCs w:val="16"/>
              </w:rPr>
            </w:pPr>
          </w:p>
        </w:tc>
      </w:tr>
      <w:tr w14:paraId="34138343">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C9501">
            <w:pPr>
              <w:widowControl/>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217C0">
            <w:pPr>
              <w:widowControl/>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219C0">
            <w:pPr>
              <w:widowControl/>
              <w:jc w:val="center"/>
              <w:rPr>
                <w:rFonts w:ascii="宋体" w:hAnsi="宋体"/>
                <w:color w:val="000000"/>
                <w:sz w:val="16"/>
                <w:szCs w:val="16"/>
              </w:rPr>
            </w:pPr>
            <w:r>
              <w:rPr>
                <w:rFonts w:hint="eastAsia" w:ascii="宋体" w:hAnsi="宋体"/>
                <w:color w:val="000000"/>
                <w:sz w:val="16"/>
                <w:szCs w:val="16"/>
              </w:rPr>
              <w:t>具体完成情况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1F113">
            <w:pPr>
              <w:widowControl/>
              <w:jc w:val="center"/>
              <w:rPr>
                <w:rFonts w:ascii="宋体" w:hAnsi="宋体"/>
                <w:color w:val="000000"/>
                <w:sz w:val="16"/>
                <w:szCs w:val="16"/>
              </w:rPr>
            </w:pPr>
            <w:r>
              <w:rPr>
                <w:rFonts w:hint="eastAsia" w:ascii="宋体" w:hAnsi="宋体"/>
                <w:color w:val="000000"/>
                <w:sz w:val="16"/>
                <w:szCs w:val="16"/>
              </w:rPr>
              <w:t>总体完成率</w:t>
            </w:r>
          </w:p>
        </w:tc>
      </w:tr>
      <w:tr w14:paraId="559C333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64F2C">
            <w:pPr>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7FEE0">
            <w:pPr>
              <w:widowControl/>
              <w:jc w:val="center"/>
              <w:rPr>
                <w:rFonts w:ascii="宋体" w:hAnsi="宋体"/>
                <w:color w:val="000000"/>
                <w:sz w:val="16"/>
                <w:szCs w:val="16"/>
              </w:rPr>
            </w:pPr>
            <w:r>
              <w:rPr>
                <w:rFonts w:hint="eastAsia" w:ascii="宋体" w:hAnsi="宋体"/>
                <w:color w:val="000000"/>
                <w:sz w:val="16"/>
                <w:szCs w:val="16"/>
              </w:rPr>
              <w:t>缴纳公租房物业费，为业主提供良好物业管理环境。维修公租房基础公共设施与楼体改造。保障业主居住安全，提供良好服务。对公租房室内进行维修，改善居住环境。</w:t>
            </w: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44064">
            <w:pPr>
              <w:widowControl/>
              <w:jc w:val="center"/>
              <w:rPr>
                <w:rFonts w:ascii="宋体" w:hAnsi="宋体"/>
                <w:color w:val="000000"/>
                <w:sz w:val="16"/>
                <w:szCs w:val="16"/>
              </w:rPr>
            </w:pPr>
            <w:r>
              <w:rPr>
                <w:rFonts w:hint="eastAsia" w:ascii="宋体" w:hAnsi="宋体"/>
                <w:color w:val="000000"/>
                <w:sz w:val="16"/>
                <w:szCs w:val="16"/>
              </w:rPr>
              <w:t>主要用于公租房物业费和维修费用。</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DF79A">
            <w:pPr>
              <w:widowControl/>
              <w:jc w:val="center"/>
              <w:rPr>
                <w:rFonts w:ascii="宋体" w:hAnsi="宋体"/>
                <w:color w:val="000000"/>
                <w:sz w:val="16"/>
                <w:szCs w:val="16"/>
              </w:rPr>
            </w:pPr>
            <w:r>
              <w:rPr>
                <w:rFonts w:hint="eastAsia" w:ascii="宋体" w:hAnsi="宋体"/>
                <w:color w:val="000000"/>
                <w:sz w:val="16"/>
                <w:szCs w:val="16"/>
              </w:rPr>
              <w:t>100%</w:t>
            </w:r>
          </w:p>
        </w:tc>
      </w:tr>
      <w:tr w14:paraId="462920F6">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1682B03F">
            <w:pPr>
              <w:widowControl/>
              <w:jc w:val="center"/>
              <w:rPr>
                <w:rFonts w:ascii="宋体" w:hAnsi="宋体"/>
                <w:color w:val="000000"/>
                <w:sz w:val="16"/>
                <w:szCs w:val="16"/>
              </w:rPr>
            </w:pPr>
            <w:r>
              <w:rPr>
                <w:rStyle w:val="184"/>
                <w:rFonts w:hint="default"/>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52F1E">
            <w:pPr>
              <w:widowControl/>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0A9BD">
            <w:pPr>
              <w:widowControl/>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454B5">
            <w:pPr>
              <w:widowControl/>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C19D7">
            <w:pPr>
              <w:widowControl/>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DB30A">
            <w:pPr>
              <w:widowControl/>
              <w:jc w:val="center"/>
              <w:rPr>
                <w:rFonts w:ascii="宋体" w:hAnsi="宋体"/>
                <w:color w:val="000000"/>
                <w:sz w:val="16"/>
                <w:szCs w:val="16"/>
              </w:rPr>
            </w:pPr>
            <w:r>
              <w:rPr>
                <w:rFonts w:hint="eastAsia" w:ascii="宋体" w:hAnsi="宋体"/>
                <w:color w:val="000000"/>
                <w:sz w:val="16"/>
                <w:szCs w:val="16"/>
              </w:rPr>
              <w:t>实际完成值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0EAD7">
            <w:pPr>
              <w:widowControl/>
              <w:jc w:val="center"/>
              <w:rPr>
                <w:rFonts w:ascii="宋体" w:hAnsi="宋体"/>
                <w:color w:val="000000"/>
                <w:sz w:val="16"/>
                <w:szCs w:val="16"/>
              </w:rPr>
            </w:pPr>
            <w:r>
              <w:rPr>
                <w:rFonts w:hint="eastAsia" w:ascii="宋体" w:hAnsi="宋体"/>
                <w:color w:val="000000"/>
                <w:sz w:val="16"/>
                <w:szCs w:val="16"/>
              </w:rPr>
              <w:t>自评得分</w:t>
            </w:r>
          </w:p>
        </w:tc>
      </w:tr>
      <w:tr w14:paraId="4A41BF5E">
        <w:tblPrEx>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EDE21EC">
            <w:pPr>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25EA1">
            <w:pPr>
              <w:widowControl/>
              <w:jc w:val="center"/>
              <w:rPr>
                <w:rFonts w:ascii="宋体" w:hAnsi="宋体"/>
                <w:color w:val="000000"/>
                <w:sz w:val="16"/>
                <w:szCs w:val="16"/>
              </w:rPr>
            </w:pPr>
            <w:r>
              <w:rPr>
                <w:rFonts w:hint="eastAsia" w:ascii="宋体" w:hAnsi="宋体"/>
                <w:color w:val="000000"/>
                <w:sz w:val="16"/>
                <w:szCs w:val="16"/>
              </w:rPr>
              <w:t>产出指标（50）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B3BF">
            <w:pPr>
              <w:widowControl/>
              <w:jc w:val="center"/>
              <w:rPr>
                <w:rFonts w:ascii="宋体" w:hAnsi="宋体"/>
                <w:color w:val="000000"/>
                <w:sz w:val="18"/>
                <w:szCs w:val="18"/>
              </w:rPr>
            </w:pPr>
            <w:r>
              <w:rPr>
                <w:rFonts w:hint="eastAsia" w:ascii="宋体" w:hAnsi="宋体"/>
                <w:color w:val="000000"/>
                <w:sz w:val="18"/>
                <w:szCs w:val="18"/>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C552F">
            <w:pPr>
              <w:widowControl/>
              <w:jc w:val="center"/>
              <w:rPr>
                <w:rFonts w:ascii="宋体" w:hAnsi="宋体"/>
                <w:color w:val="000000"/>
                <w:sz w:val="18"/>
                <w:szCs w:val="18"/>
              </w:rPr>
            </w:pPr>
            <w:r>
              <w:rPr>
                <w:rFonts w:hint="eastAsia" w:ascii="宋体" w:hAnsi="宋体"/>
                <w:color w:val="000000"/>
                <w:sz w:val="18"/>
                <w:szCs w:val="18"/>
              </w:rPr>
              <w:t>保障公租房维修户数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3B620">
            <w:pPr>
              <w:widowControl/>
              <w:jc w:val="center"/>
              <w:rPr>
                <w:rFonts w:ascii="宋体" w:hAnsi="宋体"/>
                <w:color w:val="000000"/>
                <w:sz w:val="18"/>
                <w:szCs w:val="18"/>
              </w:rPr>
            </w:pPr>
            <w:r>
              <w:rPr>
                <w:rFonts w:hint="eastAsia" w:ascii="宋体" w:hAnsi="宋体"/>
                <w:color w:val="000000"/>
                <w:sz w:val="18"/>
                <w:szCs w:val="18"/>
              </w:rPr>
              <w:t>保障公租房维修户数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29EA4">
            <w:pPr>
              <w:widowControl/>
              <w:jc w:val="center"/>
              <w:rPr>
                <w:rFonts w:ascii="宋体" w:hAnsi="宋体"/>
                <w:color w:val="000000"/>
                <w:sz w:val="16"/>
                <w:szCs w:val="16"/>
              </w:rPr>
            </w:pPr>
            <w:r>
              <w:rPr>
                <w:rFonts w:hint="eastAsia" w:ascii="宋体" w:hAnsi="宋体"/>
                <w:color w:val="000000"/>
                <w:sz w:val="16"/>
                <w:szCs w:val="16"/>
              </w:rPr>
              <w:t>完成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7D3CD">
            <w:pPr>
              <w:widowControl/>
              <w:jc w:val="center"/>
              <w:rPr>
                <w:rFonts w:ascii="宋体" w:hAnsi="宋体"/>
                <w:color w:val="000000"/>
                <w:sz w:val="16"/>
                <w:szCs w:val="16"/>
              </w:rPr>
            </w:pPr>
            <w:r>
              <w:rPr>
                <w:rFonts w:hint="eastAsia" w:ascii="宋体" w:hAnsi="宋体"/>
                <w:color w:val="000000"/>
                <w:sz w:val="16"/>
                <w:szCs w:val="16"/>
              </w:rPr>
              <w:t>完成</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E5D91">
            <w:pPr>
              <w:widowControl/>
              <w:jc w:val="center"/>
              <w:rPr>
                <w:rFonts w:ascii="宋体" w:hAnsi="宋体"/>
                <w:color w:val="000000"/>
                <w:sz w:val="16"/>
                <w:szCs w:val="16"/>
              </w:rPr>
            </w:pPr>
            <w:r>
              <w:rPr>
                <w:rFonts w:hint="eastAsia" w:ascii="宋体" w:hAnsi="宋体"/>
                <w:color w:val="000000"/>
                <w:sz w:val="16"/>
                <w:szCs w:val="16"/>
              </w:rPr>
              <w:t>20</w:t>
            </w:r>
          </w:p>
        </w:tc>
      </w:tr>
      <w:tr w14:paraId="69DE660C">
        <w:tblPrEx>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12150BB">
            <w:pPr>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ED518">
            <w:pPr>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32F03">
            <w:pPr>
              <w:widowControl/>
              <w:jc w:val="center"/>
              <w:rPr>
                <w:rFonts w:ascii="宋体" w:hAnsi="宋体"/>
                <w:color w:val="000000"/>
                <w:sz w:val="18"/>
                <w:szCs w:val="18"/>
              </w:rPr>
            </w:pPr>
            <w:r>
              <w:rPr>
                <w:rFonts w:hint="eastAsia" w:ascii="宋体" w:hAnsi="宋体"/>
                <w:color w:val="000000"/>
                <w:sz w:val="18"/>
                <w:szCs w:val="18"/>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9C62D">
            <w:pPr>
              <w:widowControl/>
              <w:jc w:val="center"/>
              <w:rPr>
                <w:rFonts w:ascii="宋体" w:hAnsi="宋体"/>
                <w:color w:val="000000"/>
                <w:sz w:val="18"/>
                <w:szCs w:val="18"/>
              </w:rPr>
            </w:pPr>
            <w:r>
              <w:rPr>
                <w:rFonts w:hint="eastAsia" w:ascii="宋体" w:hAnsi="宋体"/>
                <w:color w:val="000000"/>
                <w:sz w:val="18"/>
                <w:szCs w:val="18"/>
              </w:rPr>
              <w:t>物业服务考核合格率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18572">
            <w:pPr>
              <w:widowControl/>
              <w:jc w:val="center"/>
              <w:rPr>
                <w:rFonts w:ascii="宋体" w:hAnsi="宋体"/>
                <w:color w:val="000000"/>
                <w:sz w:val="18"/>
                <w:szCs w:val="18"/>
              </w:rPr>
            </w:pPr>
            <w:r>
              <w:rPr>
                <w:rFonts w:hint="eastAsia" w:ascii="宋体" w:hAnsi="宋体"/>
                <w:color w:val="000000"/>
                <w:sz w:val="18"/>
                <w:szCs w:val="18"/>
              </w:rPr>
              <w:t>物业服务考核合格率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F95B8">
            <w:pPr>
              <w:widowControl/>
              <w:jc w:val="center"/>
              <w:rPr>
                <w:rFonts w:ascii="宋体" w:hAnsi="宋体"/>
                <w:color w:val="000000"/>
                <w:sz w:val="16"/>
                <w:szCs w:val="16"/>
              </w:rPr>
            </w:pPr>
            <w:r>
              <w:rPr>
                <w:rFonts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B3F7C">
            <w:pPr>
              <w:widowControl/>
              <w:jc w:val="center"/>
              <w:rPr>
                <w:rFonts w:cs="Calibri"/>
                <w:color w:val="000000"/>
                <w:szCs w:val="21"/>
              </w:rPr>
            </w:pPr>
            <w:r>
              <w:rPr>
                <w:rFonts w:cs="Calibri"/>
                <w:color w:val="000000"/>
                <w:szCs w:val="21"/>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A24D7">
            <w:pPr>
              <w:widowControl/>
              <w:jc w:val="center"/>
              <w:rPr>
                <w:rFonts w:cs="Calibri"/>
                <w:color w:val="000000"/>
                <w:szCs w:val="21"/>
              </w:rPr>
            </w:pPr>
            <w:r>
              <w:rPr>
                <w:rFonts w:cs="Calibri"/>
                <w:color w:val="000000"/>
                <w:szCs w:val="21"/>
              </w:rPr>
              <w:t>10</w:t>
            </w:r>
          </w:p>
        </w:tc>
      </w:tr>
      <w:tr w14:paraId="54B4F89F">
        <w:tblPrEx>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696A7BA">
            <w:pPr>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E2353">
            <w:pPr>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C2285">
            <w:pPr>
              <w:jc w:val="center"/>
              <w:rPr>
                <w:rFonts w:ascii="宋体" w:hAnsi="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69A88">
            <w:pPr>
              <w:widowControl/>
              <w:jc w:val="center"/>
              <w:rPr>
                <w:rFonts w:ascii="宋体" w:hAnsi="宋体"/>
                <w:color w:val="000000"/>
                <w:sz w:val="18"/>
                <w:szCs w:val="18"/>
              </w:rPr>
            </w:pPr>
            <w:r>
              <w:rPr>
                <w:rFonts w:hint="eastAsia" w:ascii="宋体" w:hAnsi="宋体"/>
                <w:color w:val="000000"/>
                <w:sz w:val="18"/>
                <w:szCs w:val="18"/>
              </w:rPr>
              <w:t>维修验收合格率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D24F2">
            <w:pPr>
              <w:widowControl/>
              <w:jc w:val="center"/>
              <w:rPr>
                <w:rFonts w:ascii="宋体" w:hAnsi="宋体"/>
                <w:color w:val="000000"/>
                <w:sz w:val="18"/>
                <w:szCs w:val="18"/>
              </w:rPr>
            </w:pPr>
            <w:r>
              <w:rPr>
                <w:rFonts w:hint="eastAsia" w:ascii="宋体" w:hAnsi="宋体"/>
                <w:color w:val="000000"/>
                <w:sz w:val="18"/>
                <w:szCs w:val="18"/>
              </w:rPr>
              <w:t>维修验收合格率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FB13B">
            <w:pPr>
              <w:widowControl/>
              <w:jc w:val="center"/>
              <w:rPr>
                <w:rFonts w:ascii="宋体" w:hAnsi="宋体"/>
                <w:color w:val="000000"/>
                <w:szCs w:val="21"/>
              </w:rPr>
            </w:pPr>
            <w:r>
              <w:rPr>
                <w:rFonts w:hint="eastAsia" w:ascii="宋体" w:hAnsi="宋体"/>
                <w:color w:val="000000"/>
                <w:szCs w:val="21"/>
              </w:rPr>
              <w:t>及时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193A7">
            <w:pPr>
              <w:widowControl/>
              <w:jc w:val="center"/>
              <w:rPr>
                <w:rFonts w:ascii="宋体" w:hAnsi="宋体"/>
                <w:color w:val="000000"/>
                <w:szCs w:val="21"/>
              </w:rPr>
            </w:pPr>
            <w:r>
              <w:rPr>
                <w:rFonts w:hint="eastAsia" w:ascii="宋体" w:hAnsi="宋体"/>
                <w:color w:val="000000"/>
                <w:szCs w:val="21"/>
              </w:rPr>
              <w:t>及时</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8D338">
            <w:pPr>
              <w:widowControl/>
              <w:jc w:val="center"/>
              <w:rPr>
                <w:rFonts w:cs="Calibri"/>
                <w:color w:val="000000"/>
                <w:szCs w:val="21"/>
              </w:rPr>
            </w:pPr>
            <w:r>
              <w:rPr>
                <w:rFonts w:cs="Calibri"/>
                <w:color w:val="000000"/>
                <w:szCs w:val="21"/>
              </w:rPr>
              <w:t>10</w:t>
            </w:r>
          </w:p>
        </w:tc>
      </w:tr>
      <w:tr w14:paraId="331C988B">
        <w:tblPrEx>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4E60F8B">
            <w:pPr>
              <w:jc w:val="left"/>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86E52">
            <w:pPr>
              <w:jc w:val="center"/>
              <w:rPr>
                <w:rFonts w:ascii="宋体" w:hAnsi="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4B2B">
            <w:pPr>
              <w:widowControl/>
              <w:jc w:val="center"/>
              <w:rPr>
                <w:rFonts w:ascii="宋体" w:hAnsi="宋体"/>
                <w:color w:val="000000"/>
                <w:sz w:val="18"/>
                <w:szCs w:val="18"/>
              </w:rPr>
            </w:pPr>
            <w:r>
              <w:rPr>
                <w:rFonts w:hint="eastAsia" w:ascii="宋体" w:hAnsi="宋体"/>
                <w:color w:val="000000"/>
                <w:sz w:val="18"/>
                <w:szCs w:val="18"/>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99F5B">
            <w:pPr>
              <w:widowControl/>
              <w:jc w:val="center"/>
              <w:rPr>
                <w:rFonts w:ascii="宋体" w:hAnsi="宋体"/>
                <w:color w:val="000000"/>
                <w:sz w:val="18"/>
                <w:szCs w:val="18"/>
              </w:rPr>
            </w:pPr>
            <w:r>
              <w:rPr>
                <w:rFonts w:hint="eastAsia" w:ascii="宋体" w:hAnsi="宋体"/>
                <w:color w:val="000000"/>
                <w:sz w:val="18"/>
                <w:szCs w:val="18"/>
              </w:rPr>
              <w:t>发现问题及时解决率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332B7">
            <w:pPr>
              <w:widowControl/>
              <w:jc w:val="center"/>
              <w:rPr>
                <w:rFonts w:ascii="宋体" w:hAnsi="宋体"/>
                <w:color w:val="000000"/>
                <w:sz w:val="18"/>
                <w:szCs w:val="18"/>
              </w:rPr>
            </w:pPr>
            <w:r>
              <w:rPr>
                <w:rFonts w:hint="eastAsia" w:ascii="宋体" w:hAnsi="宋体"/>
                <w:color w:val="000000"/>
                <w:sz w:val="18"/>
                <w:szCs w:val="18"/>
              </w:rPr>
              <w:t>发现问题及时解决率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32E5F">
            <w:pPr>
              <w:widowControl/>
              <w:jc w:val="center"/>
              <w:rPr>
                <w:rFonts w:ascii="宋体" w:hAnsi="宋体"/>
                <w:color w:val="000000"/>
                <w:szCs w:val="21"/>
              </w:rPr>
            </w:pPr>
            <w:r>
              <w:rPr>
                <w:rFonts w:hint="eastAsia" w:ascii="宋体" w:hAnsi="宋体"/>
                <w:color w:val="000000"/>
                <w:szCs w:val="21"/>
              </w:rPr>
              <w:t>≦15万元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A02A9">
            <w:pPr>
              <w:widowControl/>
              <w:jc w:val="center"/>
              <w:rPr>
                <w:rFonts w:cs="Calibri"/>
                <w:color w:val="000000"/>
                <w:szCs w:val="21"/>
              </w:rPr>
            </w:pPr>
            <w:r>
              <w:rPr>
                <w:rFonts w:cs="Calibri"/>
                <w:color w:val="000000"/>
                <w:szCs w:val="21"/>
              </w:rPr>
              <w:t>15</w:t>
            </w:r>
            <w:r>
              <w:rPr>
                <w:rStyle w:val="186"/>
                <w:rFonts w:hint="default"/>
              </w:rPr>
              <w:t>万元</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9847C">
            <w:pPr>
              <w:widowControl/>
              <w:jc w:val="center"/>
              <w:rPr>
                <w:rFonts w:cs="Calibri"/>
                <w:color w:val="000000"/>
                <w:szCs w:val="21"/>
              </w:rPr>
            </w:pPr>
            <w:r>
              <w:rPr>
                <w:rFonts w:cs="Calibri"/>
                <w:color w:val="000000"/>
                <w:szCs w:val="21"/>
              </w:rPr>
              <w:t>10</w:t>
            </w:r>
          </w:p>
        </w:tc>
      </w:tr>
      <w:tr w14:paraId="039E86DE">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B982F3D">
            <w:pPr>
              <w:jc w:val="left"/>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665CA265">
            <w:pPr>
              <w:widowControl/>
              <w:jc w:val="center"/>
              <w:rPr>
                <w:rFonts w:ascii="宋体" w:hAnsi="宋体"/>
                <w:color w:val="000000"/>
                <w:sz w:val="16"/>
                <w:szCs w:val="16"/>
              </w:rPr>
            </w:pPr>
            <w:r>
              <w:rPr>
                <w:rFonts w:hint="eastAsia" w:ascii="宋体" w:hAnsi="宋体"/>
                <w:color w:val="000000"/>
                <w:sz w:val="16"/>
                <w:szCs w:val="16"/>
              </w:rPr>
              <w:t>效果指标（30）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0279C">
            <w:pPr>
              <w:widowControl/>
              <w:jc w:val="center"/>
              <w:rPr>
                <w:rFonts w:ascii="宋体" w:hAnsi="宋体"/>
                <w:color w:val="000000"/>
                <w:sz w:val="16"/>
                <w:szCs w:val="16"/>
              </w:rPr>
            </w:pPr>
            <w:r>
              <w:rPr>
                <w:rFonts w:hint="eastAsia" w:ascii="宋体" w:hAnsi="宋体"/>
                <w:color w:val="000000"/>
                <w:sz w:val="16"/>
                <w:szCs w:val="16"/>
              </w:rPr>
              <w:t>社会效益指标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B6F46">
            <w:pPr>
              <w:widowControl/>
              <w:jc w:val="center"/>
              <w:rPr>
                <w:rFonts w:ascii="宋体" w:hAnsi="宋体"/>
                <w:color w:val="000000"/>
                <w:sz w:val="16"/>
                <w:szCs w:val="16"/>
              </w:rPr>
            </w:pPr>
            <w:r>
              <w:rPr>
                <w:rFonts w:hint="eastAsia" w:ascii="宋体" w:hAnsi="宋体"/>
                <w:color w:val="000000"/>
                <w:sz w:val="16"/>
                <w:szCs w:val="16"/>
              </w:rPr>
              <w:t>在全国或全县应急工作中的社会影响力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3F063">
            <w:pPr>
              <w:widowControl/>
              <w:jc w:val="center"/>
              <w:rPr>
                <w:rFonts w:ascii="宋体" w:hAnsi="宋体"/>
                <w:color w:val="000000"/>
                <w:szCs w:val="21"/>
              </w:rPr>
            </w:pPr>
            <w:r>
              <w:rPr>
                <w:rFonts w:hint="eastAsia" w:ascii="宋体" w:hAnsi="宋体"/>
                <w:color w:val="000000"/>
                <w:szCs w:val="21"/>
              </w:rPr>
              <w:t>持续提升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0D3A1">
            <w:pPr>
              <w:widowControl/>
              <w:jc w:val="center"/>
              <w:rPr>
                <w:rFonts w:ascii="宋体" w:hAnsi="宋体"/>
                <w:color w:val="000000"/>
                <w:szCs w:val="21"/>
              </w:rPr>
            </w:pPr>
            <w:r>
              <w:rPr>
                <w:rFonts w:hint="eastAsia" w:ascii="宋体" w:hAnsi="宋体"/>
                <w:color w:val="000000"/>
                <w:szCs w:val="21"/>
              </w:rPr>
              <w:t>持续提升</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E7A15">
            <w:pPr>
              <w:widowControl/>
              <w:jc w:val="center"/>
              <w:rPr>
                <w:rFonts w:cs="Calibri"/>
                <w:color w:val="000000"/>
                <w:szCs w:val="21"/>
              </w:rPr>
            </w:pPr>
            <w:r>
              <w:rPr>
                <w:rFonts w:cs="Calibri"/>
                <w:color w:val="000000"/>
                <w:szCs w:val="21"/>
              </w:rPr>
              <w:t>28</w:t>
            </w:r>
          </w:p>
        </w:tc>
      </w:tr>
      <w:tr w14:paraId="097CD570">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407C497">
            <w:pPr>
              <w:jc w:val="left"/>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A6EE6">
            <w:pPr>
              <w:widowControl/>
              <w:jc w:val="center"/>
              <w:rPr>
                <w:rFonts w:ascii="宋体" w:hAnsi="宋体"/>
                <w:color w:val="000000"/>
                <w:sz w:val="16"/>
                <w:szCs w:val="16"/>
              </w:rPr>
            </w:pPr>
            <w:r>
              <w:rPr>
                <w:rFonts w:hint="eastAsia" w:ascii="宋体" w:hAnsi="宋体"/>
                <w:color w:val="000000"/>
                <w:sz w:val="16"/>
                <w:szCs w:val="16"/>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899BC">
            <w:pPr>
              <w:widowControl/>
              <w:jc w:val="center"/>
              <w:rPr>
                <w:rFonts w:ascii="宋体" w:hAnsi="宋体"/>
                <w:color w:val="000000"/>
                <w:sz w:val="16"/>
                <w:szCs w:val="16"/>
              </w:rPr>
            </w:pPr>
            <w:r>
              <w:rPr>
                <w:rFonts w:hint="eastAsia" w:ascii="宋体" w:hAnsi="宋体"/>
                <w:color w:val="000000"/>
                <w:sz w:val="16"/>
                <w:szCs w:val="16"/>
              </w:rPr>
              <w:t>满意度指标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716E9">
            <w:pPr>
              <w:widowControl/>
              <w:jc w:val="center"/>
              <w:rPr>
                <w:rFonts w:ascii="宋体" w:hAnsi="宋体"/>
                <w:color w:val="000000"/>
                <w:sz w:val="16"/>
                <w:szCs w:val="16"/>
              </w:rPr>
            </w:pPr>
            <w:r>
              <w:rPr>
                <w:rFonts w:hint="eastAsia" w:ascii="宋体" w:hAnsi="宋体"/>
                <w:color w:val="000000"/>
                <w:sz w:val="16"/>
                <w:szCs w:val="16"/>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85611">
            <w:pPr>
              <w:widowControl/>
              <w:jc w:val="center"/>
              <w:rPr>
                <w:rFonts w:cs="Calibri"/>
                <w:color w:val="000000"/>
                <w:szCs w:val="21"/>
              </w:rPr>
            </w:pPr>
            <w:r>
              <w:rPr>
                <w:rStyle w:val="187"/>
                <w:rFonts w:hint="default"/>
                <w:sz w:val="24"/>
                <w:szCs w:val="24"/>
              </w:rPr>
              <w:t>≧</w:t>
            </w:r>
            <w:r>
              <w:rPr>
                <w:rStyle w:val="188"/>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0ADAD">
            <w:pPr>
              <w:widowControl/>
              <w:jc w:val="center"/>
              <w:rPr>
                <w:rFonts w:cs="Calibri"/>
                <w:color w:val="000000"/>
                <w:szCs w:val="21"/>
              </w:rPr>
            </w:pPr>
            <w:r>
              <w:rPr>
                <w:rFonts w:cs="Calibri"/>
                <w:color w:val="000000"/>
                <w:szCs w:val="21"/>
              </w:rPr>
              <w:t>99%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AFFC2">
            <w:pPr>
              <w:widowControl/>
              <w:jc w:val="center"/>
              <w:rPr>
                <w:rFonts w:cs="Calibri"/>
                <w:color w:val="000000"/>
                <w:szCs w:val="21"/>
              </w:rPr>
            </w:pPr>
            <w:r>
              <w:rPr>
                <w:rFonts w:cs="Calibri"/>
                <w:color w:val="000000"/>
                <w:szCs w:val="21"/>
              </w:rPr>
              <w:t>10</w:t>
            </w:r>
          </w:p>
        </w:tc>
      </w:tr>
      <w:tr w14:paraId="1AF1E971">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2FBB9B9">
            <w:pPr>
              <w:jc w:val="left"/>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83776">
            <w:pPr>
              <w:widowControl/>
              <w:jc w:val="center"/>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027E6">
            <w:pPr>
              <w:widowControl/>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BDD3C">
            <w:pPr>
              <w:widowControl/>
              <w:jc w:val="center"/>
              <w:rPr>
                <w:rFonts w:ascii="宋体" w:hAnsi="宋体"/>
                <w:color w:val="000000"/>
                <w:sz w:val="16"/>
                <w:szCs w:val="16"/>
              </w:rPr>
            </w:pPr>
            <w:r>
              <w:rPr>
                <w:rFonts w:hint="eastAsia" w:ascii="宋体" w:hAnsi="宋体"/>
                <w:color w:val="000000"/>
                <w:sz w:val="16"/>
                <w:szCs w:val="16"/>
              </w:rPr>
              <w:t>严格按预算执行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09427">
            <w:pPr>
              <w:widowControl/>
              <w:jc w:val="center"/>
              <w:rPr>
                <w:rFonts w:cs="Calibri"/>
                <w:color w:val="000000"/>
                <w:szCs w:val="21"/>
              </w:rPr>
            </w:pPr>
            <w:r>
              <w:rPr>
                <w:rFonts w:cs="Calibri"/>
                <w:color w:val="000000"/>
                <w:szCs w:val="21"/>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7DEF4">
            <w:pPr>
              <w:widowControl/>
              <w:jc w:val="center"/>
              <w:rPr>
                <w:rFonts w:cs="Calibri"/>
                <w:color w:val="000000"/>
                <w:szCs w:val="21"/>
              </w:rPr>
            </w:pPr>
            <w:r>
              <w:rPr>
                <w:rFonts w:cs="Calibri"/>
                <w:color w:val="000000"/>
                <w:szCs w:val="21"/>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9222D">
            <w:pPr>
              <w:widowControl/>
              <w:jc w:val="center"/>
              <w:rPr>
                <w:rFonts w:cs="Calibri"/>
                <w:color w:val="000000"/>
                <w:szCs w:val="21"/>
              </w:rPr>
            </w:pPr>
            <w:r>
              <w:rPr>
                <w:rFonts w:cs="Calibri"/>
                <w:color w:val="000000"/>
                <w:szCs w:val="21"/>
              </w:rPr>
              <w:t>10</w:t>
            </w:r>
          </w:p>
        </w:tc>
      </w:tr>
      <w:tr w14:paraId="2D80A944">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787D139">
            <w:pPr>
              <w:jc w:val="left"/>
              <w:rPr>
                <w:rFonts w:ascii="宋体" w:hAnsi="宋体"/>
                <w:color w:val="000000"/>
                <w:sz w:val="16"/>
                <w:szCs w:val="16"/>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E7FDE">
            <w:pPr>
              <w:widowControl/>
              <w:jc w:val="center"/>
              <w:rPr>
                <w:rFonts w:ascii="宋体" w:hAnsi="宋体"/>
                <w:color w:val="000000"/>
                <w:sz w:val="16"/>
                <w:szCs w:val="16"/>
              </w:rPr>
            </w:pPr>
            <w:r>
              <w:rPr>
                <w:rFonts w:hint="eastAsia" w:ascii="宋体" w:hAnsi="宋体"/>
                <w:color w:val="000000"/>
                <w:sz w:val="16"/>
                <w:szCs w:val="16"/>
              </w:rPr>
              <w:t>总分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92765">
            <w:pPr>
              <w:widowControl/>
              <w:jc w:val="center"/>
              <w:rPr>
                <w:rFonts w:cs="Calibri"/>
                <w:color w:val="000000"/>
                <w:szCs w:val="21"/>
              </w:rPr>
            </w:pPr>
            <w:r>
              <w:rPr>
                <w:rFonts w:cs="Calibri"/>
                <w:color w:val="000000"/>
                <w:szCs w:val="21"/>
              </w:rPr>
              <w:t>98</w:t>
            </w:r>
          </w:p>
        </w:tc>
      </w:tr>
      <w:tr w14:paraId="7237A8C7">
        <w:tblPrEx>
          <w:tblCellMar>
            <w:top w:w="0" w:type="dxa"/>
            <w:left w:w="108" w:type="dxa"/>
            <w:bottom w:w="0" w:type="dxa"/>
            <w:right w:w="108" w:type="dxa"/>
          </w:tblCellMar>
        </w:tblPrEx>
        <w:trPr>
          <w:trHeight w:val="645" w:hRule="atLeast"/>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72CE2747">
            <w:pPr>
              <w:widowControl/>
              <w:jc w:val="left"/>
              <w:rPr>
                <w:rFonts w:ascii="宋体" w:hAnsi="宋体"/>
                <w:color w:val="000000"/>
                <w:sz w:val="16"/>
                <w:szCs w:val="16"/>
              </w:rPr>
            </w:pPr>
            <w:r>
              <w:rPr>
                <w:rFonts w:hint="eastAsia" w:ascii="宋体" w:hAnsi="宋体"/>
                <w:color w:val="000000"/>
                <w:sz w:val="16"/>
                <w:szCs w:val="16"/>
              </w:rPr>
              <w:t>五、</w:t>
            </w:r>
            <w:r>
              <w:rPr>
                <w:rStyle w:val="184"/>
                <w:rFonts w:hint="default"/>
              </w:rPr>
              <w:t>存在问题、原因及下一步整改措施</w:t>
            </w:r>
          </w:p>
        </w:tc>
        <w:tc>
          <w:tcPr>
            <w:tcW w:w="763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0189D">
            <w:pPr>
              <w:widowControl/>
              <w:jc w:val="center"/>
              <w:rPr>
                <w:rFonts w:ascii="宋体" w:hAnsi="宋体"/>
                <w:color w:val="000000"/>
                <w:sz w:val="16"/>
                <w:szCs w:val="16"/>
              </w:rPr>
            </w:pPr>
            <w:r>
              <w:rPr>
                <w:rFonts w:hint="eastAsia" w:ascii="宋体" w:hAnsi="宋体"/>
                <w:color w:val="000000"/>
                <w:sz w:val="16"/>
                <w:szCs w:val="16"/>
              </w:rPr>
              <w:t>无</w:t>
            </w:r>
          </w:p>
        </w:tc>
      </w:tr>
      <w:tr w14:paraId="36426F3F">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14:paraId="74F0D3D6">
            <w:pPr>
              <w:widowControl/>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0EBE604E">
            <w:pPr>
              <w:widowControl/>
              <w:jc w:val="center"/>
              <w:rPr>
                <w:rFonts w:ascii="宋体" w:hAnsi="宋体"/>
                <w:color w:val="000000"/>
                <w:sz w:val="16"/>
                <w:szCs w:val="16"/>
              </w:rPr>
            </w:pPr>
            <w:r>
              <w:rPr>
                <w:rFonts w:hint="eastAsia" w:ascii="宋体" w:hAnsi="宋体"/>
                <w:color w:val="000000"/>
                <w:sz w:val="16"/>
                <w:szCs w:val="16"/>
              </w:rPr>
              <w:t>于建军</w:t>
            </w:r>
          </w:p>
        </w:tc>
        <w:tc>
          <w:tcPr>
            <w:tcW w:w="0" w:type="auto"/>
            <w:tcBorders>
              <w:top w:val="nil"/>
              <w:left w:val="nil"/>
              <w:bottom w:val="nil"/>
              <w:right w:val="nil"/>
            </w:tcBorders>
            <w:shd w:val="clear" w:color="auto" w:fill="auto"/>
            <w:noWrap/>
            <w:vAlign w:val="center"/>
          </w:tcPr>
          <w:p w14:paraId="06449D54">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7EC189F">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41D5833">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C388024">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9A23208">
            <w:pPr>
              <w:widowControl/>
              <w:jc w:val="left"/>
              <w:rPr>
                <w:rFonts w:ascii="宋体" w:hAnsi="宋体"/>
                <w:color w:val="000000"/>
                <w:sz w:val="16"/>
                <w:szCs w:val="16"/>
              </w:rPr>
            </w:pPr>
            <w:r>
              <w:rPr>
                <w:rFonts w:hint="eastAsia" w:ascii="宋体" w:hAnsi="宋体"/>
                <w:color w:val="000000"/>
                <w:sz w:val="16"/>
                <w:szCs w:val="16"/>
              </w:rPr>
              <w:t>联系电话：</w:t>
            </w:r>
          </w:p>
        </w:tc>
        <w:tc>
          <w:tcPr>
            <w:tcW w:w="0" w:type="auto"/>
            <w:tcBorders>
              <w:top w:val="nil"/>
              <w:left w:val="nil"/>
              <w:bottom w:val="nil"/>
              <w:right w:val="nil"/>
            </w:tcBorders>
            <w:shd w:val="clear" w:color="auto" w:fill="auto"/>
            <w:noWrap/>
            <w:vAlign w:val="center"/>
          </w:tcPr>
          <w:p w14:paraId="5B81A0BD">
            <w:pPr>
              <w:widowControl/>
              <w:jc w:val="center"/>
              <w:rPr>
                <w:rFonts w:ascii="宋体" w:hAnsi="宋体"/>
                <w:color w:val="000000"/>
                <w:sz w:val="16"/>
                <w:szCs w:val="16"/>
              </w:rPr>
            </w:pPr>
            <w:r>
              <w:rPr>
                <w:rFonts w:hint="eastAsia" w:ascii="宋体" w:hAnsi="宋体"/>
                <w:color w:val="000000"/>
                <w:sz w:val="16"/>
                <w:szCs w:val="16"/>
              </w:rPr>
              <w:t>13933628051</w:t>
            </w:r>
          </w:p>
        </w:tc>
      </w:tr>
    </w:tbl>
    <w:p w14:paraId="7A6035DB">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关于保障性住房管理办公室经费项目自评综述：根据年初设定的绩效目标，关于保障性住房管理办公室经费项目绩效自评得分为98分（绩效自评表附后）。全年预算数为5.2万元，执行数万4.159万元，完成预算的80%。项目绩效目标完成情况：对锦绣家园、如意小区等公租房已入住的557户保障家庭，进行动态审核，对不合格家庭进行清退。严格把关、应保尽保对申请保障房业务家庭按规定严格审查，坚决避免拉关系、走人情，对不合格户不予登记受理，广泛宣传，让低保、低收入群体了解国家政策。公平、公平，公开透明，对申请保障房业务家庭一视同仁，严格按政策规定审查，对合格户面向社会公示，接受广大群众监督。未发现问题。</w:t>
      </w:r>
    </w:p>
    <w:tbl>
      <w:tblPr>
        <w:tblStyle w:val="29"/>
        <w:tblW w:w="8640" w:type="dxa"/>
        <w:jc w:val="center"/>
        <w:tblLayout w:type="autofit"/>
        <w:tblCellMar>
          <w:top w:w="0" w:type="dxa"/>
          <w:left w:w="108" w:type="dxa"/>
          <w:bottom w:w="0" w:type="dxa"/>
          <w:right w:w="108" w:type="dxa"/>
        </w:tblCellMar>
      </w:tblPr>
      <w:tblGrid>
        <w:gridCol w:w="1080"/>
        <w:gridCol w:w="1080"/>
        <w:gridCol w:w="926"/>
        <w:gridCol w:w="1030"/>
        <w:gridCol w:w="1080"/>
        <w:gridCol w:w="1030"/>
        <w:gridCol w:w="1080"/>
        <w:gridCol w:w="1336"/>
      </w:tblGrid>
      <w:tr w14:paraId="2F1ACC50">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2C867472">
            <w:pPr>
              <w:widowControl/>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135D596">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094EC2A0">
            <w:pPr>
              <w:widowControl/>
              <w:jc w:val="center"/>
              <w:rPr>
                <w:rFonts w:ascii="宋体" w:hAnsi="宋体"/>
                <w:color w:val="000000"/>
                <w:sz w:val="20"/>
                <w:szCs w:val="20"/>
              </w:rPr>
            </w:pPr>
            <w:r>
              <w:rPr>
                <w:rFonts w:hint="eastAsia" w:ascii="宋体" w:hAnsi="宋体"/>
                <w:color w:val="000000"/>
                <w:sz w:val="20"/>
                <w:szCs w:val="20"/>
              </w:rPr>
              <w:t>（  2021年度）</w:t>
            </w:r>
          </w:p>
        </w:tc>
      </w:tr>
      <w:tr w14:paraId="4D52CCD3">
        <w:tblPrEx>
          <w:tblCellMar>
            <w:top w:w="0" w:type="dxa"/>
            <w:left w:w="108" w:type="dxa"/>
            <w:bottom w:w="0" w:type="dxa"/>
            <w:right w:w="108" w:type="dxa"/>
          </w:tblCellMar>
        </w:tblPrEx>
        <w:trPr>
          <w:trHeight w:val="450" w:hRule="atLeast"/>
          <w:jc w:val="center"/>
        </w:trPr>
        <w:tc>
          <w:tcPr>
            <w:tcW w:w="1080" w:type="dxa"/>
            <w:tcBorders>
              <w:top w:val="nil"/>
              <w:left w:val="nil"/>
              <w:bottom w:val="nil"/>
              <w:right w:val="nil"/>
            </w:tcBorders>
            <w:shd w:val="clear" w:color="auto" w:fill="auto"/>
            <w:noWrap w:val="0"/>
            <w:vAlign w:val="center"/>
          </w:tcPr>
          <w:p w14:paraId="016DCDAF">
            <w:pPr>
              <w:widowControl/>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3206EFC1">
            <w:pPr>
              <w:widowControl/>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75F9F15B">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A53F8A4">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1E63DC4">
            <w:pPr>
              <w:widowControl/>
              <w:jc w:val="center"/>
              <w:rPr>
                <w:rFonts w:ascii="宋体" w:hAnsi="宋体"/>
                <w:color w:val="000000"/>
                <w:sz w:val="16"/>
                <w:szCs w:val="16"/>
              </w:rPr>
            </w:pPr>
            <w:r>
              <w:rPr>
                <w:rFonts w:hint="eastAsia" w:ascii="宋体" w:hAnsi="宋体"/>
                <w:color w:val="000000"/>
                <w:sz w:val="16"/>
                <w:szCs w:val="16"/>
              </w:rPr>
              <w:t>金额单位：万元</w:t>
            </w:r>
          </w:p>
        </w:tc>
      </w:tr>
      <w:tr w14:paraId="4A4A49EF">
        <w:tblPrEx>
          <w:tblCellMar>
            <w:top w:w="0" w:type="dxa"/>
            <w:left w:w="108" w:type="dxa"/>
            <w:bottom w:w="0" w:type="dxa"/>
            <w:right w:w="108" w:type="dxa"/>
          </w:tblCellMar>
        </w:tblPrEx>
        <w:trPr>
          <w:trHeight w:val="465"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3703F523">
            <w:pPr>
              <w:widowControl/>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80991AE">
            <w:pPr>
              <w:widowControl/>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08EB658B">
            <w:pPr>
              <w:widowControl/>
              <w:jc w:val="left"/>
              <w:rPr>
                <w:rFonts w:ascii="宋体" w:hAnsi="宋体"/>
                <w:color w:val="000000"/>
                <w:sz w:val="16"/>
                <w:szCs w:val="16"/>
              </w:rPr>
            </w:pPr>
            <w:r>
              <w:rPr>
                <w:rFonts w:hint="eastAsia" w:ascii="宋体" w:hAnsi="宋体"/>
                <w:color w:val="000000"/>
                <w:sz w:val="16"/>
                <w:szCs w:val="16"/>
              </w:rPr>
              <w:t>保障性住房管理办公室经费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8FD498B">
            <w:pPr>
              <w:widowControl/>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7D8A89F4">
            <w:pPr>
              <w:widowControl/>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2E13F559">
        <w:tblPrEx>
          <w:tblCellMar>
            <w:top w:w="0" w:type="dxa"/>
            <w:left w:w="108" w:type="dxa"/>
            <w:bottom w:w="0" w:type="dxa"/>
            <w:right w:w="108" w:type="dxa"/>
          </w:tblCellMar>
        </w:tblPrEx>
        <w:trPr>
          <w:trHeight w:val="315"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F049694">
            <w:pPr>
              <w:widowControl/>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90B71AC">
            <w:pPr>
              <w:widowControl/>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ACDD1D2">
            <w:pPr>
              <w:widowControl/>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F0C2F84">
            <w:pPr>
              <w:widowControl/>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59993DCE">
            <w:pPr>
              <w:widowControl/>
              <w:jc w:val="center"/>
              <w:rPr>
                <w:rFonts w:ascii="宋体" w:hAnsi="宋体"/>
                <w:color w:val="000000"/>
                <w:sz w:val="16"/>
                <w:szCs w:val="16"/>
              </w:rPr>
            </w:pPr>
            <w:r>
              <w:rPr>
                <w:rFonts w:hint="eastAsia" w:ascii="宋体" w:hAnsi="宋体"/>
                <w:color w:val="000000"/>
                <w:sz w:val="16"/>
                <w:szCs w:val="16"/>
              </w:rPr>
              <w:t>预算执行进度</w:t>
            </w:r>
          </w:p>
        </w:tc>
      </w:tr>
      <w:tr w14:paraId="3A446CCA">
        <w:tblPrEx>
          <w:tblCellMar>
            <w:top w:w="0" w:type="dxa"/>
            <w:left w:w="108" w:type="dxa"/>
            <w:bottom w:w="0" w:type="dxa"/>
            <w:right w:w="108" w:type="dxa"/>
          </w:tblCellMar>
        </w:tblPrEx>
        <w:trPr>
          <w:trHeight w:val="31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AB8DCF5">
            <w:pPr>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7FA23DD">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52E4153C">
            <w:pPr>
              <w:widowControl/>
              <w:jc w:val="right"/>
              <w:rPr>
                <w:rFonts w:ascii="宋体" w:hAnsi="宋体"/>
                <w:color w:val="000000"/>
                <w:sz w:val="16"/>
                <w:szCs w:val="16"/>
              </w:rPr>
            </w:pPr>
            <w:r>
              <w:rPr>
                <w:rFonts w:hint="eastAsia" w:ascii="宋体" w:hAnsi="宋体"/>
                <w:color w:val="000000"/>
                <w:sz w:val="16"/>
                <w:szCs w:val="16"/>
              </w:rPr>
              <w:t>5.2</w:t>
            </w:r>
          </w:p>
        </w:tc>
        <w:tc>
          <w:tcPr>
            <w:tcW w:w="1080" w:type="dxa"/>
            <w:tcBorders>
              <w:top w:val="nil"/>
              <w:left w:val="nil"/>
              <w:bottom w:val="single" w:color="000000" w:sz="8" w:space="0"/>
              <w:right w:val="single" w:color="000000" w:sz="8" w:space="0"/>
            </w:tcBorders>
            <w:shd w:val="clear" w:color="auto" w:fill="auto"/>
            <w:noWrap w:val="0"/>
            <w:vAlign w:val="center"/>
          </w:tcPr>
          <w:p w14:paraId="62346F11">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295FE51E">
            <w:pPr>
              <w:widowControl/>
              <w:jc w:val="left"/>
              <w:rPr>
                <w:rFonts w:ascii="宋体" w:hAnsi="宋体"/>
                <w:color w:val="000000"/>
                <w:sz w:val="16"/>
                <w:szCs w:val="16"/>
              </w:rPr>
            </w:pPr>
            <w:r>
              <w:rPr>
                <w:rFonts w:hint="eastAsia" w:ascii="宋体" w:hAnsi="宋体"/>
                <w:color w:val="000000"/>
                <w:sz w:val="16"/>
                <w:szCs w:val="16"/>
              </w:rPr>
              <w:t>4.159</w:t>
            </w:r>
          </w:p>
        </w:tc>
        <w:tc>
          <w:tcPr>
            <w:tcW w:w="1080" w:type="dxa"/>
            <w:tcBorders>
              <w:top w:val="nil"/>
              <w:left w:val="nil"/>
              <w:bottom w:val="single" w:color="000000" w:sz="8" w:space="0"/>
              <w:right w:val="single" w:color="000000" w:sz="8" w:space="0"/>
            </w:tcBorders>
            <w:shd w:val="clear" w:color="auto" w:fill="auto"/>
            <w:noWrap w:val="0"/>
            <w:vAlign w:val="center"/>
          </w:tcPr>
          <w:p w14:paraId="3B582056">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148875E4">
            <w:pPr>
              <w:widowControl/>
              <w:jc w:val="right"/>
              <w:rPr>
                <w:rFonts w:ascii="宋体" w:hAnsi="宋体"/>
                <w:color w:val="000000"/>
                <w:sz w:val="16"/>
                <w:szCs w:val="16"/>
              </w:rPr>
            </w:pPr>
            <w:r>
              <w:rPr>
                <w:rFonts w:hint="eastAsia" w:ascii="宋体" w:hAnsi="宋体"/>
                <w:color w:val="000000"/>
                <w:sz w:val="16"/>
                <w:szCs w:val="16"/>
              </w:rPr>
              <w:t>4.159</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F99E80D">
            <w:pPr>
              <w:widowControl/>
              <w:jc w:val="center"/>
              <w:rPr>
                <w:rFonts w:ascii="宋体" w:hAnsi="宋体"/>
                <w:color w:val="000000"/>
                <w:sz w:val="16"/>
                <w:szCs w:val="16"/>
              </w:rPr>
            </w:pPr>
            <w:r>
              <w:rPr>
                <w:rFonts w:hint="eastAsia" w:ascii="宋体" w:hAnsi="宋体"/>
                <w:color w:val="000000"/>
                <w:sz w:val="16"/>
                <w:szCs w:val="16"/>
              </w:rPr>
              <w:t>80%</w:t>
            </w:r>
          </w:p>
        </w:tc>
      </w:tr>
      <w:tr w14:paraId="4A3BD1F6">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472A7E3">
            <w:pPr>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0D419DC">
            <w:pPr>
              <w:widowControl/>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3F907D37">
            <w:pPr>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D774F0F">
            <w:pPr>
              <w:widowControl/>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7621AAAC">
            <w:pPr>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DD59B1E">
            <w:pPr>
              <w:widowControl/>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0F9AB0B4">
            <w:pPr>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6C9C712">
            <w:pPr>
              <w:jc w:val="center"/>
              <w:rPr>
                <w:rFonts w:ascii="宋体" w:hAnsi="宋体"/>
                <w:color w:val="000000"/>
                <w:sz w:val="16"/>
                <w:szCs w:val="16"/>
              </w:rPr>
            </w:pPr>
          </w:p>
        </w:tc>
      </w:tr>
      <w:tr w14:paraId="12B5D9A1">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45B5D7D">
            <w:pPr>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32CFEDB">
            <w:pPr>
              <w:widowControl/>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137451C5">
            <w:pPr>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595A629F">
            <w:pPr>
              <w:widowControl/>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056AB19">
            <w:pPr>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2447FB2">
            <w:pPr>
              <w:widowControl/>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4DEB3277">
            <w:pPr>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5BA54A0D">
            <w:pPr>
              <w:jc w:val="center"/>
              <w:rPr>
                <w:rFonts w:ascii="宋体" w:hAnsi="宋体"/>
                <w:color w:val="000000"/>
                <w:sz w:val="16"/>
                <w:szCs w:val="16"/>
              </w:rPr>
            </w:pPr>
          </w:p>
        </w:tc>
      </w:tr>
      <w:tr w14:paraId="314D0744">
        <w:tblPrEx>
          <w:tblCellMar>
            <w:top w:w="0" w:type="dxa"/>
            <w:left w:w="108" w:type="dxa"/>
            <w:bottom w:w="0" w:type="dxa"/>
            <w:right w:w="108" w:type="dxa"/>
          </w:tblCellMar>
        </w:tblPrEx>
        <w:trPr>
          <w:trHeight w:val="31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18AC3D2">
            <w:pPr>
              <w:widowControl/>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60ED28DF">
            <w:pPr>
              <w:widowControl/>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5054A262">
            <w:pPr>
              <w:widowControl/>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55779DF9">
            <w:pPr>
              <w:widowControl/>
              <w:jc w:val="center"/>
              <w:rPr>
                <w:rFonts w:ascii="宋体" w:hAnsi="宋体"/>
                <w:color w:val="000000"/>
                <w:sz w:val="16"/>
                <w:szCs w:val="16"/>
              </w:rPr>
            </w:pPr>
            <w:r>
              <w:rPr>
                <w:rFonts w:hint="eastAsia" w:ascii="宋体" w:hAnsi="宋体"/>
                <w:color w:val="000000"/>
                <w:sz w:val="16"/>
                <w:szCs w:val="16"/>
              </w:rPr>
              <w:t>总体完成率</w:t>
            </w:r>
          </w:p>
        </w:tc>
      </w:tr>
      <w:tr w14:paraId="16819EB7">
        <w:tblPrEx>
          <w:tblCellMar>
            <w:top w:w="0" w:type="dxa"/>
            <w:left w:w="108" w:type="dxa"/>
            <w:bottom w:w="0" w:type="dxa"/>
            <w:right w:w="108" w:type="dxa"/>
          </w:tblCellMar>
        </w:tblPrEx>
        <w:trPr>
          <w:trHeight w:val="720"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2323AC9">
            <w:pPr>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046230D3">
            <w:pPr>
              <w:widowControl/>
              <w:jc w:val="left"/>
              <w:rPr>
                <w:rFonts w:ascii="宋体" w:hAnsi="宋体"/>
                <w:color w:val="000000"/>
                <w:sz w:val="16"/>
                <w:szCs w:val="16"/>
              </w:rPr>
            </w:pPr>
            <w:r>
              <w:rPr>
                <w:rFonts w:hint="eastAsia" w:ascii="宋体" w:hAnsi="宋体"/>
                <w:color w:val="000000"/>
                <w:sz w:val="16"/>
                <w:szCs w:val="16"/>
              </w:rPr>
              <w:t>1.对锦绣家园、如意小区等公租房已入住的557户保障家庭，进行动态审核，对不合格家庭进行清退。</w:t>
            </w:r>
          </w:p>
        </w:tc>
        <w:tc>
          <w:tcPr>
            <w:tcW w:w="3240" w:type="dxa"/>
            <w:gridSpan w:val="3"/>
            <w:tcBorders>
              <w:top w:val="nil"/>
              <w:left w:val="nil"/>
              <w:bottom w:val="nil"/>
              <w:right w:val="single" w:color="000000" w:sz="8" w:space="0"/>
            </w:tcBorders>
            <w:shd w:val="clear" w:color="auto" w:fill="auto"/>
            <w:noWrap w:val="0"/>
            <w:vAlign w:val="center"/>
          </w:tcPr>
          <w:p w14:paraId="0F587D30">
            <w:pPr>
              <w:widowControl/>
              <w:jc w:val="left"/>
              <w:rPr>
                <w:rFonts w:ascii="宋体" w:hAnsi="宋体"/>
                <w:color w:val="000000"/>
                <w:sz w:val="16"/>
                <w:szCs w:val="16"/>
              </w:rPr>
            </w:pPr>
            <w:r>
              <w:rPr>
                <w:rFonts w:hint="eastAsia" w:ascii="宋体" w:hAnsi="宋体"/>
                <w:color w:val="000000"/>
                <w:sz w:val="16"/>
                <w:szCs w:val="16"/>
              </w:rPr>
              <w:t>1.对锦绣家园、如意小区等公租房已入住的557户保障家庭，进行动态审核，对不合格家庭进行清退。</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9D0D58C">
            <w:pPr>
              <w:widowControl/>
              <w:jc w:val="center"/>
              <w:rPr>
                <w:rFonts w:ascii="宋体" w:hAnsi="宋体"/>
                <w:color w:val="000000"/>
                <w:sz w:val="16"/>
                <w:szCs w:val="16"/>
              </w:rPr>
            </w:pPr>
            <w:r>
              <w:rPr>
                <w:rFonts w:hint="eastAsia" w:ascii="宋体" w:hAnsi="宋体"/>
                <w:color w:val="000000"/>
                <w:sz w:val="16"/>
                <w:szCs w:val="16"/>
              </w:rPr>
              <w:t>100%</w:t>
            </w:r>
          </w:p>
        </w:tc>
      </w:tr>
      <w:tr w14:paraId="37CAF50C">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917E9EE">
            <w:pPr>
              <w:jc w:val="center"/>
              <w:rPr>
                <w:rFonts w:ascii="宋体" w:hAnsi="宋体"/>
                <w:color w:val="000000"/>
                <w:sz w:val="16"/>
                <w:szCs w:val="16"/>
              </w:rPr>
            </w:pPr>
          </w:p>
        </w:tc>
        <w:tc>
          <w:tcPr>
            <w:tcW w:w="3240" w:type="dxa"/>
            <w:gridSpan w:val="3"/>
            <w:vMerge w:val="restart"/>
            <w:tcBorders>
              <w:top w:val="nil"/>
              <w:left w:val="nil"/>
              <w:bottom w:val="single" w:color="000000" w:sz="8" w:space="0"/>
              <w:right w:val="single" w:color="000000" w:sz="8" w:space="0"/>
            </w:tcBorders>
            <w:shd w:val="clear" w:color="auto" w:fill="auto"/>
            <w:noWrap w:val="0"/>
            <w:vAlign w:val="center"/>
          </w:tcPr>
          <w:p w14:paraId="0D766E4A">
            <w:pPr>
              <w:widowControl/>
              <w:jc w:val="left"/>
              <w:rPr>
                <w:rFonts w:ascii="宋体" w:hAnsi="宋体"/>
                <w:color w:val="000000"/>
                <w:sz w:val="16"/>
                <w:szCs w:val="16"/>
              </w:rPr>
            </w:pPr>
            <w:r>
              <w:rPr>
                <w:rFonts w:hint="eastAsia" w:ascii="宋体" w:hAnsi="宋体"/>
                <w:color w:val="000000"/>
                <w:sz w:val="16"/>
                <w:szCs w:val="16"/>
              </w:rPr>
              <w:t>2.对全县25个乡镇766户住房补贴及新申报家庭完成审核。</w:t>
            </w:r>
          </w:p>
        </w:tc>
        <w:tc>
          <w:tcPr>
            <w:tcW w:w="3240" w:type="dxa"/>
            <w:gridSpan w:val="3"/>
            <w:vMerge w:val="restart"/>
            <w:tcBorders>
              <w:top w:val="nil"/>
              <w:left w:val="nil"/>
              <w:bottom w:val="single" w:color="000000" w:sz="8" w:space="0"/>
              <w:right w:val="single" w:color="000000" w:sz="8" w:space="0"/>
            </w:tcBorders>
            <w:shd w:val="clear" w:color="auto" w:fill="auto"/>
            <w:noWrap w:val="0"/>
            <w:vAlign w:val="center"/>
          </w:tcPr>
          <w:p w14:paraId="66AF28DF">
            <w:pPr>
              <w:widowControl/>
              <w:jc w:val="left"/>
              <w:rPr>
                <w:rFonts w:ascii="宋体" w:hAnsi="宋体"/>
                <w:color w:val="000000"/>
                <w:sz w:val="16"/>
                <w:szCs w:val="16"/>
              </w:rPr>
            </w:pPr>
            <w:r>
              <w:rPr>
                <w:rFonts w:hint="eastAsia" w:ascii="宋体" w:hAnsi="宋体"/>
                <w:color w:val="000000"/>
                <w:sz w:val="16"/>
                <w:szCs w:val="16"/>
              </w:rPr>
              <w:t>2.对全县25个乡镇766户住房补贴及新申报家庭完成审核。</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7E9D1F35">
            <w:pPr>
              <w:jc w:val="center"/>
              <w:rPr>
                <w:rFonts w:ascii="宋体" w:hAnsi="宋体"/>
                <w:color w:val="000000"/>
                <w:sz w:val="16"/>
                <w:szCs w:val="16"/>
              </w:rPr>
            </w:pPr>
          </w:p>
        </w:tc>
      </w:tr>
      <w:tr w14:paraId="3968593E">
        <w:tblPrEx>
          <w:tblCellMar>
            <w:top w:w="0" w:type="dxa"/>
            <w:left w:w="108" w:type="dxa"/>
            <w:bottom w:w="0" w:type="dxa"/>
            <w:right w:w="108" w:type="dxa"/>
          </w:tblCellMar>
        </w:tblPrEx>
        <w:trPr>
          <w:trHeight w:val="315"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2EC0F9E0">
            <w:pPr>
              <w:widowControl/>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E7AACEE">
            <w:pPr>
              <w:widowControl/>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13C9196F">
            <w:pPr>
              <w:widowControl/>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020DB4F">
            <w:pPr>
              <w:widowControl/>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75AA8A44">
            <w:pPr>
              <w:widowControl/>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47DFBCB8">
            <w:pPr>
              <w:widowControl/>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7EDA4D61">
            <w:pPr>
              <w:widowControl/>
              <w:jc w:val="center"/>
              <w:rPr>
                <w:rFonts w:ascii="宋体" w:hAnsi="宋体"/>
                <w:color w:val="000000"/>
                <w:sz w:val="16"/>
                <w:szCs w:val="16"/>
              </w:rPr>
            </w:pPr>
            <w:r>
              <w:rPr>
                <w:rFonts w:hint="eastAsia" w:ascii="宋体" w:hAnsi="宋体"/>
                <w:color w:val="000000"/>
                <w:sz w:val="16"/>
                <w:szCs w:val="16"/>
              </w:rPr>
              <w:t>自评得分</w:t>
            </w:r>
          </w:p>
        </w:tc>
      </w:tr>
      <w:tr w14:paraId="5731B1DC">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72CD1F2">
            <w:pPr>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12E20D4">
            <w:pPr>
              <w:widowControl/>
              <w:jc w:val="center"/>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86D6158">
            <w:pPr>
              <w:widowControl/>
              <w:jc w:val="center"/>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904F367">
            <w:pPr>
              <w:widowControl/>
              <w:jc w:val="left"/>
              <w:rPr>
                <w:rFonts w:ascii="宋体" w:hAnsi="宋体"/>
                <w:color w:val="000000"/>
                <w:sz w:val="16"/>
                <w:szCs w:val="16"/>
              </w:rPr>
            </w:pPr>
            <w:r>
              <w:rPr>
                <w:rFonts w:hint="eastAsia" w:ascii="宋体" w:hAnsi="宋体"/>
                <w:color w:val="000000"/>
                <w:sz w:val="16"/>
                <w:szCs w:val="16"/>
              </w:rPr>
              <w:t>完成公租房557户审核，货币补贴766户审核</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C3FF5A">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0AD613">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C85E90B">
            <w:pPr>
              <w:widowControl/>
              <w:jc w:val="center"/>
              <w:rPr>
                <w:rFonts w:ascii="宋体" w:hAnsi="宋体"/>
                <w:color w:val="000000"/>
                <w:sz w:val="16"/>
                <w:szCs w:val="16"/>
              </w:rPr>
            </w:pPr>
            <w:r>
              <w:rPr>
                <w:rFonts w:hint="eastAsia" w:ascii="宋体" w:hAnsi="宋体"/>
                <w:color w:val="000000"/>
                <w:sz w:val="16"/>
                <w:szCs w:val="16"/>
              </w:rPr>
              <w:t>20</w:t>
            </w:r>
          </w:p>
        </w:tc>
      </w:tr>
      <w:tr w14:paraId="1807B7FE">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4CFE397">
            <w:pPr>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AE15541">
            <w:pPr>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7296CA">
            <w:pPr>
              <w:widowControl/>
              <w:jc w:val="center"/>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01E7CDD">
            <w:pPr>
              <w:widowControl/>
              <w:jc w:val="center"/>
              <w:rPr>
                <w:rFonts w:ascii="宋体" w:hAnsi="宋体"/>
                <w:color w:val="000000"/>
                <w:sz w:val="16"/>
                <w:szCs w:val="16"/>
              </w:rPr>
            </w:pPr>
            <w:r>
              <w:rPr>
                <w:rFonts w:hint="eastAsia" w:ascii="宋体" w:hAnsi="宋体"/>
                <w:color w:val="000000"/>
                <w:sz w:val="16"/>
                <w:szCs w:val="16"/>
              </w:rPr>
              <w:t>管理公租房达标率（%）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8DC755E">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31E18F2">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13C3A69">
            <w:pPr>
              <w:widowControl/>
              <w:jc w:val="center"/>
              <w:rPr>
                <w:rFonts w:ascii="宋体" w:hAnsi="宋体"/>
                <w:color w:val="000000"/>
                <w:sz w:val="16"/>
                <w:szCs w:val="16"/>
              </w:rPr>
            </w:pPr>
            <w:r>
              <w:rPr>
                <w:rFonts w:hint="eastAsia" w:ascii="宋体" w:hAnsi="宋体"/>
                <w:color w:val="000000"/>
                <w:sz w:val="16"/>
                <w:szCs w:val="16"/>
              </w:rPr>
              <w:t>10</w:t>
            </w:r>
          </w:p>
        </w:tc>
      </w:tr>
      <w:tr w14:paraId="59A4FF20">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2189D45">
            <w:pPr>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792382A">
            <w:pPr>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9F5ABD5">
            <w:pPr>
              <w:widowControl/>
              <w:jc w:val="center"/>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9250135">
            <w:pPr>
              <w:widowControl/>
              <w:jc w:val="center"/>
              <w:rPr>
                <w:rFonts w:ascii="宋体" w:hAnsi="宋体"/>
                <w:color w:val="000000"/>
                <w:sz w:val="16"/>
                <w:szCs w:val="16"/>
              </w:rPr>
            </w:pPr>
            <w:r>
              <w:rPr>
                <w:rFonts w:hint="eastAsia" w:ascii="宋体" w:hAnsi="宋体"/>
                <w:color w:val="000000"/>
                <w:sz w:val="16"/>
                <w:szCs w:val="16"/>
              </w:rPr>
              <w:t>按时完成率（%）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006BE97">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AC0197">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BA50B8D">
            <w:pPr>
              <w:widowControl/>
              <w:jc w:val="center"/>
              <w:rPr>
                <w:rFonts w:ascii="宋体" w:hAnsi="宋体"/>
                <w:color w:val="000000"/>
                <w:sz w:val="16"/>
                <w:szCs w:val="16"/>
              </w:rPr>
            </w:pPr>
            <w:r>
              <w:rPr>
                <w:rFonts w:hint="eastAsia" w:ascii="宋体" w:hAnsi="宋体"/>
                <w:color w:val="000000"/>
                <w:sz w:val="16"/>
                <w:szCs w:val="16"/>
              </w:rPr>
              <w:t>10</w:t>
            </w:r>
          </w:p>
        </w:tc>
      </w:tr>
      <w:tr w14:paraId="6014F9F0">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45B904B">
            <w:pPr>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FEE3FB5">
            <w:pPr>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F4F6013">
            <w:pPr>
              <w:widowControl/>
              <w:jc w:val="center"/>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1BBA222">
            <w:pPr>
              <w:widowControl/>
              <w:jc w:val="center"/>
              <w:rPr>
                <w:rFonts w:ascii="宋体" w:hAnsi="宋体"/>
                <w:color w:val="000000"/>
                <w:sz w:val="16"/>
                <w:szCs w:val="16"/>
              </w:rPr>
            </w:pPr>
            <w:r>
              <w:rPr>
                <w:rFonts w:hint="eastAsia" w:ascii="宋体" w:hAnsi="宋体"/>
                <w:color w:val="000000"/>
                <w:sz w:val="16"/>
                <w:szCs w:val="16"/>
              </w:rPr>
              <w:t>是否按照预算完成（%）</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B829793">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91646AF">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6B2C6AC">
            <w:pPr>
              <w:widowControl/>
              <w:jc w:val="center"/>
              <w:rPr>
                <w:rFonts w:ascii="宋体" w:hAnsi="宋体"/>
                <w:color w:val="000000"/>
                <w:sz w:val="16"/>
                <w:szCs w:val="16"/>
              </w:rPr>
            </w:pPr>
            <w:r>
              <w:rPr>
                <w:rFonts w:hint="eastAsia" w:ascii="宋体" w:hAnsi="宋体"/>
                <w:color w:val="000000"/>
                <w:sz w:val="16"/>
                <w:szCs w:val="16"/>
              </w:rPr>
              <w:t>10</w:t>
            </w:r>
          </w:p>
        </w:tc>
      </w:tr>
      <w:tr w14:paraId="39F75FAF">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AF206B8">
            <w:pPr>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543272E">
            <w:pPr>
              <w:widowControl/>
              <w:jc w:val="center"/>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DB5E92B">
            <w:pPr>
              <w:widowControl/>
              <w:jc w:val="center"/>
              <w:rPr>
                <w:rFonts w:ascii="宋体" w:hAnsi="宋体"/>
                <w:color w:val="000000"/>
                <w:sz w:val="16"/>
                <w:szCs w:val="16"/>
              </w:rPr>
            </w:pPr>
            <w:r>
              <w:rPr>
                <w:rFonts w:hint="eastAsia" w:ascii="宋体" w:hAnsi="宋体"/>
                <w:color w:val="000000"/>
                <w:sz w:val="16"/>
                <w:szCs w:val="16"/>
              </w:rPr>
              <w:t>经济效益指标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1E7560E">
            <w:pPr>
              <w:widowControl/>
              <w:jc w:val="center"/>
              <w:rPr>
                <w:rFonts w:ascii="宋体" w:hAnsi="宋体"/>
                <w:color w:val="000000"/>
                <w:sz w:val="16"/>
                <w:szCs w:val="16"/>
              </w:rPr>
            </w:pPr>
            <w:r>
              <w:rPr>
                <w:rFonts w:hint="eastAsia" w:ascii="宋体" w:hAnsi="宋体"/>
                <w:color w:val="000000"/>
                <w:sz w:val="16"/>
                <w:szCs w:val="16"/>
              </w:rPr>
              <w:t>达到经济效益预期（%）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8C81435">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EF42845">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99B8C7E">
            <w:pPr>
              <w:widowControl/>
              <w:jc w:val="center"/>
              <w:rPr>
                <w:rFonts w:ascii="宋体" w:hAnsi="宋体"/>
                <w:color w:val="000000"/>
                <w:sz w:val="16"/>
                <w:szCs w:val="16"/>
              </w:rPr>
            </w:pPr>
            <w:r>
              <w:rPr>
                <w:rFonts w:hint="eastAsia" w:ascii="宋体" w:hAnsi="宋体"/>
                <w:color w:val="000000"/>
                <w:sz w:val="16"/>
                <w:szCs w:val="16"/>
              </w:rPr>
              <w:t>10</w:t>
            </w:r>
          </w:p>
        </w:tc>
      </w:tr>
      <w:tr w14:paraId="7719CBC1">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87EB9EC">
            <w:pPr>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316821E">
            <w:pPr>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C7A122C">
            <w:pPr>
              <w:widowControl/>
              <w:jc w:val="center"/>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6C010B5">
            <w:pPr>
              <w:widowControl/>
              <w:jc w:val="center"/>
              <w:rPr>
                <w:rFonts w:ascii="宋体" w:hAnsi="宋体"/>
                <w:color w:val="000000"/>
                <w:sz w:val="16"/>
                <w:szCs w:val="16"/>
              </w:rPr>
            </w:pPr>
            <w:r>
              <w:rPr>
                <w:rFonts w:hint="eastAsia" w:ascii="宋体" w:hAnsi="宋体"/>
                <w:color w:val="000000"/>
                <w:sz w:val="16"/>
                <w:szCs w:val="16"/>
              </w:rPr>
              <w:t>达到社会效益预期（%）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D84487D">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1697E4F">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56819E7">
            <w:pPr>
              <w:widowControl/>
              <w:jc w:val="center"/>
              <w:rPr>
                <w:rFonts w:ascii="宋体" w:hAnsi="宋体"/>
                <w:color w:val="000000"/>
                <w:sz w:val="16"/>
                <w:szCs w:val="16"/>
              </w:rPr>
            </w:pPr>
            <w:r>
              <w:rPr>
                <w:rFonts w:hint="eastAsia" w:ascii="宋体" w:hAnsi="宋体"/>
                <w:color w:val="000000"/>
                <w:sz w:val="16"/>
                <w:szCs w:val="16"/>
              </w:rPr>
              <w:t>10</w:t>
            </w:r>
          </w:p>
        </w:tc>
      </w:tr>
      <w:tr w14:paraId="652595ED">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01E160A">
            <w:pPr>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59832A6">
            <w:pPr>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06CE1ED">
            <w:pPr>
              <w:widowControl/>
              <w:jc w:val="center"/>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DBB9D30">
            <w:pPr>
              <w:widowControl/>
              <w:jc w:val="center"/>
              <w:rPr>
                <w:rFonts w:ascii="宋体" w:hAnsi="宋体"/>
                <w:color w:val="000000"/>
                <w:sz w:val="16"/>
                <w:szCs w:val="16"/>
              </w:rPr>
            </w:pPr>
            <w:r>
              <w:rPr>
                <w:rFonts w:hint="eastAsia" w:ascii="宋体" w:hAnsi="宋体"/>
                <w:color w:val="000000"/>
                <w:sz w:val="16"/>
                <w:szCs w:val="16"/>
              </w:rPr>
              <w:t>达到生态效益预期（%）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5823C91">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6B8F79">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7E3E047">
            <w:pPr>
              <w:widowControl/>
              <w:jc w:val="center"/>
              <w:rPr>
                <w:rFonts w:ascii="宋体" w:hAnsi="宋体"/>
                <w:color w:val="000000"/>
                <w:sz w:val="16"/>
                <w:szCs w:val="16"/>
              </w:rPr>
            </w:pPr>
            <w:r>
              <w:rPr>
                <w:rFonts w:hint="eastAsia" w:ascii="宋体" w:hAnsi="宋体"/>
                <w:color w:val="000000"/>
                <w:sz w:val="16"/>
                <w:szCs w:val="16"/>
              </w:rPr>
              <w:t>5</w:t>
            </w:r>
          </w:p>
        </w:tc>
      </w:tr>
      <w:tr w14:paraId="350AE4FA">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385347A">
            <w:pPr>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090D439">
            <w:pPr>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07831CD">
            <w:pPr>
              <w:widowControl/>
              <w:jc w:val="center"/>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4F22DD2">
            <w:pPr>
              <w:widowControl/>
              <w:jc w:val="center"/>
              <w:rPr>
                <w:rFonts w:ascii="宋体" w:hAnsi="宋体"/>
                <w:color w:val="000000"/>
                <w:sz w:val="16"/>
                <w:szCs w:val="16"/>
              </w:rPr>
            </w:pPr>
            <w:r>
              <w:rPr>
                <w:rFonts w:hint="eastAsia" w:ascii="宋体" w:hAnsi="宋体"/>
                <w:color w:val="000000"/>
                <w:sz w:val="16"/>
                <w:szCs w:val="16"/>
              </w:rPr>
              <w:t>达到可持续影响预期（%）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8A8EB64">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1FED65">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379061A">
            <w:pPr>
              <w:widowControl/>
              <w:jc w:val="center"/>
              <w:rPr>
                <w:rFonts w:ascii="宋体" w:hAnsi="宋体"/>
                <w:color w:val="000000"/>
                <w:sz w:val="16"/>
                <w:szCs w:val="16"/>
              </w:rPr>
            </w:pPr>
            <w:r>
              <w:rPr>
                <w:rFonts w:hint="eastAsia" w:ascii="宋体" w:hAnsi="宋体"/>
                <w:color w:val="000000"/>
                <w:sz w:val="16"/>
                <w:szCs w:val="16"/>
              </w:rPr>
              <w:t>5</w:t>
            </w:r>
          </w:p>
        </w:tc>
      </w:tr>
      <w:tr w14:paraId="5152EE38">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FEA7E78">
            <w:pPr>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E81FC19">
            <w:pPr>
              <w:widowControl/>
              <w:jc w:val="center"/>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10E1154">
            <w:pPr>
              <w:widowControl/>
              <w:jc w:val="center"/>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67ED8BE4">
            <w:pPr>
              <w:widowControl/>
              <w:jc w:val="center"/>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0C4C490">
            <w:pPr>
              <w:widowControl/>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21CCD20A">
            <w:pPr>
              <w:widowControl/>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41FC4AA1">
            <w:pPr>
              <w:widowControl/>
              <w:jc w:val="center"/>
              <w:rPr>
                <w:rFonts w:ascii="宋体" w:hAnsi="宋体"/>
                <w:color w:val="000000"/>
                <w:sz w:val="16"/>
                <w:szCs w:val="16"/>
              </w:rPr>
            </w:pPr>
            <w:r>
              <w:rPr>
                <w:rFonts w:hint="eastAsia" w:ascii="宋体" w:hAnsi="宋体"/>
                <w:color w:val="000000"/>
                <w:sz w:val="16"/>
                <w:szCs w:val="16"/>
              </w:rPr>
              <w:t>9</w:t>
            </w:r>
          </w:p>
        </w:tc>
      </w:tr>
      <w:tr w14:paraId="113842C4">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8C00C76">
            <w:pPr>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1B247CA0">
            <w:pPr>
              <w:widowControl/>
              <w:jc w:val="center"/>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3151FC1F">
            <w:pPr>
              <w:widowControl/>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5C6EA7DB">
            <w:pPr>
              <w:widowControl/>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3FA0039A">
            <w:pPr>
              <w:widowControl/>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ABC8673">
            <w:pPr>
              <w:widowControl/>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6875D390">
            <w:pPr>
              <w:widowControl/>
              <w:jc w:val="center"/>
              <w:rPr>
                <w:rFonts w:ascii="宋体" w:hAnsi="宋体"/>
                <w:color w:val="000000"/>
                <w:sz w:val="16"/>
                <w:szCs w:val="16"/>
              </w:rPr>
            </w:pPr>
            <w:r>
              <w:rPr>
                <w:rFonts w:hint="eastAsia" w:ascii="宋体" w:hAnsi="宋体"/>
                <w:color w:val="000000"/>
                <w:sz w:val="16"/>
                <w:szCs w:val="16"/>
              </w:rPr>
              <w:t>9</w:t>
            </w:r>
          </w:p>
        </w:tc>
      </w:tr>
      <w:tr w14:paraId="282CD5FA">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C548806">
            <w:pPr>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3368EF74">
            <w:pPr>
              <w:widowControl/>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48AB9CAB">
            <w:pPr>
              <w:widowControl/>
              <w:jc w:val="center"/>
              <w:rPr>
                <w:rFonts w:ascii="宋体" w:hAnsi="宋体"/>
                <w:color w:val="000000"/>
                <w:sz w:val="16"/>
                <w:szCs w:val="16"/>
              </w:rPr>
            </w:pPr>
            <w:r>
              <w:rPr>
                <w:rFonts w:hint="eastAsia" w:ascii="宋体" w:hAnsi="宋体"/>
                <w:color w:val="000000"/>
                <w:sz w:val="16"/>
                <w:szCs w:val="16"/>
              </w:rPr>
              <w:t>98</w:t>
            </w:r>
          </w:p>
        </w:tc>
      </w:tr>
      <w:tr w14:paraId="1AF619CD">
        <w:tblPrEx>
          <w:tblCellMar>
            <w:top w:w="0" w:type="dxa"/>
            <w:left w:w="108" w:type="dxa"/>
            <w:bottom w:w="0" w:type="dxa"/>
            <w:right w:w="108" w:type="dxa"/>
          </w:tblCellMar>
        </w:tblPrEx>
        <w:trPr>
          <w:trHeight w:val="30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2CF10EE4">
            <w:pPr>
              <w:widowControl/>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495918FE">
            <w:pPr>
              <w:widowControl/>
              <w:jc w:val="left"/>
              <w:rPr>
                <w:rFonts w:ascii="宋体" w:hAnsi="宋体"/>
                <w:color w:val="000000"/>
                <w:sz w:val="16"/>
                <w:szCs w:val="16"/>
              </w:rPr>
            </w:pPr>
            <w:r>
              <w:rPr>
                <w:rFonts w:hint="eastAsia" w:ascii="宋体" w:hAnsi="宋体"/>
                <w:color w:val="000000"/>
                <w:sz w:val="16"/>
                <w:szCs w:val="16"/>
              </w:rPr>
              <w:t>无</w:t>
            </w:r>
          </w:p>
        </w:tc>
      </w:tr>
      <w:tr w14:paraId="31B3F1A7">
        <w:tblPrEx>
          <w:tblCellMar>
            <w:top w:w="0" w:type="dxa"/>
            <w:left w:w="108" w:type="dxa"/>
            <w:bottom w:w="0" w:type="dxa"/>
            <w:right w:w="108" w:type="dxa"/>
          </w:tblCellMar>
        </w:tblPrEx>
        <w:trPr>
          <w:trHeight w:val="285" w:hRule="atLeast"/>
          <w:jc w:val="center"/>
        </w:trPr>
        <w:tc>
          <w:tcPr>
            <w:tcW w:w="0" w:type="auto"/>
            <w:gridSpan w:val="3"/>
            <w:tcBorders>
              <w:top w:val="nil"/>
              <w:left w:val="nil"/>
              <w:bottom w:val="nil"/>
              <w:right w:val="nil"/>
            </w:tcBorders>
            <w:shd w:val="clear" w:color="auto" w:fill="auto"/>
            <w:noWrap/>
            <w:vAlign w:val="center"/>
          </w:tcPr>
          <w:p w14:paraId="5E11560F">
            <w:pPr>
              <w:widowControl/>
              <w:jc w:val="left"/>
              <w:rPr>
                <w:rFonts w:ascii="宋体" w:hAnsi="宋体"/>
                <w:color w:val="000000"/>
                <w:sz w:val="16"/>
                <w:szCs w:val="16"/>
              </w:rPr>
            </w:pPr>
            <w:r>
              <w:rPr>
                <w:rFonts w:hint="eastAsia" w:ascii="宋体" w:hAnsi="宋体"/>
                <w:color w:val="000000"/>
                <w:sz w:val="16"/>
                <w:szCs w:val="16"/>
              </w:rPr>
              <w:t>填报人：于建军</w:t>
            </w:r>
          </w:p>
        </w:tc>
        <w:tc>
          <w:tcPr>
            <w:tcW w:w="0" w:type="auto"/>
            <w:tcBorders>
              <w:top w:val="nil"/>
              <w:left w:val="nil"/>
              <w:bottom w:val="nil"/>
              <w:right w:val="nil"/>
            </w:tcBorders>
            <w:shd w:val="clear" w:color="auto" w:fill="auto"/>
            <w:noWrap/>
            <w:vAlign w:val="center"/>
          </w:tcPr>
          <w:p w14:paraId="346C132C">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06071A9">
            <w:pPr>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DB54828">
            <w:pPr>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291667FF">
            <w:pPr>
              <w:widowControl/>
              <w:jc w:val="left"/>
              <w:rPr>
                <w:rFonts w:ascii="宋体" w:hAnsi="宋体"/>
                <w:color w:val="000000"/>
                <w:sz w:val="16"/>
                <w:szCs w:val="16"/>
              </w:rPr>
            </w:pPr>
            <w:r>
              <w:rPr>
                <w:rFonts w:hint="eastAsia" w:ascii="宋体" w:hAnsi="宋体"/>
                <w:color w:val="000000"/>
                <w:sz w:val="16"/>
                <w:szCs w:val="16"/>
              </w:rPr>
              <w:t>联系电话：0335-7522323</w:t>
            </w:r>
          </w:p>
        </w:tc>
      </w:tr>
      <w:tr w14:paraId="16D680DF">
        <w:tblPrEx>
          <w:tblCellMar>
            <w:top w:w="0" w:type="dxa"/>
            <w:left w:w="108" w:type="dxa"/>
            <w:bottom w:w="0" w:type="dxa"/>
            <w:right w:w="108" w:type="dxa"/>
          </w:tblCellMar>
        </w:tblPrEx>
        <w:trPr>
          <w:trHeight w:val="285" w:hRule="atLeast"/>
          <w:jc w:val="center"/>
        </w:trPr>
        <w:tc>
          <w:tcPr>
            <w:tcW w:w="0" w:type="auto"/>
            <w:tcBorders>
              <w:top w:val="nil"/>
              <w:left w:val="nil"/>
              <w:bottom w:val="nil"/>
              <w:right w:val="nil"/>
            </w:tcBorders>
            <w:shd w:val="clear" w:color="auto" w:fill="auto"/>
            <w:noWrap/>
            <w:vAlign w:val="center"/>
          </w:tcPr>
          <w:p w14:paraId="58D6978C">
            <w:pPr>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62D97665">
            <w:pPr>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342D7409">
            <w:pPr>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71EFB38D">
            <w:pPr>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0754B0E3">
            <w:pPr>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30955925">
            <w:pPr>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17FC7071">
            <w:pPr>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29759AE1">
            <w:pPr>
              <w:rPr>
                <w:rFonts w:ascii="宋体" w:hAnsi="宋体"/>
                <w:color w:val="000000"/>
                <w:sz w:val="24"/>
                <w:szCs w:val="24"/>
              </w:rPr>
            </w:pPr>
          </w:p>
        </w:tc>
      </w:tr>
    </w:tbl>
    <w:p w14:paraId="7F77E245">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关于下达2020年省级城镇保障性安居工程专项资金的通知（冀财综[2020]9号）项目自评综述：根据年初设定的绩效目标，关于下达2020年省级城镇保障性安居工程专项资金的通知（冀财综[2020]9号）项目绩效自评得分为98分（绩效自评表附后）。全年预算数为32.11219万元，执行数为32.11219万元，完成预算的100%。项目绩效目标完成情况：提高城镇保障性安居工程财政资金使用效益，更好实现城镇保障性安居工程建设目标：严格把关、应保尽保，对申请廉租住房补贴家庭按规定严格审查，坚决避免拉关系、走人情，对不合格户不予登记受理，广泛宣传，让低保、低收入群体了解国家政策。公平、公平，公开透明，对申请廉租住房补贴家庭一视同仁，严格按政策规定审查，对廉租住房补贴合格户面向社会公示，接受广大群众监督。及时足额发放住房补贴。未发现问题。</w:t>
      </w:r>
    </w:p>
    <w:p w14:paraId="2F37164F">
      <w:pPr>
        <w:ind w:firstLine="420"/>
      </w:pPr>
    </w:p>
    <w:p w14:paraId="44EFA6A6">
      <w:pPr>
        <w:ind w:firstLine="420"/>
      </w:pPr>
    </w:p>
    <w:p w14:paraId="00D790F3">
      <w:pPr>
        <w:ind w:firstLine="420"/>
      </w:pPr>
    </w:p>
    <w:p w14:paraId="0506271C">
      <w:pPr>
        <w:ind w:firstLine="420"/>
        <w:jc w:val="center"/>
      </w:pPr>
      <w:r>
        <w:object>
          <v:shape id="_x0000_i1033" o:spt="75" type="#_x0000_t75" style="height:736.5pt;width:415.5pt;" o:ole="t" filled="f" o:preferrelative="t" stroked="f" coordsize="21600,21600">
            <v:path/>
            <v:fill on="f" focussize="0,0"/>
            <v:stroke on="f" joinstyle="miter"/>
            <v:imagedata r:id="rId43" o:title=""/>
            <o:lock v:ext="edit" rotation="t" aspectratio="t"/>
            <w10:wrap type="none"/>
            <w10:anchorlock/>
          </v:shape>
          <o:OLEObject Type="Embed" ProgID="Excel.Sheet.12" ShapeID="_x0000_i1033" DrawAspect="Content" ObjectID="_1468075733" r:id="rId42">
            <o:LockedField>false</o:LockedField>
          </o:OLEObject>
        </w:object>
      </w:r>
    </w:p>
    <w:p w14:paraId="74C3AC04">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关于下达2020年市级城镇保障性安居工程专项补助资金的通知（秦财综[2020]183号）项目自评综述：根据年初设定的绩效目标，关于下达2020年市级城镇保障性安居工程专项补助资金的通知（秦财综[2020]183号）项目绩效自评得分为98分（绩效自评表附后）。全年预算数为61.95554万元。执行数为61.95554万元，完成预算的100%。项目绩效目标完成情况：提高城镇保障性安居工程财政资金使用效益，更好实现城镇保障性安居工程建设目标：严格把关、应保尽保，对申请廉租住房补贴家庭按规定严格审查，坚决避免拉关系、走人情，对不合格户不予登记受理，广泛宣传，让低保、低收入群体了解国家政策。公平、公平，公开透明，对申请廉租住房补贴家庭一视同仁，严格按政策规定审查，对廉租住房补贴合格户面向社会公示，接受广大群众监督。及时足额发放住房补贴。未发现问题。</w:t>
      </w:r>
    </w:p>
    <w:p w14:paraId="2483D9AB">
      <w:pPr>
        <w:ind w:firstLine="420"/>
        <w:jc w:val="center"/>
      </w:pPr>
      <w:r>
        <w:object>
          <v:shape id="_x0000_i1034" o:spt="75" type="#_x0000_t75" style="height:558.75pt;width:415.5pt;" o:ole="t" filled="f" o:preferrelative="t" stroked="f" coordsize="21600,21600">
            <v:path/>
            <v:fill on="f" focussize="0,0"/>
            <v:stroke on="f" joinstyle="miter"/>
            <v:imagedata r:id="rId45" o:title=""/>
            <o:lock v:ext="edit" rotation="t" aspectratio="t"/>
            <w10:wrap type="none"/>
            <w10:anchorlock/>
          </v:shape>
          <o:OLEObject Type="Embed" ProgID="Excel.Sheet.12" ShapeID="_x0000_i1034" DrawAspect="Content" ObjectID="_1468075734" r:id="rId44">
            <o:LockedField>false</o:LockedField>
          </o:OLEObject>
        </w:object>
      </w:r>
    </w:p>
    <w:p w14:paraId="2166E71C">
      <w:pPr>
        <w:spacing w:line="52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（5）关于下达2020年省级大气污染防治资金预算（用于2020年农村地区清洁取暖“太阳能+”改造任务）的通知（冀财建【2020】</w:t>
      </w:r>
      <w:r>
        <w:rPr>
          <w:rFonts w:hint="eastAsia" w:ascii="仿宋_GB2312" w:hAnsi="仿宋_GB2312" w:cs="仿宋_GB2312"/>
          <w:sz w:val="32"/>
          <w:szCs w:val="32"/>
        </w:rPr>
        <w:t>275</w:t>
      </w:r>
      <w:r>
        <w:rPr>
          <w:rFonts w:hint="eastAsia" w:ascii="仿宋_GB2312" w:hAnsi="仿宋_GB2312" w:eastAsia="仿宋_GB2312" w:cs="仿宋_GB2312"/>
          <w:sz w:val="32"/>
          <w:szCs w:val="32"/>
        </w:rPr>
        <w:t>号）项目自评综述：根据年初设定的绩效目标，2020年农村地区清洁取暖“太阳能+”改造任务绩效自评得分为9</w:t>
      </w:r>
      <w:r>
        <w:rPr>
          <w:rFonts w:hint="eastAsia" w:ascii="仿宋_GB2312" w:hAnsi="仿宋_GB2312" w:cs="仿宋_GB2312"/>
          <w:sz w:val="32"/>
          <w:szCs w:val="32"/>
        </w:rPr>
        <w:t>8</w:t>
      </w:r>
      <w:r>
        <w:rPr>
          <w:rFonts w:hint="eastAsia" w:ascii="仿宋_GB2312" w:hAnsi="仿宋_GB2312" w:eastAsia="仿宋_GB2312" w:cs="仿宋_GB2312"/>
          <w:sz w:val="32"/>
          <w:szCs w:val="32"/>
        </w:rPr>
        <w:t>分（绩效自评表附后）。全年预算数为</w:t>
      </w:r>
      <w:r>
        <w:rPr>
          <w:rFonts w:hint="eastAsia" w:ascii="仿宋_GB2312" w:hAnsi="仿宋_GB2312" w:cs="仿宋_GB2312"/>
          <w:sz w:val="32"/>
          <w:szCs w:val="32"/>
        </w:rPr>
        <w:t>500</w:t>
      </w:r>
      <w:r>
        <w:rPr>
          <w:rFonts w:hint="eastAsia" w:ascii="仿宋_GB2312" w:hAnsi="仿宋_GB2312" w:eastAsia="仿宋_GB2312" w:cs="仿宋_GB2312"/>
          <w:sz w:val="32"/>
          <w:szCs w:val="32"/>
        </w:rPr>
        <w:t>万元，执行数为</w:t>
      </w:r>
      <w:r>
        <w:rPr>
          <w:rFonts w:hint="eastAsia" w:ascii="仿宋_GB2312" w:hAnsi="仿宋_GB2312" w:cs="仿宋_GB2312"/>
          <w:sz w:val="32"/>
          <w:szCs w:val="32"/>
        </w:rPr>
        <w:t>500</w:t>
      </w:r>
      <w:r>
        <w:rPr>
          <w:rFonts w:hint="eastAsia" w:ascii="仿宋_GB2312" w:hAnsi="仿宋_GB2312" w:eastAsia="仿宋_GB2312" w:cs="仿宋_GB2312"/>
          <w:sz w:val="32"/>
          <w:szCs w:val="32"/>
        </w:rPr>
        <w:t>万元，完成预算的</w:t>
      </w:r>
      <w:r>
        <w:rPr>
          <w:rFonts w:hint="eastAsia" w:ascii="仿宋_GB2312" w:hAnsi="仿宋_GB2312" w:cs="仿宋_GB2312"/>
          <w:sz w:val="32"/>
          <w:szCs w:val="32"/>
        </w:rPr>
        <w:t>100</w:t>
      </w:r>
      <w:r>
        <w:rPr>
          <w:rFonts w:hint="eastAsia" w:ascii="仿宋_GB2312" w:hAnsi="仿宋_GB2312" w:eastAsia="仿宋_GB2312" w:cs="仿宋_GB2312"/>
          <w:sz w:val="32"/>
          <w:szCs w:val="32"/>
        </w:rPr>
        <w:t>%。项目绩效目标完成情况：一是产出指标，其中（1）数量指标：完成取暖设施设备采购及安装。提高空气净化程度降低全县大气污染排放量，改善人居环境，提升幸福指数。自评得分20；（2）质量指标：采购安装完成验收合格户数占总安装户数的比例，自评得分10；（3）时效指标：按照合同约定时间完成，自评得分10；（4）成本指标：按政府采购合同约定支付，采购安装成本，自评得分10。二是效益指标，改善居民生活环境，提高居民生活质量，提高空气净化程度，降低全县大气污染排放量，自评得分</w:t>
      </w:r>
      <w:r>
        <w:rPr>
          <w:rFonts w:hint="eastAsia" w:ascii="仿宋_GB2312" w:hAnsi="仿宋_GB2312" w:cs="仿宋_GB2312"/>
          <w:sz w:val="32"/>
          <w:szCs w:val="32"/>
        </w:rPr>
        <w:t>29</w:t>
      </w:r>
      <w:r>
        <w:rPr>
          <w:rFonts w:hint="eastAsia" w:ascii="仿宋_GB2312" w:hAnsi="仿宋_GB2312" w:eastAsia="仿宋_GB2312" w:cs="仿宋_GB2312"/>
          <w:sz w:val="32"/>
          <w:szCs w:val="32"/>
        </w:rPr>
        <w:t>。三是满意度指标，群众满意数量占总数的比例，自评得分9。四是预算执行率，自评得分</w:t>
      </w:r>
      <w:r>
        <w:rPr>
          <w:rFonts w:hint="eastAsia" w:ascii="仿宋_GB2312" w:hAnsi="仿宋_GB2312" w:cs="仿宋_GB2312"/>
          <w:sz w:val="32"/>
          <w:szCs w:val="32"/>
        </w:rPr>
        <w:t>10</w:t>
      </w:r>
      <w:r>
        <w:rPr>
          <w:rFonts w:hint="eastAsia" w:ascii="仿宋_GB2312" w:hAnsi="仿宋_GB2312" w:eastAsia="仿宋_GB2312" w:cs="仿宋_GB2312"/>
          <w:sz w:val="32"/>
          <w:szCs w:val="32"/>
        </w:rPr>
        <w:t>。未发现的主要问题。下一步改进措施：做好各项工作，提升社会公众或服务对象对项目实施效果的满意程度。</w:t>
      </w:r>
    </w:p>
    <w:tbl>
      <w:tblPr>
        <w:tblStyle w:val="29"/>
        <w:tblpPr w:leftFromText="180" w:rightFromText="180" w:vertAnchor="text" w:horzAnchor="page" w:tblpX="1390" w:tblpY="573"/>
        <w:tblW w:w="9246" w:type="dxa"/>
        <w:tblInd w:w="0" w:type="dxa"/>
        <w:tblLayout w:type="fixed"/>
        <w:tblCellMar>
          <w:top w:w="0" w:type="dxa"/>
          <w:left w:w="108" w:type="dxa"/>
          <w:bottom w:w="0" w:type="dxa"/>
          <w:right w:w="108" w:type="dxa"/>
        </w:tblCellMar>
      </w:tblPr>
      <w:tblGrid>
        <w:gridCol w:w="1326"/>
        <w:gridCol w:w="1410"/>
        <w:gridCol w:w="1275"/>
        <w:gridCol w:w="1341"/>
        <w:gridCol w:w="910"/>
        <w:gridCol w:w="1008"/>
        <w:gridCol w:w="1008"/>
        <w:gridCol w:w="968"/>
      </w:tblGrid>
      <w:tr w14:paraId="6C91CB75">
        <w:tblPrEx>
          <w:tblCellMar>
            <w:top w:w="0" w:type="dxa"/>
            <w:left w:w="108" w:type="dxa"/>
            <w:bottom w:w="0" w:type="dxa"/>
            <w:right w:w="108" w:type="dxa"/>
          </w:tblCellMar>
        </w:tblPrEx>
        <w:trPr>
          <w:trHeight w:val="510" w:hRule="atLeast"/>
        </w:trPr>
        <w:tc>
          <w:tcPr>
            <w:tcW w:w="9246" w:type="dxa"/>
            <w:gridSpan w:val="8"/>
            <w:tcBorders>
              <w:top w:val="nil"/>
              <w:left w:val="nil"/>
              <w:bottom w:val="nil"/>
              <w:right w:val="nil"/>
            </w:tcBorders>
            <w:shd w:val="clear" w:color="auto" w:fill="auto"/>
            <w:noWrap/>
            <w:vAlign w:val="center"/>
          </w:tcPr>
          <w:p w14:paraId="521C9758">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164E8636">
        <w:tblPrEx>
          <w:tblCellMar>
            <w:top w:w="0" w:type="dxa"/>
            <w:left w:w="108" w:type="dxa"/>
            <w:bottom w:w="0" w:type="dxa"/>
            <w:right w:w="108" w:type="dxa"/>
          </w:tblCellMar>
        </w:tblPrEx>
        <w:trPr>
          <w:trHeight w:val="285" w:hRule="atLeast"/>
        </w:trPr>
        <w:tc>
          <w:tcPr>
            <w:tcW w:w="9246" w:type="dxa"/>
            <w:gridSpan w:val="8"/>
            <w:tcBorders>
              <w:top w:val="nil"/>
              <w:left w:val="nil"/>
              <w:bottom w:val="nil"/>
              <w:right w:val="nil"/>
            </w:tcBorders>
            <w:shd w:val="clear" w:color="auto" w:fill="auto"/>
            <w:noWrap/>
            <w:vAlign w:val="bottom"/>
          </w:tcPr>
          <w:p w14:paraId="54270E2D">
            <w:pPr>
              <w:widowControl/>
              <w:ind w:firstLine="400"/>
              <w:jc w:val="center"/>
              <w:rPr>
                <w:rFonts w:ascii="宋体" w:hAnsi="宋体"/>
                <w:color w:val="000000"/>
                <w:sz w:val="20"/>
                <w:szCs w:val="20"/>
              </w:rPr>
            </w:pPr>
            <w:r>
              <w:rPr>
                <w:rFonts w:hint="eastAsia" w:ascii="宋体" w:hAnsi="宋体"/>
                <w:color w:val="000000"/>
                <w:sz w:val="20"/>
                <w:szCs w:val="20"/>
              </w:rPr>
              <w:t>（2020年度）</w:t>
            </w:r>
          </w:p>
        </w:tc>
      </w:tr>
      <w:tr w14:paraId="0BFD8C37">
        <w:tblPrEx>
          <w:tblCellMar>
            <w:top w:w="0" w:type="dxa"/>
            <w:left w:w="108" w:type="dxa"/>
            <w:bottom w:w="0" w:type="dxa"/>
            <w:right w:w="108" w:type="dxa"/>
          </w:tblCellMar>
        </w:tblPrEx>
        <w:trPr>
          <w:trHeight w:val="285" w:hRule="atLeast"/>
        </w:trPr>
        <w:tc>
          <w:tcPr>
            <w:tcW w:w="1326" w:type="dxa"/>
            <w:tcBorders>
              <w:top w:val="nil"/>
              <w:left w:val="nil"/>
              <w:bottom w:val="nil"/>
              <w:right w:val="nil"/>
            </w:tcBorders>
            <w:shd w:val="clear" w:color="auto" w:fill="auto"/>
            <w:noWrap/>
            <w:vAlign w:val="center"/>
          </w:tcPr>
          <w:p w14:paraId="59E42E95">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1410" w:type="dxa"/>
            <w:tcBorders>
              <w:top w:val="nil"/>
              <w:left w:val="nil"/>
              <w:bottom w:val="nil"/>
              <w:right w:val="nil"/>
            </w:tcBorders>
            <w:shd w:val="clear" w:color="auto" w:fill="auto"/>
            <w:noWrap/>
            <w:vAlign w:val="center"/>
          </w:tcPr>
          <w:p w14:paraId="4E34B956">
            <w:pPr>
              <w:ind w:firstLine="320"/>
              <w:jc w:val="center"/>
              <w:rPr>
                <w:rFonts w:ascii="宋体" w:hAnsi="宋体"/>
                <w:color w:val="000000"/>
                <w:sz w:val="16"/>
                <w:szCs w:val="16"/>
              </w:rPr>
            </w:pPr>
          </w:p>
        </w:tc>
        <w:tc>
          <w:tcPr>
            <w:tcW w:w="2616" w:type="dxa"/>
            <w:gridSpan w:val="2"/>
            <w:tcBorders>
              <w:top w:val="nil"/>
              <w:left w:val="nil"/>
              <w:bottom w:val="nil"/>
              <w:right w:val="nil"/>
            </w:tcBorders>
            <w:shd w:val="clear" w:color="auto" w:fill="auto"/>
            <w:noWrap/>
            <w:vAlign w:val="center"/>
          </w:tcPr>
          <w:p w14:paraId="1233450D">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910" w:type="dxa"/>
            <w:tcBorders>
              <w:top w:val="nil"/>
              <w:left w:val="nil"/>
              <w:bottom w:val="nil"/>
              <w:right w:val="nil"/>
            </w:tcBorders>
            <w:shd w:val="clear" w:color="auto" w:fill="auto"/>
            <w:noWrap/>
            <w:vAlign w:val="center"/>
          </w:tcPr>
          <w:p w14:paraId="7BBDDD11">
            <w:pPr>
              <w:ind w:firstLine="320"/>
              <w:jc w:val="center"/>
              <w:rPr>
                <w:rFonts w:ascii="宋体" w:hAnsi="宋体"/>
                <w:color w:val="000000"/>
                <w:sz w:val="16"/>
                <w:szCs w:val="16"/>
              </w:rPr>
            </w:pPr>
          </w:p>
        </w:tc>
        <w:tc>
          <w:tcPr>
            <w:tcW w:w="1008" w:type="dxa"/>
            <w:tcBorders>
              <w:top w:val="nil"/>
              <w:left w:val="nil"/>
              <w:bottom w:val="nil"/>
              <w:right w:val="nil"/>
            </w:tcBorders>
            <w:shd w:val="clear" w:color="auto" w:fill="auto"/>
            <w:noWrap/>
            <w:vAlign w:val="center"/>
          </w:tcPr>
          <w:p w14:paraId="69636018">
            <w:pPr>
              <w:ind w:firstLine="320"/>
              <w:jc w:val="center"/>
              <w:rPr>
                <w:rFonts w:ascii="宋体" w:hAnsi="宋体"/>
                <w:color w:val="000000"/>
                <w:sz w:val="16"/>
                <w:szCs w:val="16"/>
              </w:rPr>
            </w:pPr>
          </w:p>
        </w:tc>
        <w:tc>
          <w:tcPr>
            <w:tcW w:w="1008" w:type="dxa"/>
            <w:tcBorders>
              <w:top w:val="nil"/>
              <w:left w:val="nil"/>
              <w:bottom w:val="nil"/>
              <w:right w:val="nil"/>
            </w:tcBorders>
            <w:shd w:val="clear" w:color="auto" w:fill="auto"/>
            <w:noWrap/>
            <w:vAlign w:val="center"/>
          </w:tcPr>
          <w:p w14:paraId="428A10E0">
            <w:pPr>
              <w:ind w:firstLine="320"/>
              <w:jc w:val="center"/>
              <w:rPr>
                <w:rFonts w:ascii="宋体" w:hAnsi="宋体"/>
                <w:color w:val="000000"/>
                <w:sz w:val="16"/>
                <w:szCs w:val="16"/>
              </w:rPr>
            </w:pPr>
          </w:p>
        </w:tc>
        <w:tc>
          <w:tcPr>
            <w:tcW w:w="968" w:type="dxa"/>
            <w:tcBorders>
              <w:top w:val="nil"/>
              <w:left w:val="nil"/>
              <w:bottom w:val="nil"/>
              <w:right w:val="nil"/>
            </w:tcBorders>
            <w:shd w:val="clear" w:color="auto" w:fill="auto"/>
            <w:noWrap/>
            <w:vAlign w:val="center"/>
          </w:tcPr>
          <w:p w14:paraId="3EB9D9E2">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20A1ED84">
        <w:tblPrEx>
          <w:tblCellMar>
            <w:top w:w="0" w:type="dxa"/>
            <w:left w:w="108" w:type="dxa"/>
            <w:bottom w:w="0" w:type="dxa"/>
            <w:right w:w="108" w:type="dxa"/>
          </w:tblCellMar>
        </w:tblPrEx>
        <w:trPr>
          <w:trHeight w:val="435" w:hRule="atLeast"/>
        </w:trPr>
        <w:tc>
          <w:tcPr>
            <w:tcW w:w="1326" w:type="dxa"/>
            <w:tcBorders>
              <w:top w:val="single" w:color="000000" w:sz="4" w:space="0"/>
              <w:left w:val="single" w:color="000000" w:sz="4" w:space="0"/>
              <w:bottom w:val="nil"/>
              <w:right w:val="single" w:color="000000" w:sz="4" w:space="0"/>
            </w:tcBorders>
            <w:shd w:val="clear" w:color="auto" w:fill="auto"/>
            <w:noWrap w:val="0"/>
            <w:vAlign w:val="center"/>
          </w:tcPr>
          <w:p w14:paraId="2A8C1193">
            <w:pPr>
              <w:widowControl/>
              <w:jc w:val="left"/>
              <w:rPr>
                <w:rFonts w:ascii="宋体" w:hAnsi="宋体"/>
                <w:color w:val="000000"/>
                <w:sz w:val="16"/>
                <w:szCs w:val="16"/>
              </w:rPr>
            </w:pPr>
            <w:r>
              <w:rPr>
                <w:rFonts w:hint="eastAsia" w:ascii="宋体" w:hAnsi="宋体"/>
                <w:color w:val="000000"/>
                <w:sz w:val="16"/>
                <w:szCs w:val="16"/>
              </w:rPr>
              <w:t>一、基本情况</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03286">
            <w:pPr>
              <w:widowControl/>
              <w:ind w:firstLine="320"/>
              <w:jc w:val="left"/>
              <w:rPr>
                <w:rFonts w:ascii="宋体" w:hAnsi="宋体"/>
                <w:color w:val="000000"/>
                <w:sz w:val="16"/>
                <w:szCs w:val="16"/>
              </w:rPr>
            </w:pPr>
            <w:r>
              <w:rPr>
                <w:rFonts w:hint="eastAsia" w:ascii="宋体" w:hAnsi="宋体"/>
                <w:color w:val="000000"/>
                <w:sz w:val="16"/>
                <w:szCs w:val="16"/>
              </w:rPr>
              <w:t>项目名称</w:t>
            </w:r>
          </w:p>
        </w:tc>
        <w:tc>
          <w:tcPr>
            <w:tcW w:w="261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FAC60">
            <w:pPr>
              <w:widowControl/>
              <w:ind w:firstLine="320"/>
              <w:jc w:val="left"/>
              <w:rPr>
                <w:rFonts w:ascii="宋体" w:hAnsi="宋体"/>
                <w:color w:val="000000"/>
                <w:sz w:val="16"/>
                <w:szCs w:val="16"/>
              </w:rPr>
            </w:pPr>
            <w:r>
              <w:rPr>
                <w:rFonts w:hint="eastAsia" w:ascii="宋体" w:hAnsi="宋体"/>
                <w:color w:val="000000"/>
                <w:sz w:val="16"/>
                <w:szCs w:val="16"/>
              </w:rPr>
              <w:t>关于下达2020年省级大气污染防治资金预算（用于2020年农村地区清洁取暖“太阳能+”改造任务）的通知（冀财建【2020】275号）</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C2BFD">
            <w:pPr>
              <w:widowControl/>
              <w:ind w:firstLine="320"/>
              <w:jc w:val="left"/>
              <w:rPr>
                <w:rFonts w:ascii="宋体" w:hAnsi="宋体"/>
                <w:color w:val="000000"/>
                <w:sz w:val="16"/>
                <w:szCs w:val="16"/>
              </w:rPr>
            </w:pPr>
            <w:r>
              <w:rPr>
                <w:rFonts w:hint="eastAsia" w:ascii="宋体" w:hAnsi="宋体"/>
                <w:color w:val="000000"/>
                <w:sz w:val="16"/>
                <w:szCs w:val="16"/>
              </w:rPr>
              <w:t>实施(主管）单位</w:t>
            </w:r>
          </w:p>
        </w:tc>
        <w:tc>
          <w:tcPr>
            <w:tcW w:w="298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3BA12">
            <w:pPr>
              <w:widowControl/>
              <w:ind w:firstLine="320"/>
              <w:jc w:val="left"/>
              <w:rPr>
                <w:rFonts w:ascii="宋体" w:hAnsi="宋体"/>
                <w:color w:val="000000"/>
                <w:sz w:val="16"/>
                <w:szCs w:val="16"/>
              </w:rPr>
            </w:pPr>
            <w:r>
              <w:rPr>
                <w:rFonts w:hint="eastAsia" w:ascii="宋体" w:hAnsi="宋体"/>
                <w:color w:val="000000"/>
                <w:sz w:val="16"/>
                <w:szCs w:val="16"/>
              </w:rPr>
              <w:t>青龙满族自治县住房和城乡建设局</w:t>
            </w:r>
          </w:p>
        </w:tc>
      </w:tr>
      <w:tr w14:paraId="0028D858">
        <w:tblPrEx>
          <w:tblCellMar>
            <w:top w:w="0" w:type="dxa"/>
            <w:left w:w="108" w:type="dxa"/>
            <w:bottom w:w="0" w:type="dxa"/>
            <w:right w:w="108" w:type="dxa"/>
          </w:tblCellMar>
        </w:tblPrEx>
        <w:trPr>
          <w:trHeight w:val="285" w:hRule="atLeast"/>
        </w:trPr>
        <w:tc>
          <w:tcPr>
            <w:tcW w:w="132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CBBB9">
            <w:pPr>
              <w:widowControl/>
              <w:jc w:val="left"/>
              <w:rPr>
                <w:rFonts w:ascii="宋体" w:hAnsi="宋体"/>
                <w:color w:val="000000"/>
                <w:sz w:val="16"/>
                <w:szCs w:val="16"/>
              </w:rPr>
            </w:pPr>
            <w:r>
              <w:rPr>
                <w:rFonts w:hint="eastAsia" w:ascii="宋体" w:hAnsi="宋体"/>
                <w:color w:val="000000"/>
                <w:sz w:val="16"/>
                <w:szCs w:val="16"/>
              </w:rPr>
              <w:t>二、预算执行情况</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D0E23">
            <w:pPr>
              <w:widowControl/>
              <w:ind w:firstLine="320"/>
              <w:jc w:val="left"/>
              <w:rPr>
                <w:rFonts w:ascii="宋体" w:hAnsi="宋体"/>
                <w:color w:val="000000"/>
                <w:sz w:val="16"/>
                <w:szCs w:val="16"/>
              </w:rPr>
            </w:pPr>
            <w:r>
              <w:rPr>
                <w:rFonts w:hint="eastAsia" w:ascii="宋体" w:hAnsi="宋体"/>
                <w:color w:val="000000"/>
                <w:sz w:val="16"/>
                <w:szCs w:val="16"/>
              </w:rPr>
              <w:t>预算安排情况（调整后）</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30AE3">
            <w:pPr>
              <w:widowControl/>
              <w:ind w:firstLine="320"/>
              <w:jc w:val="left"/>
              <w:rPr>
                <w:rFonts w:ascii="宋体" w:hAnsi="宋体"/>
                <w:color w:val="000000"/>
                <w:sz w:val="16"/>
                <w:szCs w:val="16"/>
              </w:rPr>
            </w:pPr>
            <w:r>
              <w:rPr>
                <w:rFonts w:hint="eastAsia" w:ascii="宋体" w:hAnsi="宋体"/>
                <w:color w:val="000000"/>
                <w:sz w:val="16"/>
                <w:szCs w:val="16"/>
              </w:rPr>
              <w:t>资金到位情况</w:t>
            </w:r>
          </w:p>
        </w:tc>
        <w:tc>
          <w:tcPr>
            <w:tcW w:w="201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7BFAA">
            <w:pPr>
              <w:widowControl/>
              <w:ind w:firstLine="320"/>
              <w:jc w:val="left"/>
              <w:rPr>
                <w:rFonts w:ascii="宋体" w:hAnsi="宋体"/>
                <w:color w:val="000000"/>
                <w:sz w:val="16"/>
                <w:szCs w:val="16"/>
              </w:rPr>
            </w:pPr>
            <w:r>
              <w:rPr>
                <w:rFonts w:hint="eastAsia" w:ascii="宋体" w:hAnsi="宋体"/>
                <w:color w:val="000000"/>
                <w:sz w:val="16"/>
                <w:szCs w:val="16"/>
              </w:rPr>
              <w:t>资金执行情况</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CCFAA">
            <w:pPr>
              <w:widowControl/>
              <w:jc w:val="left"/>
              <w:rPr>
                <w:rFonts w:ascii="宋体" w:hAnsi="宋体"/>
                <w:color w:val="000000"/>
                <w:sz w:val="16"/>
                <w:szCs w:val="16"/>
              </w:rPr>
            </w:pPr>
            <w:r>
              <w:rPr>
                <w:rFonts w:hint="eastAsia" w:ascii="宋体" w:hAnsi="宋体"/>
                <w:color w:val="000000"/>
                <w:sz w:val="16"/>
                <w:szCs w:val="16"/>
              </w:rPr>
              <w:t>预算执行进度</w:t>
            </w:r>
          </w:p>
        </w:tc>
      </w:tr>
      <w:tr w14:paraId="44277C1D">
        <w:tblPrEx>
          <w:tblCellMar>
            <w:top w:w="0" w:type="dxa"/>
            <w:left w:w="108" w:type="dxa"/>
            <w:bottom w:w="0" w:type="dxa"/>
            <w:right w:w="108" w:type="dxa"/>
          </w:tblCellMar>
        </w:tblPrEx>
        <w:trPr>
          <w:trHeight w:val="285"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6B24A">
            <w:pPr>
              <w:ind w:firstLine="320"/>
              <w:jc w:val="left"/>
              <w:rPr>
                <w:rFonts w:ascii="宋体" w:hAnsi="宋体"/>
                <w:color w:val="000000"/>
                <w:sz w:val="16"/>
                <w:szCs w:val="16"/>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5C7F0">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74B8C">
            <w:pPr>
              <w:widowControl/>
              <w:ind w:firstLine="320"/>
              <w:jc w:val="left"/>
              <w:rPr>
                <w:rFonts w:ascii="宋体" w:hAnsi="宋体"/>
                <w:color w:val="000000"/>
                <w:sz w:val="16"/>
                <w:szCs w:val="16"/>
              </w:rPr>
            </w:pPr>
            <w:r>
              <w:rPr>
                <w:rFonts w:hint="eastAsia" w:ascii="宋体" w:hAnsi="宋体"/>
                <w:color w:val="000000"/>
                <w:sz w:val="16"/>
                <w:szCs w:val="16"/>
              </w:rPr>
              <w:t>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0AEE2">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8E0C8">
            <w:pPr>
              <w:widowControl/>
              <w:ind w:firstLine="320"/>
              <w:jc w:val="left"/>
              <w:rPr>
                <w:rFonts w:ascii="宋体" w:hAnsi="宋体"/>
                <w:color w:val="000000"/>
                <w:sz w:val="16"/>
                <w:szCs w:val="16"/>
              </w:rPr>
            </w:pPr>
            <w:r>
              <w:rPr>
                <w:rFonts w:hint="eastAsia" w:ascii="宋体" w:hAnsi="宋体"/>
                <w:color w:val="000000"/>
                <w:sz w:val="16"/>
                <w:szCs w:val="16"/>
              </w:rPr>
              <w:t>500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98BB5">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3EA15">
            <w:pPr>
              <w:widowControl/>
              <w:ind w:firstLine="420"/>
              <w:jc w:val="left"/>
              <w:rPr>
                <w:rFonts w:cs="Calibri"/>
                <w:color w:val="000000"/>
                <w:szCs w:val="21"/>
              </w:rPr>
            </w:pPr>
            <w:r>
              <w:rPr>
                <w:rFonts w:cs="Calibri"/>
                <w:color w:val="000000"/>
                <w:szCs w:val="21"/>
              </w:rPr>
              <w:t>500</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A376F">
            <w:pPr>
              <w:widowControl/>
              <w:ind w:firstLine="320"/>
              <w:jc w:val="left"/>
              <w:rPr>
                <w:rFonts w:ascii="宋体" w:hAnsi="宋体"/>
                <w:color w:val="000000"/>
                <w:sz w:val="16"/>
                <w:szCs w:val="16"/>
              </w:rPr>
            </w:pPr>
            <w:r>
              <w:rPr>
                <w:rFonts w:hint="eastAsia" w:ascii="宋体" w:hAnsi="宋体"/>
                <w:color w:val="000000"/>
                <w:sz w:val="16"/>
                <w:szCs w:val="16"/>
              </w:rPr>
              <w:t>100.00%</w:t>
            </w:r>
          </w:p>
        </w:tc>
      </w:tr>
      <w:tr w14:paraId="1EF4A469">
        <w:tblPrEx>
          <w:tblCellMar>
            <w:top w:w="0" w:type="dxa"/>
            <w:left w:w="108" w:type="dxa"/>
            <w:bottom w:w="0" w:type="dxa"/>
            <w:right w:w="108" w:type="dxa"/>
          </w:tblCellMar>
        </w:tblPrEx>
        <w:trPr>
          <w:trHeight w:val="420"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5C7F4">
            <w:pPr>
              <w:ind w:firstLine="320"/>
              <w:jc w:val="left"/>
              <w:rPr>
                <w:rFonts w:ascii="宋体" w:hAnsi="宋体"/>
                <w:color w:val="000000"/>
                <w:sz w:val="16"/>
                <w:szCs w:val="16"/>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D2D5E">
            <w:pPr>
              <w:widowControl/>
              <w:jc w:val="left"/>
              <w:rPr>
                <w:rFonts w:ascii="宋体" w:hAnsi="宋体"/>
                <w:color w:val="000000"/>
                <w:sz w:val="16"/>
                <w:szCs w:val="16"/>
              </w:rPr>
            </w:pPr>
            <w:r>
              <w:rPr>
                <w:rFonts w:hint="eastAsia" w:ascii="宋体" w:hAnsi="宋体"/>
                <w:color w:val="000000"/>
                <w:sz w:val="16"/>
                <w:szCs w:val="16"/>
              </w:rPr>
              <w:t>其中：财政资金</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F30DD">
            <w:pPr>
              <w:ind w:firstLine="320"/>
              <w:jc w:val="left"/>
              <w:rPr>
                <w:rFonts w:ascii="宋体" w:hAnsi="宋体"/>
                <w:color w:val="000000"/>
                <w:sz w:val="16"/>
                <w:szCs w:val="16"/>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65D71">
            <w:pPr>
              <w:widowControl/>
              <w:jc w:val="left"/>
              <w:rPr>
                <w:rFonts w:ascii="宋体" w:hAnsi="宋体"/>
                <w:color w:val="000000"/>
                <w:sz w:val="16"/>
                <w:szCs w:val="16"/>
              </w:rPr>
            </w:pPr>
            <w:r>
              <w:rPr>
                <w:rFonts w:hint="eastAsia" w:ascii="宋体" w:hAnsi="宋体"/>
                <w:color w:val="000000"/>
                <w:sz w:val="16"/>
                <w:szCs w:val="16"/>
              </w:rPr>
              <w:t>其中：财政资金</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D276D">
            <w:pPr>
              <w:ind w:firstLine="320"/>
              <w:jc w:val="left"/>
              <w:rPr>
                <w:rFonts w:ascii="宋体" w:hAnsi="宋体"/>
                <w:color w:val="000000"/>
                <w:sz w:val="16"/>
                <w:szCs w:val="16"/>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84FD6">
            <w:pPr>
              <w:widowControl/>
              <w:jc w:val="left"/>
              <w:rPr>
                <w:rFonts w:ascii="宋体" w:hAnsi="宋体"/>
                <w:color w:val="000000"/>
                <w:sz w:val="16"/>
                <w:szCs w:val="16"/>
              </w:rPr>
            </w:pPr>
            <w:r>
              <w:rPr>
                <w:rFonts w:hint="eastAsia" w:ascii="宋体" w:hAnsi="宋体"/>
                <w:color w:val="000000"/>
                <w:sz w:val="16"/>
                <w:szCs w:val="16"/>
              </w:rPr>
              <w:t>其中：财政资金</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5BC83">
            <w:pPr>
              <w:ind w:firstLine="320"/>
              <w:jc w:val="left"/>
              <w:rPr>
                <w:rFonts w:ascii="宋体" w:hAnsi="宋体"/>
                <w:color w:val="000000"/>
                <w:sz w:val="16"/>
                <w:szCs w:val="16"/>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54B67">
            <w:pPr>
              <w:ind w:firstLine="320"/>
              <w:jc w:val="left"/>
              <w:rPr>
                <w:rFonts w:ascii="宋体" w:hAnsi="宋体"/>
                <w:color w:val="000000"/>
                <w:sz w:val="16"/>
                <w:szCs w:val="16"/>
              </w:rPr>
            </w:pPr>
          </w:p>
        </w:tc>
      </w:tr>
      <w:tr w14:paraId="101C49F1">
        <w:tblPrEx>
          <w:tblCellMar>
            <w:top w:w="0" w:type="dxa"/>
            <w:left w:w="108" w:type="dxa"/>
            <w:bottom w:w="0" w:type="dxa"/>
            <w:right w:w="108" w:type="dxa"/>
          </w:tblCellMar>
        </w:tblPrEx>
        <w:trPr>
          <w:trHeight w:val="285"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B6488">
            <w:pPr>
              <w:ind w:firstLine="320"/>
              <w:jc w:val="left"/>
              <w:rPr>
                <w:rFonts w:ascii="宋体" w:hAnsi="宋体"/>
                <w:color w:val="000000"/>
                <w:sz w:val="16"/>
                <w:szCs w:val="16"/>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B35F2">
            <w:pPr>
              <w:widowControl/>
              <w:ind w:firstLine="320"/>
              <w:jc w:val="left"/>
              <w:rPr>
                <w:rFonts w:ascii="宋体" w:hAnsi="宋体"/>
                <w:color w:val="000000"/>
                <w:sz w:val="16"/>
                <w:szCs w:val="16"/>
              </w:rPr>
            </w:pPr>
            <w:r>
              <w:rPr>
                <w:rFonts w:hint="eastAsia" w:ascii="宋体" w:hAnsi="宋体"/>
                <w:color w:val="000000"/>
                <w:sz w:val="16"/>
                <w:szCs w:val="16"/>
              </w:rPr>
              <w:t>其他</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7606E">
            <w:pPr>
              <w:ind w:firstLine="420"/>
              <w:jc w:val="left"/>
              <w:rPr>
                <w:rFonts w:cs="Calibri"/>
                <w:color w:val="000000"/>
                <w:szCs w:val="21"/>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55F11">
            <w:pPr>
              <w:widowControl/>
              <w:ind w:firstLine="320"/>
              <w:jc w:val="left"/>
              <w:rPr>
                <w:rFonts w:ascii="宋体" w:hAnsi="宋体"/>
                <w:color w:val="000000"/>
                <w:sz w:val="16"/>
                <w:szCs w:val="16"/>
              </w:rPr>
            </w:pPr>
            <w:r>
              <w:rPr>
                <w:rFonts w:hint="eastAsia" w:ascii="宋体" w:hAnsi="宋体"/>
                <w:color w:val="000000"/>
                <w:sz w:val="16"/>
                <w:szCs w:val="16"/>
              </w:rPr>
              <w:t>其他</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6D6F7">
            <w:pPr>
              <w:ind w:firstLine="320"/>
              <w:jc w:val="left"/>
              <w:rPr>
                <w:rFonts w:ascii="宋体" w:hAnsi="宋体"/>
                <w:color w:val="000000"/>
                <w:sz w:val="16"/>
                <w:szCs w:val="16"/>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5DAD2">
            <w:pPr>
              <w:widowControl/>
              <w:ind w:firstLine="320"/>
              <w:jc w:val="left"/>
              <w:rPr>
                <w:rFonts w:ascii="宋体" w:hAnsi="宋体"/>
                <w:color w:val="000000"/>
                <w:sz w:val="16"/>
                <w:szCs w:val="16"/>
              </w:rPr>
            </w:pPr>
            <w:r>
              <w:rPr>
                <w:rFonts w:hint="eastAsia" w:ascii="宋体" w:hAnsi="宋体"/>
                <w:color w:val="000000"/>
                <w:sz w:val="16"/>
                <w:szCs w:val="16"/>
              </w:rPr>
              <w:t>其他</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27449">
            <w:pPr>
              <w:ind w:firstLine="320"/>
              <w:jc w:val="left"/>
              <w:rPr>
                <w:rFonts w:ascii="宋体" w:hAnsi="宋体"/>
                <w:color w:val="000000"/>
                <w:sz w:val="16"/>
                <w:szCs w:val="16"/>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9742B">
            <w:pPr>
              <w:ind w:firstLine="320"/>
              <w:jc w:val="left"/>
              <w:rPr>
                <w:rFonts w:ascii="宋体" w:hAnsi="宋体"/>
                <w:color w:val="000000"/>
                <w:sz w:val="16"/>
                <w:szCs w:val="16"/>
              </w:rPr>
            </w:pPr>
          </w:p>
        </w:tc>
      </w:tr>
      <w:tr w14:paraId="16CAC75A">
        <w:tblPrEx>
          <w:tblCellMar>
            <w:top w:w="0" w:type="dxa"/>
            <w:left w:w="108" w:type="dxa"/>
            <w:bottom w:w="0" w:type="dxa"/>
            <w:right w:w="108" w:type="dxa"/>
          </w:tblCellMar>
        </w:tblPrEx>
        <w:trPr>
          <w:trHeight w:val="285" w:hRule="atLeast"/>
        </w:trPr>
        <w:tc>
          <w:tcPr>
            <w:tcW w:w="132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BEE59">
            <w:pPr>
              <w:widowControl/>
              <w:jc w:val="left"/>
              <w:rPr>
                <w:rFonts w:ascii="宋体" w:hAnsi="宋体"/>
                <w:color w:val="000000"/>
                <w:sz w:val="16"/>
                <w:szCs w:val="16"/>
              </w:rPr>
            </w:pPr>
            <w:r>
              <w:rPr>
                <w:rFonts w:hint="eastAsia" w:ascii="宋体" w:hAnsi="宋体"/>
                <w:color w:val="000000"/>
                <w:sz w:val="16"/>
                <w:szCs w:val="16"/>
              </w:rPr>
              <w:t>三、目标完成情况</w:t>
            </w:r>
          </w:p>
        </w:tc>
        <w:tc>
          <w:tcPr>
            <w:tcW w:w="402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E5D1E">
            <w:pPr>
              <w:widowControl/>
              <w:ind w:firstLine="320"/>
              <w:jc w:val="left"/>
              <w:rPr>
                <w:rFonts w:ascii="宋体" w:hAnsi="宋体"/>
                <w:color w:val="000000"/>
                <w:sz w:val="16"/>
                <w:szCs w:val="16"/>
              </w:rPr>
            </w:pPr>
            <w:r>
              <w:rPr>
                <w:rFonts w:hint="eastAsia" w:ascii="宋体" w:hAnsi="宋体"/>
                <w:color w:val="000000"/>
                <w:sz w:val="16"/>
                <w:szCs w:val="16"/>
              </w:rPr>
              <w:t>年度预期目标</w:t>
            </w:r>
          </w:p>
        </w:tc>
        <w:tc>
          <w:tcPr>
            <w:tcW w:w="292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F883D">
            <w:pPr>
              <w:widowControl/>
              <w:ind w:firstLine="320"/>
              <w:jc w:val="left"/>
              <w:rPr>
                <w:rFonts w:ascii="宋体" w:hAnsi="宋体"/>
                <w:color w:val="000000"/>
                <w:sz w:val="16"/>
                <w:szCs w:val="16"/>
              </w:rPr>
            </w:pPr>
            <w:r>
              <w:rPr>
                <w:rFonts w:hint="eastAsia" w:ascii="宋体" w:hAnsi="宋体"/>
                <w:color w:val="000000"/>
                <w:sz w:val="16"/>
                <w:szCs w:val="16"/>
              </w:rPr>
              <w:t>具体完成情况</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CB880">
            <w:pPr>
              <w:widowControl/>
              <w:jc w:val="left"/>
              <w:rPr>
                <w:rFonts w:ascii="宋体" w:hAnsi="宋体"/>
                <w:color w:val="000000"/>
                <w:sz w:val="16"/>
                <w:szCs w:val="16"/>
              </w:rPr>
            </w:pPr>
            <w:r>
              <w:rPr>
                <w:rFonts w:hint="eastAsia" w:ascii="宋体" w:hAnsi="宋体"/>
                <w:color w:val="000000"/>
                <w:sz w:val="16"/>
                <w:szCs w:val="16"/>
              </w:rPr>
              <w:t>总体完成率</w:t>
            </w:r>
          </w:p>
        </w:tc>
      </w:tr>
      <w:tr w14:paraId="7436B463">
        <w:tblPrEx>
          <w:tblCellMar>
            <w:top w:w="0" w:type="dxa"/>
            <w:left w:w="108" w:type="dxa"/>
            <w:bottom w:w="0" w:type="dxa"/>
            <w:right w:w="108" w:type="dxa"/>
          </w:tblCellMar>
        </w:tblPrEx>
        <w:trPr>
          <w:trHeight w:val="285"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CE78E">
            <w:pPr>
              <w:ind w:firstLine="320"/>
              <w:jc w:val="left"/>
              <w:rPr>
                <w:rFonts w:ascii="宋体" w:hAnsi="宋体"/>
                <w:color w:val="000000"/>
                <w:sz w:val="16"/>
                <w:szCs w:val="16"/>
              </w:rPr>
            </w:pPr>
          </w:p>
        </w:tc>
        <w:tc>
          <w:tcPr>
            <w:tcW w:w="40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02E57">
            <w:pPr>
              <w:widowControl/>
              <w:ind w:firstLine="320"/>
              <w:jc w:val="left"/>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主要用于2020年，县城禁煤区和乡镇所在地等重点区域，冬季农户清洁取暖。此项工程为2020年清洁取暖改造项目，工程完工后促进人们对新能源的利用，减少大气污染排放</w:t>
            </w:r>
          </w:p>
        </w:tc>
        <w:tc>
          <w:tcPr>
            <w:tcW w:w="29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BC8CF">
            <w:pPr>
              <w:widowControl/>
              <w:ind w:firstLine="320"/>
              <w:jc w:val="left"/>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主要用于2020年，县城禁煤区和乡镇所在地等重点区域，冬季农户清洁取暖。工程为2020年清洁取暖改造项目，工程已完工，促进人们对新能源的利用，减少大气污染排放</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1F373">
            <w:pPr>
              <w:widowControl/>
              <w:ind w:firstLine="320"/>
              <w:jc w:val="left"/>
              <w:rPr>
                <w:rFonts w:ascii="宋体" w:hAnsi="宋体"/>
                <w:color w:val="000000"/>
                <w:sz w:val="16"/>
                <w:szCs w:val="16"/>
              </w:rPr>
            </w:pPr>
            <w:r>
              <w:rPr>
                <w:rFonts w:hint="eastAsia" w:ascii="宋体" w:hAnsi="宋体"/>
                <w:color w:val="000000"/>
                <w:sz w:val="16"/>
                <w:szCs w:val="16"/>
              </w:rPr>
              <w:t>100%</w:t>
            </w:r>
          </w:p>
        </w:tc>
      </w:tr>
      <w:tr w14:paraId="4050C67D">
        <w:tblPrEx>
          <w:tblCellMar>
            <w:top w:w="0" w:type="dxa"/>
            <w:left w:w="108" w:type="dxa"/>
            <w:bottom w:w="0" w:type="dxa"/>
            <w:right w:w="108" w:type="dxa"/>
          </w:tblCellMar>
        </w:tblPrEx>
        <w:trPr>
          <w:trHeight w:val="285" w:hRule="atLeast"/>
        </w:trPr>
        <w:tc>
          <w:tcPr>
            <w:tcW w:w="1326"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62114FD0">
            <w:pPr>
              <w:widowControl/>
              <w:jc w:val="left"/>
              <w:rPr>
                <w:rFonts w:ascii="宋体" w:hAnsi="宋体"/>
                <w:color w:val="000000"/>
                <w:sz w:val="16"/>
                <w:szCs w:val="16"/>
              </w:rPr>
            </w:pPr>
            <w:r>
              <w:rPr>
                <w:rFonts w:hint="eastAsia" w:ascii="宋体" w:hAnsi="宋体"/>
                <w:color w:val="000000"/>
                <w:sz w:val="16"/>
                <w:szCs w:val="16"/>
              </w:rPr>
              <w:t>四、年度绩效指标完成情况</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4F6B4">
            <w:pPr>
              <w:widowControl/>
              <w:ind w:firstLine="320"/>
              <w:jc w:val="left"/>
              <w:rPr>
                <w:rFonts w:ascii="宋体" w:hAnsi="宋体"/>
                <w:color w:val="000000"/>
                <w:sz w:val="16"/>
                <w:szCs w:val="16"/>
              </w:rPr>
            </w:pPr>
            <w:r>
              <w:rPr>
                <w:rFonts w:hint="eastAsia" w:ascii="宋体" w:hAnsi="宋体"/>
                <w:color w:val="000000"/>
                <w:sz w:val="16"/>
                <w:szCs w:val="16"/>
              </w:rPr>
              <w:t>一级指标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79DC7">
            <w:pPr>
              <w:widowControl/>
              <w:ind w:firstLine="320"/>
              <w:jc w:val="left"/>
              <w:rPr>
                <w:rFonts w:ascii="宋体" w:hAnsi="宋体"/>
                <w:color w:val="000000"/>
                <w:sz w:val="16"/>
                <w:szCs w:val="16"/>
              </w:rPr>
            </w:pPr>
            <w:r>
              <w:rPr>
                <w:rFonts w:hint="eastAsia" w:ascii="宋体" w:hAnsi="宋体"/>
                <w:color w:val="000000"/>
                <w:sz w:val="16"/>
                <w:szCs w:val="16"/>
              </w:rPr>
              <w:t>二级指标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58ABF">
            <w:pPr>
              <w:widowControl/>
              <w:ind w:firstLine="320"/>
              <w:jc w:val="left"/>
              <w:rPr>
                <w:rFonts w:ascii="宋体" w:hAnsi="宋体"/>
                <w:color w:val="000000"/>
                <w:sz w:val="16"/>
                <w:szCs w:val="16"/>
              </w:rPr>
            </w:pPr>
            <w:r>
              <w:rPr>
                <w:rFonts w:hint="eastAsia" w:ascii="宋体" w:hAnsi="宋体"/>
                <w:color w:val="000000"/>
                <w:sz w:val="16"/>
                <w:szCs w:val="16"/>
              </w:rPr>
              <w:t>三级指标</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5283F">
            <w:pPr>
              <w:widowControl/>
              <w:jc w:val="left"/>
              <w:rPr>
                <w:rFonts w:ascii="宋体" w:hAnsi="宋体"/>
                <w:color w:val="000000"/>
                <w:sz w:val="16"/>
                <w:szCs w:val="16"/>
              </w:rPr>
            </w:pPr>
            <w:r>
              <w:rPr>
                <w:rFonts w:hint="eastAsia" w:ascii="宋体" w:hAnsi="宋体"/>
                <w:color w:val="000000"/>
                <w:sz w:val="16"/>
                <w:szCs w:val="16"/>
              </w:rPr>
              <w:t>预期指标值</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CA7E7">
            <w:pPr>
              <w:widowControl/>
              <w:jc w:val="left"/>
              <w:rPr>
                <w:rFonts w:ascii="宋体" w:hAnsi="宋体"/>
                <w:color w:val="000000"/>
                <w:sz w:val="16"/>
                <w:szCs w:val="16"/>
              </w:rPr>
            </w:pPr>
            <w:r>
              <w:rPr>
                <w:rFonts w:hint="eastAsia" w:ascii="宋体" w:hAnsi="宋体"/>
                <w:color w:val="000000"/>
                <w:sz w:val="16"/>
                <w:szCs w:val="16"/>
              </w:rPr>
              <w:t>实际完成值</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D6146">
            <w:pPr>
              <w:widowControl/>
              <w:jc w:val="left"/>
              <w:rPr>
                <w:rFonts w:ascii="宋体" w:hAnsi="宋体"/>
                <w:color w:val="000000"/>
                <w:sz w:val="16"/>
                <w:szCs w:val="16"/>
              </w:rPr>
            </w:pPr>
            <w:r>
              <w:rPr>
                <w:rFonts w:hint="eastAsia" w:ascii="宋体" w:hAnsi="宋体"/>
                <w:color w:val="000000"/>
                <w:sz w:val="16"/>
                <w:szCs w:val="16"/>
              </w:rPr>
              <w:t>自评得分</w:t>
            </w:r>
          </w:p>
        </w:tc>
      </w:tr>
      <w:tr w14:paraId="21045FDE">
        <w:tblPrEx>
          <w:tblCellMar>
            <w:top w:w="0" w:type="dxa"/>
            <w:left w:w="108" w:type="dxa"/>
            <w:bottom w:w="0" w:type="dxa"/>
            <w:right w:w="108" w:type="dxa"/>
          </w:tblCellMar>
        </w:tblPrEx>
        <w:trPr>
          <w:trHeight w:val="285" w:hRule="atLeast"/>
        </w:trPr>
        <w:tc>
          <w:tcPr>
            <w:tcW w:w="132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D21F174">
            <w:pPr>
              <w:ind w:firstLine="320"/>
              <w:jc w:val="left"/>
              <w:rPr>
                <w:rFonts w:ascii="宋体" w:hAnsi="宋体"/>
                <w:color w:val="000000"/>
                <w:sz w:val="16"/>
                <w:szCs w:val="16"/>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66D0F">
            <w:pPr>
              <w:widowControl/>
              <w:jc w:val="left"/>
              <w:rPr>
                <w:rFonts w:ascii="宋体" w:hAnsi="宋体"/>
                <w:color w:val="000000"/>
                <w:sz w:val="16"/>
                <w:szCs w:val="16"/>
              </w:rPr>
            </w:pPr>
            <w:r>
              <w:rPr>
                <w:rFonts w:hint="eastAsia" w:ascii="宋体" w:hAnsi="宋体"/>
                <w:color w:val="000000"/>
                <w:sz w:val="16"/>
                <w:szCs w:val="16"/>
              </w:rPr>
              <w:t>产出指标（50）</w:t>
            </w:r>
          </w:p>
        </w:tc>
        <w:tc>
          <w:tcPr>
            <w:tcW w:w="1275" w:type="dxa"/>
            <w:tcBorders>
              <w:top w:val="single" w:color="000000" w:sz="4" w:space="0"/>
              <w:left w:val="single" w:color="000000" w:sz="4" w:space="0"/>
              <w:bottom w:val="nil"/>
              <w:right w:val="single" w:color="000000" w:sz="4" w:space="0"/>
            </w:tcBorders>
            <w:shd w:val="clear" w:color="auto" w:fill="auto"/>
            <w:noWrap w:val="0"/>
            <w:vAlign w:val="center"/>
          </w:tcPr>
          <w:p w14:paraId="505ABBBC">
            <w:pPr>
              <w:widowControl/>
              <w:jc w:val="left"/>
              <w:rPr>
                <w:rFonts w:ascii="宋体" w:hAnsi="宋体"/>
                <w:color w:val="000000"/>
                <w:sz w:val="16"/>
                <w:szCs w:val="16"/>
              </w:rPr>
            </w:pPr>
            <w:r>
              <w:rPr>
                <w:rFonts w:hint="eastAsia" w:ascii="宋体" w:hAnsi="宋体"/>
                <w:color w:val="000000"/>
                <w:sz w:val="16"/>
                <w:szCs w:val="16"/>
              </w:rPr>
              <w:t>数量指标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BDDB1">
            <w:pPr>
              <w:widowControl/>
              <w:ind w:firstLine="320"/>
              <w:jc w:val="left"/>
              <w:rPr>
                <w:rFonts w:ascii="宋体" w:hAnsi="宋体"/>
                <w:color w:val="000000"/>
                <w:sz w:val="16"/>
                <w:szCs w:val="16"/>
              </w:rPr>
            </w:pPr>
            <w:r>
              <w:rPr>
                <w:rFonts w:hint="eastAsia" w:ascii="宋体" w:hAnsi="宋体"/>
                <w:color w:val="000000"/>
                <w:sz w:val="16"/>
                <w:szCs w:val="16"/>
              </w:rPr>
              <w:t>改造总户数和总范围</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8CED1">
            <w:pPr>
              <w:widowControl/>
              <w:jc w:val="left"/>
              <w:rPr>
                <w:rFonts w:ascii="宋体" w:hAnsi="宋体"/>
                <w:color w:val="000000"/>
                <w:sz w:val="16"/>
                <w:szCs w:val="16"/>
              </w:rPr>
            </w:pPr>
            <w:r>
              <w:rPr>
                <w:rFonts w:hint="eastAsia" w:ascii="宋体" w:hAnsi="宋体"/>
                <w:color w:val="000000"/>
                <w:sz w:val="16"/>
                <w:szCs w:val="16"/>
              </w:rPr>
              <w:t>12250户</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4B728">
            <w:pPr>
              <w:widowControl/>
              <w:jc w:val="left"/>
              <w:rPr>
                <w:rFonts w:ascii="宋体" w:hAnsi="宋体"/>
                <w:color w:val="000000"/>
                <w:sz w:val="16"/>
                <w:szCs w:val="16"/>
              </w:rPr>
            </w:pPr>
            <w:r>
              <w:rPr>
                <w:rFonts w:hint="eastAsia" w:ascii="宋体" w:hAnsi="宋体"/>
                <w:color w:val="000000"/>
                <w:sz w:val="16"/>
                <w:szCs w:val="16"/>
              </w:rPr>
              <w:t>14279户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2CB43">
            <w:pPr>
              <w:widowControl/>
              <w:ind w:firstLine="320"/>
              <w:jc w:val="left"/>
              <w:rPr>
                <w:rFonts w:ascii="宋体" w:hAnsi="宋体"/>
                <w:color w:val="000000"/>
                <w:sz w:val="16"/>
                <w:szCs w:val="16"/>
              </w:rPr>
            </w:pPr>
            <w:r>
              <w:rPr>
                <w:rFonts w:hint="eastAsia" w:ascii="宋体" w:hAnsi="宋体"/>
                <w:color w:val="000000"/>
                <w:sz w:val="16"/>
                <w:szCs w:val="16"/>
              </w:rPr>
              <w:t>20</w:t>
            </w:r>
          </w:p>
        </w:tc>
      </w:tr>
      <w:tr w14:paraId="02B18BF2">
        <w:tblPrEx>
          <w:tblCellMar>
            <w:top w:w="0" w:type="dxa"/>
            <w:left w:w="108" w:type="dxa"/>
            <w:bottom w:w="0" w:type="dxa"/>
            <w:right w:w="108" w:type="dxa"/>
          </w:tblCellMar>
        </w:tblPrEx>
        <w:trPr>
          <w:trHeight w:val="285" w:hRule="atLeast"/>
        </w:trPr>
        <w:tc>
          <w:tcPr>
            <w:tcW w:w="132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D8791DD">
            <w:pPr>
              <w:ind w:firstLine="320"/>
              <w:jc w:val="left"/>
              <w:rPr>
                <w:rFonts w:ascii="宋体" w:hAnsi="宋体"/>
                <w:color w:val="000000"/>
                <w:sz w:val="16"/>
                <w:szCs w:val="16"/>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8A9E4">
            <w:pPr>
              <w:ind w:firstLine="320"/>
              <w:jc w:val="left"/>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14882">
            <w:pPr>
              <w:widowControl/>
              <w:jc w:val="left"/>
              <w:rPr>
                <w:rFonts w:ascii="宋体" w:hAnsi="宋体"/>
                <w:color w:val="000000"/>
                <w:sz w:val="16"/>
                <w:szCs w:val="16"/>
              </w:rPr>
            </w:pPr>
            <w:r>
              <w:rPr>
                <w:rFonts w:hint="eastAsia" w:ascii="宋体" w:hAnsi="宋体"/>
                <w:color w:val="000000"/>
                <w:sz w:val="16"/>
                <w:szCs w:val="16"/>
              </w:rPr>
              <w:t>质量指标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069CB">
            <w:pPr>
              <w:widowControl/>
              <w:ind w:firstLine="320"/>
              <w:jc w:val="left"/>
              <w:rPr>
                <w:rFonts w:ascii="宋体" w:hAnsi="宋体"/>
                <w:color w:val="000000"/>
                <w:sz w:val="16"/>
                <w:szCs w:val="16"/>
              </w:rPr>
            </w:pPr>
            <w:r>
              <w:rPr>
                <w:rFonts w:hint="eastAsia" w:ascii="宋体" w:hAnsi="宋体"/>
                <w:color w:val="000000"/>
                <w:sz w:val="16"/>
                <w:szCs w:val="16"/>
              </w:rPr>
              <w:t>验收合格率</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34CCB">
            <w:pPr>
              <w:widowControl/>
              <w:jc w:val="left"/>
              <w:rPr>
                <w:rFonts w:ascii="宋体" w:hAnsi="宋体"/>
                <w:color w:val="000000"/>
                <w:sz w:val="16"/>
                <w:szCs w:val="16"/>
              </w:rPr>
            </w:pPr>
            <w:r>
              <w:rPr>
                <w:rFonts w:ascii="宋体" w:hAnsi="宋体"/>
                <w:color w:val="000000"/>
                <w:sz w:val="16"/>
                <w:szCs w:val="16"/>
              </w:rPr>
              <w:t>100%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7FCD6">
            <w:pPr>
              <w:widowControl/>
              <w:ind w:firstLine="320"/>
              <w:jc w:val="left"/>
              <w:rPr>
                <w:rFonts w:ascii="宋体" w:hAnsi="宋体"/>
                <w:color w:val="000000"/>
                <w:sz w:val="16"/>
                <w:szCs w:val="16"/>
              </w:rPr>
            </w:pPr>
            <w:r>
              <w:rPr>
                <w:rFonts w:ascii="宋体" w:hAnsi="宋体"/>
                <w:color w:val="000000"/>
                <w:sz w:val="16"/>
                <w:szCs w:val="16"/>
              </w:rPr>
              <w:t>100%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8A092">
            <w:pPr>
              <w:widowControl/>
              <w:ind w:firstLine="420"/>
              <w:jc w:val="left"/>
              <w:rPr>
                <w:rFonts w:cs="Calibri"/>
                <w:color w:val="000000"/>
                <w:szCs w:val="21"/>
              </w:rPr>
            </w:pPr>
            <w:r>
              <w:rPr>
                <w:rFonts w:cs="Calibri"/>
                <w:color w:val="000000"/>
                <w:szCs w:val="21"/>
              </w:rPr>
              <w:t>10</w:t>
            </w:r>
          </w:p>
        </w:tc>
      </w:tr>
      <w:tr w14:paraId="759FBEE3">
        <w:tblPrEx>
          <w:tblCellMar>
            <w:top w:w="0" w:type="dxa"/>
            <w:left w:w="108" w:type="dxa"/>
            <w:bottom w:w="0" w:type="dxa"/>
            <w:right w:w="108" w:type="dxa"/>
          </w:tblCellMar>
        </w:tblPrEx>
        <w:trPr>
          <w:trHeight w:val="285" w:hRule="atLeast"/>
        </w:trPr>
        <w:tc>
          <w:tcPr>
            <w:tcW w:w="132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96860DF">
            <w:pPr>
              <w:ind w:firstLine="320"/>
              <w:jc w:val="left"/>
              <w:rPr>
                <w:rFonts w:ascii="宋体" w:hAnsi="宋体"/>
                <w:color w:val="000000"/>
                <w:sz w:val="16"/>
                <w:szCs w:val="16"/>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305B0">
            <w:pPr>
              <w:ind w:firstLine="320"/>
              <w:jc w:val="left"/>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C28DF">
            <w:pPr>
              <w:widowControl/>
              <w:jc w:val="left"/>
              <w:rPr>
                <w:rFonts w:ascii="宋体" w:hAnsi="宋体"/>
                <w:color w:val="000000"/>
                <w:sz w:val="16"/>
                <w:szCs w:val="16"/>
              </w:rPr>
            </w:pPr>
            <w:r>
              <w:rPr>
                <w:rFonts w:hint="eastAsia" w:ascii="宋体" w:hAnsi="宋体"/>
                <w:color w:val="000000"/>
                <w:sz w:val="16"/>
                <w:szCs w:val="16"/>
              </w:rPr>
              <w:t>时效指标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2D31B">
            <w:pPr>
              <w:widowControl/>
              <w:ind w:firstLine="320"/>
              <w:jc w:val="left"/>
              <w:rPr>
                <w:rFonts w:ascii="宋体" w:hAnsi="宋体"/>
                <w:color w:val="000000"/>
                <w:sz w:val="16"/>
                <w:szCs w:val="16"/>
              </w:rPr>
            </w:pPr>
            <w:r>
              <w:rPr>
                <w:rFonts w:hint="eastAsia" w:ascii="宋体" w:hAnsi="宋体"/>
                <w:color w:val="000000"/>
                <w:sz w:val="16"/>
                <w:szCs w:val="16"/>
              </w:rPr>
              <w:t>完成时间</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E026D">
            <w:pPr>
              <w:widowControl/>
              <w:jc w:val="left"/>
              <w:rPr>
                <w:rFonts w:ascii="宋体" w:hAnsi="宋体"/>
                <w:color w:val="000000"/>
                <w:sz w:val="16"/>
                <w:szCs w:val="16"/>
              </w:rPr>
            </w:pPr>
            <w:r>
              <w:rPr>
                <w:rFonts w:ascii="宋体" w:hAnsi="宋体"/>
                <w:color w:val="000000"/>
                <w:sz w:val="16"/>
                <w:szCs w:val="16"/>
              </w:rPr>
              <w:t>100%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F5DD3">
            <w:pPr>
              <w:widowControl/>
              <w:ind w:firstLine="320"/>
              <w:jc w:val="left"/>
              <w:rPr>
                <w:rFonts w:ascii="宋体" w:hAnsi="宋体"/>
                <w:color w:val="000000"/>
                <w:sz w:val="16"/>
                <w:szCs w:val="16"/>
              </w:rPr>
            </w:pPr>
            <w:r>
              <w:rPr>
                <w:rFonts w:ascii="宋体" w:hAnsi="宋体"/>
                <w:color w:val="000000"/>
                <w:sz w:val="16"/>
                <w:szCs w:val="16"/>
              </w:rPr>
              <w:t>100%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FFB69">
            <w:pPr>
              <w:widowControl/>
              <w:ind w:firstLine="420"/>
              <w:jc w:val="left"/>
              <w:rPr>
                <w:rFonts w:cs="Calibri"/>
                <w:color w:val="000000"/>
                <w:szCs w:val="21"/>
              </w:rPr>
            </w:pPr>
            <w:r>
              <w:rPr>
                <w:rFonts w:cs="Calibri"/>
                <w:color w:val="000000"/>
                <w:szCs w:val="21"/>
              </w:rPr>
              <w:t>10</w:t>
            </w:r>
          </w:p>
        </w:tc>
      </w:tr>
      <w:tr w14:paraId="5AADC88C">
        <w:tblPrEx>
          <w:tblCellMar>
            <w:top w:w="0" w:type="dxa"/>
            <w:left w:w="108" w:type="dxa"/>
            <w:bottom w:w="0" w:type="dxa"/>
            <w:right w:w="108" w:type="dxa"/>
          </w:tblCellMar>
        </w:tblPrEx>
        <w:trPr>
          <w:trHeight w:val="285" w:hRule="atLeast"/>
        </w:trPr>
        <w:tc>
          <w:tcPr>
            <w:tcW w:w="132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EAA3474">
            <w:pPr>
              <w:ind w:firstLine="320"/>
              <w:jc w:val="left"/>
              <w:rPr>
                <w:rFonts w:ascii="宋体" w:hAnsi="宋体"/>
                <w:color w:val="000000"/>
                <w:sz w:val="16"/>
                <w:szCs w:val="16"/>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C33D8">
            <w:pPr>
              <w:ind w:firstLine="320"/>
              <w:jc w:val="left"/>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819CB">
            <w:pPr>
              <w:widowControl/>
              <w:jc w:val="left"/>
              <w:rPr>
                <w:rFonts w:ascii="宋体" w:hAnsi="宋体"/>
                <w:color w:val="000000"/>
                <w:sz w:val="16"/>
                <w:szCs w:val="16"/>
              </w:rPr>
            </w:pPr>
            <w:r>
              <w:rPr>
                <w:rFonts w:hint="eastAsia" w:ascii="宋体" w:hAnsi="宋体"/>
                <w:color w:val="000000"/>
                <w:sz w:val="16"/>
                <w:szCs w:val="16"/>
              </w:rPr>
              <w:t>成本指标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85592">
            <w:pPr>
              <w:widowControl/>
              <w:ind w:firstLine="320"/>
              <w:jc w:val="left"/>
              <w:rPr>
                <w:rFonts w:ascii="宋体" w:hAnsi="宋体"/>
                <w:color w:val="000000"/>
                <w:sz w:val="16"/>
                <w:szCs w:val="16"/>
              </w:rPr>
            </w:pPr>
            <w:r>
              <w:rPr>
                <w:rFonts w:hint="eastAsia" w:ascii="宋体" w:hAnsi="宋体"/>
                <w:color w:val="000000"/>
                <w:sz w:val="16"/>
                <w:szCs w:val="16"/>
              </w:rPr>
              <w:t>各项费用</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3339A">
            <w:pPr>
              <w:widowControl/>
              <w:jc w:val="left"/>
              <w:rPr>
                <w:rFonts w:ascii="宋体" w:hAnsi="宋体"/>
                <w:color w:val="000000"/>
                <w:sz w:val="16"/>
                <w:szCs w:val="16"/>
              </w:rPr>
            </w:pPr>
            <w:r>
              <w:rPr>
                <w:rFonts w:ascii="宋体" w:hAnsi="宋体"/>
                <w:color w:val="000000"/>
                <w:sz w:val="16"/>
                <w:szCs w:val="16"/>
              </w:rPr>
              <w:t>预算批复金额</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5F915">
            <w:pPr>
              <w:widowControl/>
              <w:ind w:firstLine="320"/>
              <w:jc w:val="left"/>
              <w:rPr>
                <w:rFonts w:ascii="宋体" w:hAnsi="宋体"/>
                <w:color w:val="000000"/>
                <w:sz w:val="16"/>
                <w:szCs w:val="16"/>
              </w:rPr>
            </w:pPr>
            <w:r>
              <w:rPr>
                <w:rFonts w:ascii="宋体" w:hAnsi="宋体"/>
                <w:color w:val="000000"/>
                <w:sz w:val="16"/>
                <w:szCs w:val="16"/>
              </w:rPr>
              <w:t>预算批复金额</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5D2FE">
            <w:pPr>
              <w:widowControl/>
              <w:ind w:firstLine="420"/>
              <w:jc w:val="left"/>
              <w:rPr>
                <w:rFonts w:cs="Calibri"/>
                <w:color w:val="000000"/>
                <w:szCs w:val="21"/>
              </w:rPr>
            </w:pPr>
            <w:r>
              <w:rPr>
                <w:rFonts w:cs="Calibri"/>
                <w:color w:val="000000"/>
                <w:szCs w:val="21"/>
              </w:rPr>
              <w:t>10</w:t>
            </w:r>
          </w:p>
        </w:tc>
      </w:tr>
      <w:tr w14:paraId="2D3977AE">
        <w:tblPrEx>
          <w:tblCellMar>
            <w:top w:w="0" w:type="dxa"/>
            <w:left w:w="108" w:type="dxa"/>
            <w:bottom w:w="0" w:type="dxa"/>
            <w:right w:w="108" w:type="dxa"/>
          </w:tblCellMar>
        </w:tblPrEx>
        <w:trPr>
          <w:trHeight w:val="420" w:hRule="atLeast"/>
        </w:trPr>
        <w:tc>
          <w:tcPr>
            <w:tcW w:w="132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498BB68">
            <w:pPr>
              <w:ind w:firstLine="320"/>
              <w:jc w:val="left"/>
              <w:rPr>
                <w:rFonts w:ascii="宋体" w:hAnsi="宋体"/>
                <w:color w:val="000000"/>
                <w:sz w:val="16"/>
                <w:szCs w:val="16"/>
              </w:rPr>
            </w:pPr>
          </w:p>
        </w:tc>
        <w:tc>
          <w:tcPr>
            <w:tcW w:w="1410" w:type="dxa"/>
            <w:tcBorders>
              <w:top w:val="nil"/>
              <w:left w:val="single" w:color="000000" w:sz="4" w:space="0"/>
              <w:bottom w:val="nil"/>
              <w:right w:val="single" w:color="000000" w:sz="4" w:space="0"/>
            </w:tcBorders>
            <w:shd w:val="clear" w:color="auto" w:fill="auto"/>
            <w:noWrap w:val="0"/>
            <w:vAlign w:val="center"/>
          </w:tcPr>
          <w:p w14:paraId="7C158852">
            <w:pPr>
              <w:widowControl/>
              <w:jc w:val="left"/>
              <w:rPr>
                <w:rFonts w:ascii="宋体" w:hAnsi="宋体"/>
                <w:color w:val="000000"/>
                <w:sz w:val="16"/>
                <w:szCs w:val="16"/>
              </w:rPr>
            </w:pPr>
            <w:r>
              <w:rPr>
                <w:rFonts w:hint="eastAsia" w:ascii="宋体" w:hAnsi="宋体"/>
                <w:color w:val="000000"/>
                <w:sz w:val="16"/>
                <w:szCs w:val="16"/>
              </w:rPr>
              <w:t>效果指标（30）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90E07">
            <w:pPr>
              <w:widowControl/>
              <w:jc w:val="left"/>
              <w:rPr>
                <w:rFonts w:ascii="宋体" w:hAnsi="宋体"/>
                <w:color w:val="000000"/>
                <w:sz w:val="16"/>
                <w:szCs w:val="16"/>
              </w:rPr>
            </w:pPr>
            <w:r>
              <w:rPr>
                <w:rFonts w:hint="eastAsia" w:ascii="宋体" w:hAnsi="宋体"/>
                <w:color w:val="000000"/>
                <w:sz w:val="16"/>
                <w:szCs w:val="16"/>
              </w:rPr>
              <w:t>社会效益指标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7DAB2">
            <w:pPr>
              <w:widowControl/>
              <w:ind w:firstLine="320"/>
              <w:jc w:val="left"/>
              <w:rPr>
                <w:rFonts w:ascii="宋体" w:hAnsi="宋体"/>
                <w:color w:val="000000"/>
                <w:sz w:val="16"/>
                <w:szCs w:val="16"/>
              </w:rPr>
            </w:pPr>
            <w:r>
              <w:rPr>
                <w:rFonts w:hint="eastAsia" w:ascii="宋体" w:hAnsi="宋体"/>
                <w:color w:val="000000"/>
                <w:sz w:val="16"/>
                <w:szCs w:val="16"/>
              </w:rPr>
              <w:t>社会影响力</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7C88A">
            <w:pPr>
              <w:widowControl/>
              <w:jc w:val="left"/>
              <w:rPr>
                <w:rFonts w:ascii="宋体" w:hAnsi="宋体"/>
                <w:color w:val="000000"/>
                <w:sz w:val="16"/>
                <w:szCs w:val="16"/>
              </w:rPr>
            </w:pPr>
            <w:r>
              <w:rPr>
                <w:rFonts w:ascii="宋体" w:hAnsi="宋体"/>
                <w:color w:val="000000"/>
                <w:sz w:val="16"/>
                <w:szCs w:val="16"/>
              </w:rPr>
              <w:t>98%及以上</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63493">
            <w:pPr>
              <w:widowControl/>
              <w:ind w:firstLine="320"/>
              <w:jc w:val="left"/>
              <w:rPr>
                <w:rFonts w:ascii="宋体" w:hAnsi="宋体"/>
                <w:color w:val="000000"/>
                <w:sz w:val="16"/>
                <w:szCs w:val="16"/>
              </w:rPr>
            </w:pPr>
            <w:r>
              <w:rPr>
                <w:rFonts w:ascii="宋体" w:hAnsi="宋体"/>
                <w:color w:val="000000"/>
                <w:sz w:val="16"/>
                <w:szCs w:val="16"/>
              </w:rPr>
              <w:t>98%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46A58">
            <w:pPr>
              <w:widowControl/>
              <w:ind w:firstLine="420"/>
              <w:jc w:val="left"/>
              <w:rPr>
                <w:rFonts w:cs="Calibri"/>
                <w:color w:val="000000"/>
                <w:szCs w:val="21"/>
              </w:rPr>
            </w:pPr>
            <w:r>
              <w:rPr>
                <w:rFonts w:cs="Calibri"/>
                <w:color w:val="000000"/>
                <w:szCs w:val="21"/>
              </w:rPr>
              <w:t>29</w:t>
            </w:r>
          </w:p>
        </w:tc>
      </w:tr>
      <w:tr w14:paraId="6691CAAA">
        <w:tblPrEx>
          <w:tblCellMar>
            <w:top w:w="0" w:type="dxa"/>
            <w:left w:w="108" w:type="dxa"/>
            <w:bottom w:w="0" w:type="dxa"/>
            <w:right w:w="108" w:type="dxa"/>
          </w:tblCellMar>
        </w:tblPrEx>
        <w:trPr>
          <w:trHeight w:val="420" w:hRule="atLeast"/>
        </w:trPr>
        <w:tc>
          <w:tcPr>
            <w:tcW w:w="132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9BEFE95">
            <w:pPr>
              <w:ind w:firstLine="320"/>
              <w:jc w:val="left"/>
              <w:rPr>
                <w:rFonts w:ascii="宋体" w:hAnsi="宋体"/>
                <w:color w:val="000000"/>
                <w:sz w:val="16"/>
                <w:szCs w:val="16"/>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198E7">
            <w:pPr>
              <w:widowControl/>
              <w:jc w:val="left"/>
              <w:rPr>
                <w:rFonts w:ascii="宋体" w:hAnsi="宋体"/>
                <w:color w:val="000000"/>
                <w:sz w:val="16"/>
                <w:szCs w:val="16"/>
              </w:rPr>
            </w:pPr>
            <w:r>
              <w:rPr>
                <w:rFonts w:hint="eastAsia" w:ascii="宋体" w:hAnsi="宋体"/>
                <w:color w:val="000000"/>
                <w:sz w:val="16"/>
                <w:szCs w:val="16"/>
              </w:rPr>
              <w:t>满意度指标（10）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5E07E">
            <w:pPr>
              <w:widowControl/>
              <w:jc w:val="left"/>
              <w:rPr>
                <w:rFonts w:ascii="宋体" w:hAnsi="宋体"/>
                <w:color w:val="000000"/>
                <w:sz w:val="16"/>
                <w:szCs w:val="16"/>
              </w:rPr>
            </w:pPr>
            <w:r>
              <w:rPr>
                <w:rFonts w:hint="eastAsia" w:ascii="宋体" w:hAnsi="宋体"/>
                <w:color w:val="000000"/>
                <w:sz w:val="16"/>
                <w:szCs w:val="16"/>
              </w:rPr>
              <w:t>满意度指标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F229A">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836CC">
            <w:pPr>
              <w:widowControl/>
              <w:jc w:val="left"/>
              <w:rPr>
                <w:rFonts w:ascii="宋体" w:hAnsi="宋体"/>
                <w:color w:val="000000"/>
                <w:sz w:val="16"/>
                <w:szCs w:val="16"/>
              </w:rPr>
            </w:pPr>
            <w:r>
              <w:rPr>
                <w:rFonts w:ascii="宋体" w:hAnsi="宋体"/>
                <w:color w:val="000000"/>
                <w:sz w:val="16"/>
                <w:szCs w:val="16"/>
              </w:rPr>
              <w:t>99%</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7C54F">
            <w:pPr>
              <w:widowControl/>
              <w:ind w:firstLine="320"/>
              <w:jc w:val="left"/>
              <w:rPr>
                <w:rFonts w:ascii="宋体" w:hAnsi="宋体"/>
                <w:color w:val="000000"/>
                <w:sz w:val="16"/>
                <w:szCs w:val="16"/>
              </w:rPr>
            </w:pPr>
            <w:r>
              <w:rPr>
                <w:rFonts w:ascii="宋体" w:hAnsi="宋体"/>
                <w:color w:val="000000"/>
                <w:sz w:val="16"/>
                <w:szCs w:val="16"/>
              </w:rPr>
              <w:t>99%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F9756">
            <w:pPr>
              <w:widowControl/>
              <w:ind w:firstLine="420"/>
              <w:jc w:val="left"/>
              <w:rPr>
                <w:rFonts w:cs="Calibri"/>
                <w:color w:val="000000"/>
                <w:szCs w:val="21"/>
              </w:rPr>
            </w:pPr>
            <w:r>
              <w:rPr>
                <w:rFonts w:cs="Calibri"/>
                <w:color w:val="000000"/>
                <w:szCs w:val="21"/>
              </w:rPr>
              <w:t>9</w:t>
            </w:r>
          </w:p>
        </w:tc>
      </w:tr>
      <w:tr w14:paraId="5A28959E">
        <w:tblPrEx>
          <w:tblCellMar>
            <w:top w:w="0" w:type="dxa"/>
            <w:left w:w="108" w:type="dxa"/>
            <w:bottom w:w="0" w:type="dxa"/>
            <w:right w:w="108" w:type="dxa"/>
          </w:tblCellMar>
        </w:tblPrEx>
        <w:trPr>
          <w:trHeight w:val="420" w:hRule="atLeast"/>
        </w:trPr>
        <w:tc>
          <w:tcPr>
            <w:tcW w:w="132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FD30305">
            <w:pPr>
              <w:ind w:firstLine="320"/>
              <w:jc w:val="left"/>
              <w:rPr>
                <w:rFonts w:ascii="宋体" w:hAnsi="宋体"/>
                <w:color w:val="000000"/>
                <w:sz w:val="16"/>
                <w:szCs w:val="16"/>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1AF72">
            <w:pPr>
              <w:widowControl/>
              <w:jc w:val="left"/>
              <w:rPr>
                <w:rFonts w:ascii="宋体" w:hAnsi="宋体"/>
                <w:color w:val="000000"/>
                <w:sz w:val="16"/>
                <w:szCs w:val="16"/>
              </w:rPr>
            </w:pPr>
            <w:r>
              <w:rPr>
                <w:rFonts w:hint="eastAsia" w:ascii="宋体" w:hAnsi="宋体"/>
                <w:color w:val="000000"/>
                <w:sz w:val="16"/>
                <w:szCs w:val="16"/>
              </w:rPr>
              <w:t>预算执行率（10）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5D405">
            <w:pPr>
              <w:widowControl/>
              <w:jc w:val="left"/>
              <w:rPr>
                <w:rFonts w:ascii="宋体" w:hAnsi="宋体"/>
                <w:color w:val="000000"/>
                <w:sz w:val="16"/>
                <w:szCs w:val="16"/>
              </w:rPr>
            </w:pPr>
            <w:r>
              <w:rPr>
                <w:rFonts w:hint="eastAsia" w:ascii="宋体" w:hAnsi="宋体"/>
                <w:color w:val="000000"/>
                <w:sz w:val="16"/>
                <w:szCs w:val="16"/>
              </w:rPr>
              <w:t>预算执行率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82986">
            <w:pPr>
              <w:widowControl/>
              <w:ind w:firstLine="320"/>
              <w:jc w:val="left"/>
              <w:rPr>
                <w:rFonts w:ascii="宋体" w:hAnsi="宋体"/>
                <w:color w:val="000000"/>
                <w:sz w:val="16"/>
                <w:szCs w:val="16"/>
              </w:rPr>
            </w:pPr>
            <w:r>
              <w:rPr>
                <w:rFonts w:hint="eastAsia" w:ascii="宋体" w:hAnsi="宋体"/>
                <w:color w:val="000000"/>
                <w:sz w:val="16"/>
                <w:szCs w:val="16"/>
              </w:rPr>
              <w:t>年初财政预算</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37FBE">
            <w:pPr>
              <w:widowControl/>
              <w:jc w:val="left"/>
              <w:rPr>
                <w:rFonts w:ascii="宋体" w:hAnsi="宋体"/>
                <w:color w:val="000000"/>
                <w:sz w:val="16"/>
                <w:szCs w:val="16"/>
              </w:rPr>
            </w:pPr>
            <w:r>
              <w:rPr>
                <w:rFonts w:ascii="宋体" w:hAnsi="宋体"/>
                <w:color w:val="000000"/>
                <w:sz w:val="16"/>
                <w:szCs w:val="16"/>
              </w:rPr>
              <w:t>100%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DEBBC">
            <w:pPr>
              <w:widowControl/>
              <w:ind w:firstLine="320"/>
              <w:jc w:val="left"/>
              <w:rPr>
                <w:rFonts w:ascii="宋体" w:hAnsi="宋体"/>
                <w:color w:val="000000"/>
                <w:sz w:val="16"/>
                <w:szCs w:val="16"/>
              </w:rPr>
            </w:pPr>
            <w:r>
              <w:rPr>
                <w:rFonts w:ascii="宋体" w:hAnsi="宋体"/>
                <w:color w:val="000000"/>
                <w:sz w:val="16"/>
                <w:szCs w:val="16"/>
              </w:rPr>
              <w:t>100%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9C687">
            <w:pPr>
              <w:widowControl/>
              <w:ind w:firstLine="420"/>
              <w:jc w:val="left"/>
              <w:rPr>
                <w:rFonts w:cs="Calibri"/>
                <w:color w:val="000000"/>
                <w:szCs w:val="21"/>
              </w:rPr>
            </w:pPr>
            <w:r>
              <w:rPr>
                <w:rFonts w:cs="Calibri"/>
                <w:color w:val="000000"/>
                <w:szCs w:val="21"/>
              </w:rPr>
              <w:t>10</w:t>
            </w:r>
          </w:p>
        </w:tc>
      </w:tr>
      <w:tr w14:paraId="1EF9343A">
        <w:tblPrEx>
          <w:tblCellMar>
            <w:top w:w="0" w:type="dxa"/>
            <w:left w:w="108" w:type="dxa"/>
            <w:bottom w:w="0" w:type="dxa"/>
            <w:right w:w="108" w:type="dxa"/>
          </w:tblCellMar>
        </w:tblPrEx>
        <w:trPr>
          <w:trHeight w:val="285" w:hRule="atLeast"/>
        </w:trPr>
        <w:tc>
          <w:tcPr>
            <w:tcW w:w="132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170B73E">
            <w:pPr>
              <w:ind w:firstLine="320"/>
              <w:jc w:val="left"/>
              <w:rPr>
                <w:rFonts w:ascii="宋体" w:hAnsi="宋体"/>
                <w:color w:val="000000"/>
                <w:sz w:val="16"/>
                <w:szCs w:val="16"/>
              </w:rPr>
            </w:pPr>
          </w:p>
        </w:tc>
        <w:tc>
          <w:tcPr>
            <w:tcW w:w="6952"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BBC52">
            <w:pPr>
              <w:widowControl/>
              <w:ind w:firstLine="320"/>
              <w:jc w:val="left"/>
              <w:rPr>
                <w:rFonts w:ascii="宋体" w:hAnsi="宋体"/>
                <w:color w:val="000000"/>
                <w:sz w:val="16"/>
                <w:szCs w:val="16"/>
              </w:rPr>
            </w:pPr>
            <w:r>
              <w:rPr>
                <w:rFonts w:hint="eastAsia" w:ascii="宋体" w:hAnsi="宋体"/>
                <w:color w:val="000000"/>
                <w:sz w:val="16"/>
                <w:szCs w:val="16"/>
              </w:rPr>
              <w:t>总分</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00362">
            <w:pPr>
              <w:widowControl/>
              <w:ind w:firstLine="420"/>
              <w:jc w:val="left"/>
              <w:rPr>
                <w:rFonts w:cs="Calibri"/>
                <w:color w:val="000000"/>
                <w:szCs w:val="21"/>
              </w:rPr>
            </w:pPr>
            <w:r>
              <w:rPr>
                <w:rFonts w:cs="Calibri"/>
                <w:color w:val="000000"/>
                <w:szCs w:val="21"/>
              </w:rPr>
              <w:t>98</w:t>
            </w:r>
          </w:p>
        </w:tc>
      </w:tr>
      <w:tr w14:paraId="69CAE0ED">
        <w:tblPrEx>
          <w:tblCellMar>
            <w:top w:w="0" w:type="dxa"/>
            <w:left w:w="108" w:type="dxa"/>
            <w:bottom w:w="0" w:type="dxa"/>
            <w:right w:w="108" w:type="dxa"/>
          </w:tblCellMar>
        </w:tblPrEx>
        <w:trPr>
          <w:trHeight w:val="645" w:hRule="atLeast"/>
        </w:trPr>
        <w:tc>
          <w:tcPr>
            <w:tcW w:w="1326" w:type="dxa"/>
            <w:tcBorders>
              <w:top w:val="nil"/>
              <w:left w:val="single" w:color="000000" w:sz="4" w:space="0"/>
              <w:bottom w:val="single" w:color="000000" w:sz="4" w:space="0"/>
              <w:right w:val="single" w:color="000000" w:sz="4" w:space="0"/>
            </w:tcBorders>
            <w:shd w:val="clear" w:color="auto" w:fill="auto"/>
            <w:noWrap w:val="0"/>
            <w:vAlign w:val="center"/>
          </w:tcPr>
          <w:p w14:paraId="50DAF887">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92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72CC5">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230AE9A0">
      <w:pPr>
        <w:spacing w:line="580" w:lineRule="exact"/>
        <w:ind w:firstLine="643"/>
        <w:rPr>
          <w:rFonts w:ascii="仿宋_GB2312" w:hAnsi="仿宋_GB2312" w:cs="仿宋_GB2312"/>
          <w:b/>
          <w:bCs/>
          <w:sz w:val="32"/>
          <w:szCs w:val="32"/>
        </w:rPr>
      </w:pPr>
    </w:p>
    <w:p w14:paraId="51BE68DB">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关于预拨直管县2020年冬季清洁取暖资金（第二批）的通知（秦财建【2020】584号）项目自评综述：根据年初设定的绩效目标，关于预拨直管县2020年冬季清洁取暖资金（第二批）的通知（秦财建【2020】584号）绩效自评得分为9</w:t>
      </w:r>
      <w:r>
        <w:rPr>
          <w:rFonts w:hint="eastAsia" w:ascii="仿宋_GB2312" w:hAnsi="仿宋_GB2312" w:cs="仿宋_GB2312"/>
          <w:sz w:val="32"/>
          <w:szCs w:val="32"/>
        </w:rPr>
        <w:t>8</w:t>
      </w:r>
      <w:r>
        <w:rPr>
          <w:rFonts w:hint="eastAsia" w:ascii="仿宋_GB2312" w:hAnsi="仿宋_GB2312" w:eastAsia="仿宋_GB2312" w:cs="仿宋_GB2312"/>
          <w:sz w:val="32"/>
          <w:szCs w:val="32"/>
        </w:rPr>
        <w:t>分（绩效自评表附后）。全年预算数为</w:t>
      </w:r>
      <w:r>
        <w:rPr>
          <w:rFonts w:hint="eastAsia" w:ascii="仿宋_GB2312" w:hAnsi="仿宋_GB2312" w:cs="仿宋_GB2312"/>
          <w:sz w:val="32"/>
          <w:szCs w:val="32"/>
        </w:rPr>
        <w:t>200</w:t>
      </w:r>
      <w:r>
        <w:rPr>
          <w:rFonts w:hint="eastAsia" w:ascii="仿宋_GB2312" w:hAnsi="仿宋_GB2312" w:eastAsia="仿宋_GB2312" w:cs="仿宋_GB2312"/>
          <w:sz w:val="32"/>
          <w:szCs w:val="32"/>
        </w:rPr>
        <w:t>万元，执行数为</w:t>
      </w:r>
      <w:r>
        <w:rPr>
          <w:rFonts w:hint="eastAsia" w:ascii="仿宋_GB2312" w:hAnsi="仿宋_GB2312" w:cs="仿宋_GB2312"/>
          <w:sz w:val="32"/>
          <w:szCs w:val="32"/>
        </w:rPr>
        <w:t>200</w:t>
      </w:r>
      <w:r>
        <w:rPr>
          <w:rFonts w:hint="eastAsia" w:ascii="仿宋_GB2312" w:hAnsi="仿宋_GB2312" w:eastAsia="仿宋_GB2312" w:cs="仿宋_GB2312"/>
          <w:sz w:val="32"/>
          <w:szCs w:val="32"/>
        </w:rPr>
        <w:t>万元，完成预算的</w:t>
      </w:r>
      <w:r>
        <w:rPr>
          <w:rFonts w:hint="eastAsia" w:ascii="仿宋_GB2312" w:hAnsi="仿宋_GB2312" w:cs="仿宋_GB2312"/>
          <w:sz w:val="32"/>
          <w:szCs w:val="32"/>
        </w:rPr>
        <w:t>100</w:t>
      </w:r>
      <w:r>
        <w:rPr>
          <w:rFonts w:hint="eastAsia" w:ascii="仿宋_GB2312" w:hAnsi="仿宋_GB2312" w:eastAsia="仿宋_GB2312" w:cs="仿宋_GB2312"/>
          <w:sz w:val="32"/>
          <w:szCs w:val="32"/>
        </w:rPr>
        <w:t>%。</w:t>
      </w:r>
    </w:p>
    <w:p w14:paraId="7FE8B818">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一是产出指标，其中（1）数量指标：完成取暖设施设备采购及安装。提高空气净化程度降低全县大气污染排放量，改善人居环境，提升幸福指数。自评得分20；（2）质量指标：采购安装完成验收合格户数占总安装户数的比例，自评得分10；（3）时效指标：按照合同约定时间完成，自评得分10；（4）成本指标：按政府采购合同约定支付，采购安装成本，自评得分10。二是效益指标，改善居民生活环境，提高居民生活质量，提高空气净化程度，降低全县大气污染排放量，自评得分</w:t>
      </w:r>
      <w:r>
        <w:rPr>
          <w:rFonts w:hint="eastAsia" w:ascii="仿宋_GB2312" w:hAnsi="仿宋_GB2312" w:cs="仿宋_GB2312"/>
          <w:sz w:val="32"/>
          <w:szCs w:val="32"/>
        </w:rPr>
        <w:t>29</w:t>
      </w:r>
      <w:r>
        <w:rPr>
          <w:rFonts w:hint="eastAsia" w:ascii="仿宋_GB2312" w:hAnsi="仿宋_GB2312" w:eastAsia="仿宋_GB2312" w:cs="仿宋_GB2312"/>
          <w:sz w:val="32"/>
          <w:szCs w:val="32"/>
        </w:rPr>
        <w:t>。三是满意度指标，群众满意数量占总数的比例，自评得分9。四是预算执行率，自评得分</w:t>
      </w:r>
      <w:r>
        <w:rPr>
          <w:rFonts w:hint="eastAsia" w:ascii="仿宋_GB2312" w:hAnsi="仿宋_GB2312" w:cs="仿宋_GB2312"/>
          <w:sz w:val="32"/>
          <w:szCs w:val="32"/>
        </w:rPr>
        <w:t>10</w:t>
      </w:r>
      <w:r>
        <w:rPr>
          <w:rFonts w:hint="eastAsia" w:ascii="仿宋_GB2312" w:hAnsi="仿宋_GB2312" w:eastAsia="仿宋_GB2312" w:cs="仿宋_GB2312"/>
          <w:sz w:val="32"/>
          <w:szCs w:val="32"/>
        </w:rPr>
        <w:t>。未发现的主要问题。下一步改进措施：做好各项工作，提升社会公众或服务对象对项目实施效果的满意程度。</w:t>
      </w:r>
    </w:p>
    <w:tbl>
      <w:tblPr>
        <w:tblStyle w:val="29"/>
        <w:tblpPr w:leftFromText="180" w:rightFromText="180" w:vertAnchor="text" w:horzAnchor="page" w:tblpX="1390" w:tblpY="616"/>
        <w:tblW w:w="9171" w:type="dxa"/>
        <w:tblInd w:w="0" w:type="dxa"/>
        <w:tblLayout w:type="fixed"/>
        <w:tblCellMar>
          <w:top w:w="0" w:type="dxa"/>
          <w:left w:w="108" w:type="dxa"/>
          <w:bottom w:w="0" w:type="dxa"/>
          <w:right w:w="108" w:type="dxa"/>
        </w:tblCellMar>
      </w:tblPr>
      <w:tblGrid>
        <w:gridCol w:w="1206"/>
        <w:gridCol w:w="1530"/>
        <w:gridCol w:w="1275"/>
        <w:gridCol w:w="1341"/>
        <w:gridCol w:w="910"/>
        <w:gridCol w:w="1008"/>
        <w:gridCol w:w="1008"/>
        <w:gridCol w:w="893"/>
      </w:tblGrid>
      <w:tr w14:paraId="33BE29A9">
        <w:tblPrEx>
          <w:tblCellMar>
            <w:top w:w="0" w:type="dxa"/>
            <w:left w:w="108" w:type="dxa"/>
            <w:bottom w:w="0" w:type="dxa"/>
            <w:right w:w="108" w:type="dxa"/>
          </w:tblCellMar>
        </w:tblPrEx>
        <w:trPr>
          <w:trHeight w:val="510" w:hRule="atLeast"/>
        </w:trPr>
        <w:tc>
          <w:tcPr>
            <w:tcW w:w="9171" w:type="dxa"/>
            <w:gridSpan w:val="8"/>
            <w:tcBorders>
              <w:top w:val="nil"/>
              <w:left w:val="nil"/>
              <w:bottom w:val="nil"/>
              <w:right w:val="nil"/>
            </w:tcBorders>
            <w:shd w:val="clear" w:color="auto" w:fill="auto"/>
            <w:noWrap/>
            <w:vAlign w:val="center"/>
          </w:tcPr>
          <w:p w14:paraId="4B52553A">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7BAAB7A6">
        <w:tblPrEx>
          <w:tblCellMar>
            <w:top w:w="0" w:type="dxa"/>
            <w:left w:w="108" w:type="dxa"/>
            <w:bottom w:w="0" w:type="dxa"/>
            <w:right w:w="108" w:type="dxa"/>
          </w:tblCellMar>
        </w:tblPrEx>
        <w:trPr>
          <w:trHeight w:val="285" w:hRule="atLeast"/>
        </w:trPr>
        <w:tc>
          <w:tcPr>
            <w:tcW w:w="9171" w:type="dxa"/>
            <w:gridSpan w:val="8"/>
            <w:tcBorders>
              <w:top w:val="nil"/>
              <w:left w:val="nil"/>
              <w:bottom w:val="nil"/>
              <w:right w:val="nil"/>
            </w:tcBorders>
            <w:shd w:val="clear" w:color="auto" w:fill="auto"/>
            <w:noWrap/>
            <w:vAlign w:val="bottom"/>
          </w:tcPr>
          <w:p w14:paraId="17A3A2FB">
            <w:pPr>
              <w:widowControl/>
              <w:ind w:firstLine="400"/>
              <w:jc w:val="center"/>
              <w:rPr>
                <w:rFonts w:ascii="宋体" w:hAnsi="宋体"/>
                <w:color w:val="000000"/>
                <w:sz w:val="20"/>
                <w:szCs w:val="20"/>
              </w:rPr>
            </w:pPr>
            <w:r>
              <w:rPr>
                <w:rFonts w:hint="eastAsia" w:ascii="宋体" w:hAnsi="宋体"/>
                <w:color w:val="000000"/>
                <w:sz w:val="20"/>
                <w:szCs w:val="20"/>
              </w:rPr>
              <w:t>（2020年度）</w:t>
            </w:r>
          </w:p>
        </w:tc>
      </w:tr>
      <w:tr w14:paraId="09AB1A02">
        <w:tblPrEx>
          <w:tblCellMar>
            <w:top w:w="0" w:type="dxa"/>
            <w:left w:w="108" w:type="dxa"/>
            <w:bottom w:w="0" w:type="dxa"/>
            <w:right w:w="108" w:type="dxa"/>
          </w:tblCellMar>
        </w:tblPrEx>
        <w:trPr>
          <w:trHeight w:val="285" w:hRule="atLeast"/>
        </w:trPr>
        <w:tc>
          <w:tcPr>
            <w:tcW w:w="1206" w:type="dxa"/>
            <w:tcBorders>
              <w:top w:val="nil"/>
              <w:left w:val="nil"/>
              <w:bottom w:val="nil"/>
              <w:right w:val="nil"/>
            </w:tcBorders>
            <w:shd w:val="clear" w:color="auto" w:fill="auto"/>
            <w:noWrap/>
            <w:vAlign w:val="center"/>
          </w:tcPr>
          <w:p w14:paraId="4CE8D3BB">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1530" w:type="dxa"/>
            <w:tcBorders>
              <w:top w:val="nil"/>
              <w:left w:val="nil"/>
              <w:bottom w:val="nil"/>
              <w:right w:val="nil"/>
            </w:tcBorders>
            <w:shd w:val="clear" w:color="auto" w:fill="auto"/>
            <w:noWrap/>
            <w:vAlign w:val="center"/>
          </w:tcPr>
          <w:p w14:paraId="082A09CC">
            <w:pPr>
              <w:ind w:firstLine="320"/>
              <w:jc w:val="center"/>
              <w:rPr>
                <w:rFonts w:ascii="宋体" w:hAnsi="宋体"/>
                <w:color w:val="000000"/>
                <w:sz w:val="16"/>
                <w:szCs w:val="16"/>
              </w:rPr>
            </w:pPr>
          </w:p>
        </w:tc>
        <w:tc>
          <w:tcPr>
            <w:tcW w:w="2616" w:type="dxa"/>
            <w:gridSpan w:val="2"/>
            <w:tcBorders>
              <w:top w:val="nil"/>
              <w:left w:val="nil"/>
              <w:bottom w:val="nil"/>
              <w:right w:val="nil"/>
            </w:tcBorders>
            <w:shd w:val="clear" w:color="auto" w:fill="auto"/>
            <w:noWrap/>
            <w:vAlign w:val="center"/>
          </w:tcPr>
          <w:p w14:paraId="0B74DB68">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910" w:type="dxa"/>
            <w:tcBorders>
              <w:top w:val="nil"/>
              <w:left w:val="nil"/>
              <w:bottom w:val="nil"/>
              <w:right w:val="nil"/>
            </w:tcBorders>
            <w:shd w:val="clear" w:color="auto" w:fill="auto"/>
            <w:noWrap/>
            <w:vAlign w:val="center"/>
          </w:tcPr>
          <w:p w14:paraId="025955A1">
            <w:pPr>
              <w:ind w:firstLine="320"/>
              <w:jc w:val="center"/>
              <w:rPr>
                <w:rFonts w:ascii="宋体" w:hAnsi="宋体"/>
                <w:color w:val="000000"/>
                <w:sz w:val="16"/>
                <w:szCs w:val="16"/>
              </w:rPr>
            </w:pPr>
          </w:p>
        </w:tc>
        <w:tc>
          <w:tcPr>
            <w:tcW w:w="1008" w:type="dxa"/>
            <w:tcBorders>
              <w:top w:val="nil"/>
              <w:left w:val="nil"/>
              <w:bottom w:val="nil"/>
              <w:right w:val="nil"/>
            </w:tcBorders>
            <w:shd w:val="clear" w:color="auto" w:fill="auto"/>
            <w:noWrap/>
            <w:vAlign w:val="center"/>
          </w:tcPr>
          <w:p w14:paraId="60D60B08">
            <w:pPr>
              <w:ind w:firstLine="320"/>
              <w:jc w:val="center"/>
              <w:rPr>
                <w:rFonts w:ascii="宋体" w:hAnsi="宋体"/>
                <w:color w:val="000000"/>
                <w:sz w:val="16"/>
                <w:szCs w:val="16"/>
              </w:rPr>
            </w:pPr>
          </w:p>
        </w:tc>
        <w:tc>
          <w:tcPr>
            <w:tcW w:w="1008" w:type="dxa"/>
            <w:tcBorders>
              <w:top w:val="nil"/>
              <w:left w:val="nil"/>
              <w:bottom w:val="nil"/>
              <w:right w:val="nil"/>
            </w:tcBorders>
            <w:shd w:val="clear" w:color="auto" w:fill="auto"/>
            <w:noWrap/>
            <w:vAlign w:val="center"/>
          </w:tcPr>
          <w:p w14:paraId="7107146F">
            <w:pPr>
              <w:ind w:firstLine="320"/>
              <w:jc w:val="center"/>
              <w:rPr>
                <w:rFonts w:ascii="宋体" w:hAnsi="宋体"/>
                <w:color w:val="000000"/>
                <w:sz w:val="16"/>
                <w:szCs w:val="16"/>
              </w:rPr>
            </w:pPr>
          </w:p>
        </w:tc>
        <w:tc>
          <w:tcPr>
            <w:tcW w:w="893" w:type="dxa"/>
            <w:tcBorders>
              <w:top w:val="nil"/>
              <w:left w:val="nil"/>
              <w:bottom w:val="nil"/>
              <w:right w:val="nil"/>
            </w:tcBorders>
            <w:shd w:val="clear" w:color="auto" w:fill="auto"/>
            <w:noWrap/>
            <w:vAlign w:val="center"/>
          </w:tcPr>
          <w:p w14:paraId="667549EA">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57175834">
        <w:tblPrEx>
          <w:tblCellMar>
            <w:top w:w="0" w:type="dxa"/>
            <w:left w:w="108" w:type="dxa"/>
            <w:bottom w:w="0" w:type="dxa"/>
            <w:right w:w="108" w:type="dxa"/>
          </w:tblCellMar>
        </w:tblPrEx>
        <w:trPr>
          <w:trHeight w:val="435" w:hRule="atLeast"/>
        </w:trPr>
        <w:tc>
          <w:tcPr>
            <w:tcW w:w="1206" w:type="dxa"/>
            <w:tcBorders>
              <w:top w:val="single" w:color="000000" w:sz="4" w:space="0"/>
              <w:left w:val="single" w:color="000000" w:sz="4" w:space="0"/>
              <w:bottom w:val="nil"/>
              <w:right w:val="single" w:color="000000" w:sz="4" w:space="0"/>
            </w:tcBorders>
            <w:shd w:val="clear" w:color="auto" w:fill="auto"/>
            <w:noWrap w:val="0"/>
            <w:vAlign w:val="center"/>
          </w:tcPr>
          <w:p w14:paraId="62853CD9">
            <w:pPr>
              <w:widowControl/>
              <w:jc w:val="left"/>
              <w:rPr>
                <w:rFonts w:ascii="宋体" w:hAnsi="宋体"/>
                <w:color w:val="000000"/>
                <w:sz w:val="16"/>
                <w:szCs w:val="16"/>
              </w:rPr>
            </w:pPr>
            <w:r>
              <w:rPr>
                <w:rFonts w:hint="eastAsia" w:ascii="宋体" w:hAnsi="宋体"/>
                <w:color w:val="000000"/>
                <w:sz w:val="16"/>
                <w:szCs w:val="16"/>
              </w:rPr>
              <w:t>一、基本情况</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4F1A4">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61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07EA5">
            <w:pPr>
              <w:widowControl/>
              <w:rPr>
                <w:rFonts w:ascii="宋体" w:hAnsi="宋体"/>
                <w:color w:val="000000"/>
                <w:sz w:val="16"/>
                <w:szCs w:val="16"/>
              </w:rPr>
            </w:pPr>
            <w:r>
              <w:rPr>
                <w:rFonts w:hint="eastAsia" w:ascii="宋体" w:hAnsi="宋体"/>
                <w:color w:val="000000"/>
                <w:sz w:val="16"/>
                <w:szCs w:val="16"/>
              </w:rPr>
              <w:t>关于预拨直管县2020年冬季清洁取暖资金（第二批）的通知（秦财建【2020】584号）</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222B9">
            <w:pPr>
              <w:widowControl/>
              <w:rPr>
                <w:rFonts w:ascii="宋体" w:hAnsi="宋体"/>
                <w:color w:val="000000"/>
                <w:sz w:val="16"/>
                <w:szCs w:val="16"/>
              </w:rPr>
            </w:pPr>
            <w:r>
              <w:rPr>
                <w:rFonts w:hint="eastAsia" w:ascii="宋体" w:hAnsi="宋体"/>
                <w:color w:val="000000"/>
                <w:sz w:val="16"/>
                <w:szCs w:val="16"/>
              </w:rPr>
              <w:t>实施(主管）单位</w:t>
            </w:r>
          </w:p>
        </w:tc>
        <w:tc>
          <w:tcPr>
            <w:tcW w:w="2909"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F6E9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01D953C">
        <w:tblPrEx>
          <w:tblCellMar>
            <w:top w:w="0" w:type="dxa"/>
            <w:left w:w="108" w:type="dxa"/>
            <w:bottom w:w="0" w:type="dxa"/>
            <w:right w:w="108" w:type="dxa"/>
          </w:tblCellMar>
        </w:tblPrEx>
        <w:trPr>
          <w:trHeight w:val="285" w:hRule="atLeast"/>
        </w:trPr>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4E389">
            <w:pPr>
              <w:widowControl/>
              <w:rPr>
                <w:rFonts w:ascii="宋体" w:hAnsi="宋体"/>
                <w:color w:val="000000"/>
                <w:sz w:val="16"/>
                <w:szCs w:val="16"/>
              </w:rPr>
            </w:pPr>
            <w:r>
              <w:rPr>
                <w:rFonts w:hint="eastAsia" w:ascii="宋体" w:hAnsi="宋体"/>
                <w:color w:val="000000"/>
                <w:sz w:val="16"/>
                <w:szCs w:val="16"/>
              </w:rPr>
              <w:t>二、预算执行情况</w:t>
            </w:r>
          </w:p>
        </w:tc>
        <w:tc>
          <w:tcPr>
            <w:tcW w:w="280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C62FC">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3B528">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01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8345A">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1DF76">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0F92A9E5">
        <w:tblPrEx>
          <w:tblCellMar>
            <w:top w:w="0" w:type="dxa"/>
            <w:left w:w="108" w:type="dxa"/>
            <w:bottom w:w="0" w:type="dxa"/>
            <w:right w:w="108" w:type="dxa"/>
          </w:tblCellMar>
        </w:tblPrEx>
        <w:trPr>
          <w:trHeight w:val="285" w:hRule="atLeast"/>
        </w:trPr>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B0637">
            <w:pPr>
              <w:ind w:firstLine="320"/>
              <w:jc w:val="center"/>
              <w:rPr>
                <w:rFonts w:ascii="宋体" w:hAnsi="宋体"/>
                <w:color w:val="000000"/>
                <w:sz w:val="16"/>
                <w:szCs w:val="16"/>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3E928">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D616A">
            <w:pPr>
              <w:widowControl/>
              <w:ind w:firstLine="320"/>
              <w:jc w:val="right"/>
              <w:rPr>
                <w:rFonts w:ascii="宋体" w:hAnsi="宋体"/>
                <w:color w:val="000000"/>
                <w:sz w:val="16"/>
                <w:szCs w:val="16"/>
              </w:rPr>
            </w:pPr>
            <w:r>
              <w:rPr>
                <w:rFonts w:hint="eastAsia" w:ascii="宋体" w:hAnsi="宋体"/>
                <w:color w:val="000000"/>
                <w:sz w:val="16"/>
                <w:szCs w:val="16"/>
              </w:rPr>
              <w:t>200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0B27A">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378FB">
            <w:pPr>
              <w:widowControl/>
              <w:ind w:firstLine="320"/>
              <w:jc w:val="right"/>
              <w:rPr>
                <w:rFonts w:ascii="宋体" w:hAnsi="宋体"/>
                <w:color w:val="000000"/>
                <w:sz w:val="16"/>
                <w:szCs w:val="16"/>
              </w:rPr>
            </w:pPr>
            <w:r>
              <w:rPr>
                <w:rFonts w:hint="eastAsia" w:ascii="宋体" w:hAnsi="宋体"/>
                <w:color w:val="000000"/>
                <w:sz w:val="16"/>
                <w:szCs w:val="16"/>
              </w:rPr>
              <w:t>200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39C16">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413B2">
            <w:pPr>
              <w:widowControl/>
              <w:ind w:firstLine="320"/>
              <w:jc w:val="right"/>
              <w:rPr>
                <w:rFonts w:cs="Calibri"/>
                <w:color w:val="000000"/>
                <w:sz w:val="16"/>
                <w:szCs w:val="16"/>
              </w:rPr>
            </w:pPr>
            <w:r>
              <w:rPr>
                <w:rFonts w:cs="Calibri"/>
                <w:color w:val="000000"/>
                <w:sz w:val="16"/>
                <w:szCs w:val="16"/>
              </w:rPr>
              <w:t>200</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8C956">
            <w:pPr>
              <w:widowControl/>
              <w:rPr>
                <w:rFonts w:ascii="宋体" w:hAnsi="宋体"/>
                <w:color w:val="000000"/>
                <w:sz w:val="16"/>
                <w:szCs w:val="16"/>
              </w:rPr>
            </w:pPr>
            <w:r>
              <w:rPr>
                <w:rFonts w:hint="eastAsia" w:ascii="宋体" w:hAnsi="宋体"/>
                <w:color w:val="000000"/>
                <w:sz w:val="16"/>
                <w:szCs w:val="16"/>
              </w:rPr>
              <w:t>100%</w:t>
            </w:r>
          </w:p>
        </w:tc>
      </w:tr>
      <w:tr w14:paraId="619CEEC0">
        <w:tblPrEx>
          <w:tblCellMar>
            <w:top w:w="0" w:type="dxa"/>
            <w:left w:w="108" w:type="dxa"/>
            <w:bottom w:w="0" w:type="dxa"/>
            <w:right w:w="108" w:type="dxa"/>
          </w:tblCellMar>
        </w:tblPrEx>
        <w:trPr>
          <w:trHeight w:val="420" w:hRule="atLeast"/>
        </w:trPr>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2A2B5">
            <w:pPr>
              <w:ind w:firstLine="320"/>
              <w:jc w:val="center"/>
              <w:rPr>
                <w:rFonts w:ascii="宋体" w:hAnsi="宋体"/>
                <w:color w:val="000000"/>
                <w:sz w:val="16"/>
                <w:szCs w:val="16"/>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D3948">
            <w:pPr>
              <w:widowControl/>
              <w:rPr>
                <w:rFonts w:ascii="宋体" w:hAnsi="宋体"/>
                <w:color w:val="000000"/>
                <w:sz w:val="16"/>
                <w:szCs w:val="16"/>
              </w:rPr>
            </w:pPr>
            <w:r>
              <w:rPr>
                <w:rFonts w:hint="eastAsia" w:ascii="宋体" w:hAnsi="宋体"/>
                <w:color w:val="000000"/>
                <w:sz w:val="16"/>
                <w:szCs w:val="16"/>
              </w:rPr>
              <w:t>其中：财政资金</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6655B">
            <w:pPr>
              <w:ind w:firstLine="320"/>
              <w:rPr>
                <w:rFonts w:ascii="宋体" w:hAnsi="宋体"/>
                <w:color w:val="000000"/>
                <w:sz w:val="16"/>
                <w:szCs w:val="16"/>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293A8">
            <w:pPr>
              <w:widowControl/>
              <w:rPr>
                <w:rFonts w:ascii="宋体" w:hAnsi="宋体"/>
                <w:color w:val="000000"/>
                <w:sz w:val="16"/>
                <w:szCs w:val="16"/>
              </w:rPr>
            </w:pPr>
            <w:r>
              <w:rPr>
                <w:rFonts w:hint="eastAsia" w:ascii="宋体" w:hAnsi="宋体"/>
                <w:color w:val="000000"/>
                <w:sz w:val="16"/>
                <w:szCs w:val="16"/>
              </w:rPr>
              <w:t>其中：财政资金</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E4A12">
            <w:pPr>
              <w:ind w:firstLine="320"/>
              <w:rPr>
                <w:rFonts w:ascii="宋体" w:hAnsi="宋体"/>
                <w:color w:val="000000"/>
                <w:sz w:val="16"/>
                <w:szCs w:val="16"/>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FD94D">
            <w:pPr>
              <w:widowControl/>
              <w:rPr>
                <w:rFonts w:ascii="宋体" w:hAnsi="宋体"/>
                <w:color w:val="000000"/>
                <w:sz w:val="16"/>
                <w:szCs w:val="16"/>
              </w:rPr>
            </w:pPr>
            <w:r>
              <w:rPr>
                <w:rFonts w:hint="eastAsia" w:ascii="宋体" w:hAnsi="宋体"/>
                <w:color w:val="000000"/>
                <w:sz w:val="16"/>
                <w:szCs w:val="16"/>
              </w:rPr>
              <w:t>其中：财政资金</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7BB6C">
            <w:pPr>
              <w:ind w:firstLine="320"/>
              <w:rPr>
                <w:rFonts w:ascii="宋体" w:hAnsi="宋体"/>
                <w:color w:val="000000"/>
                <w:sz w:val="16"/>
                <w:szCs w:val="16"/>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5CA28">
            <w:pPr>
              <w:ind w:firstLine="320"/>
              <w:jc w:val="center"/>
              <w:rPr>
                <w:rFonts w:ascii="宋体" w:hAnsi="宋体"/>
                <w:color w:val="000000"/>
                <w:sz w:val="16"/>
                <w:szCs w:val="16"/>
              </w:rPr>
            </w:pPr>
          </w:p>
        </w:tc>
      </w:tr>
      <w:tr w14:paraId="2CBB857C">
        <w:tblPrEx>
          <w:tblCellMar>
            <w:top w:w="0" w:type="dxa"/>
            <w:left w:w="108" w:type="dxa"/>
            <w:bottom w:w="0" w:type="dxa"/>
            <w:right w:w="108" w:type="dxa"/>
          </w:tblCellMar>
        </w:tblPrEx>
        <w:trPr>
          <w:trHeight w:val="285" w:hRule="atLeast"/>
        </w:trPr>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3A8C9">
            <w:pPr>
              <w:ind w:firstLine="320"/>
              <w:jc w:val="center"/>
              <w:rPr>
                <w:rFonts w:ascii="宋体" w:hAnsi="宋体"/>
                <w:color w:val="000000"/>
                <w:sz w:val="16"/>
                <w:szCs w:val="16"/>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6F1B2">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B0CC6">
            <w:pPr>
              <w:ind w:firstLine="420"/>
              <w:rPr>
                <w:rFonts w:cs="Calibri"/>
                <w:color w:val="000000"/>
                <w:szCs w:val="21"/>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CED6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B4479">
            <w:pPr>
              <w:ind w:firstLine="320"/>
              <w:rPr>
                <w:rFonts w:ascii="宋体" w:hAnsi="宋体"/>
                <w:color w:val="000000"/>
                <w:sz w:val="16"/>
                <w:szCs w:val="16"/>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FC180">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37C43">
            <w:pPr>
              <w:ind w:firstLine="320"/>
              <w:rPr>
                <w:rFonts w:ascii="宋体" w:hAnsi="宋体"/>
                <w:color w:val="000000"/>
                <w:sz w:val="16"/>
                <w:szCs w:val="16"/>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825EF">
            <w:pPr>
              <w:ind w:firstLine="320"/>
              <w:jc w:val="center"/>
              <w:rPr>
                <w:rFonts w:ascii="宋体" w:hAnsi="宋体"/>
                <w:color w:val="000000"/>
                <w:sz w:val="16"/>
                <w:szCs w:val="16"/>
              </w:rPr>
            </w:pPr>
          </w:p>
        </w:tc>
      </w:tr>
      <w:tr w14:paraId="4C06A485">
        <w:tblPrEx>
          <w:tblCellMar>
            <w:top w:w="0" w:type="dxa"/>
            <w:left w:w="108" w:type="dxa"/>
            <w:bottom w:w="0" w:type="dxa"/>
            <w:right w:w="108" w:type="dxa"/>
          </w:tblCellMar>
        </w:tblPrEx>
        <w:trPr>
          <w:trHeight w:val="285" w:hRule="atLeast"/>
        </w:trPr>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5F87E">
            <w:pPr>
              <w:widowControl/>
              <w:rPr>
                <w:rFonts w:ascii="宋体" w:hAnsi="宋体"/>
                <w:color w:val="000000"/>
                <w:sz w:val="16"/>
                <w:szCs w:val="16"/>
              </w:rPr>
            </w:pPr>
            <w:r>
              <w:rPr>
                <w:rFonts w:hint="eastAsia" w:ascii="宋体" w:hAnsi="宋体"/>
                <w:color w:val="000000"/>
                <w:sz w:val="16"/>
                <w:szCs w:val="16"/>
              </w:rPr>
              <w:t>三、目标完成情况</w:t>
            </w:r>
          </w:p>
        </w:tc>
        <w:tc>
          <w:tcPr>
            <w:tcW w:w="414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94398">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292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35958">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058A8">
            <w:pPr>
              <w:widowControl/>
              <w:rPr>
                <w:rFonts w:ascii="宋体" w:hAnsi="宋体"/>
                <w:color w:val="000000"/>
                <w:sz w:val="16"/>
                <w:szCs w:val="16"/>
              </w:rPr>
            </w:pPr>
            <w:r>
              <w:rPr>
                <w:rFonts w:hint="eastAsia" w:ascii="宋体" w:hAnsi="宋体"/>
                <w:color w:val="000000"/>
                <w:sz w:val="16"/>
                <w:szCs w:val="16"/>
              </w:rPr>
              <w:t>总体完成率</w:t>
            </w:r>
          </w:p>
        </w:tc>
      </w:tr>
      <w:tr w14:paraId="5985F7CC">
        <w:tblPrEx>
          <w:tblCellMar>
            <w:top w:w="0" w:type="dxa"/>
            <w:left w:w="108" w:type="dxa"/>
            <w:bottom w:w="0" w:type="dxa"/>
            <w:right w:w="108" w:type="dxa"/>
          </w:tblCellMar>
        </w:tblPrEx>
        <w:trPr>
          <w:trHeight w:val="285" w:hRule="atLeast"/>
        </w:trPr>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8453E">
            <w:pPr>
              <w:ind w:firstLine="320"/>
              <w:jc w:val="center"/>
              <w:rPr>
                <w:rFonts w:ascii="宋体" w:hAnsi="宋体"/>
                <w:color w:val="000000"/>
                <w:sz w:val="16"/>
                <w:szCs w:val="16"/>
              </w:rPr>
            </w:pPr>
          </w:p>
        </w:tc>
        <w:tc>
          <w:tcPr>
            <w:tcW w:w="414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7E196">
            <w:pPr>
              <w:widowControl/>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主要用于2020年，县城禁煤区和乡镇所在地等重点区域，冬季农户清洁取暖。此项工程为2020年清洁取暖改造项目，工程完工后促进人们对新能源的利用，减少大气污染排放</w:t>
            </w:r>
          </w:p>
        </w:tc>
        <w:tc>
          <w:tcPr>
            <w:tcW w:w="29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AC7E1">
            <w:pPr>
              <w:widowControl/>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主要用于2020年，县城禁煤区和乡镇所在地等重点区域，冬季农户清洁取暖。工程为2020年清洁取暖改造项目，工程已完工，促进人们对新能源的利用，减少大气污染排放</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FBD7D">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0F9C553">
        <w:tblPrEx>
          <w:tblCellMar>
            <w:top w:w="0" w:type="dxa"/>
            <w:left w:w="108" w:type="dxa"/>
            <w:bottom w:w="0" w:type="dxa"/>
            <w:right w:w="108" w:type="dxa"/>
          </w:tblCellMar>
        </w:tblPrEx>
        <w:trPr>
          <w:trHeight w:val="285" w:hRule="atLeast"/>
        </w:trPr>
        <w:tc>
          <w:tcPr>
            <w:tcW w:w="1206"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011FBB20">
            <w:pPr>
              <w:widowControl/>
              <w:rPr>
                <w:rFonts w:ascii="宋体" w:hAnsi="宋体"/>
                <w:color w:val="000000"/>
                <w:sz w:val="16"/>
                <w:szCs w:val="16"/>
              </w:rPr>
            </w:pPr>
            <w:r>
              <w:rPr>
                <w:rFonts w:hint="eastAsia" w:ascii="宋体" w:hAnsi="宋体"/>
                <w:color w:val="000000"/>
                <w:sz w:val="16"/>
                <w:szCs w:val="16"/>
              </w:rPr>
              <w:t>四、年度绩效指标完成情况</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CABE5">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F035B">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5ECB7">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01A82">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1560D">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118A3">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66DB2F0B">
        <w:tblPrEx>
          <w:tblCellMar>
            <w:top w:w="0" w:type="dxa"/>
            <w:left w:w="108" w:type="dxa"/>
            <w:bottom w:w="0" w:type="dxa"/>
            <w:right w:w="108" w:type="dxa"/>
          </w:tblCellMar>
        </w:tblPrEx>
        <w:trPr>
          <w:trHeight w:val="285" w:hRule="atLeast"/>
        </w:trPr>
        <w:tc>
          <w:tcPr>
            <w:tcW w:w="120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9C45D7F">
            <w:pPr>
              <w:ind w:firstLine="320"/>
              <w:jc w:val="center"/>
              <w:rPr>
                <w:rFonts w:ascii="宋体" w:hAnsi="宋体"/>
                <w:color w:val="000000"/>
                <w:sz w:val="16"/>
                <w:szCs w:val="16"/>
              </w:rPr>
            </w:pP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62D87">
            <w:pPr>
              <w:widowControl/>
              <w:ind w:firstLine="320"/>
              <w:jc w:val="center"/>
              <w:rPr>
                <w:rFonts w:ascii="宋体" w:hAnsi="宋体"/>
                <w:color w:val="000000"/>
                <w:sz w:val="16"/>
                <w:szCs w:val="16"/>
              </w:rPr>
            </w:pPr>
            <w:r>
              <w:rPr>
                <w:rFonts w:hint="eastAsia" w:ascii="宋体" w:hAnsi="宋体"/>
                <w:color w:val="000000"/>
                <w:sz w:val="16"/>
                <w:szCs w:val="16"/>
              </w:rPr>
              <w:t>产出指标（50）</w:t>
            </w:r>
          </w:p>
        </w:tc>
        <w:tc>
          <w:tcPr>
            <w:tcW w:w="1275" w:type="dxa"/>
            <w:tcBorders>
              <w:top w:val="single" w:color="000000" w:sz="4" w:space="0"/>
              <w:left w:val="single" w:color="000000" w:sz="4" w:space="0"/>
              <w:bottom w:val="nil"/>
              <w:right w:val="single" w:color="000000" w:sz="4" w:space="0"/>
            </w:tcBorders>
            <w:shd w:val="clear" w:color="auto" w:fill="auto"/>
            <w:noWrap w:val="0"/>
            <w:vAlign w:val="center"/>
          </w:tcPr>
          <w:p w14:paraId="3347CFA9">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060EA">
            <w:pPr>
              <w:widowControl/>
              <w:ind w:firstLine="320"/>
              <w:jc w:val="left"/>
              <w:rPr>
                <w:rFonts w:ascii="宋体" w:hAnsi="宋体"/>
                <w:color w:val="000000"/>
                <w:sz w:val="16"/>
                <w:szCs w:val="16"/>
              </w:rPr>
            </w:pPr>
            <w:r>
              <w:rPr>
                <w:rFonts w:hint="eastAsia" w:ascii="宋体" w:hAnsi="宋体"/>
                <w:color w:val="000000"/>
                <w:sz w:val="16"/>
                <w:szCs w:val="16"/>
              </w:rPr>
              <w:t>改造总户数和总范围</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44542">
            <w:pPr>
              <w:widowControl/>
              <w:ind w:firstLine="320"/>
              <w:jc w:val="center"/>
              <w:rPr>
                <w:rFonts w:ascii="宋体" w:hAnsi="宋体"/>
                <w:color w:val="000000"/>
                <w:sz w:val="16"/>
                <w:szCs w:val="16"/>
              </w:rPr>
            </w:pPr>
            <w:r>
              <w:rPr>
                <w:rFonts w:hint="eastAsia" w:ascii="宋体" w:hAnsi="宋体"/>
                <w:color w:val="000000"/>
                <w:sz w:val="16"/>
                <w:szCs w:val="16"/>
              </w:rPr>
              <w:t>12250户</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35F02">
            <w:pPr>
              <w:widowControl/>
              <w:ind w:firstLine="320"/>
              <w:jc w:val="center"/>
              <w:rPr>
                <w:rFonts w:ascii="宋体" w:hAnsi="宋体"/>
                <w:color w:val="000000"/>
                <w:sz w:val="16"/>
                <w:szCs w:val="16"/>
              </w:rPr>
            </w:pPr>
            <w:r>
              <w:rPr>
                <w:rFonts w:hint="eastAsia" w:ascii="宋体" w:hAnsi="宋体"/>
                <w:color w:val="000000"/>
                <w:sz w:val="16"/>
                <w:szCs w:val="16"/>
              </w:rPr>
              <w:t>14279户</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5940D">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2A6FC382">
        <w:tblPrEx>
          <w:tblCellMar>
            <w:top w:w="0" w:type="dxa"/>
            <w:left w:w="108" w:type="dxa"/>
            <w:bottom w:w="0" w:type="dxa"/>
            <w:right w:w="108" w:type="dxa"/>
          </w:tblCellMar>
        </w:tblPrEx>
        <w:trPr>
          <w:trHeight w:val="285" w:hRule="atLeast"/>
        </w:trPr>
        <w:tc>
          <w:tcPr>
            <w:tcW w:w="120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8ADB54E">
            <w:pPr>
              <w:ind w:firstLine="320"/>
              <w:jc w:val="center"/>
              <w:rPr>
                <w:rFonts w:ascii="宋体" w:hAnsi="宋体"/>
                <w:color w:val="000000"/>
                <w:sz w:val="16"/>
                <w:szCs w:val="16"/>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59E68">
            <w:pPr>
              <w:ind w:firstLine="320"/>
              <w:jc w:val="center"/>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246AA">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4364D">
            <w:pPr>
              <w:widowControl/>
              <w:ind w:firstLine="320"/>
              <w:jc w:val="left"/>
              <w:rPr>
                <w:rFonts w:ascii="宋体" w:hAnsi="宋体"/>
                <w:color w:val="000000"/>
                <w:sz w:val="16"/>
                <w:szCs w:val="16"/>
              </w:rPr>
            </w:pPr>
            <w:r>
              <w:rPr>
                <w:rFonts w:hint="eastAsia" w:ascii="宋体" w:hAnsi="宋体"/>
                <w:color w:val="000000"/>
                <w:sz w:val="16"/>
                <w:szCs w:val="16"/>
              </w:rPr>
              <w:t>验收合格率</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51DC7">
            <w:pPr>
              <w:widowControl/>
              <w:ind w:firstLine="320"/>
              <w:jc w:val="center"/>
              <w:rPr>
                <w:rFonts w:ascii="宋体" w:hAnsi="宋体"/>
                <w:color w:val="000000"/>
                <w:sz w:val="16"/>
                <w:szCs w:val="16"/>
              </w:rPr>
            </w:pPr>
            <w:r>
              <w:rPr>
                <w:rFonts w:ascii="宋体" w:hAnsi="宋体"/>
                <w:color w:val="000000"/>
                <w:sz w:val="16"/>
                <w:szCs w:val="16"/>
              </w:rPr>
              <w:t>100%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8BEA3">
            <w:pPr>
              <w:widowControl/>
              <w:ind w:firstLine="320"/>
              <w:jc w:val="center"/>
              <w:rPr>
                <w:rFonts w:ascii="宋体" w:hAnsi="宋体"/>
                <w:color w:val="000000"/>
                <w:sz w:val="16"/>
                <w:szCs w:val="16"/>
              </w:rPr>
            </w:pPr>
            <w:r>
              <w:rPr>
                <w:rFonts w:ascii="宋体" w:hAnsi="宋体"/>
                <w:color w:val="000000"/>
                <w:sz w:val="16"/>
                <w:szCs w:val="16"/>
              </w:rPr>
              <w:t>100%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383B7">
            <w:pPr>
              <w:widowControl/>
              <w:ind w:firstLine="420"/>
              <w:jc w:val="center"/>
              <w:rPr>
                <w:rFonts w:cs="Calibri"/>
                <w:color w:val="000000"/>
                <w:szCs w:val="21"/>
              </w:rPr>
            </w:pPr>
            <w:r>
              <w:rPr>
                <w:rFonts w:cs="Calibri"/>
                <w:color w:val="000000"/>
                <w:szCs w:val="21"/>
              </w:rPr>
              <w:t>10</w:t>
            </w:r>
          </w:p>
        </w:tc>
      </w:tr>
      <w:tr w14:paraId="2453B45E">
        <w:tblPrEx>
          <w:tblCellMar>
            <w:top w:w="0" w:type="dxa"/>
            <w:left w:w="108" w:type="dxa"/>
            <w:bottom w:w="0" w:type="dxa"/>
            <w:right w:w="108" w:type="dxa"/>
          </w:tblCellMar>
        </w:tblPrEx>
        <w:trPr>
          <w:trHeight w:val="285" w:hRule="atLeast"/>
        </w:trPr>
        <w:tc>
          <w:tcPr>
            <w:tcW w:w="120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F14A8CB">
            <w:pPr>
              <w:ind w:firstLine="320"/>
              <w:jc w:val="center"/>
              <w:rPr>
                <w:rFonts w:ascii="宋体" w:hAnsi="宋体"/>
                <w:color w:val="000000"/>
                <w:sz w:val="16"/>
                <w:szCs w:val="16"/>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85B0C">
            <w:pPr>
              <w:ind w:firstLine="320"/>
              <w:jc w:val="center"/>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C3723">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B88A8">
            <w:pPr>
              <w:widowControl/>
              <w:ind w:firstLine="320"/>
              <w:jc w:val="left"/>
              <w:rPr>
                <w:rFonts w:ascii="宋体" w:hAnsi="宋体"/>
                <w:color w:val="000000"/>
                <w:sz w:val="16"/>
                <w:szCs w:val="16"/>
              </w:rPr>
            </w:pPr>
            <w:r>
              <w:rPr>
                <w:rFonts w:hint="eastAsia" w:ascii="宋体" w:hAnsi="宋体"/>
                <w:color w:val="000000"/>
                <w:sz w:val="16"/>
                <w:szCs w:val="16"/>
              </w:rPr>
              <w:t>完成时间</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88718">
            <w:pPr>
              <w:widowControl/>
              <w:ind w:firstLine="320"/>
              <w:jc w:val="center"/>
              <w:rPr>
                <w:rFonts w:ascii="宋体" w:hAnsi="宋体"/>
                <w:color w:val="000000"/>
                <w:sz w:val="16"/>
                <w:szCs w:val="16"/>
              </w:rPr>
            </w:pPr>
            <w:r>
              <w:rPr>
                <w:rFonts w:ascii="宋体" w:hAnsi="宋体"/>
                <w:color w:val="000000"/>
                <w:sz w:val="16"/>
                <w:szCs w:val="16"/>
              </w:rPr>
              <w:t>100%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7307A">
            <w:pPr>
              <w:widowControl/>
              <w:ind w:firstLine="320"/>
              <w:jc w:val="center"/>
              <w:rPr>
                <w:rFonts w:ascii="宋体" w:hAnsi="宋体"/>
                <w:color w:val="000000"/>
                <w:sz w:val="16"/>
                <w:szCs w:val="16"/>
              </w:rPr>
            </w:pPr>
            <w:r>
              <w:rPr>
                <w:rFonts w:ascii="宋体" w:hAnsi="宋体"/>
                <w:color w:val="000000"/>
                <w:sz w:val="16"/>
                <w:szCs w:val="16"/>
              </w:rPr>
              <w:t>100%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0B6BF">
            <w:pPr>
              <w:widowControl/>
              <w:ind w:firstLine="420"/>
              <w:jc w:val="center"/>
              <w:rPr>
                <w:rFonts w:cs="Calibri"/>
                <w:color w:val="000000"/>
                <w:szCs w:val="21"/>
              </w:rPr>
            </w:pPr>
            <w:r>
              <w:rPr>
                <w:rFonts w:cs="Calibri"/>
                <w:color w:val="000000"/>
                <w:szCs w:val="21"/>
              </w:rPr>
              <w:t>10</w:t>
            </w:r>
          </w:p>
        </w:tc>
      </w:tr>
      <w:tr w14:paraId="4280B90E">
        <w:tblPrEx>
          <w:tblCellMar>
            <w:top w:w="0" w:type="dxa"/>
            <w:left w:w="108" w:type="dxa"/>
            <w:bottom w:w="0" w:type="dxa"/>
            <w:right w:w="108" w:type="dxa"/>
          </w:tblCellMar>
        </w:tblPrEx>
        <w:trPr>
          <w:trHeight w:val="285" w:hRule="atLeast"/>
        </w:trPr>
        <w:tc>
          <w:tcPr>
            <w:tcW w:w="120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7D66E59">
            <w:pPr>
              <w:ind w:firstLine="320"/>
              <w:jc w:val="center"/>
              <w:rPr>
                <w:rFonts w:ascii="宋体" w:hAnsi="宋体"/>
                <w:color w:val="000000"/>
                <w:sz w:val="16"/>
                <w:szCs w:val="16"/>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EDB95">
            <w:pPr>
              <w:ind w:firstLine="320"/>
              <w:jc w:val="center"/>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2E29A">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9E60F">
            <w:pPr>
              <w:widowControl/>
              <w:ind w:firstLine="320"/>
              <w:jc w:val="left"/>
              <w:rPr>
                <w:rFonts w:ascii="宋体" w:hAnsi="宋体"/>
                <w:color w:val="000000"/>
                <w:sz w:val="16"/>
                <w:szCs w:val="16"/>
              </w:rPr>
            </w:pPr>
            <w:r>
              <w:rPr>
                <w:rFonts w:hint="eastAsia" w:ascii="宋体" w:hAnsi="宋体"/>
                <w:color w:val="000000"/>
                <w:sz w:val="16"/>
                <w:szCs w:val="16"/>
              </w:rPr>
              <w:t>各项费用</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1C604">
            <w:pPr>
              <w:widowControl/>
              <w:ind w:firstLine="320"/>
              <w:jc w:val="center"/>
              <w:rPr>
                <w:rFonts w:ascii="宋体" w:hAnsi="宋体"/>
                <w:color w:val="000000"/>
                <w:sz w:val="16"/>
                <w:szCs w:val="16"/>
              </w:rPr>
            </w:pPr>
            <w:r>
              <w:rPr>
                <w:rFonts w:hint="eastAsia" w:ascii="宋体" w:hAnsi="宋体"/>
                <w:color w:val="000000"/>
                <w:sz w:val="16"/>
                <w:szCs w:val="16"/>
              </w:rPr>
              <w:t>预算批复金额</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16CD6">
            <w:pPr>
              <w:widowControl/>
              <w:ind w:firstLine="320"/>
              <w:jc w:val="center"/>
              <w:rPr>
                <w:rFonts w:ascii="宋体" w:hAnsi="宋体"/>
                <w:color w:val="000000"/>
                <w:sz w:val="16"/>
                <w:szCs w:val="16"/>
              </w:rPr>
            </w:pPr>
            <w:r>
              <w:rPr>
                <w:rFonts w:hint="eastAsia" w:ascii="宋体" w:hAnsi="宋体"/>
                <w:color w:val="000000"/>
                <w:sz w:val="16"/>
                <w:szCs w:val="16"/>
              </w:rPr>
              <w:t>预算批复金额</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C0C74">
            <w:pPr>
              <w:widowControl/>
              <w:ind w:firstLine="420"/>
              <w:jc w:val="center"/>
              <w:rPr>
                <w:rFonts w:cs="Calibri"/>
                <w:color w:val="000000"/>
                <w:szCs w:val="21"/>
              </w:rPr>
            </w:pPr>
            <w:r>
              <w:rPr>
                <w:rFonts w:cs="Calibri"/>
                <w:color w:val="000000"/>
                <w:szCs w:val="21"/>
              </w:rPr>
              <w:t>10</w:t>
            </w:r>
          </w:p>
        </w:tc>
      </w:tr>
      <w:tr w14:paraId="11C61BD8">
        <w:tblPrEx>
          <w:tblCellMar>
            <w:top w:w="0" w:type="dxa"/>
            <w:left w:w="108" w:type="dxa"/>
            <w:bottom w:w="0" w:type="dxa"/>
            <w:right w:w="108" w:type="dxa"/>
          </w:tblCellMar>
        </w:tblPrEx>
        <w:trPr>
          <w:trHeight w:val="420" w:hRule="atLeast"/>
        </w:trPr>
        <w:tc>
          <w:tcPr>
            <w:tcW w:w="120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C76DD2B">
            <w:pPr>
              <w:ind w:firstLine="320"/>
              <w:jc w:val="center"/>
              <w:rPr>
                <w:rFonts w:ascii="宋体" w:hAnsi="宋体"/>
                <w:color w:val="000000"/>
                <w:sz w:val="16"/>
                <w:szCs w:val="16"/>
              </w:rPr>
            </w:pPr>
          </w:p>
        </w:tc>
        <w:tc>
          <w:tcPr>
            <w:tcW w:w="1530" w:type="dxa"/>
            <w:tcBorders>
              <w:top w:val="nil"/>
              <w:left w:val="single" w:color="000000" w:sz="4" w:space="0"/>
              <w:bottom w:val="nil"/>
              <w:right w:val="single" w:color="000000" w:sz="4" w:space="0"/>
            </w:tcBorders>
            <w:shd w:val="clear" w:color="auto" w:fill="auto"/>
            <w:noWrap w:val="0"/>
            <w:vAlign w:val="center"/>
          </w:tcPr>
          <w:p w14:paraId="312D68B1">
            <w:pPr>
              <w:widowControl/>
              <w:ind w:firstLine="320"/>
              <w:jc w:val="center"/>
              <w:rPr>
                <w:rFonts w:ascii="宋体" w:hAnsi="宋体"/>
                <w:color w:val="000000"/>
                <w:sz w:val="16"/>
                <w:szCs w:val="16"/>
              </w:rPr>
            </w:pPr>
            <w:r>
              <w:rPr>
                <w:rFonts w:hint="eastAsia" w:ascii="宋体" w:hAnsi="宋体"/>
                <w:color w:val="000000"/>
                <w:sz w:val="16"/>
                <w:szCs w:val="16"/>
              </w:rPr>
              <w:t>效果指标（30）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B9BAF">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E6EAC">
            <w:pPr>
              <w:widowControl/>
              <w:ind w:firstLine="320"/>
              <w:jc w:val="left"/>
              <w:rPr>
                <w:rFonts w:ascii="宋体" w:hAnsi="宋体"/>
                <w:color w:val="000000"/>
                <w:sz w:val="16"/>
                <w:szCs w:val="16"/>
              </w:rPr>
            </w:pPr>
            <w:r>
              <w:rPr>
                <w:rFonts w:hint="eastAsia" w:ascii="宋体" w:hAnsi="宋体"/>
                <w:color w:val="000000"/>
                <w:sz w:val="16"/>
                <w:szCs w:val="16"/>
              </w:rPr>
              <w:t>社会影响力</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DC043">
            <w:pPr>
              <w:widowControl/>
              <w:ind w:firstLine="320"/>
              <w:jc w:val="center"/>
              <w:rPr>
                <w:rFonts w:ascii="宋体" w:hAnsi="宋体"/>
                <w:color w:val="000000"/>
                <w:sz w:val="16"/>
                <w:szCs w:val="16"/>
              </w:rPr>
            </w:pPr>
            <w:r>
              <w:rPr>
                <w:rFonts w:ascii="宋体" w:hAnsi="宋体"/>
                <w:color w:val="000000"/>
                <w:sz w:val="16"/>
                <w:szCs w:val="16"/>
              </w:rPr>
              <w:t>100%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AB8DC">
            <w:pPr>
              <w:widowControl/>
              <w:ind w:firstLine="320"/>
              <w:jc w:val="center"/>
              <w:rPr>
                <w:rFonts w:ascii="宋体" w:hAnsi="宋体"/>
                <w:color w:val="000000"/>
                <w:sz w:val="16"/>
                <w:szCs w:val="16"/>
              </w:rPr>
            </w:pPr>
            <w:r>
              <w:rPr>
                <w:rFonts w:ascii="宋体" w:hAnsi="宋体"/>
                <w:color w:val="000000"/>
                <w:sz w:val="16"/>
                <w:szCs w:val="16"/>
              </w:rPr>
              <w:t>100%</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2C4C5">
            <w:pPr>
              <w:widowControl/>
              <w:ind w:firstLine="420"/>
              <w:jc w:val="center"/>
              <w:rPr>
                <w:rFonts w:cs="Calibri"/>
                <w:color w:val="000000"/>
                <w:szCs w:val="21"/>
              </w:rPr>
            </w:pPr>
            <w:r>
              <w:rPr>
                <w:rFonts w:cs="Calibri"/>
                <w:color w:val="000000"/>
                <w:szCs w:val="21"/>
              </w:rPr>
              <w:t>29</w:t>
            </w:r>
          </w:p>
        </w:tc>
      </w:tr>
      <w:tr w14:paraId="6A222791">
        <w:tblPrEx>
          <w:tblCellMar>
            <w:top w:w="0" w:type="dxa"/>
            <w:left w:w="108" w:type="dxa"/>
            <w:bottom w:w="0" w:type="dxa"/>
            <w:right w:w="108" w:type="dxa"/>
          </w:tblCellMar>
        </w:tblPrEx>
        <w:trPr>
          <w:trHeight w:val="420" w:hRule="atLeast"/>
        </w:trPr>
        <w:tc>
          <w:tcPr>
            <w:tcW w:w="120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2733900">
            <w:pPr>
              <w:ind w:firstLine="320"/>
              <w:jc w:val="center"/>
              <w:rPr>
                <w:rFonts w:ascii="宋体" w:hAnsi="宋体"/>
                <w:color w:val="000000"/>
                <w:sz w:val="16"/>
                <w:szCs w:val="16"/>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1FE6B">
            <w:pPr>
              <w:widowControl/>
              <w:ind w:firstLine="320"/>
              <w:jc w:val="center"/>
              <w:rPr>
                <w:rFonts w:ascii="宋体" w:hAnsi="宋体"/>
                <w:color w:val="000000"/>
                <w:sz w:val="16"/>
                <w:szCs w:val="16"/>
              </w:rPr>
            </w:pPr>
            <w:r>
              <w:rPr>
                <w:rFonts w:hint="eastAsia" w:ascii="宋体" w:hAnsi="宋体"/>
                <w:color w:val="000000"/>
                <w:sz w:val="16"/>
                <w:szCs w:val="16"/>
              </w:rPr>
              <w:t>满意度指标（10）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53BBE">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BD19C">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F2929">
            <w:pPr>
              <w:widowControl/>
              <w:ind w:firstLine="320"/>
              <w:jc w:val="center"/>
              <w:rPr>
                <w:rFonts w:ascii="宋体" w:hAnsi="宋体"/>
                <w:color w:val="000000"/>
                <w:sz w:val="16"/>
                <w:szCs w:val="16"/>
              </w:rPr>
            </w:pPr>
            <w:r>
              <w:rPr>
                <w:rFonts w:ascii="宋体" w:hAnsi="宋体"/>
                <w:color w:val="000000"/>
                <w:sz w:val="16"/>
                <w:szCs w:val="16"/>
              </w:rPr>
              <w:t>98%</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A59A2">
            <w:pPr>
              <w:widowControl/>
              <w:ind w:firstLine="320"/>
              <w:jc w:val="center"/>
              <w:rPr>
                <w:rFonts w:ascii="宋体" w:hAnsi="宋体"/>
                <w:color w:val="000000"/>
                <w:sz w:val="16"/>
                <w:szCs w:val="16"/>
              </w:rPr>
            </w:pPr>
            <w:r>
              <w:rPr>
                <w:rFonts w:ascii="宋体" w:hAnsi="宋体"/>
                <w:color w:val="000000"/>
                <w:sz w:val="16"/>
                <w:szCs w:val="16"/>
              </w:rPr>
              <w:t>98%</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DFCA5">
            <w:pPr>
              <w:widowControl/>
              <w:ind w:firstLine="420"/>
              <w:jc w:val="center"/>
              <w:rPr>
                <w:rFonts w:cs="Calibri"/>
                <w:color w:val="000000"/>
                <w:szCs w:val="21"/>
              </w:rPr>
            </w:pPr>
            <w:r>
              <w:rPr>
                <w:rFonts w:cs="Calibri"/>
                <w:color w:val="000000"/>
                <w:szCs w:val="21"/>
              </w:rPr>
              <w:t>9</w:t>
            </w:r>
          </w:p>
        </w:tc>
      </w:tr>
      <w:tr w14:paraId="6CE03A3B">
        <w:tblPrEx>
          <w:tblCellMar>
            <w:top w:w="0" w:type="dxa"/>
            <w:left w:w="108" w:type="dxa"/>
            <w:bottom w:w="0" w:type="dxa"/>
            <w:right w:w="108" w:type="dxa"/>
          </w:tblCellMar>
        </w:tblPrEx>
        <w:trPr>
          <w:trHeight w:val="420" w:hRule="atLeast"/>
        </w:trPr>
        <w:tc>
          <w:tcPr>
            <w:tcW w:w="120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A4BBBF1">
            <w:pPr>
              <w:ind w:firstLine="320"/>
              <w:jc w:val="center"/>
              <w:rPr>
                <w:rFonts w:ascii="宋体" w:hAnsi="宋体"/>
                <w:color w:val="000000"/>
                <w:sz w:val="16"/>
                <w:szCs w:val="16"/>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0BCDE">
            <w:pPr>
              <w:widowControl/>
              <w:ind w:firstLine="320"/>
              <w:jc w:val="center"/>
              <w:rPr>
                <w:rFonts w:ascii="宋体" w:hAnsi="宋体"/>
                <w:color w:val="000000"/>
                <w:sz w:val="16"/>
                <w:szCs w:val="16"/>
              </w:rPr>
            </w:pPr>
            <w:r>
              <w:rPr>
                <w:rFonts w:hint="eastAsia" w:ascii="宋体" w:hAnsi="宋体"/>
                <w:color w:val="000000"/>
                <w:sz w:val="16"/>
                <w:szCs w:val="16"/>
              </w:rPr>
              <w:t>预算执行率（10）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E79E6">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2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8621D">
            <w:pPr>
              <w:widowControl/>
              <w:ind w:firstLine="320"/>
              <w:rPr>
                <w:rFonts w:ascii="宋体" w:hAnsi="宋体"/>
                <w:color w:val="000000"/>
                <w:sz w:val="16"/>
                <w:szCs w:val="16"/>
              </w:rPr>
            </w:pPr>
            <w:r>
              <w:rPr>
                <w:rFonts w:hint="eastAsia" w:ascii="宋体" w:hAnsi="宋体"/>
                <w:color w:val="000000"/>
                <w:sz w:val="16"/>
                <w:szCs w:val="16"/>
              </w:rPr>
              <w:t>年初财政预算</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67C9B">
            <w:pPr>
              <w:widowControl/>
              <w:ind w:firstLine="320"/>
              <w:jc w:val="center"/>
              <w:rPr>
                <w:rFonts w:ascii="宋体" w:hAnsi="宋体"/>
                <w:color w:val="000000"/>
                <w:sz w:val="16"/>
                <w:szCs w:val="16"/>
              </w:rPr>
            </w:pPr>
            <w:r>
              <w:rPr>
                <w:rFonts w:ascii="宋体" w:hAnsi="宋体"/>
                <w:color w:val="000000"/>
                <w:sz w:val="16"/>
                <w:szCs w:val="16"/>
              </w:rPr>
              <w:t>98%</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49728">
            <w:pPr>
              <w:widowControl/>
              <w:ind w:firstLine="320"/>
              <w:jc w:val="center"/>
              <w:rPr>
                <w:rFonts w:ascii="宋体" w:hAnsi="宋体"/>
                <w:color w:val="000000"/>
                <w:sz w:val="16"/>
                <w:szCs w:val="16"/>
              </w:rPr>
            </w:pPr>
            <w:r>
              <w:rPr>
                <w:rFonts w:ascii="宋体" w:hAnsi="宋体"/>
                <w:color w:val="000000"/>
                <w:sz w:val="16"/>
                <w:szCs w:val="16"/>
              </w:rPr>
              <w:t>98%</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CA2F2">
            <w:pPr>
              <w:widowControl/>
              <w:ind w:firstLine="420"/>
              <w:jc w:val="center"/>
              <w:rPr>
                <w:rFonts w:cs="Calibri"/>
                <w:color w:val="000000"/>
                <w:szCs w:val="21"/>
              </w:rPr>
            </w:pPr>
            <w:r>
              <w:rPr>
                <w:rFonts w:cs="Calibri"/>
                <w:color w:val="000000"/>
                <w:szCs w:val="21"/>
              </w:rPr>
              <w:t>10</w:t>
            </w:r>
          </w:p>
        </w:tc>
      </w:tr>
      <w:tr w14:paraId="60AC7A3A">
        <w:tblPrEx>
          <w:tblCellMar>
            <w:top w:w="0" w:type="dxa"/>
            <w:left w:w="108" w:type="dxa"/>
            <w:bottom w:w="0" w:type="dxa"/>
            <w:right w:w="108" w:type="dxa"/>
          </w:tblCellMar>
        </w:tblPrEx>
        <w:trPr>
          <w:trHeight w:val="285" w:hRule="atLeast"/>
        </w:trPr>
        <w:tc>
          <w:tcPr>
            <w:tcW w:w="120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6D118FD">
            <w:pPr>
              <w:ind w:firstLine="320"/>
              <w:jc w:val="center"/>
              <w:rPr>
                <w:rFonts w:ascii="宋体" w:hAnsi="宋体"/>
                <w:color w:val="000000"/>
                <w:sz w:val="16"/>
                <w:szCs w:val="16"/>
              </w:rPr>
            </w:pPr>
          </w:p>
        </w:tc>
        <w:tc>
          <w:tcPr>
            <w:tcW w:w="7072"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48AA8">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10D47">
            <w:pPr>
              <w:widowControl/>
              <w:ind w:firstLine="420"/>
              <w:jc w:val="center"/>
              <w:rPr>
                <w:rFonts w:cs="Calibri"/>
                <w:color w:val="000000"/>
                <w:szCs w:val="21"/>
              </w:rPr>
            </w:pPr>
            <w:r>
              <w:rPr>
                <w:rFonts w:cs="Calibri"/>
                <w:color w:val="000000"/>
                <w:szCs w:val="21"/>
              </w:rPr>
              <w:t>98</w:t>
            </w:r>
          </w:p>
        </w:tc>
      </w:tr>
      <w:tr w14:paraId="2320EE65">
        <w:tblPrEx>
          <w:tblCellMar>
            <w:top w:w="0" w:type="dxa"/>
            <w:left w:w="108" w:type="dxa"/>
            <w:bottom w:w="0" w:type="dxa"/>
            <w:right w:w="108" w:type="dxa"/>
          </w:tblCellMar>
        </w:tblPrEx>
        <w:trPr>
          <w:trHeight w:val="645" w:hRule="atLeast"/>
        </w:trPr>
        <w:tc>
          <w:tcPr>
            <w:tcW w:w="1206" w:type="dxa"/>
            <w:tcBorders>
              <w:top w:val="nil"/>
              <w:left w:val="single" w:color="000000" w:sz="4" w:space="0"/>
              <w:bottom w:val="single" w:color="000000" w:sz="4" w:space="0"/>
              <w:right w:val="single" w:color="000000" w:sz="4" w:space="0"/>
            </w:tcBorders>
            <w:shd w:val="clear" w:color="auto" w:fill="auto"/>
            <w:noWrap w:val="0"/>
            <w:vAlign w:val="center"/>
          </w:tcPr>
          <w:p w14:paraId="648ADFFD">
            <w:pPr>
              <w:widowControl/>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96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239DE">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659FD9A4">
      <w:pPr>
        <w:spacing w:line="580" w:lineRule="exact"/>
        <w:ind w:firstLine="643"/>
        <w:jc w:val="center"/>
        <w:rPr>
          <w:rFonts w:ascii="仿宋_GB2312" w:hAnsi="仿宋_GB2312" w:eastAsia="仿宋_GB2312" w:cs="仿宋_GB2312"/>
          <w:b/>
          <w:bCs/>
          <w:sz w:val="32"/>
          <w:szCs w:val="32"/>
        </w:rPr>
      </w:pPr>
    </w:p>
    <w:p w14:paraId="1A47982A">
      <w:pPr>
        <w:spacing w:line="580" w:lineRule="exact"/>
        <w:rPr>
          <w:rFonts w:ascii="仿宋_GB2312" w:hAnsi="仿宋_GB2312" w:eastAsia="仿宋_GB2312" w:cs="仿宋_GB2312"/>
          <w:sz w:val="32"/>
          <w:szCs w:val="32"/>
        </w:rPr>
      </w:pPr>
    </w:p>
    <w:p w14:paraId="4C98F9D7">
      <w:pPr>
        <w:spacing w:line="580" w:lineRule="exact"/>
        <w:rPr>
          <w:rFonts w:ascii="仿宋_GB2312" w:hAnsi="仿宋_GB2312" w:eastAsia="仿宋_GB2312" w:cs="仿宋_GB2312"/>
          <w:sz w:val="32"/>
          <w:szCs w:val="32"/>
        </w:rPr>
      </w:pPr>
    </w:p>
    <w:p w14:paraId="41A65C77">
      <w:pPr>
        <w:spacing w:line="580" w:lineRule="exact"/>
        <w:rPr>
          <w:rFonts w:ascii="仿宋_GB2312" w:hAnsi="仿宋_GB2312" w:eastAsia="仿宋_GB2312" w:cs="仿宋_GB2312"/>
          <w:sz w:val="32"/>
          <w:szCs w:val="32"/>
        </w:rPr>
      </w:pPr>
    </w:p>
    <w:p w14:paraId="0DB5109B">
      <w:pPr>
        <w:spacing w:line="580" w:lineRule="exact"/>
        <w:rPr>
          <w:rFonts w:ascii="仿宋_GB2312" w:hAnsi="仿宋_GB2312" w:eastAsia="仿宋_GB2312" w:cs="仿宋_GB2312"/>
          <w:sz w:val="32"/>
          <w:szCs w:val="32"/>
        </w:rPr>
      </w:pPr>
    </w:p>
    <w:p w14:paraId="46DCC26D">
      <w:pPr>
        <w:spacing w:line="580" w:lineRule="exact"/>
        <w:rPr>
          <w:rFonts w:ascii="仿宋_GB2312" w:hAnsi="仿宋_GB2312" w:eastAsia="仿宋_GB2312" w:cs="仿宋_GB2312"/>
          <w:sz w:val="32"/>
          <w:szCs w:val="32"/>
        </w:rPr>
      </w:pPr>
    </w:p>
    <w:p w14:paraId="114357C0">
      <w:pPr>
        <w:spacing w:line="580" w:lineRule="exact"/>
        <w:rPr>
          <w:rFonts w:ascii="仿宋_GB2312" w:hAnsi="仿宋_GB2312" w:eastAsia="仿宋_GB2312" w:cs="仿宋_GB2312"/>
          <w:sz w:val="32"/>
          <w:szCs w:val="32"/>
        </w:rPr>
      </w:pPr>
    </w:p>
    <w:p w14:paraId="125A80E4">
      <w:pPr>
        <w:spacing w:line="580" w:lineRule="exact"/>
        <w:rPr>
          <w:rFonts w:ascii="仿宋_GB2312" w:hAnsi="仿宋_GB2312" w:eastAsia="仿宋_GB2312" w:cs="仿宋_GB2312"/>
          <w:sz w:val="32"/>
          <w:szCs w:val="32"/>
        </w:rPr>
      </w:pPr>
    </w:p>
    <w:p w14:paraId="050A53F2">
      <w:pPr>
        <w:spacing w:line="580" w:lineRule="exact"/>
        <w:rPr>
          <w:rFonts w:ascii="仿宋_GB2312" w:hAnsi="仿宋_GB2312" w:eastAsia="仿宋_GB2312" w:cs="仿宋_GB2312"/>
          <w:sz w:val="32"/>
          <w:szCs w:val="32"/>
        </w:rPr>
      </w:pPr>
    </w:p>
    <w:p w14:paraId="626671C5">
      <w:pPr>
        <w:spacing w:line="580" w:lineRule="exact"/>
        <w:rPr>
          <w:rFonts w:ascii="仿宋_GB2312" w:hAnsi="仿宋_GB2312" w:eastAsia="仿宋_GB2312" w:cs="仿宋_GB2312"/>
          <w:sz w:val="32"/>
          <w:szCs w:val="32"/>
        </w:rPr>
      </w:pPr>
    </w:p>
    <w:p w14:paraId="5D458D0B">
      <w:pPr>
        <w:spacing w:line="580" w:lineRule="exact"/>
        <w:rPr>
          <w:rFonts w:ascii="仿宋_GB2312" w:hAnsi="仿宋_GB2312" w:eastAsia="仿宋_GB2312" w:cs="仿宋_GB2312"/>
          <w:sz w:val="32"/>
          <w:szCs w:val="32"/>
        </w:rPr>
      </w:pPr>
    </w:p>
    <w:p w14:paraId="2777E77D">
      <w:pPr>
        <w:spacing w:line="580" w:lineRule="exact"/>
        <w:rPr>
          <w:rFonts w:ascii="仿宋_GB2312" w:hAnsi="仿宋_GB2312" w:eastAsia="仿宋_GB2312" w:cs="仿宋_GB2312"/>
          <w:sz w:val="32"/>
          <w:szCs w:val="32"/>
        </w:rPr>
      </w:pPr>
    </w:p>
    <w:p w14:paraId="65C9BD6C">
      <w:pPr>
        <w:numPr>
          <w:ilvl w:val="0"/>
          <w:numId w:val="2"/>
        </w:num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关于预拨直管县2020年冬季清洁取暖资金的通知（秦财建【2020】345号）项目自评综述：根据年初设定的绩效目标，关于预拨直管县2020年冬季清洁取暖资金的通知（秦财建【2020】345号）项目绩效自评得分为9</w:t>
      </w:r>
      <w:r>
        <w:rPr>
          <w:rFonts w:hint="eastAsia" w:ascii="仿宋_GB2312" w:hAnsi="仿宋_GB2312" w:cs="仿宋_GB2312"/>
          <w:sz w:val="32"/>
          <w:szCs w:val="32"/>
        </w:rPr>
        <w:t>8</w:t>
      </w:r>
      <w:r>
        <w:rPr>
          <w:rFonts w:hint="eastAsia" w:ascii="仿宋_GB2312" w:hAnsi="仿宋_GB2312" w:eastAsia="仿宋_GB2312" w:cs="仿宋_GB2312"/>
          <w:sz w:val="32"/>
          <w:szCs w:val="32"/>
        </w:rPr>
        <w:t>分（绩效自评表附后）。全年预算数为</w:t>
      </w:r>
      <w:r>
        <w:rPr>
          <w:rFonts w:hint="eastAsia" w:ascii="仿宋_GB2312" w:hAnsi="仿宋_GB2312" w:cs="仿宋_GB2312"/>
          <w:sz w:val="32"/>
          <w:szCs w:val="32"/>
        </w:rPr>
        <w:t>200</w:t>
      </w:r>
      <w:r>
        <w:rPr>
          <w:rFonts w:hint="eastAsia" w:ascii="仿宋_GB2312" w:hAnsi="仿宋_GB2312" w:eastAsia="仿宋_GB2312" w:cs="仿宋_GB2312"/>
          <w:sz w:val="32"/>
          <w:szCs w:val="32"/>
        </w:rPr>
        <w:t>万元，执行数为</w:t>
      </w:r>
      <w:r>
        <w:rPr>
          <w:rFonts w:hint="eastAsia" w:ascii="仿宋_GB2312" w:hAnsi="仿宋_GB2312" w:cs="仿宋_GB2312"/>
          <w:sz w:val="32"/>
          <w:szCs w:val="32"/>
        </w:rPr>
        <w:t>200</w:t>
      </w:r>
      <w:r>
        <w:rPr>
          <w:rFonts w:hint="eastAsia" w:ascii="仿宋_GB2312" w:hAnsi="仿宋_GB2312" w:eastAsia="仿宋_GB2312" w:cs="仿宋_GB2312"/>
          <w:sz w:val="32"/>
          <w:szCs w:val="32"/>
        </w:rPr>
        <w:t>万元，完成预算的</w:t>
      </w:r>
      <w:r>
        <w:rPr>
          <w:rFonts w:hint="eastAsia" w:ascii="仿宋_GB2312" w:hAnsi="仿宋_GB2312" w:cs="仿宋_GB2312"/>
          <w:sz w:val="32"/>
          <w:szCs w:val="32"/>
        </w:rPr>
        <w:t>100</w:t>
      </w:r>
      <w:r>
        <w:rPr>
          <w:rFonts w:hint="eastAsia" w:ascii="仿宋_GB2312" w:hAnsi="仿宋_GB2312" w:eastAsia="仿宋_GB2312" w:cs="仿宋_GB2312"/>
          <w:sz w:val="32"/>
          <w:szCs w:val="32"/>
        </w:rPr>
        <w:t>%。</w:t>
      </w:r>
    </w:p>
    <w:p w14:paraId="7764A950">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一是产出指标，其中（1）数量指标：完成取暖设施设备采购及安装。提高空气净化程度降低全县大气污染排放量，改善人居环境，提升幸福指数。自评得分20；（2）质量指标：采购安装完成验收合格户数占总安装户数的比例，自评得分10；（3）时效指标：按照合同约定时间完成，自评得分10；（4）成本指标：按政府采购合同约定支付，采购安装成本，自评得分10。二是效益指标，改善居民生活环境，提高居民生活质量，提高空气净化程度，降低全县大气污染排放量，自评得分</w:t>
      </w:r>
      <w:r>
        <w:rPr>
          <w:rFonts w:hint="eastAsia" w:ascii="仿宋_GB2312" w:hAnsi="仿宋_GB2312" w:cs="仿宋_GB2312"/>
          <w:sz w:val="32"/>
          <w:szCs w:val="32"/>
        </w:rPr>
        <w:t>29</w:t>
      </w:r>
      <w:r>
        <w:rPr>
          <w:rFonts w:hint="eastAsia" w:ascii="仿宋_GB2312" w:hAnsi="仿宋_GB2312" w:eastAsia="仿宋_GB2312" w:cs="仿宋_GB2312"/>
          <w:sz w:val="32"/>
          <w:szCs w:val="32"/>
        </w:rPr>
        <w:t>。三是满意度指标，群众满意数量占总数的比例，自评得分9。四是预算执行率，自评得分</w:t>
      </w:r>
      <w:r>
        <w:rPr>
          <w:rFonts w:hint="eastAsia" w:ascii="仿宋_GB2312" w:hAnsi="仿宋_GB2312" w:cs="仿宋_GB2312"/>
          <w:sz w:val="32"/>
          <w:szCs w:val="32"/>
        </w:rPr>
        <w:t>10</w:t>
      </w:r>
      <w:r>
        <w:rPr>
          <w:rFonts w:hint="eastAsia" w:ascii="仿宋_GB2312" w:hAnsi="仿宋_GB2312" w:eastAsia="仿宋_GB2312" w:cs="仿宋_GB2312"/>
          <w:sz w:val="32"/>
          <w:szCs w:val="32"/>
        </w:rPr>
        <w:t>。未发现的主要问题。下一步改进措施：做好各项工作，提升社会公众或服务对象对项目实施效果的满意程度。</w:t>
      </w:r>
    </w:p>
    <w:tbl>
      <w:tblPr>
        <w:tblStyle w:val="29"/>
        <w:tblW w:w="8715" w:type="dxa"/>
        <w:tblInd w:w="93" w:type="dxa"/>
        <w:tblLayout w:type="autofit"/>
        <w:tblCellMar>
          <w:top w:w="0" w:type="dxa"/>
          <w:left w:w="108" w:type="dxa"/>
          <w:bottom w:w="0" w:type="dxa"/>
          <w:right w:w="108" w:type="dxa"/>
        </w:tblCellMar>
      </w:tblPr>
      <w:tblGrid>
        <w:gridCol w:w="1976"/>
        <w:gridCol w:w="735"/>
        <w:gridCol w:w="1500"/>
        <w:gridCol w:w="1436"/>
        <w:gridCol w:w="817"/>
        <w:gridCol w:w="980"/>
        <w:gridCol w:w="1000"/>
        <w:gridCol w:w="1656"/>
      </w:tblGrid>
      <w:tr w14:paraId="2E66F3EB">
        <w:tblPrEx>
          <w:tblCellMar>
            <w:top w:w="0" w:type="dxa"/>
            <w:left w:w="108" w:type="dxa"/>
            <w:bottom w:w="0" w:type="dxa"/>
            <w:right w:w="108" w:type="dxa"/>
          </w:tblCellMar>
        </w:tblPrEx>
        <w:trPr>
          <w:trHeight w:val="510" w:hRule="atLeast"/>
        </w:trPr>
        <w:tc>
          <w:tcPr>
            <w:tcW w:w="8715" w:type="dxa"/>
            <w:gridSpan w:val="8"/>
            <w:tcBorders>
              <w:top w:val="nil"/>
              <w:left w:val="nil"/>
              <w:bottom w:val="nil"/>
              <w:right w:val="nil"/>
            </w:tcBorders>
            <w:shd w:val="clear" w:color="auto" w:fill="auto"/>
            <w:noWrap/>
            <w:vAlign w:val="center"/>
          </w:tcPr>
          <w:p w14:paraId="4823F225">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3B3ED539">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54AA13DA">
            <w:pPr>
              <w:widowControl/>
              <w:ind w:firstLine="400"/>
              <w:jc w:val="center"/>
              <w:rPr>
                <w:rFonts w:ascii="宋体" w:hAnsi="宋体"/>
                <w:color w:val="000000"/>
                <w:sz w:val="20"/>
                <w:szCs w:val="20"/>
              </w:rPr>
            </w:pPr>
            <w:r>
              <w:rPr>
                <w:rFonts w:hint="eastAsia" w:ascii="宋体" w:hAnsi="宋体"/>
                <w:color w:val="000000"/>
                <w:sz w:val="20"/>
                <w:szCs w:val="20"/>
              </w:rPr>
              <w:t>（2020年度）</w:t>
            </w:r>
          </w:p>
        </w:tc>
      </w:tr>
      <w:tr w14:paraId="5CB7CDD1">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14:paraId="0125CC40">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74D7269B">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5E8AD0DA">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14BE3EF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083A9F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BDBA2F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2AECAC1">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214B3962">
        <w:tblPrEx>
          <w:tblCellMar>
            <w:top w:w="0" w:type="dxa"/>
            <w:left w:w="108" w:type="dxa"/>
            <w:bottom w:w="0" w:type="dxa"/>
            <w:right w:w="108" w:type="dxa"/>
          </w:tblCellMar>
        </w:tblPrEx>
        <w:trPr>
          <w:trHeight w:val="435" w:hRule="atLeast"/>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3B2C7239">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C5F5A">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99D12">
            <w:pPr>
              <w:widowControl/>
              <w:rPr>
                <w:rFonts w:ascii="宋体" w:hAnsi="宋体"/>
                <w:color w:val="000000"/>
                <w:sz w:val="16"/>
                <w:szCs w:val="16"/>
              </w:rPr>
            </w:pPr>
            <w:r>
              <w:rPr>
                <w:rFonts w:hint="eastAsia" w:ascii="宋体" w:hAnsi="宋体"/>
                <w:color w:val="000000"/>
                <w:sz w:val="16"/>
                <w:szCs w:val="16"/>
              </w:rPr>
              <w:t>关于预拨直管县2020年冬季清洁取暖资金的通知（秦财建【2020】345号）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90965">
            <w:pPr>
              <w:widowControl/>
              <w:rPr>
                <w:rFonts w:ascii="宋体" w:hAnsi="宋体"/>
                <w:color w:val="000000"/>
                <w:sz w:val="16"/>
                <w:szCs w:val="16"/>
              </w:rPr>
            </w:pPr>
            <w:r>
              <w:rPr>
                <w:rFonts w:hint="eastAsia" w:ascii="宋体" w:hAnsi="宋体"/>
                <w:color w:val="000000"/>
                <w:sz w:val="16"/>
                <w:szCs w:val="16"/>
              </w:rPr>
              <w:t>实施(主管）单位</w:t>
            </w:r>
          </w:p>
        </w:tc>
        <w:tc>
          <w:tcPr>
            <w:tcW w:w="331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D8433">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6D4507BE">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32C28">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8EB8E3">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F0404">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1BA74">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99052">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6A9BCD7F">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3E991">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66433">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9FE04">
            <w:pPr>
              <w:widowControl/>
              <w:ind w:firstLine="320"/>
              <w:jc w:val="right"/>
              <w:rPr>
                <w:rFonts w:ascii="宋体" w:hAnsi="宋体"/>
                <w:color w:val="000000"/>
                <w:sz w:val="16"/>
                <w:szCs w:val="16"/>
              </w:rPr>
            </w:pPr>
            <w:r>
              <w:rPr>
                <w:rFonts w:hint="eastAsia" w:ascii="宋体" w:hAnsi="宋体"/>
                <w:color w:val="000000"/>
                <w:sz w:val="16"/>
                <w:szCs w:val="16"/>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E52DE">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43DED">
            <w:pPr>
              <w:widowControl/>
              <w:ind w:firstLine="320"/>
              <w:jc w:val="right"/>
              <w:rPr>
                <w:rFonts w:ascii="宋体" w:hAnsi="宋体"/>
                <w:color w:val="000000"/>
                <w:sz w:val="16"/>
                <w:szCs w:val="16"/>
              </w:rPr>
            </w:pPr>
            <w:r>
              <w:rPr>
                <w:rFonts w:hint="eastAsia" w:ascii="宋体" w:hAnsi="宋体"/>
                <w:color w:val="000000"/>
                <w:sz w:val="16"/>
                <w:szCs w:val="16"/>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F7EEA">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76D07">
            <w:pPr>
              <w:widowControl/>
              <w:ind w:firstLine="420"/>
              <w:jc w:val="right"/>
              <w:rPr>
                <w:rFonts w:cs="Calibri"/>
                <w:color w:val="000000"/>
                <w:szCs w:val="21"/>
              </w:rPr>
            </w:pPr>
            <w:r>
              <w:rPr>
                <w:rFonts w:cs="Calibri"/>
                <w:color w:val="000000"/>
                <w:szCs w:val="21"/>
              </w:rPr>
              <w:t>200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64656">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679B7F4D">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7F09C">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43361">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D49DD">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97FB3">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DDDB3">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1E4D3">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F6534">
            <w:pPr>
              <w:ind w:firstLine="320"/>
              <w:rPr>
                <w:rFonts w:ascii="宋体" w:hAnsi="宋体"/>
                <w:color w:val="000000"/>
                <w:sz w:val="16"/>
                <w:szCs w:val="16"/>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F95F6">
            <w:pPr>
              <w:ind w:firstLine="320"/>
              <w:jc w:val="center"/>
              <w:rPr>
                <w:rFonts w:ascii="宋体" w:hAnsi="宋体"/>
                <w:color w:val="000000"/>
                <w:sz w:val="16"/>
                <w:szCs w:val="16"/>
              </w:rPr>
            </w:pPr>
          </w:p>
        </w:tc>
      </w:tr>
      <w:tr w14:paraId="045B9737">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77C28">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20CA2">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07E62">
            <w:pPr>
              <w:ind w:firstLine="420"/>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3D67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DC0AD">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160B7">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7B539">
            <w:pPr>
              <w:ind w:firstLine="320"/>
              <w:rPr>
                <w:rFonts w:ascii="宋体" w:hAnsi="宋体"/>
                <w:color w:val="000000"/>
                <w:sz w:val="16"/>
                <w:szCs w:val="16"/>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7FA07">
            <w:pPr>
              <w:ind w:firstLine="320"/>
              <w:jc w:val="center"/>
              <w:rPr>
                <w:rFonts w:ascii="宋体" w:hAnsi="宋体"/>
                <w:color w:val="000000"/>
                <w:sz w:val="16"/>
                <w:szCs w:val="16"/>
              </w:rPr>
            </w:pPr>
          </w:p>
        </w:tc>
      </w:tr>
      <w:tr w14:paraId="6AE51138">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3E935">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F1D93">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F3865">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EAA65">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48FB4A69">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791AB">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70D3C">
            <w:pPr>
              <w:widowControl/>
              <w:ind w:firstLine="320"/>
              <w:jc w:val="center"/>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主要用于2020年，县城禁煤区和乡镇所在地等重点区域，冬季农户清洁取暖。此项工程为2020年清洁取暖改造项目，工程完工后促进人们对新能源的利用，减少大气污染排放</w:t>
            </w: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E8412">
            <w:pPr>
              <w:widowControl/>
              <w:ind w:firstLine="320"/>
              <w:jc w:val="center"/>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主要用于2020年，县城禁煤区和乡镇所在地等重点区域，冬季农户清洁取暖。工程为2020年清洁取暖改造项目，工程已完工，促进人们对新能源的利用，减少大气污染排放</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5FD976">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09AA428">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1D2CE97A">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44B9D">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8180A">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DEF60">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3A453">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27A88">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4E395">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47247C88">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F9FA0F7">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F1838">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5899D85D">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9D79B">
            <w:pPr>
              <w:widowControl/>
              <w:ind w:firstLine="320"/>
              <w:jc w:val="left"/>
              <w:rPr>
                <w:rFonts w:ascii="宋体" w:hAnsi="宋体"/>
                <w:color w:val="000000"/>
                <w:sz w:val="16"/>
                <w:szCs w:val="16"/>
              </w:rPr>
            </w:pPr>
            <w:r>
              <w:rPr>
                <w:rFonts w:hint="eastAsia" w:ascii="宋体" w:hAnsi="宋体"/>
                <w:color w:val="000000"/>
                <w:sz w:val="16"/>
                <w:szCs w:val="16"/>
              </w:rPr>
              <w:t>改造总户数和总范围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EECD3">
            <w:pPr>
              <w:widowControl/>
              <w:ind w:firstLine="320"/>
              <w:jc w:val="center"/>
              <w:rPr>
                <w:rFonts w:ascii="宋体" w:hAnsi="宋体"/>
                <w:color w:val="000000"/>
                <w:sz w:val="16"/>
                <w:szCs w:val="16"/>
              </w:rPr>
            </w:pPr>
            <w:r>
              <w:rPr>
                <w:rFonts w:hint="eastAsia" w:ascii="宋体" w:hAnsi="宋体"/>
                <w:color w:val="000000"/>
                <w:sz w:val="16"/>
                <w:szCs w:val="16"/>
              </w:rPr>
              <w:t>12250户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0C4AA">
            <w:pPr>
              <w:widowControl/>
              <w:ind w:firstLine="320"/>
              <w:jc w:val="center"/>
              <w:rPr>
                <w:rFonts w:ascii="宋体" w:hAnsi="宋体"/>
                <w:color w:val="000000"/>
                <w:sz w:val="16"/>
                <w:szCs w:val="16"/>
              </w:rPr>
            </w:pPr>
            <w:r>
              <w:rPr>
                <w:rFonts w:hint="eastAsia" w:ascii="宋体" w:hAnsi="宋体"/>
                <w:color w:val="000000"/>
                <w:sz w:val="16"/>
                <w:szCs w:val="16"/>
              </w:rPr>
              <w:t>14279户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934E1">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791CF8A">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2C5AB3D">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42B91">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2B7C0">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604FF">
            <w:pPr>
              <w:widowControl/>
              <w:ind w:firstLine="320"/>
              <w:jc w:val="left"/>
              <w:rPr>
                <w:rFonts w:ascii="宋体" w:hAnsi="宋体"/>
                <w:color w:val="000000"/>
                <w:sz w:val="16"/>
                <w:szCs w:val="16"/>
              </w:rPr>
            </w:pPr>
            <w:r>
              <w:rPr>
                <w:rFonts w:hint="eastAsia" w:ascii="宋体" w:hAnsi="宋体"/>
                <w:color w:val="000000"/>
                <w:sz w:val="16"/>
                <w:szCs w:val="16"/>
              </w:rPr>
              <w:t>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FF6D9">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558BA">
            <w:pPr>
              <w:widowControl/>
              <w:ind w:firstLine="320"/>
              <w:jc w:val="center"/>
              <w:rPr>
                <w:rFonts w:ascii="宋体" w:hAnsi="宋体"/>
                <w:color w:val="000000"/>
                <w:sz w:val="16"/>
                <w:szCs w:val="16"/>
              </w:rPr>
            </w:pPr>
            <w:r>
              <w:rPr>
                <w:rFonts w:ascii="宋体" w:hAnsi="宋体"/>
                <w:color w:val="000000"/>
                <w:sz w:val="16"/>
                <w:szCs w:val="16"/>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F6274">
            <w:pPr>
              <w:widowControl/>
              <w:ind w:firstLine="420"/>
              <w:jc w:val="center"/>
              <w:rPr>
                <w:rFonts w:cs="Calibri"/>
                <w:color w:val="000000"/>
                <w:szCs w:val="21"/>
              </w:rPr>
            </w:pPr>
            <w:r>
              <w:rPr>
                <w:rFonts w:cs="Calibri"/>
                <w:color w:val="000000"/>
                <w:szCs w:val="21"/>
              </w:rPr>
              <w:t>10</w:t>
            </w:r>
          </w:p>
        </w:tc>
      </w:tr>
      <w:tr w14:paraId="2FE62638">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913E2C7">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F613E">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AF38F">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850D8">
            <w:pPr>
              <w:widowControl/>
              <w:ind w:firstLine="320"/>
              <w:jc w:val="left"/>
              <w:rPr>
                <w:rFonts w:ascii="宋体" w:hAnsi="宋体"/>
                <w:color w:val="000000"/>
                <w:sz w:val="16"/>
                <w:szCs w:val="16"/>
              </w:rPr>
            </w:pPr>
            <w:r>
              <w:rPr>
                <w:rFonts w:hint="eastAsia" w:ascii="宋体" w:hAnsi="宋体"/>
                <w:color w:val="000000"/>
                <w:sz w:val="16"/>
                <w:szCs w:val="16"/>
              </w:rPr>
              <w:t>完成时间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67538">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258EE">
            <w:pPr>
              <w:widowControl/>
              <w:ind w:firstLine="320"/>
              <w:jc w:val="center"/>
              <w:rPr>
                <w:rFonts w:ascii="宋体" w:hAnsi="宋体"/>
                <w:color w:val="000000"/>
                <w:sz w:val="16"/>
                <w:szCs w:val="16"/>
              </w:rPr>
            </w:pPr>
            <w:r>
              <w:rPr>
                <w:rFonts w:ascii="宋体" w:hAnsi="宋体"/>
                <w:color w:val="000000"/>
                <w:sz w:val="16"/>
                <w:szCs w:val="16"/>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10BAA">
            <w:pPr>
              <w:widowControl/>
              <w:ind w:firstLine="420"/>
              <w:jc w:val="center"/>
              <w:rPr>
                <w:rFonts w:cs="Calibri"/>
                <w:color w:val="000000"/>
                <w:szCs w:val="21"/>
              </w:rPr>
            </w:pPr>
            <w:r>
              <w:rPr>
                <w:rFonts w:cs="Calibri"/>
                <w:color w:val="000000"/>
                <w:szCs w:val="21"/>
              </w:rPr>
              <w:t>10</w:t>
            </w:r>
          </w:p>
        </w:tc>
      </w:tr>
      <w:tr w14:paraId="3BF9AF15">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6D9CAD1">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91F13">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93B9F">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E7C66">
            <w:pPr>
              <w:widowControl/>
              <w:ind w:firstLine="320"/>
              <w:jc w:val="left"/>
              <w:rPr>
                <w:rFonts w:ascii="宋体" w:hAnsi="宋体"/>
                <w:color w:val="000000"/>
                <w:sz w:val="16"/>
                <w:szCs w:val="16"/>
              </w:rPr>
            </w:pPr>
            <w:r>
              <w:rPr>
                <w:rFonts w:hint="eastAsia" w:ascii="宋体" w:hAnsi="宋体"/>
                <w:color w:val="000000"/>
                <w:sz w:val="16"/>
                <w:szCs w:val="16"/>
              </w:rPr>
              <w:t>各项费用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3E69D">
            <w:pPr>
              <w:widowControl/>
              <w:ind w:firstLine="320"/>
              <w:jc w:val="center"/>
              <w:rPr>
                <w:rFonts w:ascii="宋体" w:hAnsi="宋体"/>
                <w:color w:val="000000"/>
                <w:sz w:val="16"/>
                <w:szCs w:val="16"/>
              </w:rPr>
            </w:pPr>
            <w:r>
              <w:rPr>
                <w:rFonts w:hint="eastAsia" w:ascii="宋体" w:hAnsi="宋体"/>
                <w:color w:val="000000"/>
                <w:sz w:val="16"/>
                <w:szCs w:val="16"/>
              </w:rPr>
              <w:t>预算批复金额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03F7F">
            <w:pPr>
              <w:widowControl/>
              <w:ind w:firstLine="320"/>
              <w:jc w:val="center"/>
              <w:rPr>
                <w:rFonts w:ascii="宋体" w:hAnsi="宋体"/>
                <w:color w:val="000000"/>
                <w:sz w:val="16"/>
                <w:szCs w:val="16"/>
              </w:rPr>
            </w:pPr>
            <w:r>
              <w:rPr>
                <w:rFonts w:hint="eastAsia" w:ascii="宋体" w:hAnsi="宋体"/>
                <w:color w:val="000000"/>
                <w:sz w:val="16"/>
                <w:szCs w:val="16"/>
              </w:rPr>
              <w:t>预算批复金额</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43739">
            <w:pPr>
              <w:widowControl/>
              <w:ind w:firstLine="420"/>
              <w:jc w:val="center"/>
              <w:rPr>
                <w:rFonts w:cs="Calibri"/>
                <w:color w:val="000000"/>
                <w:szCs w:val="21"/>
              </w:rPr>
            </w:pPr>
            <w:r>
              <w:rPr>
                <w:rFonts w:cs="Calibri"/>
                <w:color w:val="000000"/>
                <w:szCs w:val="21"/>
              </w:rPr>
              <w:t>10</w:t>
            </w:r>
          </w:p>
        </w:tc>
      </w:tr>
      <w:tr w14:paraId="4B7FCCD3">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37B3524">
            <w:pPr>
              <w:ind w:firstLine="320"/>
              <w:jc w:val="center"/>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28BD6241">
            <w:pPr>
              <w:widowControl/>
              <w:rPr>
                <w:rFonts w:ascii="宋体" w:hAnsi="宋体"/>
                <w:color w:val="000000"/>
                <w:sz w:val="16"/>
                <w:szCs w:val="16"/>
              </w:rPr>
            </w:pPr>
            <w:r>
              <w:rPr>
                <w:rFonts w:hint="eastAsia" w:ascii="宋体" w:hAnsi="宋体"/>
                <w:color w:val="000000"/>
                <w:sz w:val="16"/>
                <w:szCs w:val="16"/>
              </w:rPr>
              <w:t>效果指标（30）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6ACB7">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79C55">
            <w:pPr>
              <w:widowControl/>
              <w:ind w:firstLine="320"/>
              <w:jc w:val="left"/>
              <w:rPr>
                <w:rFonts w:ascii="宋体" w:hAnsi="宋体"/>
                <w:color w:val="000000"/>
                <w:sz w:val="16"/>
                <w:szCs w:val="16"/>
              </w:rPr>
            </w:pPr>
            <w:r>
              <w:rPr>
                <w:rFonts w:hint="eastAsia" w:ascii="宋体" w:hAnsi="宋体"/>
                <w:color w:val="000000"/>
                <w:sz w:val="16"/>
                <w:szCs w:val="16"/>
              </w:rPr>
              <w:t>社会影响力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45AF0">
            <w:pPr>
              <w:widowControl/>
              <w:ind w:firstLine="320"/>
              <w:jc w:val="center"/>
              <w:rPr>
                <w:rFonts w:ascii="宋体" w:hAnsi="宋体"/>
                <w:color w:val="000000"/>
                <w:sz w:val="16"/>
                <w:szCs w:val="16"/>
              </w:rPr>
            </w:pPr>
            <w:r>
              <w:rPr>
                <w:rFonts w:ascii="宋体" w:hAnsi="宋体"/>
                <w:color w:val="000000"/>
                <w:sz w:val="16"/>
                <w:szCs w:val="16"/>
              </w:rPr>
              <w:t>98%及以上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21D3A">
            <w:pPr>
              <w:widowControl/>
              <w:ind w:firstLine="320"/>
              <w:jc w:val="center"/>
              <w:rPr>
                <w:rFonts w:ascii="宋体" w:hAnsi="宋体"/>
                <w:color w:val="000000"/>
                <w:sz w:val="16"/>
                <w:szCs w:val="16"/>
              </w:rPr>
            </w:pPr>
            <w:r>
              <w:rPr>
                <w:rFonts w:ascii="宋体" w:hAnsi="宋体"/>
                <w:color w:val="000000"/>
                <w:sz w:val="16"/>
                <w:szCs w:val="16"/>
              </w:rPr>
              <w:t>98%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D6F86">
            <w:pPr>
              <w:widowControl/>
              <w:ind w:firstLine="420"/>
              <w:jc w:val="center"/>
              <w:rPr>
                <w:rFonts w:cs="Calibri"/>
                <w:color w:val="000000"/>
                <w:szCs w:val="21"/>
              </w:rPr>
            </w:pPr>
            <w:r>
              <w:rPr>
                <w:rFonts w:cs="Calibri"/>
                <w:color w:val="000000"/>
                <w:szCs w:val="21"/>
              </w:rPr>
              <w:t>29</w:t>
            </w:r>
          </w:p>
        </w:tc>
      </w:tr>
      <w:tr w14:paraId="766FE932">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4977C7F">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F4D255">
            <w:pPr>
              <w:widowControl/>
              <w:rPr>
                <w:rFonts w:ascii="宋体" w:hAnsi="宋体"/>
                <w:color w:val="000000"/>
                <w:sz w:val="16"/>
                <w:szCs w:val="16"/>
              </w:rPr>
            </w:pPr>
            <w:r>
              <w:rPr>
                <w:rFonts w:hint="eastAsia" w:ascii="宋体" w:hAnsi="宋体"/>
                <w:color w:val="000000"/>
                <w:sz w:val="16"/>
                <w:szCs w:val="16"/>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FD2DF">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4F279">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431D9">
            <w:pPr>
              <w:widowControl/>
              <w:ind w:firstLine="320"/>
              <w:jc w:val="center"/>
              <w:rPr>
                <w:rFonts w:ascii="宋体" w:hAnsi="宋体"/>
                <w:color w:val="000000"/>
                <w:sz w:val="16"/>
                <w:szCs w:val="16"/>
              </w:rPr>
            </w:pPr>
            <w:r>
              <w:rPr>
                <w:rFonts w:ascii="宋体" w:hAnsi="宋体"/>
                <w:color w:val="000000"/>
                <w:sz w:val="16"/>
                <w:szCs w:val="16"/>
              </w:rPr>
              <w:t>98%及以上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B5464">
            <w:pPr>
              <w:widowControl/>
              <w:ind w:firstLine="320"/>
              <w:jc w:val="center"/>
              <w:rPr>
                <w:rFonts w:ascii="宋体" w:hAnsi="宋体"/>
                <w:color w:val="000000"/>
                <w:sz w:val="16"/>
                <w:szCs w:val="16"/>
              </w:rPr>
            </w:pPr>
            <w:r>
              <w:rPr>
                <w:rFonts w:ascii="宋体" w:hAnsi="宋体"/>
                <w:color w:val="000000"/>
                <w:sz w:val="16"/>
                <w:szCs w:val="16"/>
              </w:rPr>
              <w:t>98%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6370C">
            <w:pPr>
              <w:widowControl/>
              <w:ind w:firstLine="420"/>
              <w:jc w:val="center"/>
              <w:rPr>
                <w:rFonts w:cs="Calibri"/>
                <w:color w:val="000000"/>
                <w:szCs w:val="21"/>
              </w:rPr>
            </w:pPr>
            <w:r>
              <w:rPr>
                <w:rFonts w:cs="Calibri"/>
                <w:color w:val="000000"/>
                <w:szCs w:val="21"/>
              </w:rPr>
              <w:t>9</w:t>
            </w:r>
          </w:p>
        </w:tc>
      </w:tr>
      <w:tr w14:paraId="0FCFBCD7">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74D13C6">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5E0F9">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BE211">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FE3569">
            <w:pPr>
              <w:widowControl/>
              <w:ind w:firstLine="320"/>
              <w:jc w:val="center"/>
              <w:rPr>
                <w:rFonts w:ascii="宋体" w:hAnsi="宋体"/>
                <w:color w:val="000000"/>
                <w:sz w:val="16"/>
                <w:szCs w:val="16"/>
              </w:rPr>
            </w:pPr>
            <w:r>
              <w:rPr>
                <w:rFonts w:hint="eastAsia" w:ascii="宋体" w:hAnsi="宋体"/>
                <w:color w:val="000000"/>
                <w:sz w:val="16"/>
                <w:szCs w:val="16"/>
              </w:rPr>
              <w:t>年初财政预算(%)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C95B0">
            <w:pPr>
              <w:widowControl/>
              <w:ind w:firstLine="320"/>
              <w:jc w:val="center"/>
              <w:rPr>
                <w:rFonts w:ascii="宋体" w:hAnsi="宋体"/>
                <w:color w:val="000000"/>
                <w:sz w:val="16"/>
                <w:szCs w:val="16"/>
              </w:rPr>
            </w:pPr>
            <w:r>
              <w:rPr>
                <w:rFonts w:ascii="宋体" w:hAnsi="宋体"/>
                <w:color w:val="000000"/>
                <w:sz w:val="16"/>
                <w:szCs w:val="16"/>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B5627">
            <w:pPr>
              <w:widowControl/>
              <w:ind w:firstLine="320"/>
              <w:jc w:val="center"/>
              <w:rPr>
                <w:rFonts w:ascii="宋体" w:hAnsi="宋体"/>
                <w:color w:val="000000"/>
                <w:sz w:val="16"/>
                <w:szCs w:val="16"/>
              </w:rPr>
            </w:pPr>
            <w:r>
              <w:rPr>
                <w:rFonts w:ascii="宋体" w:hAnsi="宋体"/>
                <w:color w:val="000000"/>
                <w:sz w:val="16"/>
                <w:szCs w:val="16"/>
              </w:rPr>
              <w:t>98%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E1D12">
            <w:pPr>
              <w:widowControl/>
              <w:ind w:firstLine="420"/>
              <w:jc w:val="center"/>
              <w:rPr>
                <w:rFonts w:cs="Calibri"/>
                <w:color w:val="000000"/>
                <w:szCs w:val="21"/>
              </w:rPr>
            </w:pPr>
            <w:r>
              <w:rPr>
                <w:rFonts w:cs="Calibri"/>
                <w:color w:val="000000"/>
                <w:szCs w:val="21"/>
              </w:rPr>
              <w:t>10</w:t>
            </w:r>
          </w:p>
        </w:tc>
      </w:tr>
      <w:tr w14:paraId="5DA3FC55">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AF43F55">
            <w:pPr>
              <w:ind w:firstLine="320"/>
              <w:jc w:val="center"/>
              <w:rPr>
                <w:rFonts w:ascii="宋体" w:hAnsi="宋体"/>
                <w:color w:val="000000"/>
                <w:sz w:val="16"/>
                <w:szCs w:val="16"/>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F851A">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1AFAF">
            <w:pPr>
              <w:widowControl/>
              <w:ind w:firstLine="420"/>
              <w:jc w:val="center"/>
              <w:rPr>
                <w:rFonts w:cs="Calibri"/>
                <w:color w:val="000000"/>
                <w:szCs w:val="21"/>
              </w:rPr>
            </w:pPr>
            <w:r>
              <w:rPr>
                <w:rFonts w:cs="Calibri"/>
                <w:color w:val="000000"/>
                <w:szCs w:val="21"/>
              </w:rPr>
              <w:t>98</w:t>
            </w:r>
          </w:p>
        </w:tc>
      </w:tr>
      <w:tr w14:paraId="33A97F75">
        <w:tblPrEx>
          <w:tblCellMar>
            <w:top w:w="0" w:type="dxa"/>
            <w:left w:w="108" w:type="dxa"/>
            <w:bottom w:w="0" w:type="dxa"/>
            <w:right w:w="108" w:type="dxa"/>
          </w:tblCellMar>
        </w:tblPrEx>
        <w:trPr>
          <w:trHeight w:val="645" w:hRule="atLeast"/>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6AD8419B">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63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46419">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517CCA4C">
      <w:pPr>
        <w:spacing w:line="580" w:lineRule="exact"/>
        <w:ind w:firstLine="643"/>
        <w:jc w:val="center"/>
        <w:rPr>
          <w:rFonts w:ascii="仿宋_GB2312" w:hAnsi="仿宋_GB2312" w:eastAsia="仿宋_GB2312" w:cs="仿宋_GB2312"/>
          <w:b/>
          <w:bCs/>
          <w:sz w:val="32"/>
          <w:szCs w:val="32"/>
        </w:rPr>
      </w:pPr>
    </w:p>
    <w:p w14:paraId="37B1E770">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（8）关于预拨2020年冬季清洁取暖资金的通知（秦财建【2020】315号）项目自评综述：根据年初设定的绩效目标，关于预拨2020年冬季清洁取暖资金的通知（秦财建【2020】315号）项目绩效自评得分为9</w:t>
      </w:r>
      <w:r>
        <w:rPr>
          <w:rFonts w:hint="eastAsia" w:ascii="仿宋_GB2312" w:hAnsi="仿宋_GB2312" w:cs="仿宋_GB2312"/>
          <w:sz w:val="32"/>
          <w:szCs w:val="32"/>
        </w:rPr>
        <w:t>8</w:t>
      </w:r>
      <w:r>
        <w:rPr>
          <w:rFonts w:hint="eastAsia" w:ascii="仿宋_GB2312" w:hAnsi="仿宋_GB2312" w:eastAsia="仿宋_GB2312" w:cs="仿宋_GB2312"/>
          <w:sz w:val="32"/>
          <w:szCs w:val="32"/>
        </w:rPr>
        <w:t>分（绩效自评表附后）。全年预算数为</w:t>
      </w:r>
      <w:r>
        <w:rPr>
          <w:rFonts w:hint="eastAsia" w:ascii="仿宋_GB2312" w:hAnsi="仿宋_GB2312" w:cs="仿宋_GB2312"/>
          <w:sz w:val="32"/>
          <w:szCs w:val="32"/>
        </w:rPr>
        <w:t>200</w:t>
      </w:r>
      <w:r>
        <w:rPr>
          <w:rFonts w:hint="eastAsia" w:ascii="仿宋_GB2312" w:hAnsi="仿宋_GB2312" w:eastAsia="仿宋_GB2312" w:cs="仿宋_GB2312"/>
          <w:sz w:val="32"/>
          <w:szCs w:val="32"/>
        </w:rPr>
        <w:t>万元，执行数为</w:t>
      </w:r>
      <w:r>
        <w:rPr>
          <w:rFonts w:hint="eastAsia" w:ascii="仿宋_GB2312" w:hAnsi="仿宋_GB2312" w:cs="仿宋_GB2312"/>
          <w:sz w:val="32"/>
          <w:szCs w:val="32"/>
        </w:rPr>
        <w:t>200</w:t>
      </w:r>
      <w:r>
        <w:rPr>
          <w:rFonts w:hint="eastAsia" w:ascii="仿宋_GB2312" w:hAnsi="仿宋_GB2312" w:eastAsia="仿宋_GB2312" w:cs="仿宋_GB2312"/>
          <w:sz w:val="32"/>
          <w:szCs w:val="32"/>
        </w:rPr>
        <w:t>万元，完成预算的</w:t>
      </w:r>
      <w:r>
        <w:rPr>
          <w:rFonts w:hint="eastAsia" w:ascii="仿宋_GB2312" w:hAnsi="仿宋_GB2312" w:cs="仿宋_GB2312"/>
          <w:sz w:val="32"/>
          <w:szCs w:val="32"/>
        </w:rPr>
        <w:t>100</w:t>
      </w:r>
      <w:r>
        <w:rPr>
          <w:rFonts w:hint="eastAsia" w:ascii="仿宋_GB2312" w:hAnsi="仿宋_GB2312" w:eastAsia="仿宋_GB2312" w:cs="仿宋_GB2312"/>
          <w:sz w:val="32"/>
          <w:szCs w:val="32"/>
        </w:rPr>
        <w:t>%。</w:t>
      </w:r>
    </w:p>
    <w:p w14:paraId="1892C5F3">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一是产出指标，其中（1）数量指标：完成取暖设施设备采购及安装。提高空气净化程度降低全县大气污染排放量，改善人居环境，提升幸福指数。自评得分20；（2）质量指标：采购安装完成验收合格户数占总安装户数的比例，自评得分10；（3）时效指标：按照合同约定时间完成，自评得分10；（4）成本指标：按政府采购合同约定支付，采购安装成本，自评得分10。二是效益指标，改善居民生活环境，提高居民生活质量，提高空气净化程度，降低全县大气污染排放量，自评得分</w:t>
      </w:r>
      <w:r>
        <w:rPr>
          <w:rFonts w:hint="eastAsia" w:ascii="仿宋_GB2312" w:hAnsi="仿宋_GB2312" w:cs="仿宋_GB2312"/>
          <w:sz w:val="32"/>
          <w:szCs w:val="32"/>
        </w:rPr>
        <w:t>29</w:t>
      </w:r>
      <w:r>
        <w:rPr>
          <w:rFonts w:hint="eastAsia" w:ascii="仿宋_GB2312" w:hAnsi="仿宋_GB2312" w:eastAsia="仿宋_GB2312" w:cs="仿宋_GB2312"/>
          <w:sz w:val="32"/>
          <w:szCs w:val="32"/>
        </w:rPr>
        <w:t>。三是满意度指标，群众满意数量占总数的比例，自评得分9。四是预算执行率，自评得分</w:t>
      </w:r>
      <w:r>
        <w:rPr>
          <w:rFonts w:hint="eastAsia" w:ascii="仿宋_GB2312" w:hAnsi="仿宋_GB2312" w:cs="仿宋_GB2312"/>
          <w:sz w:val="32"/>
          <w:szCs w:val="32"/>
        </w:rPr>
        <w:t>10</w:t>
      </w:r>
      <w:r>
        <w:rPr>
          <w:rFonts w:hint="eastAsia" w:ascii="仿宋_GB2312" w:hAnsi="仿宋_GB2312" w:eastAsia="仿宋_GB2312" w:cs="仿宋_GB2312"/>
          <w:sz w:val="32"/>
          <w:szCs w:val="32"/>
        </w:rPr>
        <w:t>。未发现的主要问题。下一步改进措施：做好各项工作，提升社会公众或服务对象对项目实施效果的满意程度</w:t>
      </w:r>
    </w:p>
    <w:tbl>
      <w:tblPr>
        <w:tblStyle w:val="29"/>
        <w:tblpPr w:leftFromText="180" w:rightFromText="180" w:vertAnchor="text" w:horzAnchor="page" w:tblpXSpec="center" w:tblpY="594"/>
        <w:tblW w:w="10422" w:type="dxa"/>
        <w:jc w:val="center"/>
        <w:tblLayout w:type="fixed"/>
        <w:tblCellMar>
          <w:top w:w="0" w:type="dxa"/>
          <w:left w:w="108" w:type="dxa"/>
          <w:bottom w:w="0" w:type="dxa"/>
          <w:right w:w="108" w:type="dxa"/>
        </w:tblCellMar>
      </w:tblPr>
      <w:tblGrid>
        <w:gridCol w:w="1539"/>
        <w:gridCol w:w="1270"/>
        <w:gridCol w:w="1515"/>
        <w:gridCol w:w="1469"/>
        <w:gridCol w:w="863"/>
        <w:gridCol w:w="1020"/>
        <w:gridCol w:w="1020"/>
        <w:gridCol w:w="1726"/>
      </w:tblGrid>
      <w:tr w14:paraId="16017F2F">
        <w:tblPrEx>
          <w:tblCellMar>
            <w:top w:w="0" w:type="dxa"/>
            <w:left w:w="108" w:type="dxa"/>
            <w:bottom w:w="0" w:type="dxa"/>
            <w:right w:w="108" w:type="dxa"/>
          </w:tblCellMar>
        </w:tblPrEx>
        <w:trPr>
          <w:trHeight w:val="510" w:hRule="atLeast"/>
          <w:jc w:val="center"/>
        </w:trPr>
        <w:tc>
          <w:tcPr>
            <w:tcW w:w="10422" w:type="dxa"/>
            <w:gridSpan w:val="8"/>
            <w:tcBorders>
              <w:top w:val="nil"/>
              <w:left w:val="nil"/>
              <w:bottom w:val="nil"/>
              <w:right w:val="nil"/>
            </w:tcBorders>
            <w:shd w:val="clear" w:color="auto" w:fill="auto"/>
            <w:noWrap/>
            <w:vAlign w:val="center"/>
          </w:tcPr>
          <w:p w14:paraId="16B1ABB8">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87DB706">
        <w:tblPrEx>
          <w:tblCellMar>
            <w:top w:w="0" w:type="dxa"/>
            <w:left w:w="108" w:type="dxa"/>
            <w:bottom w:w="0" w:type="dxa"/>
            <w:right w:w="108" w:type="dxa"/>
          </w:tblCellMar>
        </w:tblPrEx>
        <w:trPr>
          <w:trHeight w:val="285" w:hRule="atLeast"/>
          <w:jc w:val="center"/>
        </w:trPr>
        <w:tc>
          <w:tcPr>
            <w:tcW w:w="10422" w:type="dxa"/>
            <w:gridSpan w:val="8"/>
            <w:tcBorders>
              <w:top w:val="nil"/>
              <w:left w:val="nil"/>
              <w:bottom w:val="nil"/>
              <w:right w:val="nil"/>
            </w:tcBorders>
            <w:shd w:val="clear" w:color="auto" w:fill="auto"/>
            <w:noWrap/>
            <w:vAlign w:val="bottom"/>
          </w:tcPr>
          <w:p w14:paraId="1E1043FE">
            <w:pPr>
              <w:widowControl/>
              <w:ind w:firstLine="400"/>
              <w:jc w:val="center"/>
              <w:rPr>
                <w:rFonts w:ascii="宋体" w:hAnsi="宋体"/>
                <w:color w:val="000000"/>
                <w:sz w:val="20"/>
                <w:szCs w:val="20"/>
              </w:rPr>
            </w:pPr>
            <w:r>
              <w:rPr>
                <w:rFonts w:hint="eastAsia" w:ascii="宋体" w:hAnsi="宋体"/>
                <w:color w:val="000000"/>
                <w:sz w:val="20"/>
                <w:szCs w:val="20"/>
              </w:rPr>
              <w:t>（2020年度）</w:t>
            </w:r>
          </w:p>
        </w:tc>
      </w:tr>
      <w:tr w14:paraId="66764E7B">
        <w:tblPrEx>
          <w:tblCellMar>
            <w:top w:w="0" w:type="dxa"/>
            <w:left w:w="108" w:type="dxa"/>
            <w:bottom w:w="0" w:type="dxa"/>
            <w:right w:w="108" w:type="dxa"/>
          </w:tblCellMar>
        </w:tblPrEx>
        <w:trPr>
          <w:trHeight w:val="285" w:hRule="atLeast"/>
          <w:jc w:val="center"/>
        </w:trPr>
        <w:tc>
          <w:tcPr>
            <w:tcW w:w="1545" w:type="dxa"/>
            <w:tcBorders>
              <w:top w:val="nil"/>
              <w:left w:val="nil"/>
              <w:bottom w:val="nil"/>
              <w:right w:val="nil"/>
            </w:tcBorders>
            <w:shd w:val="clear" w:color="auto" w:fill="auto"/>
            <w:noWrap/>
            <w:vAlign w:val="center"/>
          </w:tcPr>
          <w:p w14:paraId="18C37A8F">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1275" w:type="dxa"/>
            <w:tcBorders>
              <w:top w:val="nil"/>
              <w:left w:val="nil"/>
              <w:bottom w:val="nil"/>
              <w:right w:val="nil"/>
            </w:tcBorders>
            <w:shd w:val="clear" w:color="auto" w:fill="auto"/>
            <w:noWrap/>
            <w:vAlign w:val="center"/>
          </w:tcPr>
          <w:p w14:paraId="1DA43E47">
            <w:pPr>
              <w:ind w:firstLine="320"/>
              <w:jc w:val="center"/>
              <w:rPr>
                <w:rFonts w:ascii="宋体" w:hAnsi="宋体"/>
                <w:color w:val="000000"/>
                <w:sz w:val="16"/>
                <w:szCs w:val="16"/>
              </w:rPr>
            </w:pPr>
          </w:p>
        </w:tc>
        <w:tc>
          <w:tcPr>
            <w:tcW w:w="2995" w:type="dxa"/>
            <w:gridSpan w:val="2"/>
            <w:tcBorders>
              <w:top w:val="nil"/>
              <w:left w:val="nil"/>
              <w:bottom w:val="nil"/>
              <w:right w:val="nil"/>
            </w:tcBorders>
            <w:shd w:val="clear" w:color="auto" w:fill="auto"/>
            <w:noWrap/>
            <w:vAlign w:val="center"/>
          </w:tcPr>
          <w:p w14:paraId="39610D7F">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866" w:type="dxa"/>
            <w:tcBorders>
              <w:top w:val="nil"/>
              <w:left w:val="nil"/>
              <w:bottom w:val="nil"/>
              <w:right w:val="nil"/>
            </w:tcBorders>
            <w:shd w:val="clear" w:color="auto" w:fill="auto"/>
            <w:noWrap/>
            <w:vAlign w:val="center"/>
          </w:tcPr>
          <w:p w14:paraId="1C3B52AB">
            <w:pPr>
              <w:ind w:firstLine="320"/>
              <w:jc w:val="center"/>
              <w:rPr>
                <w:rFonts w:ascii="宋体" w:hAnsi="宋体"/>
                <w:color w:val="000000"/>
                <w:sz w:val="16"/>
                <w:szCs w:val="16"/>
              </w:rPr>
            </w:pPr>
          </w:p>
        </w:tc>
        <w:tc>
          <w:tcPr>
            <w:tcW w:w="1023" w:type="dxa"/>
            <w:tcBorders>
              <w:top w:val="nil"/>
              <w:left w:val="nil"/>
              <w:bottom w:val="nil"/>
              <w:right w:val="nil"/>
            </w:tcBorders>
            <w:shd w:val="clear" w:color="auto" w:fill="auto"/>
            <w:noWrap/>
            <w:vAlign w:val="center"/>
          </w:tcPr>
          <w:p w14:paraId="1EDCA00D">
            <w:pPr>
              <w:ind w:firstLine="320"/>
              <w:jc w:val="center"/>
              <w:rPr>
                <w:rFonts w:ascii="宋体" w:hAnsi="宋体"/>
                <w:color w:val="000000"/>
                <w:sz w:val="16"/>
                <w:szCs w:val="16"/>
              </w:rPr>
            </w:pPr>
          </w:p>
        </w:tc>
        <w:tc>
          <w:tcPr>
            <w:tcW w:w="1023" w:type="dxa"/>
            <w:tcBorders>
              <w:top w:val="nil"/>
              <w:left w:val="nil"/>
              <w:bottom w:val="nil"/>
              <w:right w:val="nil"/>
            </w:tcBorders>
            <w:shd w:val="clear" w:color="auto" w:fill="auto"/>
            <w:noWrap/>
            <w:vAlign w:val="center"/>
          </w:tcPr>
          <w:p w14:paraId="7DA4E289">
            <w:pPr>
              <w:ind w:firstLine="320"/>
              <w:jc w:val="center"/>
              <w:rPr>
                <w:rFonts w:ascii="宋体" w:hAnsi="宋体"/>
                <w:color w:val="000000"/>
                <w:sz w:val="16"/>
                <w:szCs w:val="16"/>
              </w:rPr>
            </w:pPr>
          </w:p>
        </w:tc>
        <w:tc>
          <w:tcPr>
            <w:tcW w:w="1733" w:type="dxa"/>
            <w:tcBorders>
              <w:top w:val="nil"/>
              <w:left w:val="nil"/>
              <w:bottom w:val="nil"/>
              <w:right w:val="nil"/>
            </w:tcBorders>
            <w:shd w:val="clear" w:color="auto" w:fill="auto"/>
            <w:noWrap/>
            <w:vAlign w:val="center"/>
          </w:tcPr>
          <w:p w14:paraId="4D45FA47">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75EE5728">
        <w:tblPrEx>
          <w:tblCellMar>
            <w:top w:w="0" w:type="dxa"/>
            <w:left w:w="108" w:type="dxa"/>
            <w:bottom w:w="0" w:type="dxa"/>
            <w:right w:w="108" w:type="dxa"/>
          </w:tblCellMar>
        </w:tblPrEx>
        <w:trPr>
          <w:trHeight w:val="435" w:hRule="atLeast"/>
          <w:jc w:val="center"/>
        </w:trPr>
        <w:tc>
          <w:tcPr>
            <w:tcW w:w="1545" w:type="dxa"/>
            <w:tcBorders>
              <w:top w:val="single" w:color="000000" w:sz="4" w:space="0"/>
              <w:left w:val="single" w:color="000000" w:sz="4" w:space="0"/>
              <w:bottom w:val="nil"/>
              <w:right w:val="single" w:color="000000" w:sz="4" w:space="0"/>
            </w:tcBorders>
            <w:shd w:val="clear" w:color="auto" w:fill="auto"/>
            <w:noWrap w:val="0"/>
            <w:vAlign w:val="center"/>
          </w:tcPr>
          <w:p w14:paraId="6A74FE88">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AFFE8">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98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234C4">
            <w:pPr>
              <w:widowControl/>
              <w:ind w:firstLine="320"/>
              <w:jc w:val="right"/>
              <w:rPr>
                <w:rFonts w:ascii="宋体" w:hAnsi="宋体"/>
                <w:color w:val="000000"/>
                <w:sz w:val="16"/>
                <w:szCs w:val="16"/>
              </w:rPr>
            </w:pPr>
            <w:r>
              <w:rPr>
                <w:rFonts w:hint="eastAsia" w:ascii="宋体" w:hAnsi="宋体"/>
                <w:color w:val="000000"/>
                <w:sz w:val="16"/>
                <w:szCs w:val="16"/>
              </w:rPr>
              <w:t>关于预拨2020年冬季清洁取暖资金的通知（秦财建【2020】315号）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6A0B5">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76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ECD17">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14CF393F">
        <w:tblPrEx>
          <w:tblCellMar>
            <w:top w:w="0" w:type="dxa"/>
            <w:left w:w="108" w:type="dxa"/>
            <w:bottom w:w="0" w:type="dxa"/>
            <w:right w:w="108" w:type="dxa"/>
          </w:tblCellMar>
        </w:tblPrEx>
        <w:trPr>
          <w:trHeight w:val="285" w:hRule="atLeast"/>
          <w:jc w:val="center"/>
        </w:trPr>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9C896">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79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5160D">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FC17B">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03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1040A">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03B3A">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15946869">
        <w:tblPrEx>
          <w:tblCellMar>
            <w:top w:w="0" w:type="dxa"/>
            <w:left w:w="108" w:type="dxa"/>
            <w:bottom w:w="0" w:type="dxa"/>
            <w:right w:w="108" w:type="dxa"/>
          </w:tblCellMar>
        </w:tblPrEx>
        <w:trPr>
          <w:trHeight w:val="285" w:hRule="atLeast"/>
          <w:jc w:val="center"/>
        </w:trPr>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D3E81">
            <w:pPr>
              <w:ind w:firstLine="320"/>
              <w:jc w:val="center"/>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8CA02">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67DF5">
            <w:pPr>
              <w:widowControl/>
              <w:ind w:firstLine="320"/>
              <w:jc w:val="right"/>
              <w:rPr>
                <w:rFonts w:ascii="宋体" w:hAnsi="宋体"/>
                <w:color w:val="000000"/>
                <w:sz w:val="16"/>
                <w:szCs w:val="16"/>
              </w:rPr>
            </w:pPr>
            <w:r>
              <w:rPr>
                <w:rFonts w:hint="eastAsia" w:ascii="宋体" w:hAnsi="宋体"/>
                <w:color w:val="000000"/>
                <w:sz w:val="16"/>
                <w:szCs w:val="16"/>
              </w:rPr>
              <w:t>200</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78B96">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3963E">
            <w:pPr>
              <w:widowControl/>
              <w:ind w:firstLine="320"/>
              <w:jc w:val="right"/>
              <w:rPr>
                <w:rFonts w:ascii="宋体" w:hAnsi="宋体"/>
                <w:color w:val="000000"/>
                <w:sz w:val="16"/>
                <w:szCs w:val="16"/>
              </w:rPr>
            </w:pPr>
            <w:r>
              <w:rPr>
                <w:rFonts w:hint="eastAsia" w:ascii="宋体" w:hAnsi="宋体"/>
                <w:color w:val="000000"/>
                <w:sz w:val="16"/>
                <w:szCs w:val="16"/>
              </w:rPr>
              <w:t>200</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54D85">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F6B6E">
            <w:pPr>
              <w:widowControl/>
              <w:ind w:firstLine="420"/>
              <w:jc w:val="right"/>
              <w:rPr>
                <w:rFonts w:cs="Calibri"/>
                <w:color w:val="000000"/>
                <w:szCs w:val="21"/>
              </w:rPr>
            </w:pPr>
            <w:r>
              <w:rPr>
                <w:rFonts w:cs="Calibri"/>
                <w:color w:val="000000"/>
                <w:szCs w:val="21"/>
              </w:rPr>
              <w:t>200</w:t>
            </w:r>
          </w:p>
        </w:tc>
        <w:tc>
          <w:tcPr>
            <w:tcW w:w="172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D3A3A">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1949FABC">
        <w:tblPrEx>
          <w:tblCellMar>
            <w:top w:w="0" w:type="dxa"/>
            <w:left w:w="108" w:type="dxa"/>
            <w:bottom w:w="0" w:type="dxa"/>
            <w:right w:w="108" w:type="dxa"/>
          </w:tblCellMar>
        </w:tblPrEx>
        <w:trPr>
          <w:trHeight w:val="420" w:hRule="atLeast"/>
          <w:jc w:val="center"/>
        </w:trPr>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09AAE">
            <w:pPr>
              <w:ind w:firstLine="320"/>
              <w:jc w:val="center"/>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20FA8">
            <w:pPr>
              <w:widowControl/>
              <w:rPr>
                <w:rFonts w:ascii="宋体" w:hAnsi="宋体"/>
                <w:color w:val="000000"/>
                <w:sz w:val="16"/>
                <w:szCs w:val="16"/>
              </w:rPr>
            </w:pPr>
            <w:r>
              <w:rPr>
                <w:rFonts w:hint="eastAsia" w:ascii="宋体" w:hAnsi="宋体"/>
                <w:color w:val="000000"/>
                <w:sz w:val="16"/>
                <w:szCs w:val="16"/>
              </w:rPr>
              <w:t>其中：财政资金</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6550C">
            <w:pPr>
              <w:ind w:firstLine="320"/>
              <w:rPr>
                <w:rFonts w:ascii="宋体" w:hAnsi="宋体"/>
                <w:color w:val="000000"/>
                <w:sz w:val="16"/>
                <w:szCs w:val="16"/>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50C96">
            <w:pPr>
              <w:widowControl/>
              <w:rPr>
                <w:rFonts w:ascii="宋体" w:hAnsi="宋体"/>
                <w:color w:val="000000"/>
                <w:sz w:val="16"/>
                <w:szCs w:val="16"/>
              </w:rPr>
            </w:pPr>
            <w:r>
              <w:rPr>
                <w:rFonts w:hint="eastAsia" w:ascii="宋体" w:hAnsi="宋体"/>
                <w:color w:val="000000"/>
                <w:sz w:val="16"/>
                <w:szCs w:val="16"/>
              </w:rPr>
              <w:t>其中：财政资金</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87090">
            <w:pPr>
              <w:ind w:firstLine="320"/>
              <w:rPr>
                <w:rFonts w:ascii="宋体" w:hAnsi="宋体"/>
                <w:color w:val="000000"/>
                <w:sz w:val="16"/>
                <w:szCs w:val="16"/>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1695C">
            <w:pPr>
              <w:widowControl/>
              <w:rPr>
                <w:rFonts w:ascii="宋体" w:hAnsi="宋体"/>
                <w:color w:val="000000"/>
                <w:sz w:val="16"/>
                <w:szCs w:val="16"/>
              </w:rPr>
            </w:pPr>
            <w:r>
              <w:rPr>
                <w:rFonts w:hint="eastAsia" w:ascii="宋体" w:hAnsi="宋体"/>
                <w:color w:val="000000"/>
                <w:sz w:val="16"/>
                <w:szCs w:val="16"/>
              </w:rPr>
              <w:t>其中：财政资金</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38AFF">
            <w:pPr>
              <w:ind w:firstLine="320"/>
              <w:rPr>
                <w:rFonts w:ascii="宋体" w:hAnsi="宋体"/>
                <w:color w:val="000000"/>
                <w:sz w:val="16"/>
                <w:szCs w:val="16"/>
              </w:rPr>
            </w:pPr>
          </w:p>
        </w:tc>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E79D4">
            <w:pPr>
              <w:ind w:firstLine="320"/>
              <w:jc w:val="center"/>
              <w:rPr>
                <w:rFonts w:ascii="宋体" w:hAnsi="宋体"/>
                <w:color w:val="000000"/>
                <w:sz w:val="16"/>
                <w:szCs w:val="16"/>
              </w:rPr>
            </w:pPr>
          </w:p>
        </w:tc>
      </w:tr>
      <w:tr w14:paraId="7DBB4E71">
        <w:tblPrEx>
          <w:tblCellMar>
            <w:top w:w="0" w:type="dxa"/>
            <w:left w:w="108" w:type="dxa"/>
            <w:bottom w:w="0" w:type="dxa"/>
            <w:right w:w="108" w:type="dxa"/>
          </w:tblCellMar>
        </w:tblPrEx>
        <w:trPr>
          <w:trHeight w:val="285" w:hRule="atLeast"/>
          <w:jc w:val="center"/>
        </w:trPr>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2DEDD">
            <w:pPr>
              <w:ind w:firstLine="320"/>
              <w:jc w:val="center"/>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9D368">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FE8E2">
            <w:pPr>
              <w:ind w:firstLine="420"/>
              <w:rPr>
                <w:rFonts w:cs="Calibri"/>
                <w:color w:val="000000"/>
                <w:szCs w:val="21"/>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1918D">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7D62D">
            <w:pPr>
              <w:ind w:firstLine="320"/>
              <w:rPr>
                <w:rFonts w:ascii="宋体" w:hAnsi="宋体"/>
                <w:color w:val="000000"/>
                <w:sz w:val="16"/>
                <w:szCs w:val="16"/>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538C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3288E">
            <w:pPr>
              <w:ind w:firstLine="320"/>
              <w:rPr>
                <w:rFonts w:ascii="宋体" w:hAnsi="宋体"/>
                <w:color w:val="000000"/>
                <w:sz w:val="16"/>
                <w:szCs w:val="16"/>
              </w:rPr>
            </w:pPr>
          </w:p>
        </w:tc>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FAABA">
            <w:pPr>
              <w:ind w:firstLine="320"/>
              <w:jc w:val="center"/>
              <w:rPr>
                <w:rFonts w:ascii="宋体" w:hAnsi="宋体"/>
                <w:color w:val="000000"/>
                <w:sz w:val="16"/>
                <w:szCs w:val="16"/>
              </w:rPr>
            </w:pPr>
          </w:p>
        </w:tc>
      </w:tr>
      <w:tr w14:paraId="3D59F4D5">
        <w:tblPrEx>
          <w:tblCellMar>
            <w:top w:w="0" w:type="dxa"/>
            <w:left w:w="108" w:type="dxa"/>
            <w:bottom w:w="0" w:type="dxa"/>
            <w:right w:w="108" w:type="dxa"/>
          </w:tblCellMar>
        </w:tblPrEx>
        <w:trPr>
          <w:trHeight w:val="285" w:hRule="atLeast"/>
          <w:jc w:val="center"/>
        </w:trPr>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C3E11">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42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0E461">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2898"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5D7EA">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03EC3">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01254CB6">
        <w:tblPrEx>
          <w:tblCellMar>
            <w:top w:w="0" w:type="dxa"/>
            <w:left w:w="108" w:type="dxa"/>
            <w:bottom w:w="0" w:type="dxa"/>
            <w:right w:w="108" w:type="dxa"/>
          </w:tblCellMar>
        </w:tblPrEx>
        <w:trPr>
          <w:trHeight w:val="285" w:hRule="atLeast"/>
          <w:jc w:val="center"/>
        </w:trPr>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75080">
            <w:pPr>
              <w:ind w:firstLine="320"/>
              <w:jc w:val="center"/>
              <w:rPr>
                <w:rFonts w:ascii="宋体" w:hAnsi="宋体"/>
                <w:color w:val="000000"/>
                <w:sz w:val="16"/>
                <w:szCs w:val="16"/>
              </w:rPr>
            </w:pPr>
          </w:p>
        </w:tc>
        <w:tc>
          <w:tcPr>
            <w:tcW w:w="425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789DD">
            <w:pPr>
              <w:widowControl/>
              <w:ind w:firstLine="320"/>
              <w:jc w:val="center"/>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主要用于2020年，县城禁煤区和乡镇所在地等重点区域，冬季农户清洁取暖。此项工程为2020年清洁取暖改造项目，工程完工后促进人们对新能源的利用，减少大气污染排放</w:t>
            </w:r>
          </w:p>
        </w:tc>
        <w:tc>
          <w:tcPr>
            <w:tcW w:w="289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686DA">
            <w:pPr>
              <w:widowControl/>
              <w:ind w:firstLine="320"/>
              <w:jc w:val="center"/>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主要用于2020年，县城禁煤区和乡镇所在地等重点区域，冬季农户清洁取暖。工程为2020年清洁取暖改造项目，工程已完工，促进人们对新能源的利用，减少大气污染排放</w:t>
            </w:r>
          </w:p>
        </w:tc>
        <w:tc>
          <w:tcPr>
            <w:tcW w:w="172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3B040">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644E4FE7">
        <w:tblPrEx>
          <w:tblCellMar>
            <w:top w:w="0" w:type="dxa"/>
            <w:left w:w="108" w:type="dxa"/>
            <w:bottom w:w="0" w:type="dxa"/>
            <w:right w:w="108" w:type="dxa"/>
          </w:tblCellMar>
        </w:tblPrEx>
        <w:trPr>
          <w:trHeight w:val="285" w:hRule="atLeast"/>
          <w:jc w:val="center"/>
        </w:trPr>
        <w:tc>
          <w:tcPr>
            <w:tcW w:w="154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4558948D">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4316A">
            <w:pPr>
              <w:widowControl/>
              <w:rPr>
                <w:rFonts w:ascii="宋体" w:hAnsi="宋体"/>
                <w:color w:val="000000"/>
                <w:sz w:val="16"/>
                <w:szCs w:val="16"/>
              </w:rPr>
            </w:pPr>
            <w:r>
              <w:rPr>
                <w:rFonts w:hint="eastAsia" w:ascii="宋体" w:hAnsi="宋体"/>
                <w:color w:val="000000"/>
                <w:sz w:val="16"/>
                <w:szCs w:val="16"/>
              </w:rPr>
              <w:t>一级指标</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60D81">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7673D">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7579C">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9A753">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D83C3">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3F41A565">
        <w:tblPrEx>
          <w:tblCellMar>
            <w:top w:w="0" w:type="dxa"/>
            <w:left w:w="108" w:type="dxa"/>
            <w:bottom w:w="0" w:type="dxa"/>
            <w:right w:w="108" w:type="dxa"/>
          </w:tblCellMar>
        </w:tblPrEx>
        <w:trPr>
          <w:trHeight w:val="285" w:hRule="atLeast"/>
          <w:jc w:val="center"/>
        </w:trPr>
        <w:tc>
          <w:tcPr>
            <w:tcW w:w="154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C1A9DCB">
            <w:pPr>
              <w:ind w:firstLine="320"/>
              <w:jc w:val="center"/>
              <w:rPr>
                <w:rFonts w:ascii="宋体" w:hAnsi="宋体"/>
                <w:color w:val="000000"/>
                <w:sz w:val="16"/>
                <w:szCs w:val="16"/>
              </w:rPr>
            </w:pP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58BA8">
            <w:pPr>
              <w:widowControl/>
              <w:rPr>
                <w:rFonts w:ascii="宋体" w:hAnsi="宋体"/>
                <w:color w:val="000000"/>
                <w:sz w:val="16"/>
                <w:szCs w:val="16"/>
              </w:rPr>
            </w:pPr>
            <w:r>
              <w:rPr>
                <w:rFonts w:hint="eastAsia" w:ascii="宋体" w:hAnsi="宋体"/>
                <w:color w:val="000000"/>
                <w:sz w:val="16"/>
                <w:szCs w:val="16"/>
              </w:rPr>
              <w:t>产出指标（50）</w:t>
            </w:r>
          </w:p>
        </w:tc>
        <w:tc>
          <w:tcPr>
            <w:tcW w:w="1521" w:type="dxa"/>
            <w:tcBorders>
              <w:top w:val="single" w:color="000000" w:sz="4" w:space="0"/>
              <w:left w:val="single" w:color="000000" w:sz="4" w:space="0"/>
              <w:bottom w:val="nil"/>
              <w:right w:val="single" w:color="000000" w:sz="4" w:space="0"/>
            </w:tcBorders>
            <w:shd w:val="clear" w:color="auto" w:fill="auto"/>
            <w:noWrap w:val="0"/>
            <w:vAlign w:val="center"/>
          </w:tcPr>
          <w:p w14:paraId="189236F0">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BB7FB">
            <w:pPr>
              <w:widowControl/>
              <w:ind w:firstLine="320"/>
              <w:jc w:val="left"/>
              <w:rPr>
                <w:rFonts w:ascii="宋体" w:hAnsi="宋体"/>
                <w:color w:val="000000"/>
                <w:sz w:val="16"/>
                <w:szCs w:val="16"/>
              </w:rPr>
            </w:pPr>
            <w:r>
              <w:rPr>
                <w:rFonts w:hint="eastAsia" w:ascii="宋体" w:hAnsi="宋体"/>
                <w:color w:val="000000"/>
                <w:sz w:val="16"/>
                <w:szCs w:val="16"/>
              </w:rPr>
              <w:t>改造总户数和总范围</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63849">
            <w:pPr>
              <w:widowControl/>
              <w:ind w:firstLine="320"/>
              <w:jc w:val="center"/>
              <w:rPr>
                <w:rFonts w:ascii="宋体" w:hAnsi="宋体"/>
                <w:color w:val="000000"/>
                <w:sz w:val="16"/>
                <w:szCs w:val="16"/>
              </w:rPr>
            </w:pPr>
            <w:r>
              <w:rPr>
                <w:rFonts w:hint="eastAsia" w:ascii="宋体" w:hAnsi="宋体"/>
                <w:color w:val="000000"/>
                <w:sz w:val="16"/>
                <w:szCs w:val="16"/>
              </w:rPr>
              <w:t>12250户</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B9F0D">
            <w:pPr>
              <w:widowControl/>
              <w:ind w:firstLine="320"/>
              <w:jc w:val="center"/>
              <w:rPr>
                <w:rFonts w:ascii="宋体" w:hAnsi="宋体"/>
                <w:color w:val="000000"/>
                <w:sz w:val="16"/>
                <w:szCs w:val="16"/>
              </w:rPr>
            </w:pPr>
            <w:r>
              <w:rPr>
                <w:rFonts w:hint="eastAsia" w:ascii="宋体" w:hAnsi="宋体"/>
                <w:color w:val="000000"/>
                <w:sz w:val="16"/>
                <w:szCs w:val="16"/>
              </w:rPr>
              <w:t>14279户</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9D4C0">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6C800133">
        <w:tblPrEx>
          <w:tblCellMar>
            <w:top w:w="0" w:type="dxa"/>
            <w:left w:w="108" w:type="dxa"/>
            <w:bottom w:w="0" w:type="dxa"/>
            <w:right w:w="108" w:type="dxa"/>
          </w:tblCellMar>
        </w:tblPrEx>
        <w:trPr>
          <w:trHeight w:val="285" w:hRule="atLeast"/>
          <w:jc w:val="center"/>
        </w:trPr>
        <w:tc>
          <w:tcPr>
            <w:tcW w:w="154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6AD86AE">
            <w:pPr>
              <w:ind w:firstLine="320"/>
              <w:jc w:val="center"/>
              <w:rPr>
                <w:rFonts w:ascii="宋体" w:hAnsi="宋体"/>
                <w:color w:val="000000"/>
                <w:sz w:val="16"/>
                <w:szCs w:val="16"/>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C0C8B">
            <w:pPr>
              <w:ind w:firstLine="320"/>
              <w:jc w:val="center"/>
              <w:rPr>
                <w:rFonts w:ascii="宋体" w:hAnsi="宋体"/>
                <w:color w:val="000000"/>
                <w:sz w:val="16"/>
                <w:szCs w:val="16"/>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A6A04">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41337">
            <w:pPr>
              <w:widowControl/>
              <w:ind w:firstLine="320"/>
              <w:jc w:val="left"/>
              <w:rPr>
                <w:rFonts w:ascii="宋体" w:hAnsi="宋体"/>
                <w:color w:val="000000"/>
                <w:sz w:val="16"/>
                <w:szCs w:val="16"/>
              </w:rPr>
            </w:pPr>
            <w:r>
              <w:rPr>
                <w:rFonts w:hint="eastAsia" w:ascii="宋体" w:hAnsi="宋体"/>
                <w:color w:val="000000"/>
                <w:sz w:val="16"/>
                <w:szCs w:val="16"/>
              </w:rPr>
              <w:t>验收合格率</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F4AA3">
            <w:pPr>
              <w:widowControl/>
              <w:ind w:firstLine="320"/>
              <w:jc w:val="center"/>
              <w:rPr>
                <w:rFonts w:ascii="宋体" w:hAnsi="宋体"/>
                <w:color w:val="000000"/>
                <w:sz w:val="16"/>
                <w:szCs w:val="16"/>
              </w:rPr>
            </w:pPr>
            <w:r>
              <w:rPr>
                <w:rFonts w:ascii="宋体" w:hAnsi="宋体"/>
                <w:color w:val="000000"/>
                <w:sz w:val="16"/>
                <w:szCs w:val="16"/>
              </w:rPr>
              <w:t>100%</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2362C">
            <w:pPr>
              <w:widowControl/>
              <w:ind w:firstLine="320"/>
              <w:jc w:val="center"/>
              <w:rPr>
                <w:rFonts w:ascii="宋体" w:hAnsi="宋体"/>
                <w:color w:val="000000"/>
                <w:sz w:val="16"/>
                <w:szCs w:val="16"/>
              </w:rPr>
            </w:pPr>
            <w:r>
              <w:rPr>
                <w:rFonts w:ascii="宋体" w:hAnsi="宋体"/>
                <w:color w:val="000000"/>
                <w:sz w:val="16"/>
                <w:szCs w:val="16"/>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2436B">
            <w:pPr>
              <w:widowControl/>
              <w:ind w:firstLine="420"/>
              <w:jc w:val="center"/>
              <w:rPr>
                <w:rFonts w:cs="Calibri"/>
                <w:color w:val="000000"/>
                <w:szCs w:val="21"/>
              </w:rPr>
            </w:pPr>
            <w:r>
              <w:rPr>
                <w:rFonts w:cs="Calibri"/>
                <w:color w:val="000000"/>
                <w:szCs w:val="21"/>
              </w:rPr>
              <w:t>10</w:t>
            </w:r>
          </w:p>
        </w:tc>
      </w:tr>
      <w:tr w14:paraId="4A5EDF9B">
        <w:tblPrEx>
          <w:tblCellMar>
            <w:top w:w="0" w:type="dxa"/>
            <w:left w:w="108" w:type="dxa"/>
            <w:bottom w:w="0" w:type="dxa"/>
            <w:right w:w="108" w:type="dxa"/>
          </w:tblCellMar>
        </w:tblPrEx>
        <w:trPr>
          <w:trHeight w:val="285" w:hRule="atLeast"/>
          <w:jc w:val="center"/>
        </w:trPr>
        <w:tc>
          <w:tcPr>
            <w:tcW w:w="154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1CA41A3">
            <w:pPr>
              <w:ind w:firstLine="320"/>
              <w:jc w:val="center"/>
              <w:rPr>
                <w:rFonts w:ascii="宋体" w:hAnsi="宋体"/>
                <w:color w:val="000000"/>
                <w:sz w:val="16"/>
                <w:szCs w:val="16"/>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F8192">
            <w:pPr>
              <w:ind w:firstLine="320"/>
              <w:jc w:val="center"/>
              <w:rPr>
                <w:rFonts w:ascii="宋体" w:hAnsi="宋体"/>
                <w:color w:val="000000"/>
                <w:sz w:val="16"/>
                <w:szCs w:val="16"/>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66AEA">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3B7FC">
            <w:pPr>
              <w:widowControl/>
              <w:ind w:firstLine="320"/>
              <w:jc w:val="left"/>
              <w:rPr>
                <w:rFonts w:ascii="宋体" w:hAnsi="宋体"/>
                <w:color w:val="000000"/>
                <w:sz w:val="16"/>
                <w:szCs w:val="16"/>
              </w:rPr>
            </w:pPr>
            <w:r>
              <w:rPr>
                <w:rFonts w:hint="eastAsia" w:ascii="宋体" w:hAnsi="宋体"/>
                <w:color w:val="000000"/>
                <w:sz w:val="16"/>
                <w:szCs w:val="16"/>
              </w:rPr>
              <w:t>完成时间</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7BE87">
            <w:pPr>
              <w:widowControl/>
              <w:ind w:firstLine="320"/>
              <w:jc w:val="center"/>
              <w:rPr>
                <w:rFonts w:ascii="宋体" w:hAnsi="宋体"/>
                <w:color w:val="000000"/>
                <w:sz w:val="16"/>
                <w:szCs w:val="16"/>
              </w:rPr>
            </w:pPr>
            <w:r>
              <w:rPr>
                <w:rFonts w:ascii="宋体" w:hAnsi="宋体"/>
                <w:color w:val="000000"/>
                <w:sz w:val="16"/>
                <w:szCs w:val="16"/>
              </w:rPr>
              <w:t>100%</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ACD44">
            <w:pPr>
              <w:widowControl/>
              <w:ind w:firstLine="320"/>
              <w:jc w:val="center"/>
              <w:rPr>
                <w:rFonts w:ascii="宋体" w:hAnsi="宋体"/>
                <w:color w:val="000000"/>
                <w:sz w:val="16"/>
                <w:szCs w:val="16"/>
              </w:rPr>
            </w:pPr>
            <w:r>
              <w:rPr>
                <w:rFonts w:ascii="宋体" w:hAnsi="宋体"/>
                <w:color w:val="000000"/>
                <w:sz w:val="16"/>
                <w:szCs w:val="16"/>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60C84">
            <w:pPr>
              <w:widowControl/>
              <w:ind w:firstLine="420"/>
              <w:jc w:val="center"/>
              <w:rPr>
                <w:rFonts w:cs="Calibri"/>
                <w:color w:val="000000"/>
                <w:szCs w:val="21"/>
              </w:rPr>
            </w:pPr>
            <w:r>
              <w:rPr>
                <w:rFonts w:cs="Calibri"/>
                <w:color w:val="000000"/>
                <w:szCs w:val="21"/>
              </w:rPr>
              <w:t>10</w:t>
            </w:r>
          </w:p>
        </w:tc>
      </w:tr>
      <w:tr w14:paraId="60F75D11">
        <w:tblPrEx>
          <w:tblCellMar>
            <w:top w:w="0" w:type="dxa"/>
            <w:left w:w="108" w:type="dxa"/>
            <w:bottom w:w="0" w:type="dxa"/>
            <w:right w:w="108" w:type="dxa"/>
          </w:tblCellMar>
        </w:tblPrEx>
        <w:trPr>
          <w:trHeight w:val="285" w:hRule="atLeast"/>
          <w:jc w:val="center"/>
        </w:trPr>
        <w:tc>
          <w:tcPr>
            <w:tcW w:w="154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F99EE1E">
            <w:pPr>
              <w:ind w:firstLine="320"/>
              <w:jc w:val="center"/>
              <w:rPr>
                <w:rFonts w:ascii="宋体" w:hAnsi="宋体"/>
                <w:color w:val="000000"/>
                <w:sz w:val="16"/>
                <w:szCs w:val="16"/>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FAB07">
            <w:pPr>
              <w:ind w:firstLine="320"/>
              <w:jc w:val="center"/>
              <w:rPr>
                <w:rFonts w:ascii="宋体" w:hAnsi="宋体"/>
                <w:color w:val="000000"/>
                <w:sz w:val="16"/>
                <w:szCs w:val="16"/>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04FA1">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A02BB">
            <w:pPr>
              <w:widowControl/>
              <w:ind w:firstLine="320"/>
              <w:jc w:val="left"/>
              <w:rPr>
                <w:rFonts w:ascii="宋体" w:hAnsi="宋体"/>
                <w:color w:val="000000"/>
                <w:sz w:val="16"/>
                <w:szCs w:val="16"/>
              </w:rPr>
            </w:pPr>
            <w:r>
              <w:rPr>
                <w:rFonts w:hint="eastAsia" w:ascii="宋体" w:hAnsi="宋体"/>
                <w:color w:val="000000"/>
                <w:sz w:val="16"/>
                <w:szCs w:val="16"/>
              </w:rPr>
              <w:t>各项费用</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0E3D4">
            <w:pPr>
              <w:widowControl/>
              <w:ind w:firstLine="320"/>
              <w:jc w:val="center"/>
              <w:rPr>
                <w:rFonts w:ascii="宋体" w:hAnsi="宋体"/>
                <w:color w:val="000000"/>
                <w:sz w:val="16"/>
                <w:szCs w:val="16"/>
              </w:rPr>
            </w:pPr>
            <w:r>
              <w:rPr>
                <w:rFonts w:hint="eastAsia" w:ascii="宋体" w:hAnsi="宋体"/>
                <w:color w:val="000000"/>
                <w:sz w:val="16"/>
                <w:szCs w:val="16"/>
              </w:rPr>
              <w:t>预算批复金额</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33DAF">
            <w:pPr>
              <w:widowControl/>
              <w:ind w:firstLine="320"/>
              <w:jc w:val="center"/>
              <w:rPr>
                <w:rFonts w:ascii="宋体" w:hAnsi="宋体"/>
                <w:color w:val="000000"/>
                <w:sz w:val="16"/>
                <w:szCs w:val="16"/>
              </w:rPr>
            </w:pPr>
            <w:r>
              <w:rPr>
                <w:rFonts w:hint="eastAsia" w:ascii="宋体" w:hAnsi="宋体"/>
                <w:color w:val="000000"/>
                <w:sz w:val="16"/>
                <w:szCs w:val="16"/>
              </w:rPr>
              <w:t>预算批复金额</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56968">
            <w:pPr>
              <w:widowControl/>
              <w:ind w:firstLine="420"/>
              <w:jc w:val="center"/>
              <w:rPr>
                <w:rFonts w:cs="Calibri"/>
                <w:color w:val="000000"/>
                <w:szCs w:val="21"/>
              </w:rPr>
            </w:pPr>
            <w:r>
              <w:rPr>
                <w:rFonts w:cs="Calibri"/>
                <w:color w:val="000000"/>
                <w:szCs w:val="21"/>
              </w:rPr>
              <w:t>10</w:t>
            </w:r>
          </w:p>
        </w:tc>
      </w:tr>
      <w:tr w14:paraId="40807D73">
        <w:tblPrEx>
          <w:tblCellMar>
            <w:top w:w="0" w:type="dxa"/>
            <w:left w:w="108" w:type="dxa"/>
            <w:bottom w:w="0" w:type="dxa"/>
            <w:right w:w="108" w:type="dxa"/>
          </w:tblCellMar>
        </w:tblPrEx>
        <w:trPr>
          <w:trHeight w:val="420" w:hRule="atLeast"/>
          <w:jc w:val="center"/>
        </w:trPr>
        <w:tc>
          <w:tcPr>
            <w:tcW w:w="154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66D4A8F">
            <w:pPr>
              <w:ind w:firstLine="320"/>
              <w:jc w:val="center"/>
              <w:rPr>
                <w:rFonts w:ascii="宋体" w:hAnsi="宋体"/>
                <w:color w:val="000000"/>
                <w:sz w:val="16"/>
                <w:szCs w:val="16"/>
              </w:rPr>
            </w:pPr>
          </w:p>
        </w:tc>
        <w:tc>
          <w:tcPr>
            <w:tcW w:w="1275" w:type="dxa"/>
            <w:tcBorders>
              <w:top w:val="nil"/>
              <w:left w:val="single" w:color="000000" w:sz="4" w:space="0"/>
              <w:bottom w:val="nil"/>
              <w:right w:val="single" w:color="000000" w:sz="4" w:space="0"/>
            </w:tcBorders>
            <w:shd w:val="clear" w:color="auto" w:fill="auto"/>
            <w:noWrap w:val="0"/>
            <w:vAlign w:val="center"/>
          </w:tcPr>
          <w:p w14:paraId="5D54CF96">
            <w:pPr>
              <w:widowControl/>
              <w:rPr>
                <w:rFonts w:ascii="宋体" w:hAnsi="宋体"/>
                <w:color w:val="000000"/>
                <w:sz w:val="16"/>
                <w:szCs w:val="16"/>
              </w:rPr>
            </w:pPr>
            <w:r>
              <w:rPr>
                <w:rFonts w:hint="eastAsia" w:ascii="宋体" w:hAnsi="宋体"/>
                <w:color w:val="000000"/>
                <w:sz w:val="16"/>
                <w:szCs w:val="16"/>
              </w:rPr>
              <w:t>效果指标（30）</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2CFBC">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E2823">
            <w:pPr>
              <w:widowControl/>
              <w:ind w:firstLine="320"/>
              <w:jc w:val="left"/>
              <w:rPr>
                <w:rFonts w:ascii="宋体" w:hAnsi="宋体"/>
                <w:color w:val="000000"/>
                <w:sz w:val="16"/>
                <w:szCs w:val="16"/>
              </w:rPr>
            </w:pPr>
            <w:r>
              <w:rPr>
                <w:rFonts w:hint="eastAsia" w:ascii="宋体" w:hAnsi="宋体"/>
                <w:color w:val="000000"/>
                <w:sz w:val="16"/>
                <w:szCs w:val="16"/>
              </w:rPr>
              <w:t>社会影响力(%)</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9986C">
            <w:pPr>
              <w:widowControl/>
              <w:ind w:firstLine="320"/>
              <w:jc w:val="center"/>
              <w:rPr>
                <w:rFonts w:ascii="宋体" w:hAnsi="宋体"/>
                <w:color w:val="000000"/>
                <w:sz w:val="16"/>
                <w:szCs w:val="16"/>
              </w:rPr>
            </w:pPr>
            <w:r>
              <w:rPr>
                <w:rFonts w:ascii="宋体" w:hAnsi="宋体"/>
                <w:color w:val="000000"/>
                <w:sz w:val="16"/>
                <w:szCs w:val="16"/>
              </w:rPr>
              <w:t>100%</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B982B">
            <w:pPr>
              <w:widowControl/>
              <w:ind w:firstLine="320"/>
              <w:jc w:val="center"/>
              <w:rPr>
                <w:rFonts w:ascii="宋体" w:hAnsi="宋体"/>
                <w:color w:val="000000"/>
                <w:sz w:val="16"/>
                <w:szCs w:val="16"/>
              </w:rPr>
            </w:pPr>
            <w:r>
              <w:rPr>
                <w:rFonts w:ascii="宋体" w:hAnsi="宋体"/>
                <w:color w:val="000000"/>
                <w:sz w:val="16"/>
                <w:szCs w:val="16"/>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91EB5">
            <w:pPr>
              <w:widowControl/>
              <w:ind w:firstLine="420"/>
              <w:jc w:val="center"/>
              <w:rPr>
                <w:rFonts w:cs="Calibri"/>
                <w:color w:val="000000"/>
                <w:szCs w:val="21"/>
              </w:rPr>
            </w:pPr>
            <w:r>
              <w:rPr>
                <w:rFonts w:cs="Calibri"/>
                <w:color w:val="000000"/>
                <w:szCs w:val="21"/>
              </w:rPr>
              <w:t>29</w:t>
            </w:r>
          </w:p>
        </w:tc>
      </w:tr>
      <w:tr w14:paraId="57F36588">
        <w:tblPrEx>
          <w:tblCellMar>
            <w:top w:w="0" w:type="dxa"/>
            <w:left w:w="108" w:type="dxa"/>
            <w:bottom w:w="0" w:type="dxa"/>
            <w:right w:w="108" w:type="dxa"/>
          </w:tblCellMar>
        </w:tblPrEx>
        <w:trPr>
          <w:trHeight w:val="420" w:hRule="atLeast"/>
          <w:jc w:val="center"/>
        </w:trPr>
        <w:tc>
          <w:tcPr>
            <w:tcW w:w="154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36062BD">
            <w:pPr>
              <w:ind w:firstLine="320"/>
              <w:jc w:val="center"/>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34639">
            <w:pPr>
              <w:widowControl/>
              <w:rPr>
                <w:rFonts w:ascii="宋体" w:hAnsi="宋体"/>
                <w:color w:val="000000"/>
                <w:sz w:val="16"/>
                <w:szCs w:val="16"/>
              </w:rPr>
            </w:pPr>
            <w:r>
              <w:rPr>
                <w:rFonts w:hint="eastAsia" w:ascii="宋体" w:hAnsi="宋体"/>
                <w:color w:val="000000"/>
                <w:sz w:val="16"/>
                <w:szCs w:val="16"/>
              </w:rPr>
              <w:t>满意度指标（10）</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8D9AD">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FA66F">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9FEBA">
            <w:pPr>
              <w:widowControl/>
              <w:ind w:firstLine="420"/>
              <w:jc w:val="center"/>
              <w:rPr>
                <w:rFonts w:cs="Calibri"/>
                <w:color w:val="000000"/>
                <w:szCs w:val="21"/>
              </w:rPr>
            </w:pPr>
            <w:r>
              <w:rPr>
                <w:rFonts w:cs="Calibri"/>
                <w:color w:val="000000"/>
                <w:szCs w:val="21"/>
              </w:rPr>
              <w:t>98%</w:t>
            </w:r>
            <w:r>
              <w:rPr>
                <w:rStyle w:val="191"/>
                <w:rFonts w:hint="default"/>
              </w:rPr>
              <w:t>及以上</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1D3B59">
            <w:pPr>
              <w:widowControl/>
              <w:ind w:firstLine="420"/>
              <w:jc w:val="center"/>
              <w:rPr>
                <w:rFonts w:cs="Calibri"/>
                <w:color w:val="000000"/>
                <w:szCs w:val="21"/>
              </w:rPr>
            </w:pPr>
            <w:r>
              <w:rPr>
                <w:rFonts w:cs="Calibri"/>
                <w:color w:val="000000"/>
                <w:szCs w:val="21"/>
              </w:rPr>
              <w:t>98%</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512BF">
            <w:pPr>
              <w:widowControl/>
              <w:ind w:firstLine="420"/>
              <w:jc w:val="center"/>
              <w:rPr>
                <w:rFonts w:cs="Calibri"/>
                <w:color w:val="000000"/>
                <w:szCs w:val="21"/>
              </w:rPr>
            </w:pPr>
            <w:r>
              <w:rPr>
                <w:rFonts w:cs="Calibri"/>
                <w:color w:val="000000"/>
                <w:szCs w:val="21"/>
              </w:rPr>
              <w:t>10</w:t>
            </w:r>
          </w:p>
        </w:tc>
      </w:tr>
      <w:tr w14:paraId="159523F0">
        <w:tblPrEx>
          <w:tblCellMar>
            <w:top w:w="0" w:type="dxa"/>
            <w:left w:w="108" w:type="dxa"/>
            <w:bottom w:w="0" w:type="dxa"/>
            <w:right w:w="108" w:type="dxa"/>
          </w:tblCellMar>
        </w:tblPrEx>
        <w:trPr>
          <w:trHeight w:val="420" w:hRule="atLeast"/>
          <w:jc w:val="center"/>
        </w:trPr>
        <w:tc>
          <w:tcPr>
            <w:tcW w:w="154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85540A1">
            <w:pPr>
              <w:ind w:firstLine="320"/>
              <w:jc w:val="center"/>
              <w:rPr>
                <w:rFonts w:ascii="宋体" w:hAnsi="宋体"/>
                <w:color w:val="000000"/>
                <w:sz w:val="16"/>
                <w:szCs w:val="16"/>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5D722">
            <w:pPr>
              <w:widowControl/>
              <w:ind w:firstLine="320"/>
              <w:jc w:val="center"/>
              <w:rPr>
                <w:rFonts w:ascii="宋体" w:hAnsi="宋体"/>
                <w:color w:val="000000"/>
                <w:sz w:val="16"/>
                <w:szCs w:val="16"/>
              </w:rPr>
            </w:pPr>
            <w:r>
              <w:rPr>
                <w:rFonts w:hint="eastAsia" w:ascii="宋体" w:hAnsi="宋体"/>
                <w:color w:val="000000"/>
                <w:sz w:val="16"/>
                <w:szCs w:val="16"/>
              </w:rPr>
              <w:t>预算执行率（10）</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C13D2">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32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2A413">
            <w:pPr>
              <w:widowControl/>
              <w:ind w:firstLine="320"/>
              <w:jc w:val="center"/>
              <w:rPr>
                <w:rFonts w:ascii="宋体" w:hAnsi="宋体"/>
                <w:color w:val="000000"/>
                <w:sz w:val="16"/>
                <w:szCs w:val="16"/>
              </w:rPr>
            </w:pPr>
            <w:r>
              <w:rPr>
                <w:rFonts w:hint="eastAsia" w:ascii="宋体" w:hAnsi="宋体"/>
                <w:color w:val="000000"/>
                <w:sz w:val="16"/>
                <w:szCs w:val="16"/>
              </w:rPr>
              <w:t>年初财政预算(%)</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4DABE">
            <w:pPr>
              <w:widowControl/>
              <w:ind w:firstLine="320"/>
              <w:jc w:val="center"/>
              <w:rPr>
                <w:rFonts w:ascii="宋体" w:hAnsi="宋体"/>
                <w:color w:val="000000"/>
                <w:sz w:val="16"/>
                <w:szCs w:val="16"/>
              </w:rPr>
            </w:pPr>
            <w:r>
              <w:rPr>
                <w:rFonts w:ascii="宋体" w:hAnsi="宋体"/>
                <w:color w:val="000000"/>
                <w:sz w:val="16"/>
                <w:szCs w:val="16"/>
              </w:rPr>
              <w:t>100%</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E00AA">
            <w:pPr>
              <w:widowControl/>
              <w:ind w:firstLine="320"/>
              <w:jc w:val="center"/>
              <w:rPr>
                <w:rFonts w:ascii="宋体" w:hAnsi="宋体"/>
                <w:color w:val="000000"/>
                <w:sz w:val="16"/>
                <w:szCs w:val="16"/>
              </w:rPr>
            </w:pPr>
            <w:r>
              <w:rPr>
                <w:rFonts w:ascii="宋体" w:hAnsi="宋体"/>
                <w:color w:val="000000"/>
                <w:sz w:val="16"/>
                <w:szCs w:val="16"/>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D4176">
            <w:pPr>
              <w:widowControl/>
              <w:ind w:firstLine="420"/>
              <w:jc w:val="center"/>
              <w:rPr>
                <w:rFonts w:cs="Calibri"/>
                <w:color w:val="000000"/>
                <w:szCs w:val="21"/>
              </w:rPr>
            </w:pPr>
            <w:r>
              <w:rPr>
                <w:rFonts w:cs="Calibri"/>
                <w:color w:val="000000"/>
                <w:szCs w:val="21"/>
              </w:rPr>
              <w:t>10</w:t>
            </w:r>
          </w:p>
        </w:tc>
      </w:tr>
      <w:tr w14:paraId="65433445">
        <w:tblPrEx>
          <w:tblCellMar>
            <w:top w:w="0" w:type="dxa"/>
            <w:left w:w="108" w:type="dxa"/>
            <w:bottom w:w="0" w:type="dxa"/>
            <w:right w:w="108" w:type="dxa"/>
          </w:tblCellMar>
        </w:tblPrEx>
        <w:trPr>
          <w:trHeight w:val="285" w:hRule="atLeast"/>
          <w:jc w:val="center"/>
        </w:trPr>
        <w:tc>
          <w:tcPr>
            <w:tcW w:w="154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4CA0F41">
            <w:pPr>
              <w:ind w:firstLine="320"/>
              <w:jc w:val="center"/>
              <w:rPr>
                <w:rFonts w:ascii="宋体" w:hAnsi="宋体"/>
                <w:color w:val="000000"/>
                <w:sz w:val="16"/>
                <w:szCs w:val="16"/>
              </w:rPr>
            </w:pPr>
          </w:p>
        </w:tc>
        <w:tc>
          <w:tcPr>
            <w:tcW w:w="7153"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120B7">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208EA">
            <w:pPr>
              <w:widowControl/>
              <w:ind w:firstLine="420"/>
              <w:jc w:val="center"/>
              <w:rPr>
                <w:rFonts w:cs="Calibri"/>
                <w:color w:val="000000"/>
                <w:szCs w:val="21"/>
              </w:rPr>
            </w:pPr>
            <w:r>
              <w:rPr>
                <w:rFonts w:cs="Calibri"/>
                <w:color w:val="000000"/>
                <w:szCs w:val="21"/>
              </w:rPr>
              <w:t>99</w:t>
            </w:r>
          </w:p>
        </w:tc>
      </w:tr>
      <w:tr w14:paraId="6E0EF334">
        <w:tblPrEx>
          <w:tblCellMar>
            <w:top w:w="0" w:type="dxa"/>
            <w:left w:w="108" w:type="dxa"/>
            <w:bottom w:w="0" w:type="dxa"/>
            <w:right w:w="108" w:type="dxa"/>
          </w:tblCellMar>
        </w:tblPrEx>
        <w:trPr>
          <w:trHeight w:val="645" w:hRule="atLeast"/>
          <w:jc w:val="center"/>
        </w:trPr>
        <w:tc>
          <w:tcPr>
            <w:tcW w:w="1545" w:type="dxa"/>
            <w:tcBorders>
              <w:top w:val="nil"/>
              <w:left w:val="single" w:color="000000" w:sz="4" w:space="0"/>
              <w:bottom w:val="single" w:color="000000" w:sz="4" w:space="0"/>
              <w:right w:val="single" w:color="000000" w:sz="4" w:space="0"/>
            </w:tcBorders>
            <w:shd w:val="clear" w:color="auto" w:fill="auto"/>
            <w:noWrap w:val="0"/>
            <w:vAlign w:val="center"/>
          </w:tcPr>
          <w:p w14:paraId="2884E699">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877"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FEB74">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028A425D">
      <w:pPr>
        <w:spacing w:line="580" w:lineRule="exact"/>
        <w:ind w:firstLine="643"/>
        <w:jc w:val="center"/>
        <w:rPr>
          <w:rFonts w:ascii="仿宋_GB2312" w:hAnsi="仿宋_GB2312" w:eastAsia="仿宋_GB2312" w:cs="仿宋_GB2312"/>
          <w:b/>
          <w:bCs/>
          <w:sz w:val="32"/>
          <w:szCs w:val="32"/>
        </w:rPr>
      </w:pPr>
    </w:p>
    <w:p w14:paraId="49476F94">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9）关于下达抗疫特别国债预留机动资金的通知-农村地区冬季清洁取暖市级补助部分（冀财预【2021】10号）项目自评综述：根据年初设定的绩效目标，关于下达抗疫特别国债预留机动资金的通知-农村地区冬季清洁取暖市级补助部分（冀财预【2021】10号）项目绩效自评得分为98分（绩效自评表附后）。全年预算数为</w:t>
      </w:r>
      <w:r>
        <w:rPr>
          <w:rFonts w:hint="eastAsia" w:ascii="仿宋_GB2312" w:hAnsi="仿宋_GB2312" w:cs="仿宋_GB2312"/>
          <w:sz w:val="32"/>
          <w:szCs w:val="32"/>
        </w:rPr>
        <w:t>926</w:t>
      </w:r>
      <w:r>
        <w:rPr>
          <w:rFonts w:hint="eastAsia" w:ascii="仿宋_GB2312" w:hAnsi="仿宋_GB2312" w:eastAsia="仿宋_GB2312" w:cs="仿宋_GB2312"/>
          <w:sz w:val="32"/>
          <w:szCs w:val="32"/>
        </w:rPr>
        <w:t>万元，到位数926万，执行数为926万元，完成预算的100%。</w:t>
      </w:r>
    </w:p>
    <w:p w14:paraId="6875FBF7">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一是产出指标，其中（1）数量指标：完成取暖设施设备采购及安装。提高空气净化程度降低全县大气污染排放量，改善人居环境，提升幸福指数。自评得分20；（2）质量指标：采购安装完成验收合格户数占总安装户数的比例，自评得分10；（3）时效指标：按照合同约定时间完成，自评得分10；（4）成本指标：按政府采购合同约定支付，采购安装成本，自评得分10。二是效益指标，改善居民生活环境，提高居民生活质量，提高空气净化程度，降低全县大气污染排放量，自评得分</w:t>
      </w:r>
      <w:r>
        <w:rPr>
          <w:rFonts w:hint="eastAsia" w:ascii="仿宋_GB2312" w:hAnsi="仿宋_GB2312" w:cs="仿宋_GB2312"/>
          <w:sz w:val="32"/>
          <w:szCs w:val="32"/>
        </w:rPr>
        <w:t>29</w:t>
      </w:r>
      <w:r>
        <w:rPr>
          <w:rFonts w:hint="eastAsia" w:ascii="仿宋_GB2312" w:hAnsi="仿宋_GB2312" w:eastAsia="仿宋_GB2312" w:cs="仿宋_GB2312"/>
          <w:sz w:val="32"/>
          <w:szCs w:val="32"/>
        </w:rPr>
        <w:t>。三是满意度指标，群众满意数量占总数的比例，自评得分9。四是预算执行率，自评得分</w:t>
      </w:r>
      <w:r>
        <w:rPr>
          <w:rFonts w:hint="eastAsia" w:ascii="仿宋_GB2312" w:hAnsi="仿宋_GB2312" w:cs="仿宋_GB2312"/>
          <w:sz w:val="32"/>
          <w:szCs w:val="32"/>
        </w:rPr>
        <w:t>10</w:t>
      </w:r>
      <w:r>
        <w:rPr>
          <w:rFonts w:hint="eastAsia" w:ascii="仿宋_GB2312" w:hAnsi="仿宋_GB2312" w:eastAsia="仿宋_GB2312" w:cs="仿宋_GB2312"/>
          <w:sz w:val="32"/>
          <w:szCs w:val="32"/>
        </w:rPr>
        <w:t>。未发现的主要问题。下一步改进措施：做好各项工作，提升社会公众或服务对象对项目实施效果的满意程度</w:t>
      </w:r>
      <w:r>
        <w:rPr>
          <w:rFonts w:hint="eastAsia" w:ascii="仿宋_GB2312" w:hAnsi="仿宋_GB2312" w:cs="仿宋_GB2312"/>
          <w:sz w:val="32"/>
          <w:szCs w:val="32"/>
        </w:rPr>
        <w:t>。</w:t>
      </w:r>
    </w:p>
    <w:tbl>
      <w:tblPr>
        <w:tblStyle w:val="29"/>
        <w:tblpPr w:leftFromText="180" w:rightFromText="180" w:vertAnchor="text" w:horzAnchor="page" w:tblpXSpec="center" w:tblpY="632"/>
        <w:tblW w:w="8715" w:type="dxa"/>
        <w:jc w:val="center"/>
        <w:tblLayout w:type="autofit"/>
        <w:tblCellMar>
          <w:top w:w="0" w:type="dxa"/>
          <w:left w:w="108" w:type="dxa"/>
          <w:bottom w:w="0" w:type="dxa"/>
          <w:right w:w="108" w:type="dxa"/>
        </w:tblCellMar>
      </w:tblPr>
      <w:tblGrid>
        <w:gridCol w:w="1976"/>
        <w:gridCol w:w="718"/>
        <w:gridCol w:w="1501"/>
        <w:gridCol w:w="1435"/>
        <w:gridCol w:w="799"/>
        <w:gridCol w:w="1025"/>
        <w:gridCol w:w="1025"/>
        <w:gridCol w:w="1656"/>
      </w:tblGrid>
      <w:tr w14:paraId="421E1F64">
        <w:tblPrEx>
          <w:tblCellMar>
            <w:top w:w="0" w:type="dxa"/>
            <w:left w:w="108" w:type="dxa"/>
            <w:bottom w:w="0" w:type="dxa"/>
            <w:right w:w="108" w:type="dxa"/>
          </w:tblCellMar>
        </w:tblPrEx>
        <w:trPr>
          <w:trHeight w:val="510" w:hRule="atLeast"/>
          <w:jc w:val="center"/>
        </w:trPr>
        <w:tc>
          <w:tcPr>
            <w:tcW w:w="8715" w:type="dxa"/>
            <w:gridSpan w:val="8"/>
            <w:tcBorders>
              <w:top w:val="nil"/>
              <w:left w:val="nil"/>
              <w:bottom w:val="nil"/>
              <w:right w:val="nil"/>
            </w:tcBorders>
            <w:shd w:val="clear" w:color="auto" w:fill="auto"/>
            <w:noWrap/>
            <w:vAlign w:val="center"/>
          </w:tcPr>
          <w:p w14:paraId="67432557">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7BC1F52C">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64D5C4BB">
            <w:pPr>
              <w:widowControl/>
              <w:ind w:firstLine="400"/>
              <w:jc w:val="center"/>
              <w:rPr>
                <w:rFonts w:ascii="宋体" w:hAnsi="宋体"/>
                <w:color w:val="000000"/>
                <w:sz w:val="20"/>
                <w:szCs w:val="20"/>
              </w:rPr>
            </w:pPr>
            <w:r>
              <w:rPr>
                <w:rFonts w:hint="eastAsia" w:ascii="宋体" w:hAnsi="宋体"/>
                <w:color w:val="000000"/>
                <w:sz w:val="20"/>
                <w:szCs w:val="20"/>
              </w:rPr>
              <w:t>（2021年度）</w:t>
            </w:r>
          </w:p>
        </w:tc>
      </w:tr>
      <w:tr w14:paraId="4F180797">
        <w:tblPrEx>
          <w:tblCellMar>
            <w:top w:w="0" w:type="dxa"/>
            <w:left w:w="108" w:type="dxa"/>
            <w:bottom w:w="0" w:type="dxa"/>
            <w:right w:w="108" w:type="dxa"/>
          </w:tblCellMar>
        </w:tblPrEx>
        <w:trPr>
          <w:trHeight w:val="285" w:hRule="atLeast"/>
          <w:jc w:val="center"/>
        </w:trPr>
        <w:tc>
          <w:tcPr>
            <w:tcW w:w="0" w:type="auto"/>
            <w:tcBorders>
              <w:top w:val="nil"/>
              <w:left w:val="nil"/>
              <w:bottom w:val="nil"/>
              <w:right w:val="nil"/>
            </w:tcBorders>
            <w:shd w:val="clear" w:color="auto" w:fill="auto"/>
            <w:noWrap/>
            <w:vAlign w:val="center"/>
          </w:tcPr>
          <w:p w14:paraId="412B8DEE">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2C2FA814">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0B9C60F5">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06E7578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4945FC5">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EBD1E5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C50FFF5">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324708F0">
        <w:tblPrEx>
          <w:tblCellMar>
            <w:top w:w="0" w:type="dxa"/>
            <w:left w:w="108" w:type="dxa"/>
            <w:bottom w:w="0" w:type="dxa"/>
            <w:right w:w="108" w:type="dxa"/>
          </w:tblCellMar>
        </w:tblPrEx>
        <w:trPr>
          <w:trHeight w:val="435" w:hRule="atLeast"/>
          <w:jc w:val="center"/>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4B6997D3">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6E483">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D90B6">
            <w:pPr>
              <w:widowControl/>
              <w:rPr>
                <w:rFonts w:ascii="宋体" w:hAnsi="宋体"/>
                <w:color w:val="000000"/>
                <w:sz w:val="16"/>
                <w:szCs w:val="16"/>
              </w:rPr>
            </w:pPr>
            <w:r>
              <w:rPr>
                <w:rFonts w:hint="eastAsia" w:ascii="宋体" w:hAnsi="宋体"/>
                <w:color w:val="000000"/>
                <w:sz w:val="16"/>
                <w:szCs w:val="16"/>
              </w:rPr>
              <w:t>关于下达抗疫特别国债预留机动资金的通知-农村地区冬季清洁取暖市级补助部分（冀财预【2021】10号）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03104">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31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A152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26A55154">
        <w:tblPrEx>
          <w:tblCellMar>
            <w:top w:w="0" w:type="dxa"/>
            <w:left w:w="108" w:type="dxa"/>
            <w:bottom w:w="0" w:type="dxa"/>
            <w:right w:w="108"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29564">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5CA00">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0D13D">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4B401">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AD246">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67584587">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E4F2A">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466A2">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3A3F9">
            <w:pPr>
              <w:widowControl/>
              <w:ind w:firstLine="320"/>
              <w:jc w:val="right"/>
              <w:rPr>
                <w:rFonts w:ascii="宋体" w:hAnsi="宋体"/>
                <w:color w:val="000000"/>
                <w:sz w:val="16"/>
                <w:szCs w:val="16"/>
              </w:rPr>
            </w:pPr>
            <w:r>
              <w:rPr>
                <w:rFonts w:hint="eastAsia" w:ascii="宋体" w:hAnsi="宋体"/>
                <w:color w:val="000000"/>
                <w:sz w:val="16"/>
                <w:szCs w:val="16"/>
              </w:rPr>
              <w:t>926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B041C">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2D142">
            <w:pPr>
              <w:widowControl/>
              <w:ind w:firstLine="320"/>
              <w:jc w:val="right"/>
              <w:rPr>
                <w:rFonts w:ascii="宋体" w:hAnsi="宋体"/>
                <w:color w:val="000000"/>
                <w:sz w:val="16"/>
                <w:szCs w:val="16"/>
              </w:rPr>
            </w:pPr>
            <w:r>
              <w:rPr>
                <w:rFonts w:hint="eastAsia" w:ascii="宋体" w:hAnsi="宋体"/>
                <w:color w:val="000000"/>
                <w:sz w:val="16"/>
                <w:szCs w:val="16"/>
              </w:rPr>
              <w:t>926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3E80E">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49748">
            <w:pPr>
              <w:widowControl/>
              <w:ind w:firstLine="420"/>
              <w:jc w:val="right"/>
              <w:rPr>
                <w:rFonts w:cs="Calibri"/>
                <w:color w:val="000000"/>
                <w:szCs w:val="21"/>
              </w:rPr>
            </w:pPr>
            <w:r>
              <w:rPr>
                <w:rFonts w:cs="Calibri"/>
                <w:color w:val="000000"/>
                <w:szCs w:val="21"/>
              </w:rPr>
              <w:t>926</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E71D0">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58BD2710">
        <w:tblPrEx>
          <w:tblCellMar>
            <w:top w:w="0" w:type="dxa"/>
            <w:left w:w="108" w:type="dxa"/>
            <w:bottom w:w="0" w:type="dxa"/>
            <w:right w:w="108" w:type="dxa"/>
          </w:tblCellMar>
        </w:tblPrEx>
        <w:trPr>
          <w:trHeight w:val="42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6D577">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91051">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7C343">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70C62">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F4028">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C7AAD">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E738C">
            <w:pPr>
              <w:ind w:firstLine="320"/>
              <w:rPr>
                <w:rFonts w:ascii="宋体" w:hAnsi="宋体"/>
                <w:color w:val="000000"/>
                <w:sz w:val="16"/>
                <w:szCs w:val="16"/>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F6D4C">
            <w:pPr>
              <w:ind w:firstLine="320"/>
              <w:jc w:val="center"/>
              <w:rPr>
                <w:rFonts w:ascii="宋体" w:hAnsi="宋体"/>
                <w:color w:val="000000"/>
                <w:sz w:val="16"/>
                <w:szCs w:val="16"/>
              </w:rPr>
            </w:pPr>
          </w:p>
        </w:tc>
      </w:tr>
      <w:tr w14:paraId="271A4FBB">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867B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55FD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F17A1">
            <w:pPr>
              <w:ind w:firstLine="420"/>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3009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C9C47">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A27B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D8A77">
            <w:pPr>
              <w:ind w:firstLine="320"/>
              <w:rPr>
                <w:rFonts w:ascii="宋体" w:hAnsi="宋体"/>
                <w:color w:val="000000"/>
                <w:sz w:val="16"/>
                <w:szCs w:val="16"/>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98958">
            <w:pPr>
              <w:ind w:firstLine="320"/>
              <w:jc w:val="center"/>
              <w:rPr>
                <w:rFonts w:ascii="宋体" w:hAnsi="宋体"/>
                <w:color w:val="000000"/>
                <w:sz w:val="16"/>
                <w:szCs w:val="16"/>
              </w:rPr>
            </w:pPr>
          </w:p>
        </w:tc>
      </w:tr>
      <w:tr w14:paraId="7010E9F8">
        <w:tblPrEx>
          <w:tblCellMar>
            <w:top w:w="0" w:type="dxa"/>
            <w:left w:w="108" w:type="dxa"/>
            <w:bottom w:w="0" w:type="dxa"/>
            <w:right w:w="108"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2C0C8">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0770D">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10308">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85BE9">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F1B0C10">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D7592">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6B073">
            <w:pPr>
              <w:widowControl/>
              <w:ind w:firstLine="320"/>
              <w:jc w:val="center"/>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主要用于2020年，县城禁煤区和乡镇所在地等重点区域，冬季农户清洁取暖。此项工程为2020年清洁取暖改造项目，工程完工后促进人们对新能源的利用，减少大气污染排放</w:t>
            </w: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03A69">
            <w:pPr>
              <w:widowControl/>
              <w:ind w:firstLine="320"/>
              <w:jc w:val="center"/>
              <w:rPr>
                <w:rFonts w:ascii="宋体" w:hAnsi="宋体"/>
                <w:color w:val="000000"/>
                <w:sz w:val="16"/>
                <w:szCs w:val="16"/>
              </w:rPr>
            </w:pPr>
            <w:r>
              <w:rPr>
                <w:rFonts w:hint="eastAsia" w:ascii="宋体" w:hAnsi="宋体"/>
                <w:color w:val="000000"/>
                <w:sz w:val="16"/>
                <w:szCs w:val="16"/>
              </w:rPr>
              <w:t>主要用于2020年，县城禁煤区和乡镇所在地等重点区域，冬季农户清洁取暖。工程为2020年清洁取暖改造项目，工程已完工，促进人们对新能源的利用，减少大气污染排放</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A8378">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D641890">
        <w:tblPrEx>
          <w:tblCellMar>
            <w:top w:w="0" w:type="dxa"/>
            <w:left w:w="108" w:type="dxa"/>
            <w:bottom w:w="0" w:type="dxa"/>
            <w:right w:w="108"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340E7AA8">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E63155">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AA66B">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4B8F5">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20E56">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56577">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F946B">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07775DB4">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56670E3">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6FCBA">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1149E73E">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B107E">
            <w:pPr>
              <w:widowControl/>
              <w:ind w:firstLine="320"/>
              <w:jc w:val="left"/>
              <w:rPr>
                <w:rFonts w:ascii="宋体" w:hAnsi="宋体"/>
                <w:color w:val="000000"/>
                <w:sz w:val="16"/>
                <w:szCs w:val="16"/>
              </w:rPr>
            </w:pPr>
            <w:r>
              <w:rPr>
                <w:rFonts w:hint="eastAsia" w:ascii="宋体" w:hAnsi="宋体"/>
                <w:color w:val="000000"/>
                <w:sz w:val="16"/>
                <w:szCs w:val="16"/>
              </w:rPr>
              <w:t>改造总户数和总范围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EF268">
            <w:pPr>
              <w:widowControl/>
              <w:ind w:firstLine="320"/>
              <w:jc w:val="center"/>
              <w:rPr>
                <w:rFonts w:ascii="宋体" w:hAnsi="宋体"/>
                <w:color w:val="000000"/>
                <w:sz w:val="16"/>
                <w:szCs w:val="16"/>
              </w:rPr>
            </w:pPr>
            <w:r>
              <w:rPr>
                <w:rFonts w:hint="eastAsia" w:ascii="宋体" w:hAnsi="宋体"/>
                <w:color w:val="000000"/>
                <w:sz w:val="16"/>
                <w:szCs w:val="16"/>
              </w:rPr>
              <w:t>12250户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D18F5">
            <w:pPr>
              <w:widowControl/>
              <w:ind w:firstLine="320"/>
              <w:jc w:val="center"/>
              <w:rPr>
                <w:rFonts w:ascii="宋体" w:hAnsi="宋体"/>
                <w:color w:val="000000"/>
                <w:sz w:val="16"/>
                <w:szCs w:val="16"/>
              </w:rPr>
            </w:pPr>
            <w:r>
              <w:rPr>
                <w:rFonts w:hint="eastAsia" w:ascii="宋体" w:hAnsi="宋体"/>
                <w:color w:val="000000"/>
                <w:sz w:val="16"/>
                <w:szCs w:val="16"/>
              </w:rPr>
              <w:t>14279户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EEC5A">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CBEAF84">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3DF19E3">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4AF7C">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E1EA1">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41399">
            <w:pPr>
              <w:widowControl/>
              <w:ind w:firstLine="320"/>
              <w:jc w:val="left"/>
              <w:rPr>
                <w:rFonts w:ascii="宋体" w:hAnsi="宋体"/>
                <w:color w:val="000000"/>
                <w:sz w:val="16"/>
                <w:szCs w:val="16"/>
              </w:rPr>
            </w:pPr>
            <w:r>
              <w:rPr>
                <w:rFonts w:hint="eastAsia" w:ascii="宋体" w:hAnsi="宋体"/>
                <w:color w:val="000000"/>
                <w:sz w:val="16"/>
                <w:szCs w:val="16"/>
              </w:rPr>
              <w:t>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8072A">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AADB2">
            <w:pPr>
              <w:widowControl/>
              <w:ind w:firstLine="320"/>
              <w:jc w:val="center"/>
              <w:rPr>
                <w:rFonts w:ascii="宋体" w:hAnsi="宋体"/>
                <w:color w:val="000000"/>
                <w:sz w:val="16"/>
                <w:szCs w:val="16"/>
              </w:rPr>
            </w:pPr>
            <w:r>
              <w:rPr>
                <w:rFonts w:ascii="宋体" w:hAnsi="宋体"/>
                <w:color w:val="000000"/>
                <w:sz w:val="16"/>
                <w:szCs w:val="16"/>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930C1">
            <w:pPr>
              <w:widowControl/>
              <w:ind w:firstLine="420"/>
              <w:jc w:val="center"/>
              <w:rPr>
                <w:rFonts w:cs="Calibri"/>
                <w:color w:val="000000"/>
                <w:szCs w:val="21"/>
              </w:rPr>
            </w:pPr>
            <w:r>
              <w:rPr>
                <w:rFonts w:cs="Calibri"/>
                <w:color w:val="000000"/>
                <w:szCs w:val="21"/>
              </w:rPr>
              <w:t>10</w:t>
            </w:r>
          </w:p>
        </w:tc>
      </w:tr>
      <w:tr w14:paraId="10F587F7">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2F53DDC">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8DD9A">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1A5AE">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5BB46">
            <w:pPr>
              <w:widowControl/>
              <w:ind w:firstLine="320"/>
              <w:jc w:val="left"/>
              <w:rPr>
                <w:rFonts w:ascii="宋体" w:hAnsi="宋体"/>
                <w:color w:val="000000"/>
                <w:sz w:val="16"/>
                <w:szCs w:val="16"/>
              </w:rPr>
            </w:pPr>
            <w:r>
              <w:rPr>
                <w:rFonts w:hint="eastAsia" w:ascii="宋体" w:hAnsi="宋体"/>
                <w:color w:val="000000"/>
                <w:sz w:val="16"/>
                <w:szCs w:val="16"/>
              </w:rPr>
              <w:t>完成时间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D7B9B">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53AFE">
            <w:pPr>
              <w:widowControl/>
              <w:ind w:firstLine="320"/>
              <w:jc w:val="center"/>
              <w:rPr>
                <w:rFonts w:ascii="宋体" w:hAnsi="宋体"/>
                <w:color w:val="000000"/>
                <w:sz w:val="16"/>
                <w:szCs w:val="16"/>
              </w:rPr>
            </w:pPr>
            <w:r>
              <w:rPr>
                <w:rFonts w:ascii="宋体" w:hAnsi="宋体"/>
                <w:color w:val="000000"/>
                <w:sz w:val="16"/>
                <w:szCs w:val="16"/>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241DC">
            <w:pPr>
              <w:widowControl/>
              <w:ind w:firstLine="420"/>
              <w:jc w:val="center"/>
              <w:rPr>
                <w:rFonts w:cs="Calibri"/>
                <w:color w:val="000000"/>
                <w:szCs w:val="21"/>
              </w:rPr>
            </w:pPr>
            <w:r>
              <w:rPr>
                <w:rFonts w:cs="Calibri"/>
                <w:color w:val="000000"/>
                <w:szCs w:val="21"/>
              </w:rPr>
              <w:t>10</w:t>
            </w:r>
          </w:p>
        </w:tc>
      </w:tr>
      <w:tr w14:paraId="7231A5D4">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033B50B">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E6104">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AA8D8">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98A4D">
            <w:pPr>
              <w:widowControl/>
              <w:ind w:firstLine="320"/>
              <w:jc w:val="left"/>
              <w:rPr>
                <w:rFonts w:ascii="宋体" w:hAnsi="宋体"/>
                <w:color w:val="000000"/>
                <w:sz w:val="16"/>
                <w:szCs w:val="16"/>
              </w:rPr>
            </w:pPr>
            <w:r>
              <w:rPr>
                <w:rFonts w:hint="eastAsia" w:ascii="宋体" w:hAnsi="宋体"/>
                <w:color w:val="000000"/>
                <w:sz w:val="16"/>
                <w:szCs w:val="16"/>
              </w:rPr>
              <w:t>各项费用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B746C">
            <w:pPr>
              <w:widowControl/>
              <w:rPr>
                <w:rFonts w:ascii="宋体" w:hAnsi="宋体"/>
                <w:color w:val="000000"/>
                <w:sz w:val="16"/>
                <w:szCs w:val="16"/>
              </w:rPr>
            </w:pPr>
            <w:r>
              <w:rPr>
                <w:rFonts w:hint="eastAsia" w:ascii="宋体" w:hAnsi="宋体"/>
                <w:color w:val="000000"/>
                <w:sz w:val="16"/>
                <w:szCs w:val="16"/>
              </w:rPr>
              <w:t>预算批复金额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8DBC3">
            <w:pPr>
              <w:widowControl/>
              <w:rPr>
                <w:rFonts w:ascii="宋体" w:hAnsi="宋体"/>
                <w:color w:val="000000"/>
                <w:sz w:val="16"/>
                <w:szCs w:val="16"/>
              </w:rPr>
            </w:pPr>
            <w:r>
              <w:rPr>
                <w:rFonts w:hint="eastAsia" w:ascii="宋体" w:hAnsi="宋体"/>
                <w:color w:val="000000"/>
                <w:sz w:val="16"/>
                <w:szCs w:val="16"/>
              </w:rPr>
              <w:t>预算批复金额</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50541">
            <w:pPr>
              <w:widowControl/>
              <w:ind w:firstLine="420"/>
              <w:jc w:val="center"/>
              <w:rPr>
                <w:rFonts w:cs="Calibri"/>
                <w:color w:val="000000"/>
                <w:szCs w:val="21"/>
              </w:rPr>
            </w:pPr>
            <w:r>
              <w:rPr>
                <w:rFonts w:cs="Calibri"/>
                <w:color w:val="000000"/>
                <w:szCs w:val="21"/>
              </w:rPr>
              <w:t>10</w:t>
            </w:r>
          </w:p>
        </w:tc>
      </w:tr>
      <w:tr w14:paraId="035A62C0">
        <w:tblPrEx>
          <w:tblCellMar>
            <w:top w:w="0" w:type="dxa"/>
            <w:left w:w="108" w:type="dxa"/>
            <w:bottom w:w="0" w:type="dxa"/>
            <w:right w:w="108" w:type="dxa"/>
          </w:tblCellMar>
        </w:tblPrEx>
        <w:trPr>
          <w:trHeight w:val="42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11CC824">
            <w:pPr>
              <w:ind w:firstLine="320"/>
              <w:jc w:val="center"/>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7849099C">
            <w:pPr>
              <w:widowControl/>
              <w:rPr>
                <w:rFonts w:ascii="宋体" w:hAnsi="宋体"/>
                <w:color w:val="000000"/>
                <w:sz w:val="16"/>
                <w:szCs w:val="16"/>
              </w:rPr>
            </w:pPr>
            <w:r>
              <w:rPr>
                <w:rFonts w:hint="eastAsia" w:ascii="宋体" w:hAnsi="宋体"/>
                <w:color w:val="000000"/>
                <w:sz w:val="16"/>
                <w:szCs w:val="16"/>
              </w:rPr>
              <w:t>效果指标（30）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2FE56">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F3226">
            <w:pPr>
              <w:widowControl/>
              <w:ind w:firstLine="320"/>
              <w:jc w:val="left"/>
              <w:rPr>
                <w:rFonts w:ascii="宋体" w:hAnsi="宋体"/>
                <w:color w:val="000000"/>
                <w:sz w:val="16"/>
                <w:szCs w:val="16"/>
              </w:rPr>
            </w:pPr>
            <w:r>
              <w:rPr>
                <w:rFonts w:hint="eastAsia" w:ascii="宋体" w:hAnsi="宋体"/>
                <w:color w:val="000000"/>
                <w:sz w:val="16"/>
                <w:szCs w:val="16"/>
              </w:rPr>
              <w:t>社会影响力(%)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7484A">
            <w:pPr>
              <w:widowControl/>
              <w:ind w:firstLine="320"/>
              <w:jc w:val="center"/>
              <w:rPr>
                <w:rFonts w:ascii="宋体" w:hAnsi="宋体"/>
                <w:color w:val="000000"/>
                <w:sz w:val="16"/>
                <w:szCs w:val="16"/>
              </w:rPr>
            </w:pPr>
            <w:r>
              <w:rPr>
                <w:rFonts w:ascii="宋体" w:hAnsi="宋体"/>
                <w:color w:val="000000"/>
                <w:sz w:val="16"/>
                <w:szCs w:val="16"/>
              </w:rPr>
              <w:t>98%及以上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9BEE4">
            <w:pPr>
              <w:widowControl/>
              <w:ind w:firstLine="320"/>
              <w:jc w:val="center"/>
              <w:rPr>
                <w:rFonts w:ascii="宋体" w:hAnsi="宋体"/>
                <w:color w:val="000000"/>
                <w:sz w:val="16"/>
                <w:szCs w:val="16"/>
              </w:rPr>
            </w:pPr>
            <w:r>
              <w:rPr>
                <w:rFonts w:ascii="宋体" w:hAnsi="宋体"/>
                <w:color w:val="000000"/>
                <w:sz w:val="16"/>
                <w:szCs w:val="16"/>
              </w:rPr>
              <w:t>98%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FB6A9">
            <w:pPr>
              <w:widowControl/>
              <w:ind w:firstLine="420"/>
              <w:jc w:val="center"/>
              <w:rPr>
                <w:rFonts w:cs="Calibri"/>
                <w:color w:val="000000"/>
                <w:szCs w:val="21"/>
              </w:rPr>
            </w:pPr>
            <w:r>
              <w:rPr>
                <w:rFonts w:cs="Calibri"/>
                <w:color w:val="000000"/>
                <w:szCs w:val="21"/>
              </w:rPr>
              <w:t>29</w:t>
            </w:r>
          </w:p>
        </w:tc>
      </w:tr>
      <w:tr w14:paraId="2E8990EC">
        <w:tblPrEx>
          <w:tblCellMar>
            <w:top w:w="0" w:type="dxa"/>
            <w:left w:w="108" w:type="dxa"/>
            <w:bottom w:w="0" w:type="dxa"/>
            <w:right w:w="108" w:type="dxa"/>
          </w:tblCellMar>
        </w:tblPrEx>
        <w:trPr>
          <w:trHeight w:val="42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F11FC44">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DCA51">
            <w:pPr>
              <w:widowControl/>
              <w:rPr>
                <w:rFonts w:ascii="宋体" w:hAnsi="宋体"/>
                <w:color w:val="000000"/>
                <w:sz w:val="16"/>
                <w:szCs w:val="16"/>
              </w:rPr>
            </w:pPr>
            <w:r>
              <w:rPr>
                <w:rFonts w:hint="eastAsia" w:ascii="宋体" w:hAnsi="宋体"/>
                <w:color w:val="000000"/>
                <w:sz w:val="16"/>
                <w:szCs w:val="16"/>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E0CA8">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AA76F">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E12C1">
            <w:pPr>
              <w:widowControl/>
              <w:ind w:firstLine="420"/>
              <w:jc w:val="center"/>
              <w:rPr>
                <w:rFonts w:cs="Calibri"/>
                <w:color w:val="000000"/>
                <w:szCs w:val="21"/>
              </w:rPr>
            </w:pPr>
            <w:r>
              <w:rPr>
                <w:rFonts w:cs="Calibri"/>
                <w:color w:val="000000"/>
                <w:szCs w:val="21"/>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5C389">
            <w:pPr>
              <w:widowControl/>
              <w:ind w:firstLine="420"/>
              <w:jc w:val="center"/>
              <w:rPr>
                <w:rFonts w:cs="Calibri"/>
                <w:color w:val="000000"/>
                <w:szCs w:val="21"/>
              </w:rPr>
            </w:pPr>
            <w:r>
              <w:rPr>
                <w:rFonts w:cs="Calibri"/>
                <w:color w:val="000000"/>
                <w:szCs w:val="21"/>
              </w:rPr>
              <w:t>98%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9EB5A">
            <w:pPr>
              <w:widowControl/>
              <w:ind w:firstLine="420"/>
              <w:jc w:val="center"/>
              <w:rPr>
                <w:rFonts w:cs="Calibri"/>
                <w:color w:val="000000"/>
                <w:szCs w:val="21"/>
              </w:rPr>
            </w:pPr>
            <w:r>
              <w:rPr>
                <w:rFonts w:cs="Calibri"/>
                <w:color w:val="000000"/>
                <w:szCs w:val="21"/>
              </w:rPr>
              <w:t>9</w:t>
            </w:r>
          </w:p>
        </w:tc>
      </w:tr>
      <w:tr w14:paraId="4C55FD04">
        <w:tblPrEx>
          <w:tblCellMar>
            <w:top w:w="0" w:type="dxa"/>
            <w:left w:w="108" w:type="dxa"/>
            <w:bottom w:w="0" w:type="dxa"/>
            <w:right w:w="108" w:type="dxa"/>
          </w:tblCellMar>
        </w:tblPrEx>
        <w:trPr>
          <w:trHeight w:val="42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B7064B4">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6B237">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E439D">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D02E7">
            <w:pPr>
              <w:widowControl/>
              <w:ind w:firstLine="320"/>
              <w:jc w:val="center"/>
              <w:rPr>
                <w:rFonts w:ascii="宋体" w:hAnsi="宋体"/>
                <w:color w:val="000000"/>
                <w:sz w:val="16"/>
                <w:szCs w:val="16"/>
              </w:rPr>
            </w:pPr>
            <w:r>
              <w:rPr>
                <w:rFonts w:hint="eastAsia" w:ascii="宋体" w:hAnsi="宋体"/>
                <w:color w:val="000000"/>
                <w:sz w:val="16"/>
                <w:szCs w:val="16"/>
              </w:rPr>
              <w:t>年初财政预算(%)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EE615">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568EA">
            <w:pPr>
              <w:widowControl/>
              <w:ind w:firstLine="320"/>
              <w:jc w:val="center"/>
              <w:rPr>
                <w:rFonts w:ascii="宋体" w:hAnsi="宋体"/>
                <w:color w:val="000000"/>
                <w:sz w:val="16"/>
                <w:szCs w:val="16"/>
              </w:rPr>
            </w:pPr>
            <w:r>
              <w:rPr>
                <w:rFonts w:ascii="宋体" w:hAnsi="宋体"/>
                <w:color w:val="000000"/>
                <w:sz w:val="16"/>
                <w:szCs w:val="16"/>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374B1">
            <w:pPr>
              <w:widowControl/>
              <w:ind w:firstLine="420"/>
              <w:jc w:val="center"/>
              <w:rPr>
                <w:rFonts w:cs="Calibri"/>
                <w:color w:val="000000"/>
                <w:szCs w:val="21"/>
              </w:rPr>
            </w:pPr>
            <w:r>
              <w:rPr>
                <w:rFonts w:cs="Calibri"/>
                <w:color w:val="000000"/>
                <w:szCs w:val="21"/>
              </w:rPr>
              <w:t>10</w:t>
            </w:r>
          </w:p>
        </w:tc>
      </w:tr>
      <w:tr w14:paraId="486D0344">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E8A81A6">
            <w:pPr>
              <w:ind w:firstLine="320"/>
              <w:jc w:val="center"/>
              <w:rPr>
                <w:rFonts w:ascii="宋体" w:hAnsi="宋体"/>
                <w:color w:val="000000"/>
                <w:sz w:val="16"/>
                <w:szCs w:val="16"/>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42DEC">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ACE60">
            <w:pPr>
              <w:widowControl/>
              <w:ind w:firstLine="420"/>
              <w:jc w:val="center"/>
              <w:rPr>
                <w:rFonts w:cs="Calibri"/>
                <w:color w:val="000000"/>
                <w:szCs w:val="21"/>
              </w:rPr>
            </w:pPr>
            <w:r>
              <w:rPr>
                <w:rFonts w:cs="Calibri"/>
                <w:color w:val="000000"/>
                <w:szCs w:val="21"/>
              </w:rPr>
              <w:t>99</w:t>
            </w:r>
          </w:p>
        </w:tc>
      </w:tr>
      <w:tr w14:paraId="7DE80B0E">
        <w:tblPrEx>
          <w:tblCellMar>
            <w:top w:w="0" w:type="dxa"/>
            <w:left w:w="108" w:type="dxa"/>
            <w:bottom w:w="0" w:type="dxa"/>
            <w:right w:w="108" w:type="dxa"/>
          </w:tblCellMar>
        </w:tblPrEx>
        <w:trPr>
          <w:trHeight w:val="645" w:hRule="atLeast"/>
          <w:jc w:val="center"/>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235C3FBB">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63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30EE7">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10575150">
      <w:pPr>
        <w:spacing w:line="580" w:lineRule="exact"/>
        <w:ind w:firstLine="643"/>
        <w:jc w:val="center"/>
        <w:rPr>
          <w:rFonts w:ascii="仿宋_GB2312" w:hAnsi="仿宋_GB2312" w:eastAsia="仿宋_GB2312" w:cs="仿宋_GB2312"/>
          <w:b/>
          <w:bCs/>
          <w:sz w:val="32"/>
          <w:szCs w:val="32"/>
        </w:rPr>
      </w:pPr>
    </w:p>
    <w:p w14:paraId="7D6743A9">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（10）关于下达2020年第七批新增政府债券资金的通知-青龙县2019年老旧小区管网改造工程（冀财债【2020】50号）项目自评综述：根据年初设定的绩效目标，关于下达2020年第七批新增政府债</w:t>
      </w:r>
      <w:r>
        <w:rPr>
          <w:rFonts w:hint="eastAsia" w:ascii="仿宋_GB2312" w:hAnsi="仿宋_GB2312" w:eastAsia="仿宋_GB2312" w:cs="仿宋_GB2312"/>
          <w:sz w:val="32"/>
          <w:szCs w:val="32"/>
          <w:lang w:eastAsia="zh-CN"/>
        </w:rPr>
        <w:t>券</w:t>
      </w:r>
      <w:r>
        <w:rPr>
          <w:rFonts w:hint="eastAsia" w:ascii="仿宋_GB2312" w:hAnsi="仿宋_GB2312" w:eastAsia="仿宋_GB2312" w:cs="仿宋_GB2312"/>
          <w:sz w:val="32"/>
          <w:szCs w:val="32"/>
        </w:rPr>
        <w:t>资金的通知-青龙县2019年老旧小区管网改造工程（冀财债【2020】50号）项目绩效自评得分为98分（绩效自评表附后）。全年预算数为</w:t>
      </w:r>
      <w:r>
        <w:rPr>
          <w:rFonts w:hint="eastAsia" w:ascii="仿宋_GB2312" w:hAnsi="仿宋_GB2312" w:cs="仿宋_GB2312"/>
          <w:sz w:val="32"/>
          <w:szCs w:val="32"/>
        </w:rPr>
        <w:t>200</w:t>
      </w:r>
      <w:r>
        <w:rPr>
          <w:rFonts w:hint="eastAsia" w:ascii="仿宋_GB2312" w:hAnsi="仿宋_GB2312" w:eastAsia="仿宋_GB2312" w:cs="仿宋_GB2312"/>
          <w:sz w:val="32"/>
          <w:szCs w:val="32"/>
        </w:rPr>
        <w:t>万元，执行数为</w:t>
      </w:r>
      <w:r>
        <w:rPr>
          <w:rFonts w:hint="eastAsia" w:ascii="仿宋_GB2312" w:hAnsi="仿宋_GB2312" w:cs="仿宋_GB2312"/>
          <w:sz w:val="32"/>
          <w:szCs w:val="32"/>
        </w:rPr>
        <w:t>200</w:t>
      </w:r>
      <w:r>
        <w:rPr>
          <w:rFonts w:hint="eastAsia" w:ascii="仿宋_GB2312" w:hAnsi="仿宋_GB2312" w:eastAsia="仿宋_GB2312" w:cs="仿宋_GB2312"/>
          <w:sz w:val="32"/>
          <w:szCs w:val="32"/>
        </w:rPr>
        <w:t>万元，完成预算的</w:t>
      </w:r>
      <w:r>
        <w:rPr>
          <w:rFonts w:hint="eastAsia" w:ascii="仿宋_GB2312" w:hAnsi="仿宋_GB2312" w:cs="仿宋_GB2312"/>
          <w:sz w:val="32"/>
          <w:szCs w:val="32"/>
        </w:rPr>
        <w:t>100</w:t>
      </w:r>
      <w:r>
        <w:rPr>
          <w:rFonts w:hint="eastAsia" w:ascii="仿宋_GB2312" w:hAnsi="仿宋_GB2312" w:eastAsia="仿宋_GB2312" w:cs="仿宋_GB2312"/>
          <w:sz w:val="32"/>
          <w:szCs w:val="32"/>
        </w:rPr>
        <w:t>%。</w:t>
      </w:r>
    </w:p>
    <w:p w14:paraId="53B462C2">
      <w:pPr>
        <w:spacing w:line="580" w:lineRule="exact"/>
        <w:ind w:firstLine="640"/>
        <w:rPr>
          <w:rFonts w:ascii="仿宋_GB2312" w:hAnsi="仿宋_GB2312" w:cs="仿宋_GB2312"/>
          <w:sz w:val="32"/>
          <w:szCs w:val="32"/>
        </w:rPr>
      </w:pPr>
      <w:r>
        <w:rPr>
          <w:rFonts w:hint="eastAsia" w:ascii="仿宋_GB2312" w:hAnsi="仿宋_GB2312" w:eastAsia="仿宋_GB2312" w:cs="仿宋_GB2312"/>
          <w:sz w:val="32"/>
          <w:szCs w:val="32"/>
        </w:rPr>
        <w:t>项目绩效目标完成情况：一是产出指标，其中（1）数量指标：</w:t>
      </w:r>
      <w:r>
        <w:rPr>
          <w:rFonts w:hint="eastAsia" w:ascii="仿宋" w:hAnsi="仿宋" w:eastAsia="仿宋" w:cs="仿宋"/>
          <w:sz w:val="32"/>
          <w:szCs w:val="32"/>
        </w:rPr>
        <w:t>2019年老旧小区改造，对旭日、中兴等14个小区和安居、外贸等14个平房区进行供暖分户改造。改造总户数1189户，改造总面积14.9万平方米。位于青龙满族自治县城区范围内。该工程包括室内外采暖管网改造、阀门热表安装、管沟挖填、管井砌筑等。平房改造内容包括原预制板路面拆除、拆除路面基层200米厚天然级配砂石、原供热管网拆除、恢复供热管网、管道四周回填细砂、恢复路面、新建热力入口井、新建供暖热力井阀门井、安装热计量表、阀门等，并进行分户改造。工程已完工，城区居民取暖期取暖得到保障。提高供热质量，改善生活环境。自评得分20；（2）质量指标：持续改善城市基础设施建设，改善供热质量，改善空气质量，提高舒适度</w:t>
      </w:r>
      <w:r>
        <w:rPr>
          <w:rFonts w:hint="eastAsia" w:ascii="仿宋_GB2312" w:hAnsi="仿宋_GB2312" w:eastAsia="仿宋_GB2312" w:cs="仿宋_GB2312"/>
          <w:sz w:val="32"/>
          <w:szCs w:val="32"/>
        </w:rPr>
        <w:t>数的比例，自评得分10；（3）时效指标</w:t>
      </w:r>
      <w:r>
        <w:rPr>
          <w:rFonts w:hint="eastAsia" w:ascii="仿宋" w:hAnsi="仿宋" w:eastAsia="仿宋" w:cs="仿宋"/>
          <w:sz w:val="32"/>
          <w:szCs w:val="32"/>
        </w:rPr>
        <w:t>：按照施工标准及时完成，自评得分10；（4）成本指标：工程改造成本，自评得分10</w:t>
      </w:r>
      <w:r>
        <w:rPr>
          <w:rFonts w:hint="eastAsia" w:ascii="仿宋_GB2312" w:hAnsi="仿宋_GB2312" w:eastAsia="仿宋_GB2312" w:cs="仿宋_GB2312"/>
          <w:sz w:val="32"/>
          <w:szCs w:val="32"/>
        </w:rPr>
        <w:t>。二是效益指标，改善居民生活环境，提高居民生活质量，提高空气净化程度，降低全县大气污染排放量，自评得分</w:t>
      </w:r>
      <w:r>
        <w:rPr>
          <w:rFonts w:hint="eastAsia" w:ascii="仿宋_GB2312" w:hAnsi="仿宋_GB2312" w:cs="仿宋_GB2312"/>
          <w:sz w:val="32"/>
          <w:szCs w:val="32"/>
        </w:rPr>
        <w:t>29</w:t>
      </w:r>
      <w:r>
        <w:rPr>
          <w:rFonts w:hint="eastAsia" w:ascii="仿宋_GB2312" w:hAnsi="仿宋_GB2312" w:eastAsia="仿宋_GB2312" w:cs="仿宋_GB2312"/>
          <w:sz w:val="32"/>
          <w:szCs w:val="32"/>
        </w:rPr>
        <w:t>。三是满意度指标，群众满意数量占总数的比例，自评得分9。四是预算执行率，自评得分</w:t>
      </w:r>
      <w:r>
        <w:rPr>
          <w:rFonts w:hint="eastAsia" w:ascii="仿宋_GB2312" w:hAnsi="仿宋_GB2312" w:cs="仿宋_GB2312"/>
          <w:sz w:val="32"/>
          <w:szCs w:val="32"/>
        </w:rPr>
        <w:t>10</w:t>
      </w:r>
      <w:r>
        <w:rPr>
          <w:rFonts w:hint="eastAsia" w:ascii="仿宋_GB2312" w:hAnsi="仿宋_GB2312" w:eastAsia="仿宋_GB2312" w:cs="仿宋_GB2312"/>
          <w:sz w:val="32"/>
          <w:szCs w:val="32"/>
        </w:rPr>
        <w:t>。未发现的主要问题。下一步改进措施：做好各项工作，提升社会公众或服务对象对项目实施效果的满意程度</w:t>
      </w:r>
      <w:r>
        <w:rPr>
          <w:rFonts w:hint="eastAsia" w:ascii="仿宋_GB2312" w:hAnsi="仿宋_GB2312" w:cs="仿宋_GB2312"/>
          <w:sz w:val="32"/>
          <w:szCs w:val="32"/>
        </w:rPr>
        <w:t>。</w:t>
      </w:r>
    </w:p>
    <w:tbl>
      <w:tblPr>
        <w:tblStyle w:val="29"/>
        <w:tblpPr w:leftFromText="180" w:rightFromText="180" w:vertAnchor="text" w:horzAnchor="page" w:tblpXSpec="center" w:tblpY="448"/>
        <w:tblW w:w="9535" w:type="dxa"/>
        <w:jc w:val="center"/>
        <w:tblLayout w:type="autofit"/>
        <w:tblCellMar>
          <w:top w:w="0" w:type="dxa"/>
          <w:left w:w="108" w:type="dxa"/>
          <w:bottom w:w="0" w:type="dxa"/>
          <w:right w:w="108" w:type="dxa"/>
        </w:tblCellMar>
      </w:tblPr>
      <w:tblGrid>
        <w:gridCol w:w="1656"/>
        <w:gridCol w:w="1080"/>
        <w:gridCol w:w="1274"/>
        <w:gridCol w:w="1342"/>
        <w:gridCol w:w="949"/>
        <w:gridCol w:w="949"/>
        <w:gridCol w:w="956"/>
        <w:gridCol w:w="1336"/>
      </w:tblGrid>
      <w:tr w14:paraId="04E01946">
        <w:tblPrEx>
          <w:tblCellMar>
            <w:top w:w="0" w:type="dxa"/>
            <w:left w:w="108" w:type="dxa"/>
            <w:bottom w:w="0" w:type="dxa"/>
            <w:right w:w="108" w:type="dxa"/>
          </w:tblCellMar>
        </w:tblPrEx>
        <w:trPr>
          <w:trHeight w:val="510" w:hRule="atLeast"/>
          <w:jc w:val="center"/>
        </w:trPr>
        <w:tc>
          <w:tcPr>
            <w:tcW w:w="9535" w:type="dxa"/>
            <w:gridSpan w:val="8"/>
            <w:tcBorders>
              <w:top w:val="nil"/>
              <w:left w:val="nil"/>
              <w:bottom w:val="nil"/>
              <w:right w:val="nil"/>
            </w:tcBorders>
            <w:shd w:val="clear" w:color="auto" w:fill="auto"/>
            <w:noWrap/>
            <w:vAlign w:val="center"/>
          </w:tcPr>
          <w:p w14:paraId="1B6335AA">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12B41EC4">
        <w:tblPrEx>
          <w:tblCellMar>
            <w:top w:w="0" w:type="dxa"/>
            <w:left w:w="108" w:type="dxa"/>
            <w:bottom w:w="0" w:type="dxa"/>
            <w:right w:w="108" w:type="dxa"/>
          </w:tblCellMar>
        </w:tblPrEx>
        <w:trPr>
          <w:trHeight w:val="285" w:hRule="atLeast"/>
          <w:jc w:val="center"/>
        </w:trPr>
        <w:tc>
          <w:tcPr>
            <w:tcW w:w="9535" w:type="dxa"/>
            <w:gridSpan w:val="8"/>
            <w:tcBorders>
              <w:top w:val="nil"/>
              <w:left w:val="nil"/>
              <w:bottom w:val="nil"/>
              <w:right w:val="nil"/>
            </w:tcBorders>
            <w:shd w:val="clear" w:color="auto" w:fill="auto"/>
            <w:noWrap/>
            <w:vAlign w:val="bottom"/>
          </w:tcPr>
          <w:p w14:paraId="7FC398C3">
            <w:pPr>
              <w:widowControl/>
              <w:ind w:firstLine="400"/>
              <w:jc w:val="center"/>
              <w:rPr>
                <w:rFonts w:ascii="宋体" w:hAnsi="宋体"/>
                <w:color w:val="000000"/>
                <w:sz w:val="20"/>
                <w:szCs w:val="20"/>
              </w:rPr>
            </w:pPr>
            <w:r>
              <w:rPr>
                <w:rFonts w:hint="eastAsia" w:ascii="宋体" w:hAnsi="宋体"/>
                <w:color w:val="000000"/>
                <w:sz w:val="20"/>
                <w:szCs w:val="20"/>
              </w:rPr>
              <w:t>（2020年度）</w:t>
            </w:r>
          </w:p>
        </w:tc>
      </w:tr>
      <w:tr w14:paraId="4D4ACAEE">
        <w:tblPrEx>
          <w:tblCellMar>
            <w:top w:w="0" w:type="dxa"/>
            <w:left w:w="108" w:type="dxa"/>
            <w:bottom w:w="0" w:type="dxa"/>
            <w:right w:w="108" w:type="dxa"/>
          </w:tblCellMar>
        </w:tblPrEx>
        <w:trPr>
          <w:trHeight w:val="285" w:hRule="atLeast"/>
          <w:jc w:val="center"/>
        </w:trPr>
        <w:tc>
          <w:tcPr>
            <w:tcW w:w="1656" w:type="dxa"/>
            <w:tcBorders>
              <w:top w:val="nil"/>
              <w:left w:val="nil"/>
              <w:bottom w:val="nil"/>
              <w:right w:val="nil"/>
            </w:tcBorders>
            <w:shd w:val="clear" w:color="auto" w:fill="auto"/>
            <w:noWrap/>
            <w:vAlign w:val="center"/>
          </w:tcPr>
          <w:p w14:paraId="1570FA13">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1080" w:type="dxa"/>
            <w:tcBorders>
              <w:top w:val="nil"/>
              <w:left w:val="nil"/>
              <w:bottom w:val="nil"/>
              <w:right w:val="nil"/>
            </w:tcBorders>
            <w:shd w:val="clear" w:color="auto" w:fill="auto"/>
            <w:noWrap/>
            <w:vAlign w:val="center"/>
          </w:tcPr>
          <w:p w14:paraId="6A08F65E">
            <w:pPr>
              <w:ind w:firstLine="320"/>
              <w:jc w:val="center"/>
              <w:rPr>
                <w:rFonts w:ascii="宋体" w:hAnsi="宋体"/>
                <w:color w:val="000000"/>
                <w:sz w:val="16"/>
                <w:szCs w:val="16"/>
              </w:rPr>
            </w:pPr>
          </w:p>
        </w:tc>
        <w:tc>
          <w:tcPr>
            <w:tcW w:w="2616" w:type="dxa"/>
            <w:gridSpan w:val="2"/>
            <w:tcBorders>
              <w:top w:val="nil"/>
              <w:left w:val="nil"/>
              <w:bottom w:val="nil"/>
              <w:right w:val="nil"/>
            </w:tcBorders>
            <w:shd w:val="clear" w:color="auto" w:fill="auto"/>
            <w:noWrap/>
            <w:vAlign w:val="center"/>
          </w:tcPr>
          <w:p w14:paraId="6D01CB71">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949" w:type="dxa"/>
            <w:tcBorders>
              <w:top w:val="nil"/>
              <w:left w:val="nil"/>
              <w:bottom w:val="nil"/>
              <w:right w:val="nil"/>
            </w:tcBorders>
            <w:shd w:val="clear" w:color="auto" w:fill="auto"/>
            <w:noWrap/>
            <w:vAlign w:val="center"/>
          </w:tcPr>
          <w:p w14:paraId="7745B938">
            <w:pPr>
              <w:ind w:firstLine="320"/>
              <w:jc w:val="center"/>
              <w:rPr>
                <w:rFonts w:ascii="宋体" w:hAnsi="宋体"/>
                <w:color w:val="000000"/>
                <w:sz w:val="16"/>
                <w:szCs w:val="16"/>
              </w:rPr>
            </w:pPr>
          </w:p>
        </w:tc>
        <w:tc>
          <w:tcPr>
            <w:tcW w:w="949" w:type="dxa"/>
            <w:tcBorders>
              <w:top w:val="nil"/>
              <w:left w:val="nil"/>
              <w:bottom w:val="nil"/>
              <w:right w:val="nil"/>
            </w:tcBorders>
            <w:shd w:val="clear" w:color="auto" w:fill="auto"/>
            <w:noWrap/>
            <w:vAlign w:val="center"/>
          </w:tcPr>
          <w:p w14:paraId="6FE7D852">
            <w:pPr>
              <w:ind w:firstLine="320"/>
              <w:jc w:val="center"/>
              <w:rPr>
                <w:rFonts w:ascii="宋体" w:hAnsi="宋体"/>
                <w:color w:val="000000"/>
                <w:sz w:val="16"/>
                <w:szCs w:val="16"/>
              </w:rPr>
            </w:pPr>
          </w:p>
        </w:tc>
        <w:tc>
          <w:tcPr>
            <w:tcW w:w="949" w:type="dxa"/>
            <w:tcBorders>
              <w:top w:val="nil"/>
              <w:left w:val="nil"/>
              <w:bottom w:val="nil"/>
              <w:right w:val="nil"/>
            </w:tcBorders>
            <w:shd w:val="clear" w:color="auto" w:fill="auto"/>
            <w:noWrap/>
            <w:vAlign w:val="center"/>
          </w:tcPr>
          <w:p w14:paraId="7EAA317C">
            <w:pPr>
              <w:ind w:firstLine="320"/>
              <w:jc w:val="center"/>
              <w:rPr>
                <w:rFonts w:ascii="宋体" w:hAnsi="宋体"/>
                <w:color w:val="000000"/>
                <w:sz w:val="16"/>
                <w:szCs w:val="16"/>
              </w:rPr>
            </w:pPr>
          </w:p>
        </w:tc>
        <w:tc>
          <w:tcPr>
            <w:tcW w:w="1336" w:type="dxa"/>
            <w:tcBorders>
              <w:top w:val="nil"/>
              <w:left w:val="nil"/>
              <w:bottom w:val="nil"/>
              <w:right w:val="nil"/>
            </w:tcBorders>
            <w:shd w:val="clear" w:color="auto" w:fill="auto"/>
            <w:noWrap/>
            <w:vAlign w:val="center"/>
          </w:tcPr>
          <w:p w14:paraId="6D92890D">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7F72CDFC">
        <w:tblPrEx>
          <w:tblCellMar>
            <w:top w:w="0" w:type="dxa"/>
            <w:left w:w="108" w:type="dxa"/>
            <w:bottom w:w="0" w:type="dxa"/>
            <w:right w:w="108" w:type="dxa"/>
          </w:tblCellMar>
        </w:tblPrEx>
        <w:trPr>
          <w:trHeight w:val="435" w:hRule="atLeast"/>
          <w:jc w:val="center"/>
        </w:trPr>
        <w:tc>
          <w:tcPr>
            <w:tcW w:w="1656" w:type="dxa"/>
            <w:tcBorders>
              <w:top w:val="single" w:color="000000" w:sz="4" w:space="0"/>
              <w:left w:val="single" w:color="000000" w:sz="4" w:space="0"/>
              <w:bottom w:val="nil"/>
              <w:right w:val="single" w:color="000000" w:sz="4" w:space="0"/>
            </w:tcBorders>
            <w:shd w:val="clear" w:color="auto" w:fill="auto"/>
            <w:noWrap w:val="0"/>
            <w:vAlign w:val="center"/>
          </w:tcPr>
          <w:p w14:paraId="41FD3CDE">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BCD00">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61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AAE81">
            <w:pPr>
              <w:widowControl/>
              <w:rPr>
                <w:rFonts w:ascii="宋体" w:hAnsi="宋体"/>
                <w:color w:val="000000"/>
                <w:sz w:val="16"/>
                <w:szCs w:val="16"/>
              </w:rPr>
            </w:pPr>
            <w:r>
              <w:rPr>
                <w:rFonts w:hint="eastAsia" w:ascii="宋体" w:hAnsi="宋体"/>
                <w:color w:val="000000"/>
                <w:sz w:val="16"/>
                <w:szCs w:val="16"/>
              </w:rPr>
              <w:t>关于下达2020年第七批新增政府债</w:t>
            </w:r>
            <w:bookmarkStart w:id="1" w:name="_GoBack"/>
            <w:bookmarkEnd w:id="1"/>
            <w:r>
              <w:rPr>
                <w:rFonts w:hint="eastAsia" w:ascii="宋体" w:hAnsi="宋体"/>
                <w:color w:val="000000"/>
                <w:sz w:val="16"/>
                <w:szCs w:val="16"/>
                <w:lang w:eastAsia="zh-CN"/>
              </w:rPr>
              <w:t>券</w:t>
            </w:r>
            <w:r>
              <w:rPr>
                <w:rFonts w:hint="eastAsia" w:ascii="宋体" w:hAnsi="宋体"/>
                <w:color w:val="000000"/>
                <w:sz w:val="16"/>
                <w:szCs w:val="16"/>
              </w:rPr>
              <w:t>资金的通知-青龙县2019年老旧小区管网改造工程（冀财债【2020】50号）</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F1A18">
            <w:pPr>
              <w:widowControl/>
              <w:rPr>
                <w:rFonts w:ascii="宋体" w:hAnsi="宋体"/>
                <w:color w:val="000000"/>
                <w:sz w:val="16"/>
                <w:szCs w:val="16"/>
              </w:rPr>
            </w:pPr>
            <w:r>
              <w:rPr>
                <w:rFonts w:hint="eastAsia" w:ascii="宋体" w:hAnsi="宋体"/>
                <w:color w:val="000000"/>
                <w:sz w:val="16"/>
                <w:szCs w:val="16"/>
              </w:rPr>
              <w:t>实施(主管）单位</w:t>
            </w:r>
          </w:p>
        </w:tc>
        <w:tc>
          <w:tcPr>
            <w:tcW w:w="323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8693B2">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EDD8B02">
        <w:tblPrEx>
          <w:tblCellMar>
            <w:top w:w="0" w:type="dxa"/>
            <w:left w:w="108" w:type="dxa"/>
            <w:bottom w:w="0" w:type="dxa"/>
            <w:right w:w="108" w:type="dxa"/>
          </w:tblCellMar>
        </w:tblPrEx>
        <w:trPr>
          <w:trHeight w:val="285"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A3D7F">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35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C6F30">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772D1">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189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14A5A">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41B74">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2E146242">
        <w:tblPrEx>
          <w:tblCellMar>
            <w:top w:w="0" w:type="dxa"/>
            <w:left w:w="108" w:type="dxa"/>
            <w:bottom w:w="0" w:type="dxa"/>
            <w:right w:w="108" w:type="dxa"/>
          </w:tblCellMar>
        </w:tblPrEx>
        <w:trPr>
          <w:trHeight w:val="285"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F5ACD">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92C0F">
            <w:pPr>
              <w:widowControl/>
              <w:jc w:val="left"/>
              <w:rPr>
                <w:rFonts w:ascii="宋体" w:hAnsi="宋体"/>
                <w:color w:val="000000"/>
                <w:sz w:val="16"/>
                <w:szCs w:val="16"/>
              </w:rPr>
            </w:pPr>
            <w:r>
              <w:rPr>
                <w:rFonts w:hint="eastAsia" w:ascii="宋体" w:hAnsi="宋体"/>
                <w:color w:val="000000"/>
                <w:sz w:val="16"/>
                <w:szCs w:val="16"/>
              </w:rPr>
              <w:t>预算数：</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31A01">
            <w:pPr>
              <w:widowControl/>
              <w:ind w:firstLine="320"/>
              <w:jc w:val="center"/>
              <w:rPr>
                <w:rFonts w:ascii="宋体" w:hAnsi="宋体"/>
                <w:color w:val="000000"/>
                <w:sz w:val="16"/>
                <w:szCs w:val="16"/>
              </w:rPr>
            </w:pPr>
            <w:r>
              <w:rPr>
                <w:rFonts w:hint="eastAsia" w:ascii="宋体" w:hAnsi="宋体"/>
                <w:color w:val="000000"/>
                <w:sz w:val="16"/>
                <w:szCs w:val="16"/>
              </w:rPr>
              <w:t>200</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440CF">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0CBC7">
            <w:pPr>
              <w:widowControl/>
              <w:ind w:firstLine="320"/>
              <w:jc w:val="center"/>
              <w:rPr>
                <w:rFonts w:ascii="宋体" w:hAnsi="宋体"/>
                <w:color w:val="000000"/>
                <w:sz w:val="16"/>
                <w:szCs w:val="16"/>
              </w:rPr>
            </w:pPr>
            <w:r>
              <w:rPr>
                <w:rFonts w:hint="eastAsia" w:ascii="宋体" w:hAnsi="宋体"/>
                <w:color w:val="000000"/>
                <w:sz w:val="16"/>
                <w:szCs w:val="16"/>
              </w:rPr>
              <w:t>200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37FA1">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B2D9E">
            <w:pPr>
              <w:widowControl/>
              <w:ind w:firstLine="420"/>
              <w:jc w:val="center"/>
              <w:rPr>
                <w:rFonts w:cs="Calibri"/>
                <w:color w:val="000000"/>
                <w:szCs w:val="21"/>
              </w:rPr>
            </w:pPr>
            <w:r>
              <w:rPr>
                <w:rFonts w:cs="Calibri"/>
                <w:color w:val="000000"/>
                <w:szCs w:val="21"/>
              </w:rPr>
              <w:t>200</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FDBBB">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24ADDF3F">
        <w:tblPrEx>
          <w:tblCellMar>
            <w:top w:w="0" w:type="dxa"/>
            <w:left w:w="108" w:type="dxa"/>
            <w:bottom w:w="0" w:type="dxa"/>
            <w:right w:w="108" w:type="dxa"/>
          </w:tblCellMar>
        </w:tblPrEx>
        <w:trPr>
          <w:trHeight w:val="420"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51712">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ADB37">
            <w:pPr>
              <w:widowControl/>
              <w:rPr>
                <w:rFonts w:ascii="宋体" w:hAnsi="宋体"/>
                <w:color w:val="000000"/>
                <w:sz w:val="16"/>
                <w:szCs w:val="16"/>
              </w:rPr>
            </w:pPr>
            <w:r>
              <w:rPr>
                <w:rFonts w:hint="eastAsia" w:ascii="宋体" w:hAnsi="宋体"/>
                <w:color w:val="000000"/>
                <w:sz w:val="16"/>
                <w:szCs w:val="16"/>
              </w:rPr>
              <w:t>其中：财政资金</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1786E">
            <w:pPr>
              <w:ind w:firstLine="320"/>
              <w:rPr>
                <w:rFonts w:ascii="宋体" w:hAnsi="宋体"/>
                <w:color w:val="000000"/>
                <w:sz w:val="16"/>
                <w:szCs w:val="16"/>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622E2">
            <w:pPr>
              <w:widowControl/>
              <w:rPr>
                <w:rFonts w:ascii="宋体" w:hAnsi="宋体"/>
                <w:color w:val="000000"/>
                <w:sz w:val="16"/>
                <w:szCs w:val="16"/>
              </w:rPr>
            </w:pPr>
            <w:r>
              <w:rPr>
                <w:rFonts w:hint="eastAsia" w:ascii="宋体" w:hAnsi="宋体"/>
                <w:color w:val="000000"/>
                <w:sz w:val="16"/>
                <w:szCs w:val="16"/>
              </w:rPr>
              <w:t>其中：财政资金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CF260">
            <w:pPr>
              <w:ind w:firstLine="320"/>
              <w:rPr>
                <w:rFonts w:ascii="宋体" w:hAnsi="宋体"/>
                <w:color w:val="000000"/>
                <w:sz w:val="16"/>
                <w:szCs w:val="16"/>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D0C75">
            <w:pPr>
              <w:widowControl/>
              <w:rPr>
                <w:rFonts w:ascii="宋体" w:hAnsi="宋体"/>
                <w:color w:val="000000"/>
                <w:sz w:val="16"/>
                <w:szCs w:val="16"/>
              </w:rPr>
            </w:pPr>
            <w:r>
              <w:rPr>
                <w:rFonts w:hint="eastAsia" w:ascii="宋体" w:hAnsi="宋体"/>
                <w:color w:val="000000"/>
                <w:sz w:val="16"/>
                <w:szCs w:val="16"/>
              </w:rPr>
              <w:t>其中：财政资金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C7F5A">
            <w:pPr>
              <w:ind w:firstLine="320"/>
              <w:rPr>
                <w:rFonts w:ascii="宋体" w:hAnsi="宋体"/>
                <w:color w:val="000000"/>
                <w:sz w:val="16"/>
                <w:szCs w:val="16"/>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8D886">
            <w:pPr>
              <w:ind w:firstLine="320"/>
              <w:jc w:val="center"/>
              <w:rPr>
                <w:rFonts w:ascii="宋体" w:hAnsi="宋体"/>
                <w:color w:val="000000"/>
                <w:sz w:val="16"/>
                <w:szCs w:val="16"/>
              </w:rPr>
            </w:pPr>
          </w:p>
        </w:tc>
      </w:tr>
      <w:tr w14:paraId="7F7ECA03">
        <w:tblPrEx>
          <w:tblCellMar>
            <w:top w:w="0" w:type="dxa"/>
            <w:left w:w="108" w:type="dxa"/>
            <w:bottom w:w="0" w:type="dxa"/>
            <w:right w:w="108" w:type="dxa"/>
          </w:tblCellMar>
        </w:tblPrEx>
        <w:trPr>
          <w:trHeight w:val="285"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D0E69">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8AF0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1B458">
            <w:pPr>
              <w:ind w:firstLine="420"/>
              <w:rPr>
                <w:rFonts w:cs="Calibri"/>
                <w:color w:val="000000"/>
                <w:szCs w:val="21"/>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7662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65CDF">
            <w:pPr>
              <w:ind w:firstLine="320"/>
              <w:rPr>
                <w:rFonts w:ascii="宋体" w:hAnsi="宋体"/>
                <w:color w:val="000000"/>
                <w:sz w:val="16"/>
                <w:szCs w:val="16"/>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E289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057CC">
            <w:pPr>
              <w:ind w:firstLine="320"/>
              <w:rPr>
                <w:rFonts w:ascii="宋体" w:hAnsi="宋体"/>
                <w:color w:val="000000"/>
                <w:sz w:val="16"/>
                <w:szCs w:val="16"/>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02DF9">
            <w:pPr>
              <w:ind w:firstLine="320"/>
              <w:jc w:val="center"/>
              <w:rPr>
                <w:rFonts w:ascii="宋体" w:hAnsi="宋体"/>
                <w:color w:val="000000"/>
                <w:sz w:val="16"/>
                <w:szCs w:val="16"/>
              </w:rPr>
            </w:pPr>
          </w:p>
        </w:tc>
      </w:tr>
      <w:tr w14:paraId="1E2A9670">
        <w:tblPrEx>
          <w:tblCellMar>
            <w:top w:w="0" w:type="dxa"/>
            <w:left w:w="108" w:type="dxa"/>
            <w:bottom w:w="0" w:type="dxa"/>
            <w:right w:w="108" w:type="dxa"/>
          </w:tblCellMar>
        </w:tblPrEx>
        <w:trPr>
          <w:trHeight w:val="285"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A7E4A">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69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3DA6B">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2847"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78657">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CB306">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62C23E2F">
        <w:tblPrEx>
          <w:tblCellMar>
            <w:top w:w="0" w:type="dxa"/>
            <w:left w:w="108" w:type="dxa"/>
            <w:bottom w:w="0" w:type="dxa"/>
            <w:right w:w="108" w:type="dxa"/>
          </w:tblCellMar>
        </w:tblPrEx>
        <w:trPr>
          <w:trHeight w:val="285"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46830">
            <w:pPr>
              <w:ind w:firstLine="320"/>
              <w:jc w:val="center"/>
              <w:rPr>
                <w:rFonts w:ascii="宋体" w:hAnsi="宋体"/>
                <w:color w:val="000000"/>
                <w:sz w:val="16"/>
                <w:szCs w:val="16"/>
              </w:rPr>
            </w:pPr>
          </w:p>
        </w:tc>
        <w:tc>
          <w:tcPr>
            <w:tcW w:w="369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3A2BE">
            <w:pPr>
              <w:widowControl/>
              <w:ind w:firstLine="320"/>
              <w:jc w:val="center"/>
              <w:rPr>
                <w:rFonts w:ascii="宋体" w:hAnsi="宋体"/>
                <w:color w:val="000000"/>
                <w:sz w:val="16"/>
                <w:szCs w:val="16"/>
              </w:rPr>
            </w:pPr>
            <w:r>
              <w:rPr>
                <w:rFonts w:hint="eastAsia" w:ascii="宋体" w:hAnsi="宋体"/>
                <w:color w:val="000000"/>
                <w:sz w:val="16"/>
                <w:szCs w:val="16"/>
              </w:rPr>
              <w:t>2019年老旧小区管网改造工程，管网改造覆盖面积29万平米，保障城区居民到取暖期正常取暖。提高供热质量，改善生活环境。</w:t>
            </w:r>
          </w:p>
        </w:tc>
        <w:tc>
          <w:tcPr>
            <w:tcW w:w="284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13241">
            <w:pPr>
              <w:widowControl/>
              <w:ind w:firstLine="320"/>
              <w:jc w:val="center"/>
              <w:rPr>
                <w:rFonts w:ascii="宋体" w:hAnsi="宋体"/>
                <w:color w:val="000000"/>
                <w:sz w:val="16"/>
                <w:szCs w:val="16"/>
              </w:rPr>
            </w:pPr>
            <w:r>
              <w:rPr>
                <w:rFonts w:hint="eastAsia" w:ascii="宋体" w:hAnsi="宋体"/>
                <w:color w:val="000000"/>
                <w:sz w:val="16"/>
                <w:szCs w:val="16"/>
              </w:rPr>
              <w:t>2019年老旧小区管网改造工程，管网改造覆盖面积29万平米，工程已完工，城区居民取暖期取暖得到保障。提高供热质量，改善生活环境。</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92259">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CF848F6">
        <w:tblPrEx>
          <w:tblCellMar>
            <w:top w:w="0" w:type="dxa"/>
            <w:left w:w="108" w:type="dxa"/>
            <w:bottom w:w="0" w:type="dxa"/>
            <w:right w:w="108" w:type="dxa"/>
          </w:tblCellMar>
        </w:tblPrEx>
        <w:trPr>
          <w:trHeight w:val="285" w:hRule="atLeast"/>
          <w:jc w:val="center"/>
        </w:trPr>
        <w:tc>
          <w:tcPr>
            <w:tcW w:w="1656"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28D943A4">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85835">
            <w:pPr>
              <w:widowControl/>
              <w:rPr>
                <w:rFonts w:ascii="宋体" w:hAnsi="宋体"/>
                <w:color w:val="000000"/>
                <w:sz w:val="16"/>
                <w:szCs w:val="16"/>
              </w:rPr>
            </w:pPr>
            <w:r>
              <w:rPr>
                <w:rFonts w:hint="eastAsia" w:ascii="宋体" w:hAnsi="宋体"/>
                <w:color w:val="000000"/>
                <w:sz w:val="16"/>
                <w:szCs w:val="16"/>
              </w:rPr>
              <w:t>一级指标</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43929">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B0580">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99814">
            <w:pPr>
              <w:widowControl/>
              <w:jc w:val="left"/>
              <w:rPr>
                <w:rFonts w:ascii="宋体" w:hAnsi="宋体"/>
                <w:color w:val="000000"/>
                <w:sz w:val="16"/>
                <w:szCs w:val="16"/>
              </w:rPr>
            </w:pPr>
            <w:r>
              <w:rPr>
                <w:rFonts w:hint="eastAsia" w:ascii="宋体" w:hAnsi="宋体"/>
                <w:color w:val="000000"/>
                <w:sz w:val="16"/>
                <w:szCs w:val="16"/>
              </w:rPr>
              <w:t>预期指标值</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D4A94">
            <w:pPr>
              <w:widowControl/>
              <w:rPr>
                <w:rFonts w:ascii="宋体" w:hAnsi="宋体"/>
                <w:color w:val="000000"/>
                <w:sz w:val="16"/>
                <w:szCs w:val="16"/>
              </w:rPr>
            </w:pPr>
            <w:r>
              <w:rPr>
                <w:rFonts w:hint="eastAsia" w:ascii="宋体" w:hAnsi="宋体"/>
                <w:color w:val="000000"/>
                <w:sz w:val="16"/>
                <w:szCs w:val="16"/>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BD21D">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3982BBAE">
        <w:tblPrEx>
          <w:tblCellMar>
            <w:top w:w="0" w:type="dxa"/>
            <w:left w:w="108" w:type="dxa"/>
            <w:bottom w:w="0" w:type="dxa"/>
            <w:right w:w="108" w:type="dxa"/>
          </w:tblCellMar>
        </w:tblPrEx>
        <w:trPr>
          <w:trHeight w:val="285" w:hRule="atLeast"/>
          <w:jc w:val="center"/>
        </w:trPr>
        <w:tc>
          <w:tcPr>
            <w:tcW w:w="165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0604CDE">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508CA">
            <w:pPr>
              <w:widowControl/>
              <w:rPr>
                <w:rFonts w:ascii="宋体" w:hAnsi="宋体"/>
                <w:color w:val="000000"/>
                <w:sz w:val="16"/>
                <w:szCs w:val="16"/>
              </w:rPr>
            </w:pPr>
            <w:r>
              <w:rPr>
                <w:rFonts w:hint="eastAsia" w:ascii="宋体" w:hAnsi="宋体"/>
                <w:color w:val="000000"/>
                <w:sz w:val="16"/>
                <w:szCs w:val="16"/>
              </w:rPr>
              <w:t>产出指标（50）</w:t>
            </w:r>
          </w:p>
        </w:tc>
        <w:tc>
          <w:tcPr>
            <w:tcW w:w="1274" w:type="dxa"/>
            <w:tcBorders>
              <w:top w:val="single" w:color="000000" w:sz="4" w:space="0"/>
              <w:left w:val="single" w:color="000000" w:sz="4" w:space="0"/>
              <w:bottom w:val="nil"/>
              <w:right w:val="single" w:color="000000" w:sz="4" w:space="0"/>
            </w:tcBorders>
            <w:shd w:val="clear" w:color="auto" w:fill="auto"/>
            <w:noWrap w:val="0"/>
            <w:vAlign w:val="center"/>
          </w:tcPr>
          <w:p w14:paraId="7082B352">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3A58F">
            <w:pPr>
              <w:widowControl/>
              <w:ind w:firstLine="320"/>
              <w:jc w:val="left"/>
              <w:rPr>
                <w:rFonts w:ascii="宋体" w:hAnsi="宋体"/>
                <w:color w:val="000000"/>
                <w:sz w:val="16"/>
                <w:szCs w:val="16"/>
              </w:rPr>
            </w:pPr>
            <w:r>
              <w:rPr>
                <w:rFonts w:hint="eastAsia" w:ascii="宋体" w:hAnsi="宋体"/>
                <w:color w:val="000000"/>
                <w:sz w:val="16"/>
                <w:szCs w:val="16"/>
              </w:rPr>
              <w:t>用户改造数量</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9D8F5">
            <w:pPr>
              <w:widowControl/>
              <w:ind w:firstLine="320"/>
              <w:jc w:val="center"/>
              <w:rPr>
                <w:rFonts w:ascii="宋体" w:hAnsi="宋体"/>
                <w:color w:val="000000"/>
                <w:sz w:val="16"/>
                <w:szCs w:val="16"/>
              </w:rPr>
            </w:pPr>
            <w:r>
              <w:rPr>
                <w:rFonts w:hint="eastAsia" w:ascii="宋体" w:hAnsi="宋体"/>
                <w:color w:val="000000"/>
                <w:sz w:val="16"/>
                <w:szCs w:val="16"/>
              </w:rPr>
              <w:t>1189户</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DFF60">
            <w:pPr>
              <w:widowControl/>
              <w:ind w:firstLine="320"/>
              <w:jc w:val="center"/>
              <w:rPr>
                <w:rFonts w:ascii="宋体" w:hAnsi="宋体"/>
                <w:color w:val="000000"/>
                <w:sz w:val="16"/>
                <w:szCs w:val="16"/>
              </w:rPr>
            </w:pPr>
            <w:r>
              <w:rPr>
                <w:rFonts w:hint="eastAsia" w:ascii="宋体" w:hAnsi="宋体"/>
                <w:color w:val="000000"/>
                <w:sz w:val="16"/>
                <w:szCs w:val="16"/>
              </w:rPr>
              <w:t>1189户</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AA99A">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078635CC">
        <w:tblPrEx>
          <w:tblCellMar>
            <w:top w:w="0" w:type="dxa"/>
            <w:left w:w="108" w:type="dxa"/>
            <w:bottom w:w="0" w:type="dxa"/>
            <w:right w:w="108" w:type="dxa"/>
          </w:tblCellMar>
        </w:tblPrEx>
        <w:trPr>
          <w:trHeight w:val="285" w:hRule="atLeast"/>
          <w:jc w:val="center"/>
        </w:trPr>
        <w:tc>
          <w:tcPr>
            <w:tcW w:w="165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763A812">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2C93B">
            <w:pPr>
              <w:ind w:firstLine="320"/>
              <w:jc w:val="center"/>
              <w:rPr>
                <w:rFonts w:ascii="宋体" w:hAnsi="宋体"/>
                <w:color w:val="000000"/>
                <w:sz w:val="16"/>
                <w:szCs w:val="16"/>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1B24F">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B48A3">
            <w:pPr>
              <w:widowControl/>
              <w:ind w:firstLine="320"/>
              <w:jc w:val="left"/>
              <w:rPr>
                <w:rFonts w:ascii="宋体" w:hAnsi="宋体"/>
                <w:color w:val="000000"/>
                <w:sz w:val="16"/>
                <w:szCs w:val="16"/>
              </w:rPr>
            </w:pPr>
            <w:r>
              <w:rPr>
                <w:rFonts w:hint="eastAsia" w:ascii="宋体" w:hAnsi="宋体"/>
                <w:color w:val="000000"/>
                <w:sz w:val="16"/>
                <w:szCs w:val="16"/>
              </w:rPr>
              <w:t>按照国家</w:t>
            </w:r>
            <w:r>
              <w:rPr>
                <w:rFonts w:hint="eastAsia" w:ascii="宋体" w:hAnsi="宋体"/>
                <w:color w:val="000000"/>
                <w:sz w:val="16"/>
                <w:szCs w:val="16"/>
                <w:lang w:val="en-US" w:eastAsia="zh-CN"/>
              </w:rPr>
              <w:t>标准</w:t>
            </w:r>
            <w:r>
              <w:rPr>
                <w:rFonts w:hint="eastAsia" w:ascii="宋体" w:hAnsi="宋体"/>
                <w:color w:val="000000"/>
                <w:sz w:val="16"/>
                <w:szCs w:val="16"/>
              </w:rPr>
              <w:t>合格率</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344EE">
            <w:pPr>
              <w:widowControl/>
              <w:ind w:firstLine="320"/>
              <w:jc w:val="center"/>
              <w:rPr>
                <w:rFonts w:ascii="宋体" w:hAnsi="宋体"/>
                <w:color w:val="000000"/>
                <w:sz w:val="16"/>
                <w:szCs w:val="16"/>
              </w:rPr>
            </w:pPr>
            <w:r>
              <w:rPr>
                <w:rFonts w:ascii="宋体" w:hAnsi="宋体"/>
                <w:color w:val="000000"/>
                <w:sz w:val="16"/>
                <w:szCs w:val="16"/>
              </w:rPr>
              <w:t>100%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AF332">
            <w:pPr>
              <w:widowControl/>
              <w:ind w:firstLine="320"/>
              <w:jc w:val="center"/>
              <w:rPr>
                <w:rFonts w:ascii="宋体" w:hAnsi="宋体"/>
                <w:color w:val="000000"/>
                <w:sz w:val="16"/>
                <w:szCs w:val="16"/>
              </w:rPr>
            </w:pPr>
            <w:r>
              <w:rPr>
                <w:rFonts w:ascii="宋体" w:hAnsi="宋体"/>
                <w:color w:val="000000"/>
                <w:sz w:val="16"/>
                <w:szCs w:val="16"/>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20FA2">
            <w:pPr>
              <w:widowControl/>
              <w:ind w:firstLine="420"/>
              <w:jc w:val="center"/>
              <w:rPr>
                <w:rFonts w:cs="Calibri"/>
                <w:color w:val="000000"/>
                <w:szCs w:val="21"/>
              </w:rPr>
            </w:pPr>
            <w:r>
              <w:rPr>
                <w:rFonts w:cs="Calibri"/>
                <w:color w:val="000000"/>
                <w:szCs w:val="21"/>
              </w:rPr>
              <w:t>10</w:t>
            </w:r>
          </w:p>
        </w:tc>
      </w:tr>
      <w:tr w14:paraId="4C1E8E80">
        <w:tblPrEx>
          <w:tblCellMar>
            <w:top w:w="0" w:type="dxa"/>
            <w:left w:w="108" w:type="dxa"/>
            <w:bottom w:w="0" w:type="dxa"/>
            <w:right w:w="108" w:type="dxa"/>
          </w:tblCellMar>
        </w:tblPrEx>
        <w:trPr>
          <w:trHeight w:val="285" w:hRule="atLeast"/>
          <w:jc w:val="center"/>
        </w:trPr>
        <w:tc>
          <w:tcPr>
            <w:tcW w:w="165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C3E43FF">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EE7C8">
            <w:pPr>
              <w:ind w:firstLine="320"/>
              <w:jc w:val="center"/>
              <w:rPr>
                <w:rFonts w:ascii="宋体" w:hAnsi="宋体"/>
                <w:color w:val="000000"/>
                <w:sz w:val="16"/>
                <w:szCs w:val="16"/>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6F455">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07EEA">
            <w:pPr>
              <w:widowControl/>
              <w:ind w:firstLine="320"/>
              <w:jc w:val="left"/>
              <w:rPr>
                <w:rFonts w:ascii="宋体" w:hAnsi="宋体"/>
                <w:color w:val="000000"/>
                <w:sz w:val="16"/>
                <w:szCs w:val="16"/>
              </w:rPr>
            </w:pPr>
            <w:r>
              <w:rPr>
                <w:rFonts w:hint="eastAsia" w:ascii="宋体" w:hAnsi="宋体"/>
                <w:color w:val="000000"/>
                <w:sz w:val="16"/>
                <w:szCs w:val="16"/>
              </w:rPr>
              <w:t>及时完成</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67270">
            <w:pPr>
              <w:widowControl/>
              <w:ind w:firstLine="320"/>
              <w:jc w:val="center"/>
              <w:rPr>
                <w:rFonts w:ascii="宋体" w:hAnsi="宋体"/>
                <w:color w:val="000000"/>
                <w:sz w:val="16"/>
                <w:szCs w:val="16"/>
              </w:rPr>
            </w:pPr>
            <w:r>
              <w:rPr>
                <w:rFonts w:ascii="宋体" w:hAnsi="宋体"/>
                <w:color w:val="000000"/>
                <w:sz w:val="16"/>
                <w:szCs w:val="16"/>
              </w:rPr>
              <w:t>100%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E8969">
            <w:pPr>
              <w:widowControl/>
              <w:ind w:firstLine="320"/>
              <w:jc w:val="center"/>
              <w:rPr>
                <w:rFonts w:ascii="宋体" w:hAnsi="宋体"/>
                <w:color w:val="000000"/>
                <w:sz w:val="16"/>
                <w:szCs w:val="16"/>
              </w:rPr>
            </w:pPr>
            <w:r>
              <w:rPr>
                <w:rFonts w:ascii="宋体" w:hAnsi="宋体"/>
                <w:color w:val="000000"/>
                <w:sz w:val="16"/>
                <w:szCs w:val="16"/>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AFE0D">
            <w:pPr>
              <w:widowControl/>
              <w:ind w:firstLine="420"/>
              <w:jc w:val="center"/>
              <w:rPr>
                <w:rFonts w:cs="Calibri"/>
                <w:color w:val="000000"/>
                <w:szCs w:val="21"/>
              </w:rPr>
            </w:pPr>
            <w:r>
              <w:rPr>
                <w:rFonts w:cs="Calibri"/>
                <w:color w:val="000000"/>
                <w:szCs w:val="21"/>
              </w:rPr>
              <w:t>10</w:t>
            </w:r>
          </w:p>
        </w:tc>
      </w:tr>
      <w:tr w14:paraId="6A1C2DC0">
        <w:tblPrEx>
          <w:tblCellMar>
            <w:top w:w="0" w:type="dxa"/>
            <w:left w:w="108" w:type="dxa"/>
            <w:bottom w:w="0" w:type="dxa"/>
            <w:right w:w="108" w:type="dxa"/>
          </w:tblCellMar>
        </w:tblPrEx>
        <w:trPr>
          <w:trHeight w:val="285" w:hRule="atLeast"/>
          <w:jc w:val="center"/>
        </w:trPr>
        <w:tc>
          <w:tcPr>
            <w:tcW w:w="165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E871A0C">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F3527">
            <w:pPr>
              <w:ind w:firstLine="320"/>
              <w:jc w:val="center"/>
              <w:rPr>
                <w:rFonts w:ascii="宋体" w:hAnsi="宋体"/>
                <w:color w:val="000000"/>
                <w:sz w:val="16"/>
                <w:szCs w:val="16"/>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8B4E0">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17EDA">
            <w:pPr>
              <w:widowControl/>
              <w:ind w:firstLine="320"/>
              <w:jc w:val="left"/>
              <w:rPr>
                <w:rFonts w:ascii="宋体" w:hAnsi="宋体"/>
                <w:color w:val="000000"/>
                <w:sz w:val="16"/>
                <w:szCs w:val="16"/>
              </w:rPr>
            </w:pPr>
            <w:r>
              <w:rPr>
                <w:rFonts w:hint="eastAsia" w:ascii="宋体" w:hAnsi="宋体"/>
                <w:color w:val="000000"/>
                <w:sz w:val="16"/>
                <w:szCs w:val="16"/>
              </w:rPr>
              <w:t>工程改造成本</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03C43">
            <w:pPr>
              <w:widowControl/>
              <w:rPr>
                <w:rFonts w:ascii="宋体" w:hAnsi="宋体"/>
                <w:color w:val="000000"/>
                <w:sz w:val="16"/>
                <w:szCs w:val="16"/>
              </w:rPr>
            </w:pPr>
            <w:r>
              <w:rPr>
                <w:rFonts w:hint="eastAsia" w:ascii="宋体" w:hAnsi="宋体"/>
                <w:color w:val="000000"/>
                <w:sz w:val="16"/>
                <w:szCs w:val="16"/>
              </w:rPr>
              <w:t>预算批复金额</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41041">
            <w:pPr>
              <w:widowControl/>
              <w:rPr>
                <w:rFonts w:ascii="宋体" w:hAnsi="宋体"/>
                <w:color w:val="000000"/>
                <w:sz w:val="16"/>
                <w:szCs w:val="16"/>
              </w:rPr>
            </w:pPr>
            <w:r>
              <w:rPr>
                <w:rFonts w:hint="eastAsia" w:ascii="宋体" w:hAnsi="宋体"/>
                <w:color w:val="000000"/>
                <w:sz w:val="16"/>
                <w:szCs w:val="16"/>
              </w:rPr>
              <w:t>预算批复金额</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015CE">
            <w:pPr>
              <w:widowControl/>
              <w:ind w:firstLine="420"/>
              <w:jc w:val="center"/>
              <w:rPr>
                <w:rFonts w:cs="Calibri"/>
                <w:color w:val="000000"/>
                <w:szCs w:val="21"/>
              </w:rPr>
            </w:pPr>
            <w:r>
              <w:rPr>
                <w:rFonts w:cs="Calibri"/>
                <w:color w:val="000000"/>
                <w:szCs w:val="21"/>
              </w:rPr>
              <w:t>10</w:t>
            </w:r>
          </w:p>
        </w:tc>
      </w:tr>
      <w:tr w14:paraId="2B4EDDA8">
        <w:tblPrEx>
          <w:tblCellMar>
            <w:top w:w="0" w:type="dxa"/>
            <w:left w:w="108" w:type="dxa"/>
            <w:bottom w:w="0" w:type="dxa"/>
            <w:right w:w="108" w:type="dxa"/>
          </w:tblCellMar>
        </w:tblPrEx>
        <w:trPr>
          <w:trHeight w:val="420" w:hRule="atLeast"/>
          <w:jc w:val="center"/>
        </w:trPr>
        <w:tc>
          <w:tcPr>
            <w:tcW w:w="165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894E4FF">
            <w:pPr>
              <w:ind w:firstLine="320"/>
              <w:jc w:val="center"/>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15E25889">
            <w:pPr>
              <w:widowControl/>
              <w:rPr>
                <w:rFonts w:ascii="宋体" w:hAnsi="宋体"/>
                <w:color w:val="000000"/>
                <w:sz w:val="16"/>
                <w:szCs w:val="16"/>
              </w:rPr>
            </w:pPr>
            <w:r>
              <w:rPr>
                <w:rFonts w:hint="eastAsia" w:ascii="宋体" w:hAnsi="宋体"/>
                <w:color w:val="000000"/>
                <w:sz w:val="16"/>
                <w:szCs w:val="16"/>
              </w:rPr>
              <w:t>效果指标（30）</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38323">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AA66B">
            <w:pPr>
              <w:widowControl/>
              <w:ind w:firstLine="320"/>
              <w:jc w:val="left"/>
              <w:rPr>
                <w:rFonts w:ascii="宋体" w:hAnsi="宋体"/>
                <w:color w:val="000000"/>
                <w:sz w:val="16"/>
                <w:szCs w:val="16"/>
              </w:rPr>
            </w:pPr>
            <w:r>
              <w:rPr>
                <w:rFonts w:hint="eastAsia" w:ascii="宋体" w:hAnsi="宋体"/>
                <w:color w:val="000000"/>
                <w:sz w:val="16"/>
                <w:szCs w:val="16"/>
              </w:rPr>
              <w:t>社会影响力</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441C2">
            <w:pPr>
              <w:widowControl/>
              <w:ind w:firstLine="320"/>
              <w:jc w:val="center"/>
              <w:rPr>
                <w:rFonts w:ascii="宋体" w:hAnsi="宋体"/>
                <w:color w:val="000000"/>
                <w:sz w:val="16"/>
                <w:szCs w:val="16"/>
              </w:rPr>
            </w:pPr>
            <w:r>
              <w:rPr>
                <w:rFonts w:ascii="宋体" w:hAnsi="宋体"/>
                <w:color w:val="000000"/>
                <w:sz w:val="16"/>
                <w:szCs w:val="16"/>
              </w:rPr>
              <w:t>98%以上</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A3A73">
            <w:pPr>
              <w:widowControl/>
              <w:ind w:firstLine="320"/>
              <w:jc w:val="center"/>
              <w:rPr>
                <w:rFonts w:ascii="宋体" w:hAnsi="宋体"/>
                <w:color w:val="000000"/>
                <w:sz w:val="16"/>
                <w:szCs w:val="16"/>
              </w:rPr>
            </w:pPr>
            <w:r>
              <w:rPr>
                <w:rFonts w:ascii="宋体" w:hAnsi="宋体"/>
                <w:color w:val="000000"/>
                <w:sz w:val="16"/>
                <w:szCs w:val="16"/>
              </w:rPr>
              <w:t>98%</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147C6">
            <w:pPr>
              <w:widowControl/>
              <w:ind w:firstLine="420"/>
              <w:jc w:val="center"/>
              <w:rPr>
                <w:rFonts w:cs="Calibri"/>
                <w:color w:val="000000"/>
                <w:szCs w:val="21"/>
              </w:rPr>
            </w:pPr>
            <w:r>
              <w:rPr>
                <w:rFonts w:cs="Calibri"/>
                <w:color w:val="000000"/>
                <w:szCs w:val="21"/>
              </w:rPr>
              <w:t>29</w:t>
            </w:r>
          </w:p>
        </w:tc>
      </w:tr>
      <w:tr w14:paraId="21558DC2">
        <w:tblPrEx>
          <w:tblCellMar>
            <w:top w:w="0" w:type="dxa"/>
            <w:left w:w="108" w:type="dxa"/>
            <w:bottom w:w="0" w:type="dxa"/>
            <w:right w:w="108" w:type="dxa"/>
          </w:tblCellMar>
        </w:tblPrEx>
        <w:trPr>
          <w:trHeight w:val="420" w:hRule="atLeast"/>
          <w:jc w:val="center"/>
        </w:trPr>
        <w:tc>
          <w:tcPr>
            <w:tcW w:w="165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8F2EF9E">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7A518">
            <w:pPr>
              <w:widowControl/>
              <w:rPr>
                <w:rFonts w:ascii="宋体" w:hAnsi="宋体"/>
                <w:color w:val="000000"/>
                <w:sz w:val="16"/>
                <w:szCs w:val="16"/>
              </w:rPr>
            </w:pPr>
            <w:r>
              <w:rPr>
                <w:rFonts w:hint="eastAsia" w:ascii="宋体" w:hAnsi="宋体"/>
                <w:color w:val="000000"/>
                <w:sz w:val="16"/>
                <w:szCs w:val="16"/>
              </w:rPr>
              <w:t>满意度指标（10）</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13153">
            <w:pPr>
              <w:widowControl/>
              <w:rPr>
                <w:rFonts w:ascii="宋体" w:hAnsi="宋体"/>
                <w:color w:val="000000"/>
                <w:sz w:val="16"/>
                <w:szCs w:val="16"/>
              </w:rPr>
            </w:pPr>
            <w:r>
              <w:rPr>
                <w:rFonts w:hint="eastAsia" w:ascii="宋体" w:hAnsi="宋体"/>
                <w:color w:val="000000"/>
                <w:sz w:val="16"/>
                <w:szCs w:val="16"/>
              </w:rPr>
              <w:t>满意度指标</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57EB3">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F00AB">
            <w:pPr>
              <w:widowControl/>
              <w:rPr>
                <w:rFonts w:ascii="宋体" w:hAnsi="宋体"/>
                <w:color w:val="000000"/>
                <w:sz w:val="16"/>
                <w:szCs w:val="16"/>
              </w:rPr>
            </w:pPr>
            <w:r>
              <w:rPr>
                <w:rFonts w:ascii="宋体" w:hAnsi="宋体"/>
                <w:color w:val="000000"/>
                <w:sz w:val="16"/>
                <w:szCs w:val="16"/>
              </w:rPr>
              <w:t>98%以上</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9BE40">
            <w:pPr>
              <w:widowControl/>
              <w:ind w:firstLine="320"/>
              <w:jc w:val="center"/>
              <w:rPr>
                <w:rFonts w:ascii="宋体" w:hAnsi="宋体"/>
                <w:color w:val="000000"/>
                <w:sz w:val="16"/>
                <w:szCs w:val="16"/>
              </w:rPr>
            </w:pPr>
            <w:r>
              <w:rPr>
                <w:rFonts w:ascii="宋体" w:hAnsi="宋体"/>
                <w:color w:val="000000"/>
                <w:sz w:val="16"/>
                <w:szCs w:val="16"/>
              </w:rPr>
              <w:t>99%</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7CEB6">
            <w:pPr>
              <w:widowControl/>
              <w:ind w:firstLine="420"/>
              <w:jc w:val="center"/>
              <w:rPr>
                <w:rFonts w:cs="Calibri"/>
                <w:color w:val="000000"/>
                <w:szCs w:val="21"/>
              </w:rPr>
            </w:pPr>
            <w:r>
              <w:rPr>
                <w:rFonts w:cs="Calibri"/>
                <w:color w:val="000000"/>
                <w:szCs w:val="21"/>
              </w:rPr>
              <w:t>9</w:t>
            </w:r>
          </w:p>
        </w:tc>
      </w:tr>
      <w:tr w14:paraId="4E204B36">
        <w:tblPrEx>
          <w:tblCellMar>
            <w:top w:w="0" w:type="dxa"/>
            <w:left w:w="108" w:type="dxa"/>
            <w:bottom w:w="0" w:type="dxa"/>
            <w:right w:w="108" w:type="dxa"/>
          </w:tblCellMar>
        </w:tblPrEx>
        <w:trPr>
          <w:trHeight w:val="420" w:hRule="atLeast"/>
          <w:jc w:val="center"/>
        </w:trPr>
        <w:tc>
          <w:tcPr>
            <w:tcW w:w="165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5B25DDC">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43FB47">
            <w:pPr>
              <w:widowControl/>
              <w:rPr>
                <w:rFonts w:ascii="宋体" w:hAnsi="宋体"/>
                <w:color w:val="000000"/>
                <w:sz w:val="16"/>
                <w:szCs w:val="16"/>
              </w:rPr>
            </w:pPr>
            <w:r>
              <w:rPr>
                <w:rFonts w:hint="eastAsia" w:ascii="宋体" w:hAnsi="宋体"/>
                <w:color w:val="000000"/>
                <w:sz w:val="16"/>
                <w:szCs w:val="16"/>
              </w:rPr>
              <w:t>预算执行率（10）</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33843">
            <w:pPr>
              <w:widowControl/>
              <w:rPr>
                <w:rFonts w:ascii="宋体" w:hAnsi="宋体"/>
                <w:color w:val="000000"/>
                <w:sz w:val="16"/>
                <w:szCs w:val="16"/>
              </w:rPr>
            </w:pPr>
            <w:r>
              <w:rPr>
                <w:rFonts w:hint="eastAsia" w:ascii="宋体" w:hAnsi="宋体"/>
                <w:color w:val="000000"/>
                <w:sz w:val="16"/>
                <w:szCs w:val="16"/>
              </w:rPr>
              <w:t>预算执行率</w:t>
            </w:r>
          </w:p>
        </w:tc>
        <w:tc>
          <w:tcPr>
            <w:tcW w:w="229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145F5">
            <w:pPr>
              <w:widowControl/>
              <w:ind w:firstLine="320"/>
              <w:jc w:val="center"/>
              <w:rPr>
                <w:rFonts w:ascii="宋体" w:hAnsi="宋体"/>
                <w:color w:val="000000"/>
                <w:sz w:val="16"/>
                <w:szCs w:val="16"/>
              </w:rPr>
            </w:pPr>
            <w:r>
              <w:rPr>
                <w:rFonts w:hint="eastAsia" w:ascii="宋体" w:hAnsi="宋体"/>
                <w:color w:val="000000"/>
                <w:sz w:val="16"/>
                <w:szCs w:val="16"/>
              </w:rPr>
              <w:t>年初财政预算</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6C4C6">
            <w:pPr>
              <w:widowControl/>
              <w:ind w:firstLine="320"/>
              <w:jc w:val="center"/>
              <w:rPr>
                <w:rFonts w:ascii="宋体" w:hAnsi="宋体"/>
                <w:color w:val="000000"/>
                <w:sz w:val="16"/>
                <w:szCs w:val="16"/>
              </w:rPr>
            </w:pPr>
            <w:r>
              <w:rPr>
                <w:rFonts w:ascii="宋体" w:hAnsi="宋体"/>
                <w:color w:val="000000"/>
                <w:sz w:val="16"/>
                <w:szCs w:val="16"/>
              </w:rPr>
              <w:t>100%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97235">
            <w:pPr>
              <w:widowControl/>
              <w:ind w:firstLine="320"/>
              <w:jc w:val="center"/>
              <w:rPr>
                <w:rFonts w:ascii="宋体" w:hAnsi="宋体"/>
                <w:color w:val="000000"/>
                <w:sz w:val="16"/>
                <w:szCs w:val="16"/>
              </w:rPr>
            </w:pPr>
            <w:r>
              <w:rPr>
                <w:rFonts w:ascii="宋体" w:hAnsi="宋体"/>
                <w:color w:val="000000"/>
                <w:sz w:val="16"/>
                <w:szCs w:val="16"/>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26F29">
            <w:pPr>
              <w:widowControl/>
              <w:ind w:firstLine="420"/>
              <w:jc w:val="center"/>
              <w:rPr>
                <w:rFonts w:cs="Calibri"/>
                <w:color w:val="000000"/>
                <w:szCs w:val="21"/>
              </w:rPr>
            </w:pPr>
            <w:r>
              <w:rPr>
                <w:rFonts w:cs="Calibri"/>
                <w:color w:val="000000"/>
                <w:szCs w:val="21"/>
              </w:rPr>
              <w:t>10</w:t>
            </w:r>
          </w:p>
        </w:tc>
      </w:tr>
      <w:tr w14:paraId="1B6D866C">
        <w:tblPrEx>
          <w:tblCellMar>
            <w:top w:w="0" w:type="dxa"/>
            <w:left w:w="108" w:type="dxa"/>
            <w:bottom w:w="0" w:type="dxa"/>
            <w:right w:w="108" w:type="dxa"/>
          </w:tblCellMar>
        </w:tblPrEx>
        <w:trPr>
          <w:trHeight w:val="285" w:hRule="atLeast"/>
          <w:jc w:val="center"/>
        </w:trPr>
        <w:tc>
          <w:tcPr>
            <w:tcW w:w="1656"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F32167B">
            <w:pPr>
              <w:ind w:firstLine="320"/>
              <w:jc w:val="center"/>
              <w:rPr>
                <w:rFonts w:ascii="宋体" w:hAnsi="宋体"/>
                <w:color w:val="000000"/>
                <w:sz w:val="16"/>
                <w:szCs w:val="16"/>
              </w:rPr>
            </w:pPr>
          </w:p>
        </w:tc>
        <w:tc>
          <w:tcPr>
            <w:tcW w:w="6543"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AB6BF">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5270D">
            <w:pPr>
              <w:widowControl/>
              <w:ind w:firstLine="420"/>
              <w:jc w:val="center"/>
              <w:rPr>
                <w:rFonts w:cs="Calibri"/>
                <w:color w:val="000000"/>
                <w:szCs w:val="21"/>
              </w:rPr>
            </w:pPr>
            <w:r>
              <w:rPr>
                <w:rFonts w:cs="Calibri"/>
                <w:color w:val="000000"/>
                <w:szCs w:val="21"/>
              </w:rPr>
              <w:t>98</w:t>
            </w:r>
          </w:p>
        </w:tc>
      </w:tr>
      <w:tr w14:paraId="20F382B8">
        <w:tblPrEx>
          <w:tblCellMar>
            <w:top w:w="0" w:type="dxa"/>
            <w:left w:w="108" w:type="dxa"/>
            <w:bottom w:w="0" w:type="dxa"/>
            <w:right w:w="108" w:type="dxa"/>
          </w:tblCellMar>
        </w:tblPrEx>
        <w:trPr>
          <w:trHeight w:val="645" w:hRule="atLeast"/>
          <w:jc w:val="center"/>
        </w:trPr>
        <w:tc>
          <w:tcPr>
            <w:tcW w:w="1656" w:type="dxa"/>
            <w:tcBorders>
              <w:top w:val="nil"/>
              <w:left w:val="single" w:color="000000" w:sz="4" w:space="0"/>
              <w:bottom w:val="single" w:color="000000" w:sz="4" w:space="0"/>
              <w:right w:val="single" w:color="000000" w:sz="4" w:space="0"/>
            </w:tcBorders>
            <w:shd w:val="clear" w:color="auto" w:fill="auto"/>
            <w:noWrap w:val="0"/>
            <w:vAlign w:val="center"/>
          </w:tcPr>
          <w:p w14:paraId="7F78B61B">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879"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EBEFB">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1F2E21BB">
      <w:pPr>
        <w:spacing w:line="580" w:lineRule="exact"/>
        <w:ind w:firstLine="643"/>
        <w:rPr>
          <w:rFonts w:ascii="仿宋_GB2312" w:hAnsi="仿宋_GB2312" w:eastAsia="仿宋_GB2312" w:cs="仿宋_GB2312"/>
          <w:b/>
          <w:bCs/>
          <w:sz w:val="32"/>
          <w:szCs w:val="32"/>
        </w:rPr>
      </w:pPr>
    </w:p>
    <w:p w14:paraId="7871FA3E">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（11）关于原大杖子粮库拆除资金：根据年初设定的绩效目标，原大杖子粮库拆除任务绩效自评得分为</w:t>
      </w:r>
      <w:r>
        <w:rPr>
          <w:rFonts w:hint="eastAsia" w:ascii="仿宋_GB2312" w:hAnsi="仿宋_GB2312" w:cs="仿宋_GB2312"/>
          <w:sz w:val="32"/>
          <w:szCs w:val="32"/>
        </w:rPr>
        <w:t>100</w:t>
      </w:r>
      <w:r>
        <w:rPr>
          <w:rFonts w:hint="eastAsia" w:ascii="仿宋_GB2312" w:hAnsi="仿宋_GB2312" w:eastAsia="仿宋_GB2312" w:cs="仿宋_GB2312"/>
          <w:sz w:val="32"/>
          <w:szCs w:val="32"/>
        </w:rPr>
        <w:t>分（绩效自评表附后）。全年预算数为</w:t>
      </w:r>
      <w:r>
        <w:rPr>
          <w:rFonts w:hint="eastAsia" w:ascii="仿宋_GB2312" w:hAnsi="仿宋_GB2312" w:cs="仿宋_GB2312"/>
          <w:sz w:val="32"/>
          <w:szCs w:val="32"/>
        </w:rPr>
        <w:t>29.37</w:t>
      </w:r>
      <w:r>
        <w:rPr>
          <w:rFonts w:hint="eastAsia" w:ascii="仿宋_GB2312" w:hAnsi="仿宋_GB2312" w:eastAsia="仿宋_GB2312" w:cs="仿宋_GB2312"/>
          <w:sz w:val="32"/>
          <w:szCs w:val="32"/>
        </w:rPr>
        <w:t>万元</w:t>
      </w:r>
      <w:r>
        <w:rPr>
          <w:rFonts w:hint="eastAsia" w:ascii="仿宋_GB2312" w:hAnsi="仿宋_GB2312" w:cs="仿宋_GB2312"/>
          <w:sz w:val="32"/>
          <w:szCs w:val="32"/>
        </w:rPr>
        <w:t>，</w:t>
      </w:r>
      <w:r>
        <w:rPr>
          <w:rFonts w:hint="eastAsia" w:ascii="仿宋_GB2312" w:hAnsi="仿宋_GB2312" w:eastAsia="仿宋_GB2312" w:cs="仿宋_GB2312"/>
          <w:sz w:val="32"/>
          <w:szCs w:val="32"/>
        </w:rPr>
        <w:t>执行数为</w:t>
      </w:r>
      <w:r>
        <w:rPr>
          <w:rFonts w:hint="eastAsia" w:ascii="仿宋_GB2312" w:hAnsi="仿宋_GB2312" w:cs="仿宋_GB2312"/>
          <w:sz w:val="32"/>
          <w:szCs w:val="32"/>
        </w:rPr>
        <w:t>29.37</w:t>
      </w:r>
      <w:r>
        <w:rPr>
          <w:rFonts w:hint="eastAsia" w:ascii="仿宋_GB2312" w:hAnsi="仿宋_GB2312" w:eastAsia="仿宋_GB2312" w:cs="仿宋_GB2312"/>
          <w:sz w:val="32"/>
          <w:szCs w:val="32"/>
        </w:rPr>
        <w:t>万元，完成预算的</w:t>
      </w:r>
      <w:r>
        <w:rPr>
          <w:rFonts w:hint="eastAsia" w:ascii="仿宋_GB2312" w:hAnsi="仿宋_GB2312" w:cs="仿宋_GB2312"/>
          <w:sz w:val="32"/>
          <w:szCs w:val="32"/>
        </w:rPr>
        <w:t>100</w:t>
      </w:r>
      <w:r>
        <w:rPr>
          <w:rFonts w:hint="eastAsia" w:ascii="仿宋_GB2312" w:hAnsi="仿宋_GB2312" w:eastAsia="仿宋_GB2312" w:cs="仿宋_GB2312"/>
          <w:sz w:val="32"/>
          <w:szCs w:val="32"/>
        </w:rPr>
        <w:t>%。</w:t>
      </w:r>
    </w:p>
    <w:p w14:paraId="1AA4CA34">
      <w:pPr>
        <w:spacing w:line="580" w:lineRule="exact"/>
        <w:ind w:firstLine="640"/>
        <w:rPr>
          <w:rFonts w:ascii="仿宋_GB2312" w:hAnsi="仿宋_GB2312" w:cs="仿宋_GB2312"/>
          <w:sz w:val="32"/>
          <w:szCs w:val="32"/>
        </w:rPr>
      </w:pPr>
      <w:r>
        <w:rPr>
          <w:rFonts w:hint="eastAsia" w:ascii="仿宋_GB2312" w:hAnsi="仿宋_GB2312" w:eastAsia="仿宋_GB2312" w:cs="仿宋_GB2312"/>
          <w:sz w:val="32"/>
          <w:szCs w:val="32"/>
        </w:rPr>
        <w:t>项目绩效目标完成情况：一是产出指标，其中（1）数量指标：拆除单层砖瓦房屋面积1419.7平方米，双层砖瓦房屋面积585.8平方米，国窖及地下266.5平方米。拆除建筑物，平整土地，增加供热用地，满足供热场地需求</w:t>
      </w:r>
      <w:r>
        <w:rPr>
          <w:rFonts w:hint="eastAsia" w:ascii="仿宋_GB2312" w:hAnsi="仿宋_GB2312" w:cs="仿宋_GB2312"/>
          <w:sz w:val="32"/>
          <w:szCs w:val="32"/>
        </w:rPr>
        <w:t>，</w:t>
      </w:r>
      <w:r>
        <w:rPr>
          <w:rFonts w:hint="eastAsia" w:ascii="仿宋_GB2312" w:hAnsi="仿宋_GB2312" w:eastAsia="仿宋_GB2312" w:cs="仿宋_GB2312"/>
          <w:sz w:val="32"/>
          <w:szCs w:val="32"/>
        </w:rPr>
        <w:t>提升幸福指数。自评得分20；（2）质量指标：拆除建筑物，平整土地，验收合格率比例，自评得分10；（3）时效指标：按照合同约定时间完成，自评得分10；（4）成本指标：拆除建筑物，平整土地，各项费用成本，自评得分10。二是效益指标，拆除建筑物，平整土地，增加供热用地，满足供热场地需求</w:t>
      </w:r>
      <w:r>
        <w:rPr>
          <w:rFonts w:hint="eastAsia" w:ascii="仿宋_GB2312" w:hAnsi="仿宋_GB2312" w:cs="仿宋_GB2312"/>
          <w:sz w:val="32"/>
          <w:szCs w:val="32"/>
        </w:rPr>
        <w:t>，</w:t>
      </w:r>
      <w:r>
        <w:rPr>
          <w:rFonts w:hint="eastAsia" w:ascii="仿宋_GB2312" w:hAnsi="仿宋_GB2312" w:eastAsia="仿宋_GB2312" w:cs="仿宋_GB2312"/>
          <w:sz w:val="32"/>
          <w:szCs w:val="32"/>
        </w:rPr>
        <w:t>改善居民生活环境，提高居民生活质量，提升幸福指数</w:t>
      </w:r>
      <w:r>
        <w:rPr>
          <w:rFonts w:hint="eastAsia" w:ascii="仿宋_GB2312" w:hAnsi="仿宋_GB2312" w:cs="仿宋_GB2312"/>
          <w:sz w:val="32"/>
          <w:szCs w:val="32"/>
        </w:rPr>
        <w:t>，</w:t>
      </w:r>
      <w:r>
        <w:rPr>
          <w:rFonts w:hint="eastAsia" w:ascii="仿宋_GB2312" w:hAnsi="仿宋_GB2312" w:eastAsia="仿宋_GB2312" w:cs="仿宋_GB2312"/>
          <w:sz w:val="32"/>
          <w:szCs w:val="32"/>
        </w:rPr>
        <w:t>自评得分30。三是满意度指标，群众满意数量占总数的比例，自评得分</w:t>
      </w:r>
      <w:r>
        <w:rPr>
          <w:rFonts w:hint="eastAsia" w:ascii="仿宋_GB2312" w:hAnsi="仿宋_GB2312" w:cs="仿宋_GB2312"/>
          <w:sz w:val="32"/>
          <w:szCs w:val="32"/>
        </w:rPr>
        <w:t>10</w:t>
      </w:r>
      <w:r>
        <w:rPr>
          <w:rFonts w:hint="eastAsia" w:ascii="仿宋_GB2312" w:hAnsi="仿宋_GB2312" w:eastAsia="仿宋_GB2312" w:cs="仿宋_GB2312"/>
          <w:sz w:val="32"/>
          <w:szCs w:val="32"/>
        </w:rPr>
        <w:t>。四是预算执行率，自评得分</w:t>
      </w:r>
      <w:r>
        <w:rPr>
          <w:rFonts w:hint="eastAsia" w:ascii="仿宋_GB2312" w:hAnsi="仿宋_GB2312" w:cs="仿宋_GB2312"/>
          <w:sz w:val="32"/>
          <w:szCs w:val="32"/>
        </w:rPr>
        <w:t>10</w:t>
      </w:r>
      <w:r>
        <w:rPr>
          <w:rFonts w:hint="eastAsia" w:ascii="仿宋_GB2312" w:hAnsi="仿宋_GB2312" w:eastAsia="仿宋_GB2312" w:cs="仿宋_GB2312"/>
          <w:sz w:val="32"/>
          <w:szCs w:val="32"/>
        </w:rPr>
        <w:t>。未发现的主要问题。下一步改进措施：做好各项工作，增加供热用地，满足供热场地需求</w:t>
      </w:r>
      <w:r>
        <w:rPr>
          <w:rFonts w:hint="eastAsia" w:ascii="仿宋_GB2312" w:hAnsi="仿宋_GB2312" w:cs="仿宋_GB2312"/>
          <w:sz w:val="32"/>
          <w:szCs w:val="32"/>
        </w:rPr>
        <w:t>，</w:t>
      </w:r>
      <w:r>
        <w:rPr>
          <w:rFonts w:hint="eastAsia" w:ascii="仿宋_GB2312" w:hAnsi="仿宋_GB2312" w:eastAsia="仿宋_GB2312" w:cs="仿宋_GB2312"/>
          <w:sz w:val="32"/>
          <w:szCs w:val="32"/>
        </w:rPr>
        <w:t>改善居民生活环境</w:t>
      </w:r>
      <w:r>
        <w:rPr>
          <w:rFonts w:hint="eastAsia" w:ascii="仿宋_GB2312" w:hAnsi="仿宋_GB2312" w:cs="仿宋_GB2312"/>
          <w:sz w:val="32"/>
          <w:szCs w:val="32"/>
        </w:rPr>
        <w:t>，</w:t>
      </w:r>
      <w:r>
        <w:rPr>
          <w:rFonts w:hint="eastAsia" w:ascii="仿宋_GB2312" w:hAnsi="仿宋_GB2312" w:eastAsia="仿宋_GB2312" w:cs="仿宋_GB2312"/>
          <w:sz w:val="32"/>
          <w:szCs w:val="32"/>
        </w:rPr>
        <w:t>项目实施效果的满意程度</w:t>
      </w:r>
      <w:r>
        <w:rPr>
          <w:rFonts w:hint="eastAsia" w:ascii="仿宋_GB2312" w:hAnsi="仿宋_GB2312" w:cs="仿宋_GB2312"/>
          <w:sz w:val="32"/>
          <w:szCs w:val="32"/>
        </w:rPr>
        <w:t>。</w:t>
      </w:r>
    </w:p>
    <w:p w14:paraId="336CFAF3">
      <w:pPr>
        <w:spacing w:line="580" w:lineRule="exact"/>
        <w:ind w:firstLine="640"/>
        <w:rPr>
          <w:rFonts w:ascii="仿宋_GB2312" w:hAnsi="仿宋_GB2312" w:cs="仿宋_GB2312"/>
          <w:sz w:val="32"/>
          <w:szCs w:val="32"/>
        </w:rPr>
      </w:pPr>
    </w:p>
    <w:p w14:paraId="498686A6">
      <w:pPr>
        <w:ind w:firstLine="420"/>
        <w:jc w:val="center"/>
      </w:pPr>
      <w:r>
        <w:object>
          <v:shape id="_x0000_i1035" o:spt="75" type="#_x0000_t75" style="height:353.25pt;width:415.5pt;" o:ole="t" filled="f" o:preferrelative="t" stroked="f" coordsize="21600,21600">
            <v:path/>
            <v:fill on="f" focussize="0,0"/>
            <v:stroke on="f" joinstyle="miter"/>
            <v:imagedata r:id="rId47" o:title=""/>
            <o:lock v:ext="edit" rotation="t" aspectratio="t"/>
            <w10:wrap type="none"/>
            <w10:anchorlock/>
          </v:shape>
          <o:OLEObject Type="Embed" ProgID="Excel.Sheet.12" ShapeID="_x0000_i1035" DrawAspect="Content" ObjectID="_1468075735" r:id="rId46">
            <o:LockedField>false</o:LockedField>
          </o:OLEObject>
        </w:object>
      </w:r>
    </w:p>
    <w:p w14:paraId="0A785DCD">
      <w:pPr>
        <w:numPr>
          <w:ilvl w:val="0"/>
          <w:numId w:val="3"/>
        </w:num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关于下达2020年中央财政农村危房改造补助资金预算的通知（冀财社[2020]77号）项目自评综述：根据年初设定的绩效目标，关于下达2020年中央财政农村危房改造补助资金预算的通知（冀财社[2020]77号）项目绩效自评得分为99分（绩效自评表附后）。全年预算数为5万元，执行数为5万元，完成预算的100%。项目绩效目标完成情况：对建档立卡户通过实施危房改造项目提升其家庭住房安全，该工程已全部开工并通过竣工验收，验收合格率100</w:t>
      </w:r>
      <w:r>
        <w:rPr>
          <w:rFonts w:hint="eastAsia" w:ascii="宋体" w:hAnsi="宋体"/>
          <w:sz w:val="32"/>
          <w:szCs w:val="32"/>
        </w:rPr>
        <w:t>％，</w:t>
      </w:r>
      <w:r>
        <w:rPr>
          <w:rFonts w:hint="eastAsia" w:ascii="仿宋_GB2312" w:hAnsi="仿宋_GB2312" w:eastAsia="仿宋_GB2312" w:cs="仿宋_GB2312"/>
          <w:sz w:val="32"/>
          <w:szCs w:val="32"/>
        </w:rPr>
        <w:t>补助资金按标准通过“一卡通”形式已全部拨付到位，改造完成后群众满意度100</w:t>
      </w:r>
      <w:r>
        <w:rPr>
          <w:rFonts w:hint="eastAsia" w:ascii="宋体" w:hAnsi="宋体"/>
          <w:sz w:val="32"/>
          <w:szCs w:val="32"/>
        </w:rPr>
        <w:t>％</w:t>
      </w:r>
      <w:r>
        <w:rPr>
          <w:rFonts w:hint="eastAsia" w:ascii="仿宋_GB2312" w:hAnsi="仿宋_GB2312" w:eastAsia="仿宋_GB2312" w:cs="仿宋_GB2312"/>
          <w:sz w:val="32"/>
          <w:szCs w:val="32"/>
        </w:rPr>
        <w:t>。未发现问题。</w:t>
      </w:r>
    </w:p>
    <w:tbl>
      <w:tblPr>
        <w:tblStyle w:val="29"/>
        <w:tblpPr w:leftFromText="180" w:rightFromText="180" w:vertAnchor="text" w:horzAnchor="page" w:tblpXSpec="center" w:tblpYSpec="outside"/>
        <w:tblW w:w="9750" w:type="dxa"/>
        <w:jc w:val="center"/>
        <w:tblLayout w:type="autofit"/>
        <w:tblCellMar>
          <w:top w:w="0" w:type="dxa"/>
          <w:left w:w="108" w:type="dxa"/>
          <w:bottom w:w="0" w:type="dxa"/>
          <w:right w:w="108" w:type="dxa"/>
        </w:tblCellMar>
      </w:tblPr>
      <w:tblGrid>
        <w:gridCol w:w="1976"/>
        <w:gridCol w:w="1080"/>
        <w:gridCol w:w="961"/>
        <w:gridCol w:w="1031"/>
        <w:gridCol w:w="750"/>
        <w:gridCol w:w="1219"/>
        <w:gridCol w:w="1080"/>
        <w:gridCol w:w="1656"/>
      </w:tblGrid>
      <w:tr w14:paraId="3E8AB46A">
        <w:tblPrEx>
          <w:tblCellMar>
            <w:top w:w="0" w:type="dxa"/>
            <w:left w:w="108" w:type="dxa"/>
            <w:bottom w:w="0" w:type="dxa"/>
            <w:right w:w="108" w:type="dxa"/>
          </w:tblCellMar>
        </w:tblPrEx>
        <w:trPr>
          <w:trHeight w:val="510" w:hRule="atLeast"/>
          <w:jc w:val="center"/>
        </w:trPr>
        <w:tc>
          <w:tcPr>
            <w:tcW w:w="9751" w:type="dxa"/>
            <w:gridSpan w:val="8"/>
            <w:tcBorders>
              <w:top w:val="nil"/>
              <w:left w:val="nil"/>
              <w:bottom w:val="nil"/>
              <w:right w:val="nil"/>
            </w:tcBorders>
            <w:shd w:val="clear" w:color="auto" w:fill="auto"/>
            <w:noWrap/>
            <w:vAlign w:val="center"/>
          </w:tcPr>
          <w:p w14:paraId="4599E2F7">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3DF9C9F5">
        <w:tblPrEx>
          <w:tblCellMar>
            <w:top w:w="0" w:type="dxa"/>
            <w:left w:w="108" w:type="dxa"/>
            <w:bottom w:w="0" w:type="dxa"/>
            <w:right w:w="108" w:type="dxa"/>
          </w:tblCellMar>
        </w:tblPrEx>
        <w:trPr>
          <w:trHeight w:val="345" w:hRule="atLeast"/>
          <w:jc w:val="center"/>
        </w:trPr>
        <w:tc>
          <w:tcPr>
            <w:tcW w:w="0" w:type="auto"/>
            <w:gridSpan w:val="8"/>
            <w:tcBorders>
              <w:top w:val="nil"/>
              <w:left w:val="nil"/>
              <w:bottom w:val="nil"/>
              <w:right w:val="nil"/>
            </w:tcBorders>
            <w:shd w:val="clear" w:color="auto" w:fill="auto"/>
            <w:noWrap/>
            <w:vAlign w:val="bottom"/>
          </w:tcPr>
          <w:p w14:paraId="41B0458E">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421D3549">
        <w:tblPrEx>
          <w:tblCellMar>
            <w:top w:w="0" w:type="dxa"/>
            <w:left w:w="108" w:type="dxa"/>
            <w:bottom w:w="0" w:type="dxa"/>
            <w:right w:w="108" w:type="dxa"/>
          </w:tblCellMar>
        </w:tblPrEx>
        <w:trPr>
          <w:trHeight w:val="435" w:hRule="atLeast"/>
          <w:jc w:val="center"/>
        </w:trPr>
        <w:tc>
          <w:tcPr>
            <w:tcW w:w="0" w:type="auto"/>
            <w:tcBorders>
              <w:top w:val="nil"/>
              <w:left w:val="nil"/>
              <w:bottom w:val="nil"/>
              <w:right w:val="nil"/>
            </w:tcBorders>
            <w:shd w:val="clear" w:color="auto" w:fill="auto"/>
            <w:noWrap/>
            <w:vAlign w:val="center"/>
          </w:tcPr>
          <w:p w14:paraId="188AAD66">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6CA16E89">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6CB52B5E">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8ED4E3E">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6251789">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036B967F">
        <w:tblPrEx>
          <w:tblCellMar>
            <w:top w:w="0" w:type="dxa"/>
            <w:left w:w="108" w:type="dxa"/>
            <w:bottom w:w="0" w:type="dxa"/>
            <w:right w:w="108" w:type="dxa"/>
          </w:tblCellMar>
        </w:tblPrEx>
        <w:trPr>
          <w:trHeight w:val="700" w:hRule="atLeast"/>
          <w:jc w:val="center"/>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0876BF4C">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30E55">
            <w:pPr>
              <w:widowControl/>
              <w:rPr>
                <w:rFonts w:ascii="宋体" w:hAnsi="宋体"/>
                <w:color w:val="000000"/>
                <w:sz w:val="16"/>
                <w:szCs w:val="16"/>
              </w:rPr>
            </w:pPr>
            <w:r>
              <w:rPr>
                <w:rFonts w:hint="eastAsia" w:ascii="宋体" w:hAnsi="宋体"/>
                <w:color w:val="000000"/>
                <w:sz w:val="16"/>
                <w:szCs w:val="16"/>
              </w:rPr>
              <w:t>项目名称</w:t>
            </w:r>
          </w:p>
        </w:tc>
        <w:tc>
          <w:tcPr>
            <w:tcW w:w="262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DC255">
            <w:pPr>
              <w:widowControl/>
              <w:jc w:val="left"/>
              <w:rPr>
                <w:rFonts w:ascii="宋体" w:hAnsi="宋体"/>
                <w:color w:val="000000"/>
                <w:sz w:val="16"/>
                <w:szCs w:val="16"/>
              </w:rPr>
            </w:pPr>
            <w:r>
              <w:rPr>
                <w:rFonts w:hint="eastAsia" w:ascii="宋体" w:hAnsi="宋体"/>
                <w:color w:val="000000"/>
                <w:sz w:val="16"/>
                <w:szCs w:val="16"/>
              </w:rPr>
              <w:t>关于下达2020年中央财政农村危房改造补助资金预算的通知（冀财社【2020】77号）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6C83A">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408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1BF45">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FE8DAEB">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A696C">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041B0">
            <w:pPr>
              <w:widowControl/>
              <w:rPr>
                <w:rFonts w:ascii="宋体" w:hAnsi="宋体"/>
                <w:color w:val="000000"/>
                <w:sz w:val="16"/>
                <w:szCs w:val="16"/>
              </w:rPr>
            </w:pPr>
            <w:r>
              <w:rPr>
                <w:rFonts w:hint="eastAsia" w:ascii="宋体" w:hAnsi="宋体"/>
                <w:color w:val="000000"/>
                <w:sz w:val="16"/>
                <w:szCs w:val="16"/>
              </w:rPr>
              <w:t>预算安排情况（调整后）</w:t>
            </w:r>
          </w:p>
        </w:tc>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7BBF8">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6F357">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41F73">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20842832">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2D7F7">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78070">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95E3F">
            <w:pPr>
              <w:widowControl/>
              <w:ind w:firstLine="320"/>
              <w:jc w:val="right"/>
              <w:rPr>
                <w:rFonts w:ascii="宋体" w:hAnsi="宋体"/>
                <w:color w:val="000000"/>
                <w:sz w:val="16"/>
                <w:szCs w:val="16"/>
              </w:rPr>
            </w:pPr>
            <w:r>
              <w:rPr>
                <w:rFonts w:hint="eastAsia" w:ascii="宋体" w:hAnsi="宋体"/>
                <w:color w:val="000000"/>
                <w:sz w:val="16"/>
                <w:szCs w:val="16"/>
              </w:rPr>
              <w:t>5</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30D32">
            <w:pPr>
              <w:widowControl/>
              <w:jc w:val="left"/>
              <w:rPr>
                <w:rFonts w:ascii="宋体" w:hAnsi="宋体"/>
                <w:color w:val="000000"/>
                <w:sz w:val="16"/>
                <w:szCs w:val="16"/>
              </w:rPr>
            </w:pPr>
            <w:r>
              <w:rPr>
                <w:rFonts w:hint="eastAsia" w:ascii="宋体" w:hAnsi="宋体"/>
                <w:color w:val="000000"/>
                <w:sz w:val="16"/>
                <w:szCs w:val="16"/>
              </w:rPr>
              <w:t>到位数：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5268E">
            <w:pPr>
              <w:widowControl/>
              <w:ind w:firstLine="320"/>
              <w:jc w:val="right"/>
              <w:rPr>
                <w:rFonts w:ascii="宋体" w:hAnsi="宋体"/>
                <w:color w:val="000000"/>
                <w:sz w:val="16"/>
                <w:szCs w:val="16"/>
              </w:rPr>
            </w:pPr>
            <w:r>
              <w:rPr>
                <w:rFonts w:hint="eastAsia" w:ascii="宋体" w:hAnsi="宋体"/>
                <w:color w:val="000000"/>
                <w:sz w:val="16"/>
                <w:szCs w:val="16"/>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D0E4C">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10E05">
            <w:pPr>
              <w:widowControl/>
              <w:ind w:firstLine="320"/>
              <w:jc w:val="right"/>
              <w:rPr>
                <w:rFonts w:ascii="宋体" w:hAnsi="宋体"/>
                <w:color w:val="000000"/>
                <w:sz w:val="16"/>
                <w:szCs w:val="16"/>
              </w:rPr>
            </w:pPr>
            <w:r>
              <w:rPr>
                <w:rFonts w:hint="eastAsia" w:ascii="宋体" w:hAnsi="宋体"/>
                <w:color w:val="000000"/>
                <w:sz w:val="16"/>
                <w:szCs w:val="16"/>
              </w:rPr>
              <w:t>5</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2868B">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9137843">
        <w:tblPrEx>
          <w:tblCellMar>
            <w:top w:w="0" w:type="dxa"/>
            <w:left w:w="108" w:type="dxa"/>
            <w:bottom w:w="0" w:type="dxa"/>
            <w:right w:w="108"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D0A77">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3EB02">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9BDFD">
            <w:pPr>
              <w:ind w:firstLine="320"/>
              <w:rPr>
                <w:rFonts w:ascii="宋体" w:hAnsi="宋体"/>
                <w:color w:val="000000"/>
                <w:sz w:val="16"/>
                <w:szCs w:val="16"/>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FDC16">
            <w:pPr>
              <w:widowControl/>
              <w:rPr>
                <w:rFonts w:ascii="宋体" w:hAnsi="宋体"/>
                <w:color w:val="000000"/>
                <w:sz w:val="16"/>
                <w:szCs w:val="16"/>
              </w:rPr>
            </w:pPr>
            <w:r>
              <w:rPr>
                <w:rFonts w:hint="eastAsia" w:ascii="宋体" w:hAnsi="宋体"/>
                <w:color w:val="000000"/>
                <w:sz w:val="16"/>
                <w:szCs w:val="16"/>
              </w:rPr>
              <w:t>其中：财政资金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C9F2F">
            <w:pPr>
              <w:ind w:firstLine="320"/>
              <w:rPr>
                <w:rFonts w:ascii="宋体" w:hAnsi="宋体"/>
                <w:color w:val="000000"/>
                <w:sz w:val="16"/>
                <w:szCs w:val="16"/>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38122">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92480">
            <w:pPr>
              <w:ind w:firstLine="320"/>
              <w:rPr>
                <w:rFonts w:ascii="宋体" w:hAnsi="宋体"/>
                <w:color w:val="000000"/>
                <w:sz w:val="16"/>
                <w:szCs w:val="16"/>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F4F19">
            <w:pPr>
              <w:ind w:firstLine="320"/>
              <w:jc w:val="center"/>
              <w:rPr>
                <w:rFonts w:ascii="宋体" w:hAnsi="宋体"/>
                <w:color w:val="000000"/>
                <w:sz w:val="16"/>
                <w:szCs w:val="16"/>
              </w:rPr>
            </w:pPr>
          </w:p>
        </w:tc>
      </w:tr>
      <w:tr w14:paraId="2A680545">
        <w:tblPrEx>
          <w:tblCellMar>
            <w:top w:w="0" w:type="dxa"/>
            <w:left w:w="108" w:type="dxa"/>
            <w:bottom w:w="0" w:type="dxa"/>
            <w:right w:w="108"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A5BE6">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1B92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E9F04">
            <w:pPr>
              <w:ind w:firstLine="420"/>
              <w:rPr>
                <w:rFonts w:cs="Calibri"/>
                <w:color w:val="000000"/>
                <w:szCs w:val="21"/>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9062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BF7E7">
            <w:pPr>
              <w:ind w:firstLine="320"/>
              <w:rPr>
                <w:rFonts w:ascii="宋体" w:hAnsi="宋体"/>
                <w:color w:val="000000"/>
                <w:sz w:val="16"/>
                <w:szCs w:val="16"/>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FDDD0">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B518D">
            <w:pPr>
              <w:ind w:firstLine="320"/>
              <w:rPr>
                <w:rFonts w:ascii="宋体" w:hAnsi="宋体"/>
                <w:color w:val="000000"/>
                <w:sz w:val="16"/>
                <w:szCs w:val="16"/>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9A47E">
            <w:pPr>
              <w:ind w:firstLine="320"/>
              <w:jc w:val="center"/>
              <w:rPr>
                <w:rFonts w:ascii="宋体" w:hAnsi="宋体"/>
                <w:color w:val="000000"/>
                <w:sz w:val="16"/>
                <w:szCs w:val="16"/>
              </w:rPr>
            </w:pPr>
          </w:p>
        </w:tc>
      </w:tr>
      <w:tr w14:paraId="34829FBC">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CF399">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70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ED27A">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59F95">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6E6C8">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00F15B08">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3247E">
            <w:pPr>
              <w:ind w:firstLine="320"/>
              <w:jc w:val="center"/>
              <w:rPr>
                <w:rFonts w:ascii="宋体" w:hAnsi="宋体"/>
                <w:color w:val="000000"/>
                <w:sz w:val="16"/>
                <w:szCs w:val="16"/>
              </w:rPr>
            </w:pPr>
          </w:p>
        </w:tc>
        <w:tc>
          <w:tcPr>
            <w:tcW w:w="370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52FF2">
            <w:pPr>
              <w:widowControl/>
              <w:ind w:firstLine="320"/>
              <w:jc w:val="left"/>
              <w:rPr>
                <w:rFonts w:ascii="宋体" w:hAnsi="宋体"/>
                <w:color w:val="000000"/>
                <w:sz w:val="16"/>
                <w:szCs w:val="16"/>
              </w:rPr>
            </w:pPr>
            <w:r>
              <w:rPr>
                <w:rFonts w:hint="eastAsia" w:ascii="宋体" w:hAnsi="宋体"/>
                <w:color w:val="000000"/>
                <w:sz w:val="16"/>
                <w:szCs w:val="16"/>
              </w:rPr>
              <w:t>1、帮助住房最危险、经济最贫困农户解决最基本的住房安全，补助对象包括居住在危房中的建档立卡贫困户、低保户、分散供养特困人员、贫困残疾人家庭的住房安全改造提升以及其他符合政策规定的农村困难群众基本住房安全保障。</w:t>
            </w:r>
          </w:p>
          <w:p w14:paraId="10763EC0">
            <w:pPr>
              <w:widowControl/>
              <w:ind w:firstLine="320"/>
              <w:jc w:val="left"/>
              <w:rPr>
                <w:rFonts w:ascii="宋体" w:hAnsi="宋体"/>
                <w:color w:val="000000"/>
                <w:sz w:val="16"/>
                <w:szCs w:val="16"/>
              </w:rPr>
            </w:pPr>
            <w:r>
              <w:rPr>
                <w:rFonts w:hint="eastAsia" w:ascii="宋体" w:hAnsi="宋体"/>
                <w:color w:val="000000"/>
                <w:sz w:val="16"/>
                <w:szCs w:val="16"/>
              </w:rPr>
              <w:t>2、坚持“应改尽改”原则，根据实际需求制定改造计划，确定改造任务，据实使用并拨付资金。</w:t>
            </w: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44DAC">
            <w:pPr>
              <w:widowControl/>
              <w:ind w:firstLine="320"/>
              <w:jc w:val="left"/>
              <w:rPr>
                <w:rFonts w:ascii="宋体" w:hAnsi="宋体"/>
                <w:color w:val="000000"/>
                <w:sz w:val="16"/>
                <w:szCs w:val="16"/>
              </w:rPr>
            </w:pPr>
            <w:r>
              <w:rPr>
                <w:rFonts w:hint="eastAsia" w:ascii="宋体" w:hAnsi="宋体"/>
                <w:color w:val="000000"/>
                <w:sz w:val="16"/>
                <w:szCs w:val="16"/>
              </w:rPr>
              <w:t>对建档立卡户通过实施危房改造项目提升其家庭住房安全</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68EBF">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14131CC">
        <w:tblPrEx>
          <w:tblCellMar>
            <w:top w:w="0" w:type="dxa"/>
            <w:left w:w="108" w:type="dxa"/>
            <w:bottom w:w="0" w:type="dxa"/>
            <w:right w:w="108" w:type="dxa"/>
          </w:tblCellMar>
        </w:tblPrEx>
        <w:trPr>
          <w:trHeight w:val="20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2A78EC65">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1F24C">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8E2DE">
            <w:pPr>
              <w:widowControl/>
              <w:rPr>
                <w:rFonts w:ascii="宋体" w:hAnsi="宋体"/>
                <w:color w:val="000000"/>
                <w:sz w:val="16"/>
                <w:szCs w:val="16"/>
              </w:rPr>
            </w:pPr>
            <w:r>
              <w:rPr>
                <w:rFonts w:hint="eastAsia" w:ascii="宋体" w:hAnsi="宋体"/>
                <w:color w:val="000000"/>
                <w:sz w:val="16"/>
                <w:szCs w:val="16"/>
              </w:rPr>
              <w:t>二级指标</w:t>
            </w:r>
          </w:p>
        </w:tc>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1E22F">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15926">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F2AE6">
            <w:pPr>
              <w:widowControl/>
              <w:rPr>
                <w:rFonts w:ascii="宋体" w:hAnsi="宋体"/>
                <w:color w:val="000000"/>
                <w:sz w:val="16"/>
                <w:szCs w:val="16"/>
              </w:rPr>
            </w:pPr>
            <w:r>
              <w:rPr>
                <w:rFonts w:hint="eastAsia" w:ascii="宋体" w:hAnsi="宋体"/>
                <w:color w:val="000000"/>
                <w:sz w:val="16"/>
                <w:szCs w:val="16"/>
              </w:rPr>
              <w:t>实际完成值</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11326">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0FCBB09A">
        <w:tblPrEx>
          <w:tblCellMar>
            <w:top w:w="0" w:type="dxa"/>
            <w:left w:w="108" w:type="dxa"/>
            <w:bottom w:w="0" w:type="dxa"/>
            <w:right w:w="108" w:type="dxa"/>
          </w:tblCellMar>
        </w:tblPrEx>
        <w:trPr>
          <w:trHeight w:val="20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4F37621">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77595">
            <w:pPr>
              <w:widowControl/>
              <w:rPr>
                <w:rFonts w:ascii="宋体" w:hAnsi="宋体"/>
                <w:color w:val="000000"/>
                <w:sz w:val="16"/>
                <w:szCs w:val="16"/>
              </w:rPr>
            </w:pPr>
            <w:r>
              <w:rPr>
                <w:rFonts w:hint="eastAsia" w:ascii="宋体" w:hAnsi="宋体"/>
                <w:color w:val="000000"/>
                <w:sz w:val="16"/>
                <w:szCs w:val="16"/>
              </w:rPr>
              <w:t>产出指标（60）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9B1D7">
            <w:pPr>
              <w:widowControl/>
              <w:rPr>
                <w:rFonts w:ascii="宋体" w:hAnsi="宋体"/>
                <w:color w:val="000000"/>
                <w:sz w:val="16"/>
                <w:szCs w:val="16"/>
              </w:rPr>
            </w:pPr>
            <w:r>
              <w:rPr>
                <w:rFonts w:hint="eastAsia" w:ascii="宋体" w:hAnsi="宋体"/>
                <w:color w:val="000000"/>
                <w:sz w:val="16"/>
                <w:szCs w:val="16"/>
              </w:rPr>
              <w:t>数量指标</w:t>
            </w:r>
          </w:p>
        </w:tc>
        <w:tc>
          <w:tcPr>
            <w:tcW w:w="22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1DAF2">
            <w:pPr>
              <w:widowControl/>
              <w:ind w:firstLine="320"/>
              <w:jc w:val="center"/>
              <w:rPr>
                <w:rFonts w:ascii="宋体" w:hAnsi="宋体"/>
                <w:color w:val="000000"/>
                <w:sz w:val="16"/>
                <w:szCs w:val="16"/>
              </w:rPr>
            </w:pPr>
            <w:r>
              <w:rPr>
                <w:rFonts w:hint="eastAsia" w:ascii="宋体" w:hAnsi="宋体"/>
                <w:color w:val="000000"/>
                <w:sz w:val="16"/>
                <w:szCs w:val="16"/>
              </w:rPr>
              <w:t>符合危房改造对象的群体</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0D84F">
            <w:pPr>
              <w:widowControl/>
              <w:rPr>
                <w:rFonts w:ascii="宋体" w:hAnsi="宋体"/>
                <w:color w:val="000000"/>
                <w:sz w:val="16"/>
                <w:szCs w:val="16"/>
              </w:rPr>
            </w:pPr>
            <w:r>
              <w:rPr>
                <w:rFonts w:hint="eastAsia" w:ascii="宋体" w:hAnsi="宋体"/>
                <w:color w:val="000000"/>
                <w:sz w:val="16"/>
                <w:szCs w:val="16"/>
              </w:rPr>
              <w:t>按实际改造任务量100%完成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5C98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EF205">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01554F28">
        <w:tblPrEx>
          <w:tblCellMar>
            <w:top w:w="0" w:type="dxa"/>
            <w:left w:w="108" w:type="dxa"/>
            <w:bottom w:w="0" w:type="dxa"/>
            <w:right w:w="108" w:type="dxa"/>
          </w:tblCellMar>
        </w:tblPrEx>
        <w:trPr>
          <w:trHeight w:val="20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E6A89D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B39F3">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C239B">
            <w:pPr>
              <w:widowControl/>
              <w:rPr>
                <w:rFonts w:ascii="宋体" w:hAnsi="宋体"/>
                <w:color w:val="000000"/>
                <w:sz w:val="16"/>
                <w:szCs w:val="16"/>
              </w:rPr>
            </w:pPr>
            <w:r>
              <w:rPr>
                <w:rFonts w:hint="eastAsia" w:ascii="宋体" w:hAnsi="宋体"/>
                <w:color w:val="000000"/>
                <w:sz w:val="16"/>
                <w:szCs w:val="16"/>
              </w:rPr>
              <w:t>质量指标</w:t>
            </w:r>
          </w:p>
        </w:tc>
        <w:tc>
          <w:tcPr>
            <w:tcW w:w="22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3EC4B">
            <w:pPr>
              <w:widowControl/>
              <w:ind w:firstLine="320"/>
              <w:jc w:val="center"/>
              <w:rPr>
                <w:rFonts w:ascii="宋体" w:hAnsi="宋体"/>
                <w:color w:val="000000"/>
                <w:sz w:val="16"/>
                <w:szCs w:val="16"/>
              </w:rPr>
            </w:pPr>
            <w:r>
              <w:rPr>
                <w:rFonts w:hint="eastAsia" w:ascii="宋体" w:hAnsi="宋体"/>
                <w:color w:val="000000"/>
                <w:sz w:val="16"/>
                <w:szCs w:val="16"/>
              </w:rPr>
              <w:t xml:space="preserve">合格率 </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0ACB8">
            <w:pPr>
              <w:widowControl/>
              <w:rPr>
                <w:rFonts w:ascii="宋体" w:hAnsi="宋体"/>
                <w:color w:val="000000"/>
                <w:sz w:val="16"/>
                <w:szCs w:val="16"/>
              </w:rPr>
            </w:pPr>
            <w:r>
              <w:rPr>
                <w:rFonts w:hint="eastAsia" w:ascii="宋体" w:hAnsi="宋体"/>
                <w:color w:val="000000"/>
                <w:sz w:val="16"/>
                <w:szCs w:val="16"/>
              </w:rPr>
              <w:t>改造后房屋验收合格率100%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1E82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017B9">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2918F253">
        <w:tblPrEx>
          <w:tblCellMar>
            <w:top w:w="0" w:type="dxa"/>
            <w:left w:w="108" w:type="dxa"/>
            <w:bottom w:w="0" w:type="dxa"/>
            <w:right w:w="108" w:type="dxa"/>
          </w:tblCellMar>
        </w:tblPrEx>
        <w:trPr>
          <w:trHeight w:val="20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31BEC9A">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8F9BD">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04418">
            <w:pPr>
              <w:widowControl/>
              <w:rPr>
                <w:rFonts w:ascii="宋体" w:hAnsi="宋体"/>
                <w:color w:val="000000"/>
                <w:sz w:val="16"/>
                <w:szCs w:val="16"/>
              </w:rPr>
            </w:pPr>
            <w:r>
              <w:rPr>
                <w:rFonts w:hint="eastAsia" w:ascii="宋体" w:hAnsi="宋体"/>
                <w:color w:val="000000"/>
                <w:sz w:val="16"/>
                <w:szCs w:val="16"/>
              </w:rPr>
              <w:t>时效指标</w:t>
            </w:r>
          </w:p>
        </w:tc>
        <w:tc>
          <w:tcPr>
            <w:tcW w:w="22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B56A7">
            <w:pPr>
              <w:widowControl/>
              <w:ind w:firstLine="320"/>
              <w:jc w:val="center"/>
              <w:rPr>
                <w:rFonts w:ascii="宋体" w:hAnsi="宋体"/>
                <w:color w:val="000000"/>
                <w:sz w:val="16"/>
                <w:szCs w:val="16"/>
              </w:rPr>
            </w:pPr>
            <w:r>
              <w:rPr>
                <w:rFonts w:hint="eastAsia" w:ascii="宋体" w:hAnsi="宋体"/>
                <w:color w:val="000000"/>
                <w:sz w:val="16"/>
                <w:szCs w:val="16"/>
              </w:rPr>
              <w:t>开、竣工率</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8CFEF">
            <w:pPr>
              <w:widowControl/>
              <w:rPr>
                <w:rFonts w:ascii="宋体" w:hAnsi="宋体"/>
                <w:color w:val="000000"/>
                <w:sz w:val="16"/>
                <w:szCs w:val="16"/>
              </w:rPr>
            </w:pPr>
            <w:r>
              <w:rPr>
                <w:rFonts w:hint="eastAsia" w:ascii="宋体" w:hAnsi="宋体"/>
                <w:color w:val="000000"/>
                <w:sz w:val="16"/>
                <w:szCs w:val="16"/>
              </w:rPr>
              <w:t>按照方案当年开、竣工率100%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02AC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3802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5B5E53B">
        <w:tblPrEx>
          <w:tblCellMar>
            <w:top w:w="0" w:type="dxa"/>
            <w:left w:w="108" w:type="dxa"/>
            <w:bottom w:w="0" w:type="dxa"/>
            <w:right w:w="108" w:type="dxa"/>
          </w:tblCellMar>
        </w:tblPrEx>
        <w:trPr>
          <w:trHeight w:val="20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DB90CAC">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8CB3E">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6DDBD">
            <w:pPr>
              <w:widowControl/>
              <w:rPr>
                <w:rFonts w:ascii="宋体" w:hAnsi="宋体"/>
                <w:color w:val="000000"/>
                <w:sz w:val="16"/>
                <w:szCs w:val="16"/>
              </w:rPr>
            </w:pPr>
            <w:r>
              <w:rPr>
                <w:rFonts w:hint="eastAsia" w:ascii="宋体" w:hAnsi="宋体"/>
                <w:color w:val="000000"/>
                <w:sz w:val="16"/>
                <w:szCs w:val="16"/>
              </w:rPr>
              <w:t>成本指标</w:t>
            </w:r>
          </w:p>
        </w:tc>
        <w:tc>
          <w:tcPr>
            <w:tcW w:w="22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1A603">
            <w:pPr>
              <w:widowControl/>
              <w:ind w:firstLine="320"/>
              <w:jc w:val="center"/>
              <w:rPr>
                <w:rFonts w:ascii="宋体" w:hAnsi="宋体"/>
                <w:color w:val="000000"/>
                <w:sz w:val="16"/>
                <w:szCs w:val="16"/>
              </w:rPr>
            </w:pPr>
            <w:r>
              <w:rPr>
                <w:rFonts w:hint="eastAsia" w:ascii="宋体" w:hAnsi="宋体"/>
                <w:color w:val="000000"/>
                <w:sz w:val="16"/>
                <w:szCs w:val="16"/>
              </w:rPr>
              <w:t>补助标准</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6C246">
            <w:pPr>
              <w:widowControl/>
              <w:rPr>
                <w:rFonts w:ascii="宋体" w:hAnsi="宋体"/>
                <w:color w:val="000000"/>
                <w:sz w:val="16"/>
                <w:szCs w:val="16"/>
              </w:rPr>
            </w:pPr>
            <w:r>
              <w:rPr>
                <w:rFonts w:hint="eastAsia" w:ascii="宋体" w:hAnsi="宋体"/>
                <w:color w:val="000000"/>
                <w:sz w:val="16"/>
                <w:szCs w:val="16"/>
              </w:rPr>
              <w:t>新建住房补助标准  2.6万元/户维修加固住房补助标准 0.85万元/户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BDBB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CBFF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0834C78">
        <w:tblPrEx>
          <w:tblCellMar>
            <w:top w:w="0" w:type="dxa"/>
            <w:left w:w="108" w:type="dxa"/>
            <w:bottom w:w="0" w:type="dxa"/>
            <w:right w:w="108" w:type="dxa"/>
          </w:tblCellMar>
        </w:tblPrEx>
        <w:trPr>
          <w:trHeight w:val="20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5F3C2C6">
            <w:pPr>
              <w:ind w:firstLine="320"/>
              <w:jc w:val="center"/>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449B5FA7">
            <w:pPr>
              <w:widowControl/>
              <w:rPr>
                <w:rFonts w:ascii="宋体" w:hAnsi="宋体"/>
                <w:color w:val="000000"/>
                <w:sz w:val="16"/>
                <w:szCs w:val="16"/>
              </w:rPr>
            </w:pPr>
            <w:r>
              <w:rPr>
                <w:rFonts w:hint="eastAsia" w:ascii="宋体" w:hAnsi="宋体"/>
                <w:color w:val="000000"/>
                <w:sz w:val="16"/>
                <w:szCs w:val="16"/>
              </w:rPr>
              <w:t>效益指标</w:t>
            </w:r>
          </w:p>
          <w:p w14:paraId="70ADF32A">
            <w:pPr>
              <w:widowControl/>
              <w:ind w:firstLine="320"/>
              <w:jc w:val="center"/>
              <w:rPr>
                <w:rFonts w:ascii="宋体" w:hAnsi="宋体"/>
                <w:color w:val="000000"/>
                <w:sz w:val="16"/>
                <w:szCs w:val="16"/>
              </w:rPr>
            </w:pPr>
            <w:r>
              <w:rPr>
                <w:rFonts w:hint="eastAsia" w:ascii="宋体" w:hAnsi="宋体"/>
                <w:color w:val="000000"/>
                <w:sz w:val="16"/>
                <w:szCs w:val="16"/>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50F24">
            <w:pPr>
              <w:widowControl/>
              <w:rPr>
                <w:rFonts w:ascii="宋体" w:hAnsi="宋体"/>
                <w:color w:val="000000"/>
                <w:sz w:val="16"/>
                <w:szCs w:val="16"/>
              </w:rPr>
            </w:pPr>
            <w:r>
              <w:rPr>
                <w:rFonts w:hint="eastAsia" w:ascii="宋体" w:hAnsi="宋体"/>
                <w:color w:val="000000"/>
                <w:sz w:val="16"/>
                <w:szCs w:val="16"/>
              </w:rPr>
              <w:t>社会效益指标</w:t>
            </w:r>
          </w:p>
        </w:tc>
        <w:tc>
          <w:tcPr>
            <w:tcW w:w="22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3A400">
            <w:pPr>
              <w:widowControl/>
              <w:ind w:firstLine="320"/>
              <w:jc w:val="center"/>
              <w:rPr>
                <w:rFonts w:ascii="宋体" w:hAnsi="宋体"/>
                <w:color w:val="000000"/>
                <w:sz w:val="16"/>
                <w:szCs w:val="16"/>
              </w:rPr>
            </w:pPr>
            <w:r>
              <w:rPr>
                <w:rFonts w:hint="eastAsia" w:ascii="宋体" w:hAnsi="宋体"/>
                <w:color w:val="000000"/>
                <w:sz w:val="16"/>
                <w:szCs w:val="16"/>
              </w:rPr>
              <w:t>贫困户居住安全</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84D9B">
            <w:pPr>
              <w:widowControl/>
              <w:rPr>
                <w:rFonts w:ascii="宋体" w:hAnsi="宋体"/>
                <w:color w:val="000000"/>
                <w:sz w:val="16"/>
                <w:szCs w:val="16"/>
              </w:rPr>
            </w:pPr>
            <w:r>
              <w:rPr>
                <w:rFonts w:hint="eastAsia" w:ascii="宋体" w:hAnsi="宋体"/>
                <w:color w:val="000000"/>
                <w:sz w:val="16"/>
                <w:szCs w:val="16"/>
              </w:rPr>
              <w:t>通过实施住房安全改造提升工程，确保贫困家庭“住有所居、居有所安”。</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92C1B">
            <w:pPr>
              <w:widowControl/>
              <w:rPr>
                <w:rFonts w:ascii="宋体" w:hAnsi="宋体"/>
                <w:color w:val="000000"/>
                <w:sz w:val="16"/>
                <w:szCs w:val="16"/>
              </w:rPr>
            </w:pPr>
            <w:r>
              <w:rPr>
                <w:rFonts w:hint="eastAsia" w:ascii="宋体" w:hAnsi="宋体"/>
                <w:color w:val="000000"/>
                <w:sz w:val="16"/>
                <w:szCs w:val="16"/>
              </w:rPr>
              <w:t>明显提升</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71D5F">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B5649A3">
        <w:tblPrEx>
          <w:tblCellMar>
            <w:top w:w="0" w:type="dxa"/>
            <w:left w:w="108" w:type="dxa"/>
            <w:bottom w:w="0" w:type="dxa"/>
            <w:right w:w="108" w:type="dxa"/>
          </w:tblCellMar>
        </w:tblPrEx>
        <w:trPr>
          <w:trHeight w:val="20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D88AE28">
            <w:pPr>
              <w:ind w:firstLine="320"/>
              <w:jc w:val="center"/>
              <w:rPr>
                <w:rFonts w:ascii="宋体" w:hAnsi="宋体"/>
                <w:color w:val="000000"/>
                <w:sz w:val="16"/>
                <w:szCs w:val="16"/>
              </w:rPr>
            </w:pPr>
          </w:p>
        </w:tc>
        <w:tc>
          <w:tcPr>
            <w:tcW w:w="1080"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6726E23D">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7C7A7">
            <w:pPr>
              <w:widowControl/>
              <w:rPr>
                <w:rFonts w:ascii="宋体" w:hAnsi="宋体"/>
                <w:color w:val="000000"/>
                <w:sz w:val="16"/>
                <w:szCs w:val="16"/>
              </w:rPr>
            </w:pPr>
            <w:r>
              <w:rPr>
                <w:rFonts w:hint="eastAsia" w:ascii="宋体" w:hAnsi="宋体"/>
                <w:color w:val="000000"/>
                <w:sz w:val="16"/>
                <w:szCs w:val="16"/>
              </w:rPr>
              <w:t>可持续影响指标</w:t>
            </w:r>
          </w:p>
        </w:tc>
        <w:tc>
          <w:tcPr>
            <w:tcW w:w="22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FD288">
            <w:pPr>
              <w:widowControl/>
              <w:ind w:firstLine="320"/>
              <w:jc w:val="center"/>
              <w:rPr>
                <w:rFonts w:ascii="宋体" w:hAnsi="宋体"/>
                <w:color w:val="000000"/>
                <w:sz w:val="16"/>
                <w:szCs w:val="16"/>
              </w:rPr>
            </w:pPr>
            <w:r>
              <w:rPr>
                <w:rFonts w:hint="eastAsia" w:ascii="宋体" w:hAnsi="宋体"/>
                <w:color w:val="000000"/>
                <w:sz w:val="16"/>
                <w:szCs w:val="16"/>
              </w:rPr>
              <w:t>长期使用性</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7C1BE">
            <w:pPr>
              <w:widowControl/>
              <w:rPr>
                <w:rFonts w:ascii="宋体" w:hAnsi="宋体"/>
                <w:color w:val="000000"/>
                <w:sz w:val="16"/>
                <w:szCs w:val="16"/>
              </w:rPr>
            </w:pPr>
            <w:r>
              <w:rPr>
                <w:rFonts w:hint="eastAsia" w:ascii="宋体" w:hAnsi="宋体"/>
                <w:color w:val="000000"/>
                <w:sz w:val="16"/>
                <w:szCs w:val="16"/>
              </w:rPr>
              <w:t>改造后房屋保持安全期限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3D40F">
            <w:pPr>
              <w:widowControl/>
              <w:rPr>
                <w:rFonts w:ascii="宋体" w:hAnsi="宋体"/>
                <w:color w:val="000000"/>
                <w:sz w:val="16"/>
                <w:szCs w:val="16"/>
              </w:rPr>
            </w:pPr>
            <w:r>
              <w:rPr>
                <w:rFonts w:hint="eastAsia" w:ascii="宋体" w:hAnsi="宋体"/>
                <w:color w:val="000000"/>
                <w:sz w:val="16"/>
                <w:szCs w:val="16"/>
              </w:rPr>
              <w:t>拆除重建的大于等于30年维修加固的大于等于15年</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5CC1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7E1E561">
        <w:tblPrEx>
          <w:tblCellMar>
            <w:top w:w="0" w:type="dxa"/>
            <w:left w:w="108" w:type="dxa"/>
            <w:bottom w:w="0" w:type="dxa"/>
            <w:right w:w="108" w:type="dxa"/>
          </w:tblCellMar>
        </w:tblPrEx>
        <w:trPr>
          <w:trHeight w:val="208"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2738AB1">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9FB83">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17060">
            <w:pPr>
              <w:widowControl/>
              <w:rPr>
                <w:rFonts w:ascii="宋体" w:hAnsi="宋体"/>
                <w:color w:val="000000"/>
                <w:sz w:val="16"/>
                <w:szCs w:val="16"/>
              </w:rPr>
            </w:pPr>
            <w:r>
              <w:rPr>
                <w:rFonts w:hint="eastAsia" w:ascii="宋体" w:hAnsi="宋体"/>
                <w:color w:val="000000"/>
                <w:sz w:val="16"/>
                <w:szCs w:val="16"/>
              </w:rPr>
              <w:t>满意度指标</w:t>
            </w:r>
          </w:p>
        </w:tc>
        <w:tc>
          <w:tcPr>
            <w:tcW w:w="229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4E345671">
            <w:pPr>
              <w:widowControl/>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C559E">
            <w:pPr>
              <w:widowControl/>
              <w:rPr>
                <w:rFonts w:ascii="宋体" w:hAnsi="宋体"/>
                <w:color w:val="000000"/>
                <w:sz w:val="16"/>
                <w:szCs w:val="16"/>
              </w:rPr>
            </w:pPr>
            <w:r>
              <w:rPr>
                <w:rFonts w:hint="eastAsia" w:ascii="宋体" w:hAnsi="宋体"/>
                <w:color w:val="000000"/>
                <w:sz w:val="16"/>
                <w:szCs w:val="16"/>
              </w:rPr>
              <w:t>危房改造户满意度</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5D6099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B0DAD40">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DA8BA83">
        <w:tblPrEx>
          <w:tblCellMar>
            <w:top w:w="0" w:type="dxa"/>
            <w:left w:w="108" w:type="dxa"/>
            <w:bottom w:w="0" w:type="dxa"/>
            <w:right w:w="108" w:type="dxa"/>
          </w:tblCellMar>
        </w:tblPrEx>
        <w:trPr>
          <w:trHeight w:val="44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FFFF5EC">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F8E09">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A1B9D">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2250B">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2892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3CC5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3A5C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5840B2E">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5EE2AFB">
            <w:pPr>
              <w:ind w:firstLine="320"/>
              <w:jc w:val="center"/>
              <w:rPr>
                <w:rFonts w:ascii="宋体" w:hAnsi="宋体"/>
                <w:color w:val="000000"/>
                <w:sz w:val="16"/>
                <w:szCs w:val="16"/>
              </w:rPr>
            </w:pPr>
          </w:p>
        </w:tc>
        <w:tc>
          <w:tcPr>
            <w:tcW w:w="7111"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61988">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BFBB4">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536A7AE8">
        <w:tblPrEx>
          <w:tblCellMar>
            <w:top w:w="0" w:type="dxa"/>
            <w:left w:w="108" w:type="dxa"/>
            <w:bottom w:w="0" w:type="dxa"/>
            <w:right w:w="108"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693A90C4">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536"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F1D12">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041EA63E">
      <w:pPr>
        <w:spacing w:line="580" w:lineRule="exact"/>
        <w:ind w:firstLine="640"/>
      </w:pPr>
      <w:r>
        <w:rPr>
          <w:rFonts w:hint="eastAsia" w:ascii="仿宋_GB2312" w:hAnsi="仿宋_GB2312" w:eastAsia="仿宋_GB2312" w:cs="仿宋_GB2312"/>
          <w:sz w:val="32"/>
          <w:szCs w:val="32"/>
        </w:rPr>
        <w:t>（13）关于下达2021年中央财政农村危房改造补助奖金预算的通知（冀财社[2021]50号）项目自评综述：根据年初设定的绩效目标，关于下达2021年中央财政农村危房改造补助奖金预算的通知（冀财社[2021]50号）项目绩效自评得分为99分（绩效自评表附后）。全年预算数为20万元，执行数为20万元，完成预算的100%。项目绩效目标完成情况：对建档立卡户通过实施危房改造项目提升其家庭住房安全，该工程已全部开工并通过竣工验收，验收合格率100</w:t>
      </w:r>
      <w:r>
        <w:rPr>
          <w:rFonts w:hint="eastAsia" w:ascii="宋体" w:hAnsi="宋体"/>
          <w:sz w:val="32"/>
          <w:szCs w:val="32"/>
        </w:rPr>
        <w:t>％，</w:t>
      </w:r>
      <w:r>
        <w:rPr>
          <w:rFonts w:hint="eastAsia" w:ascii="仿宋_GB2312" w:hAnsi="仿宋_GB2312" w:eastAsia="仿宋_GB2312" w:cs="仿宋_GB2312"/>
          <w:sz w:val="32"/>
          <w:szCs w:val="32"/>
        </w:rPr>
        <w:t>补助资金按标准通过“一卡通”形式已全部拨付到位，改造完成后群众满意度100</w:t>
      </w:r>
      <w:r>
        <w:rPr>
          <w:rFonts w:hint="eastAsia" w:ascii="宋体" w:hAnsi="宋体"/>
          <w:sz w:val="32"/>
          <w:szCs w:val="32"/>
        </w:rPr>
        <w:t>％</w:t>
      </w:r>
      <w:r>
        <w:rPr>
          <w:rFonts w:hint="eastAsia" w:ascii="仿宋_GB2312" w:hAnsi="仿宋_GB2312" w:eastAsia="仿宋_GB2312" w:cs="仿宋_GB2312"/>
          <w:sz w:val="32"/>
          <w:szCs w:val="32"/>
        </w:rPr>
        <w:t>。未发现问题。</w:t>
      </w:r>
    </w:p>
    <w:p w14:paraId="59737205"/>
    <w:p w14:paraId="47AD845E">
      <w:pPr>
        <w:ind w:firstLine="420"/>
      </w:pPr>
    </w:p>
    <w:p w14:paraId="5E08A508">
      <w:pPr>
        <w:ind w:firstLine="420"/>
      </w:pPr>
      <w:r>
        <w:object>
          <v:shape id="_x0000_i1036" o:spt="75" type="#_x0000_t75" style="height:453pt;width:414.75pt;" o:ole="t" filled="f" o:preferrelative="t" stroked="f" coordsize="21600,21600">
            <v:path/>
            <v:fill on="f" focussize="0,0"/>
            <v:stroke on="f" joinstyle="miter"/>
            <v:imagedata r:id="rId49" o:title=""/>
            <o:lock v:ext="edit" rotation="t" aspectratio="t"/>
            <w10:wrap type="none"/>
            <w10:anchorlock/>
          </v:shape>
          <o:OLEObject Type="Embed" ProgID="Excel.Sheet.12" ShapeID="_x0000_i1036" DrawAspect="Content" ObjectID="_1468075736" r:id="rId48">
            <o:LockedField>false</o:LockedField>
          </o:OLEObject>
        </w:object>
      </w:r>
    </w:p>
    <w:p w14:paraId="279370B5">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14）关于下达2021年省级财政农村危房改造补助资金预算的通知（冀财社【2021】75号）项目绩效自评综述：根据年初设定的绩效目标，关于下达2021年省级财政农村危房改造补助资金预算的通知（冀财社【2021】75号）项目绩效自评得分为98分（绩效自评表附后）。全年预算数为28万元，执行数为10.4万元，完成预算的37.14%。项目绩效目标完成情况：对建档立卡户通过实施危房改造项目提升其家庭住房安全，该工程已全部开工并通过竣工验收，验收合格率100</w:t>
      </w:r>
      <w:r>
        <w:rPr>
          <w:rFonts w:hint="eastAsia" w:ascii="宋体" w:hAnsi="宋体"/>
          <w:sz w:val="32"/>
          <w:szCs w:val="32"/>
        </w:rPr>
        <w:t>％，</w:t>
      </w:r>
      <w:r>
        <w:rPr>
          <w:rFonts w:hint="eastAsia" w:ascii="仿宋_GB2312" w:hAnsi="仿宋_GB2312" w:eastAsia="仿宋_GB2312" w:cs="仿宋_GB2312"/>
          <w:sz w:val="32"/>
          <w:szCs w:val="32"/>
        </w:rPr>
        <w:t>补助资金按标准通过“一卡通”形式已全部拨付到位，改造完成后群众满意度100</w:t>
      </w:r>
      <w:r>
        <w:rPr>
          <w:rFonts w:hint="eastAsia" w:ascii="宋体" w:hAnsi="宋体"/>
          <w:sz w:val="32"/>
          <w:szCs w:val="32"/>
        </w:rPr>
        <w:t>％</w:t>
      </w:r>
      <w:r>
        <w:rPr>
          <w:rFonts w:hint="eastAsia" w:ascii="仿宋_GB2312" w:hAnsi="仿宋_GB2312" w:eastAsia="仿宋_GB2312" w:cs="仿宋_GB2312"/>
          <w:sz w:val="32"/>
          <w:szCs w:val="32"/>
        </w:rPr>
        <w:t>。未发现问题。</w:t>
      </w:r>
    </w:p>
    <w:p w14:paraId="16919758">
      <w:pPr>
        <w:ind w:firstLine="420"/>
      </w:pPr>
    </w:p>
    <w:p w14:paraId="56B0FC39">
      <w:pPr>
        <w:ind w:firstLine="420"/>
        <w:jc w:val="center"/>
      </w:pPr>
      <w:r>
        <w:object>
          <v:shape id="_x0000_i1037" o:spt="75" type="#_x0000_t75" style="height:508.5pt;width:414.75pt;" o:ole="t" filled="f" o:preferrelative="t" stroked="f" coordsize="21600,21600">
            <v:path/>
            <v:fill on="f" focussize="0,0"/>
            <v:stroke on="f" joinstyle="miter"/>
            <v:imagedata r:id="rId51" o:title=""/>
            <o:lock v:ext="edit" rotation="t" aspectratio="t"/>
            <w10:wrap type="none"/>
            <w10:anchorlock/>
          </v:shape>
          <o:OLEObject Type="Embed" ProgID="Excel.Sheet.12" ShapeID="_x0000_i1037" DrawAspect="Content" ObjectID="_1468075737" r:id="rId50">
            <o:LockedField>false</o:LockedField>
          </o:OLEObject>
        </w:object>
      </w:r>
    </w:p>
    <w:p w14:paraId="1F743AAC">
      <w:pPr>
        <w:numPr>
          <w:ilvl w:val="0"/>
          <w:numId w:val="4"/>
        </w:num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关于下达2021年中央财政农村危房补助资金（冀财社【2021】63号）项目自评综述：根据年初设定的绩效目标，关于下达2021年中央财政农村危房补助资金（冀财社【2021】63号）项目绩效自评得分为99分（绩效自评表附后）。全年预算数为56万元，执行数为56万元，完成预算的100（百分比）。项目绩效目标完成情况：对建档立卡户通过实施危房改造项目提升其家庭住房安全，该工程已全部开工并通过竣工验收，验收合格率100</w:t>
      </w:r>
      <w:r>
        <w:rPr>
          <w:rFonts w:hint="eastAsia" w:ascii="宋体" w:hAnsi="宋体"/>
          <w:sz w:val="32"/>
          <w:szCs w:val="32"/>
        </w:rPr>
        <w:t>％，</w:t>
      </w:r>
      <w:r>
        <w:rPr>
          <w:rFonts w:hint="eastAsia" w:ascii="仿宋_GB2312" w:hAnsi="仿宋_GB2312" w:eastAsia="仿宋_GB2312" w:cs="仿宋_GB2312"/>
          <w:sz w:val="32"/>
          <w:szCs w:val="32"/>
        </w:rPr>
        <w:t>补助资金按标准通过“一卡通”形式已全部拨付到位，改造完成后群众满意度100</w:t>
      </w:r>
      <w:r>
        <w:rPr>
          <w:rFonts w:hint="eastAsia" w:ascii="宋体" w:hAnsi="宋体"/>
          <w:sz w:val="32"/>
          <w:szCs w:val="32"/>
        </w:rPr>
        <w:t>％</w:t>
      </w:r>
      <w:r>
        <w:rPr>
          <w:rFonts w:hint="eastAsia" w:ascii="仿宋_GB2312" w:hAnsi="仿宋_GB2312" w:eastAsia="仿宋_GB2312" w:cs="仿宋_GB2312"/>
          <w:sz w:val="32"/>
          <w:szCs w:val="32"/>
        </w:rPr>
        <w:t>。未发现问题。</w:t>
      </w:r>
    </w:p>
    <w:tbl>
      <w:tblPr>
        <w:tblStyle w:val="29"/>
        <w:tblpPr w:leftFromText="180" w:rightFromText="180" w:vertAnchor="text" w:horzAnchor="page" w:tblpX="1360" w:tblpY="588"/>
        <w:tblW w:w="9630" w:type="dxa"/>
        <w:tblInd w:w="0" w:type="dxa"/>
        <w:tblLayout w:type="autofit"/>
        <w:tblCellMar>
          <w:top w:w="0" w:type="dxa"/>
          <w:left w:w="108" w:type="dxa"/>
          <w:bottom w:w="0" w:type="dxa"/>
          <w:right w:w="108" w:type="dxa"/>
        </w:tblCellMar>
      </w:tblPr>
      <w:tblGrid>
        <w:gridCol w:w="1976"/>
        <w:gridCol w:w="951"/>
        <w:gridCol w:w="951"/>
        <w:gridCol w:w="1018"/>
        <w:gridCol w:w="696"/>
        <w:gridCol w:w="1303"/>
        <w:gridCol w:w="1080"/>
        <w:gridCol w:w="1656"/>
      </w:tblGrid>
      <w:tr w14:paraId="130A6140">
        <w:tblPrEx>
          <w:tblCellMar>
            <w:top w:w="0" w:type="dxa"/>
            <w:left w:w="108" w:type="dxa"/>
            <w:bottom w:w="0" w:type="dxa"/>
            <w:right w:w="108" w:type="dxa"/>
          </w:tblCellMar>
        </w:tblPrEx>
        <w:trPr>
          <w:trHeight w:val="510" w:hRule="atLeast"/>
        </w:trPr>
        <w:tc>
          <w:tcPr>
            <w:tcW w:w="9631" w:type="dxa"/>
            <w:gridSpan w:val="8"/>
            <w:tcBorders>
              <w:top w:val="nil"/>
              <w:left w:val="nil"/>
              <w:bottom w:val="nil"/>
              <w:right w:val="nil"/>
            </w:tcBorders>
            <w:shd w:val="clear" w:color="auto" w:fill="auto"/>
            <w:noWrap/>
            <w:vAlign w:val="center"/>
          </w:tcPr>
          <w:p w14:paraId="53E89044">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71C6BC8">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3D8B94E9">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6FF74C1B">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76C6E353">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74B3E5CE">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21E3E81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03A578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5E7A3F5">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306A1BDC">
        <w:tblPrEx>
          <w:tblCellMar>
            <w:top w:w="0" w:type="dxa"/>
            <w:left w:w="108" w:type="dxa"/>
            <w:bottom w:w="0" w:type="dxa"/>
            <w:right w:w="108" w:type="dxa"/>
          </w:tblCellMar>
        </w:tblPrEx>
        <w:trPr>
          <w:trHeight w:val="700" w:hRule="atLeast"/>
        </w:trPr>
        <w:tc>
          <w:tcPr>
            <w:tcW w:w="1035" w:type="dxa"/>
            <w:tcBorders>
              <w:top w:val="single" w:color="000000" w:sz="4" w:space="0"/>
              <w:left w:val="single" w:color="000000" w:sz="4" w:space="0"/>
              <w:bottom w:val="nil"/>
              <w:right w:val="single" w:color="000000" w:sz="4" w:space="0"/>
            </w:tcBorders>
            <w:shd w:val="clear" w:color="auto" w:fill="auto"/>
            <w:noWrap w:val="0"/>
            <w:vAlign w:val="center"/>
          </w:tcPr>
          <w:p w14:paraId="66FACEFB">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C14C4">
            <w:pPr>
              <w:widowControl/>
              <w:rPr>
                <w:rFonts w:ascii="宋体" w:hAnsi="宋体"/>
                <w:color w:val="000000"/>
                <w:sz w:val="16"/>
                <w:szCs w:val="16"/>
              </w:rPr>
            </w:pPr>
            <w:r>
              <w:rPr>
                <w:rFonts w:hint="eastAsia" w:ascii="宋体" w:hAnsi="宋体"/>
                <w:color w:val="000000"/>
                <w:sz w:val="16"/>
                <w:szCs w:val="16"/>
              </w:rPr>
              <w:t>项目名称</w:t>
            </w:r>
          </w:p>
        </w:tc>
        <w:tc>
          <w:tcPr>
            <w:tcW w:w="262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47B5A">
            <w:pPr>
              <w:widowControl/>
              <w:jc w:val="left"/>
              <w:rPr>
                <w:rFonts w:ascii="宋体" w:hAnsi="宋体"/>
                <w:color w:val="000000"/>
                <w:sz w:val="16"/>
                <w:szCs w:val="16"/>
              </w:rPr>
            </w:pPr>
            <w:r>
              <w:rPr>
                <w:rFonts w:hint="eastAsia" w:ascii="宋体" w:hAnsi="宋体"/>
                <w:color w:val="000000"/>
                <w:sz w:val="16"/>
                <w:szCs w:val="16"/>
              </w:rPr>
              <w:t>关于下达2021年中央财政农村危房补助资金（冀财社【2021】63号）</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DC673">
            <w:pPr>
              <w:widowControl/>
              <w:rPr>
                <w:rFonts w:ascii="宋体" w:hAnsi="宋体"/>
                <w:color w:val="000000"/>
                <w:sz w:val="16"/>
                <w:szCs w:val="16"/>
              </w:rPr>
            </w:pPr>
            <w:r>
              <w:rPr>
                <w:rFonts w:hint="eastAsia" w:ascii="宋体" w:hAnsi="宋体"/>
                <w:color w:val="000000"/>
                <w:sz w:val="16"/>
                <w:szCs w:val="16"/>
              </w:rPr>
              <w:t>实施(主管）单位</w:t>
            </w:r>
          </w:p>
        </w:tc>
        <w:tc>
          <w:tcPr>
            <w:tcW w:w="429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A4D37">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EF3036C">
        <w:tblPrEx>
          <w:tblCellMar>
            <w:top w:w="0" w:type="dxa"/>
            <w:left w:w="108" w:type="dxa"/>
            <w:bottom w:w="0" w:type="dxa"/>
            <w:right w:w="108" w:type="dxa"/>
          </w:tblCellMar>
        </w:tblPrEx>
        <w:trPr>
          <w:trHeight w:val="270" w:hRule="atLeast"/>
        </w:trPr>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8FBDF">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DD867">
            <w:pPr>
              <w:widowControl/>
              <w:rPr>
                <w:rFonts w:ascii="宋体" w:hAnsi="宋体"/>
                <w:color w:val="000000"/>
                <w:sz w:val="16"/>
                <w:szCs w:val="16"/>
              </w:rPr>
            </w:pPr>
            <w:r>
              <w:rPr>
                <w:rFonts w:hint="eastAsia" w:ascii="宋体" w:hAnsi="宋体"/>
                <w:color w:val="000000"/>
                <w:sz w:val="16"/>
                <w:szCs w:val="16"/>
              </w:rPr>
              <w:t>预算安排情况（调整后）</w:t>
            </w:r>
          </w:p>
        </w:tc>
        <w:tc>
          <w:tcPr>
            <w:tcW w:w="214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ABFC4">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334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32345">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BAD8B">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10919623">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0CDE8">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D6872">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BA96B">
            <w:pPr>
              <w:widowControl/>
              <w:ind w:firstLine="320"/>
              <w:jc w:val="right"/>
              <w:rPr>
                <w:rFonts w:ascii="宋体" w:hAnsi="宋体"/>
                <w:color w:val="000000"/>
                <w:sz w:val="16"/>
                <w:szCs w:val="16"/>
              </w:rPr>
            </w:pPr>
            <w:r>
              <w:rPr>
                <w:rFonts w:hint="eastAsia" w:ascii="宋体" w:hAnsi="宋体"/>
                <w:color w:val="000000"/>
                <w:sz w:val="16"/>
                <w:szCs w:val="16"/>
              </w:rPr>
              <w:t>56</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1594D">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141F3">
            <w:pPr>
              <w:widowControl/>
              <w:ind w:firstLine="320"/>
              <w:jc w:val="right"/>
              <w:rPr>
                <w:rFonts w:ascii="宋体" w:hAnsi="宋体"/>
                <w:color w:val="000000"/>
                <w:sz w:val="16"/>
                <w:szCs w:val="16"/>
              </w:rPr>
            </w:pPr>
            <w:r>
              <w:rPr>
                <w:rFonts w:hint="eastAsia" w:ascii="宋体" w:hAnsi="宋体"/>
                <w:color w:val="000000"/>
                <w:sz w:val="16"/>
                <w:szCs w:val="16"/>
              </w:rPr>
              <w:t>56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4AB5CE">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45D05">
            <w:pPr>
              <w:widowControl/>
              <w:ind w:firstLine="320"/>
              <w:jc w:val="right"/>
              <w:rPr>
                <w:rFonts w:ascii="宋体" w:hAnsi="宋体"/>
                <w:color w:val="000000"/>
                <w:sz w:val="16"/>
                <w:szCs w:val="16"/>
              </w:rPr>
            </w:pPr>
            <w:r>
              <w:rPr>
                <w:rFonts w:hint="eastAsia" w:ascii="宋体" w:hAnsi="宋体"/>
                <w:color w:val="000000"/>
                <w:sz w:val="16"/>
                <w:szCs w:val="16"/>
              </w:rPr>
              <w:t>56</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3AC3C">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A8BD736">
        <w:tblPrEx>
          <w:tblCellMar>
            <w:top w:w="0" w:type="dxa"/>
            <w:left w:w="108" w:type="dxa"/>
            <w:bottom w:w="0" w:type="dxa"/>
            <w:right w:w="108" w:type="dxa"/>
          </w:tblCellMar>
        </w:tblPrEx>
        <w:trPr>
          <w:trHeight w:val="420" w:hRule="atLeast"/>
        </w:trPr>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D3AC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A83D5">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C23E9">
            <w:pPr>
              <w:ind w:firstLine="320"/>
              <w:rPr>
                <w:rFonts w:ascii="宋体" w:hAnsi="宋体"/>
                <w:color w:val="000000"/>
                <w:sz w:val="16"/>
                <w:szCs w:val="16"/>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B7CC5">
            <w:pPr>
              <w:widowControl/>
              <w:rPr>
                <w:rFonts w:ascii="宋体" w:hAnsi="宋体"/>
                <w:color w:val="000000"/>
                <w:sz w:val="16"/>
                <w:szCs w:val="16"/>
              </w:rPr>
            </w:pPr>
            <w:r>
              <w:rPr>
                <w:rFonts w:hint="eastAsia" w:ascii="宋体" w:hAnsi="宋体"/>
                <w:color w:val="000000"/>
                <w:sz w:val="16"/>
                <w:szCs w:val="16"/>
              </w:rPr>
              <w:t>其中：财政资金</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21BDB">
            <w:pPr>
              <w:ind w:firstLine="320"/>
              <w:rPr>
                <w:rFonts w:ascii="宋体" w:hAnsi="宋体"/>
                <w:color w:val="000000"/>
                <w:sz w:val="16"/>
                <w:szCs w:val="16"/>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75BFF">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2E25C">
            <w:pPr>
              <w:ind w:firstLine="320"/>
              <w:rPr>
                <w:rFonts w:ascii="宋体" w:hAnsi="宋体"/>
                <w:color w:val="000000"/>
                <w:sz w:val="16"/>
                <w:szCs w:val="16"/>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D5D73">
            <w:pPr>
              <w:ind w:firstLine="320"/>
              <w:jc w:val="center"/>
              <w:rPr>
                <w:rFonts w:ascii="宋体" w:hAnsi="宋体"/>
                <w:color w:val="000000"/>
                <w:sz w:val="16"/>
                <w:szCs w:val="16"/>
              </w:rPr>
            </w:pPr>
          </w:p>
        </w:tc>
      </w:tr>
      <w:tr w14:paraId="390A1B6B">
        <w:tblPrEx>
          <w:tblCellMar>
            <w:top w:w="0" w:type="dxa"/>
            <w:left w:w="108" w:type="dxa"/>
            <w:bottom w:w="0" w:type="dxa"/>
            <w:right w:w="108" w:type="dxa"/>
          </w:tblCellMar>
        </w:tblPrEx>
        <w:trPr>
          <w:trHeight w:val="285" w:hRule="atLeast"/>
        </w:trPr>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57DF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3E2E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09F82">
            <w:pPr>
              <w:ind w:firstLine="420"/>
              <w:rPr>
                <w:rFonts w:cs="Calibri"/>
                <w:color w:val="000000"/>
                <w:szCs w:val="21"/>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7A50C8">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E37CF">
            <w:pPr>
              <w:ind w:firstLine="320"/>
              <w:rPr>
                <w:rFonts w:ascii="宋体" w:hAnsi="宋体"/>
                <w:color w:val="000000"/>
                <w:sz w:val="16"/>
                <w:szCs w:val="16"/>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9B3F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6DCDD">
            <w:pPr>
              <w:ind w:firstLine="320"/>
              <w:rPr>
                <w:rFonts w:ascii="宋体" w:hAnsi="宋体"/>
                <w:color w:val="000000"/>
                <w:sz w:val="16"/>
                <w:szCs w:val="16"/>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82232">
            <w:pPr>
              <w:ind w:firstLine="320"/>
              <w:jc w:val="center"/>
              <w:rPr>
                <w:rFonts w:ascii="宋体" w:hAnsi="宋体"/>
                <w:color w:val="000000"/>
                <w:sz w:val="16"/>
                <w:szCs w:val="16"/>
              </w:rPr>
            </w:pPr>
          </w:p>
        </w:tc>
      </w:tr>
      <w:tr w14:paraId="3D7D55F7">
        <w:tblPrEx>
          <w:tblCellMar>
            <w:top w:w="0" w:type="dxa"/>
            <w:left w:w="108" w:type="dxa"/>
            <w:bottom w:w="0" w:type="dxa"/>
            <w:right w:w="108" w:type="dxa"/>
          </w:tblCellMar>
        </w:tblPrEx>
        <w:trPr>
          <w:trHeight w:val="270" w:hRule="atLeast"/>
        </w:trPr>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C2648">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70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B4C13">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94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E747A">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7CE26">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35F31E00">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AA1E5">
            <w:pPr>
              <w:ind w:firstLine="320"/>
              <w:jc w:val="center"/>
              <w:rPr>
                <w:rFonts w:ascii="宋体" w:hAnsi="宋体"/>
                <w:color w:val="000000"/>
                <w:sz w:val="16"/>
                <w:szCs w:val="16"/>
              </w:rPr>
            </w:pPr>
          </w:p>
        </w:tc>
        <w:tc>
          <w:tcPr>
            <w:tcW w:w="370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8DFEA">
            <w:pPr>
              <w:widowControl/>
              <w:ind w:firstLine="320"/>
              <w:jc w:val="left"/>
              <w:rPr>
                <w:rFonts w:ascii="宋体" w:hAnsi="宋体"/>
                <w:color w:val="000000"/>
                <w:sz w:val="16"/>
                <w:szCs w:val="16"/>
              </w:rPr>
            </w:pPr>
            <w:r>
              <w:rPr>
                <w:rFonts w:hint="eastAsia" w:ascii="宋体" w:hAnsi="宋体"/>
                <w:color w:val="000000"/>
                <w:sz w:val="16"/>
                <w:szCs w:val="16"/>
              </w:rPr>
              <w:t>1、帮助住房最危险、经济最贫困农户解决最基本的住房安全，补助对象包括居住在危房中的建档立卡贫困户、低保户、分散供养特困人员、贫困残疾人家庭的住房安全改造提升以及其他符合政策规定的农村困难群众基本住房安全保障。</w:t>
            </w:r>
          </w:p>
          <w:p w14:paraId="2459EEE2">
            <w:pPr>
              <w:widowControl/>
              <w:ind w:firstLine="320"/>
              <w:jc w:val="left"/>
              <w:rPr>
                <w:rFonts w:ascii="宋体" w:hAnsi="宋体"/>
                <w:color w:val="000000"/>
                <w:sz w:val="16"/>
                <w:szCs w:val="16"/>
              </w:rPr>
            </w:pPr>
            <w:r>
              <w:rPr>
                <w:rFonts w:hint="eastAsia" w:ascii="宋体" w:hAnsi="宋体"/>
                <w:color w:val="000000"/>
                <w:sz w:val="16"/>
                <w:szCs w:val="16"/>
              </w:rPr>
              <w:t>2、坚持“应改尽改”原则，根据实际需求制定改造计划，确定改造任务，据实使用并拨付资金。</w:t>
            </w:r>
          </w:p>
        </w:tc>
        <w:tc>
          <w:tcPr>
            <w:tcW w:w="394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ECDD81">
            <w:pPr>
              <w:widowControl/>
              <w:ind w:firstLine="320"/>
              <w:jc w:val="left"/>
              <w:rPr>
                <w:rFonts w:ascii="宋体" w:hAnsi="宋体"/>
                <w:color w:val="000000"/>
                <w:sz w:val="16"/>
                <w:szCs w:val="16"/>
              </w:rPr>
            </w:pPr>
            <w:r>
              <w:rPr>
                <w:rFonts w:hint="eastAsia" w:ascii="宋体" w:hAnsi="宋体"/>
                <w:color w:val="000000"/>
                <w:sz w:val="16"/>
                <w:szCs w:val="16"/>
              </w:rPr>
              <w:t>对建档立卡户通过实施危房改造项目提升其家庭住房安全</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A662B">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2FDB2098">
        <w:tblPrEx>
          <w:tblCellMar>
            <w:top w:w="0" w:type="dxa"/>
            <w:left w:w="108" w:type="dxa"/>
            <w:bottom w:w="0" w:type="dxa"/>
            <w:right w:w="108" w:type="dxa"/>
          </w:tblCellMar>
        </w:tblPrEx>
        <w:trPr>
          <w:trHeight w:val="270" w:hRule="atLeast"/>
        </w:trPr>
        <w:tc>
          <w:tcPr>
            <w:tcW w:w="103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7D80E236">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71926">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0C35D">
            <w:pPr>
              <w:widowControl/>
              <w:rPr>
                <w:rFonts w:ascii="宋体" w:hAnsi="宋体"/>
                <w:color w:val="000000"/>
                <w:sz w:val="16"/>
                <w:szCs w:val="16"/>
              </w:rPr>
            </w:pPr>
            <w:r>
              <w:rPr>
                <w:rFonts w:hint="eastAsia" w:ascii="宋体" w:hAnsi="宋体"/>
                <w:color w:val="000000"/>
                <w:sz w:val="16"/>
                <w:szCs w:val="16"/>
              </w:rPr>
              <w:t>二级指标</w:t>
            </w:r>
          </w:p>
        </w:tc>
        <w:tc>
          <w:tcPr>
            <w:tcW w:w="214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3830B">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349F5">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E7C22">
            <w:pPr>
              <w:widowControl/>
              <w:rPr>
                <w:rFonts w:ascii="宋体" w:hAnsi="宋体"/>
                <w:color w:val="000000"/>
                <w:sz w:val="16"/>
                <w:szCs w:val="16"/>
              </w:rPr>
            </w:pPr>
            <w:r>
              <w:rPr>
                <w:rFonts w:hint="eastAsia" w:ascii="宋体" w:hAnsi="宋体"/>
                <w:color w:val="000000"/>
                <w:sz w:val="16"/>
                <w:szCs w:val="16"/>
              </w:rPr>
              <w:t>实际完成值</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36554C">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7AAD9AE1">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3AE0E95">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701D2">
            <w:pPr>
              <w:widowControl/>
              <w:rPr>
                <w:rFonts w:ascii="宋体" w:hAnsi="宋体"/>
                <w:color w:val="000000"/>
                <w:sz w:val="16"/>
                <w:szCs w:val="16"/>
              </w:rPr>
            </w:pPr>
            <w:r>
              <w:rPr>
                <w:rFonts w:hint="eastAsia" w:ascii="宋体" w:hAnsi="宋体"/>
                <w:color w:val="000000"/>
                <w:sz w:val="16"/>
                <w:szCs w:val="16"/>
              </w:rPr>
              <w:t>产出指标（60）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51B19">
            <w:pPr>
              <w:widowControl/>
              <w:rPr>
                <w:rFonts w:ascii="宋体" w:hAnsi="宋体"/>
                <w:color w:val="000000"/>
                <w:sz w:val="16"/>
                <w:szCs w:val="16"/>
              </w:rPr>
            </w:pPr>
            <w:r>
              <w:rPr>
                <w:rFonts w:hint="eastAsia" w:ascii="宋体" w:hAnsi="宋体"/>
                <w:color w:val="000000"/>
                <w:sz w:val="16"/>
                <w:szCs w:val="16"/>
              </w:rPr>
              <w:t>数量指标</w:t>
            </w:r>
          </w:p>
        </w:tc>
        <w:tc>
          <w:tcPr>
            <w:tcW w:w="21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F62D1">
            <w:pPr>
              <w:widowControl/>
              <w:rPr>
                <w:rFonts w:ascii="宋体" w:hAnsi="宋体"/>
                <w:color w:val="000000"/>
                <w:sz w:val="16"/>
                <w:szCs w:val="16"/>
              </w:rPr>
            </w:pPr>
            <w:r>
              <w:rPr>
                <w:rFonts w:hint="eastAsia" w:ascii="宋体" w:hAnsi="宋体"/>
                <w:color w:val="000000"/>
                <w:sz w:val="16"/>
                <w:szCs w:val="16"/>
              </w:rPr>
              <w:t>符合危房改造对象的群体</w:t>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EB6F9">
            <w:pPr>
              <w:widowControl/>
              <w:rPr>
                <w:rFonts w:ascii="宋体" w:hAnsi="宋体"/>
                <w:color w:val="000000"/>
                <w:sz w:val="16"/>
                <w:szCs w:val="16"/>
              </w:rPr>
            </w:pPr>
            <w:r>
              <w:rPr>
                <w:rFonts w:hint="eastAsia" w:ascii="宋体" w:hAnsi="宋体"/>
                <w:color w:val="000000"/>
                <w:sz w:val="16"/>
                <w:szCs w:val="16"/>
              </w:rPr>
              <w:t>按实际改造任务量100%完成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5A32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52A7A">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621E3A0E">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CACBFB6">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50E81">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DD4C7">
            <w:pPr>
              <w:widowControl/>
              <w:rPr>
                <w:rFonts w:ascii="宋体" w:hAnsi="宋体"/>
                <w:color w:val="000000"/>
                <w:sz w:val="16"/>
                <w:szCs w:val="16"/>
              </w:rPr>
            </w:pPr>
            <w:r>
              <w:rPr>
                <w:rFonts w:hint="eastAsia" w:ascii="宋体" w:hAnsi="宋体"/>
                <w:color w:val="000000"/>
                <w:sz w:val="16"/>
                <w:szCs w:val="16"/>
              </w:rPr>
              <w:t>质量指标</w:t>
            </w:r>
          </w:p>
        </w:tc>
        <w:tc>
          <w:tcPr>
            <w:tcW w:w="214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3EDAA7A6">
            <w:pPr>
              <w:widowControl/>
              <w:ind w:firstLine="320"/>
              <w:rPr>
                <w:rFonts w:ascii="宋体" w:hAnsi="宋体"/>
                <w:color w:val="000000"/>
                <w:sz w:val="16"/>
                <w:szCs w:val="16"/>
              </w:rPr>
            </w:pPr>
            <w:r>
              <w:rPr>
                <w:rFonts w:hint="eastAsia" w:ascii="宋体" w:hAnsi="宋体"/>
                <w:color w:val="000000"/>
                <w:sz w:val="16"/>
                <w:szCs w:val="16"/>
              </w:rPr>
              <w:t xml:space="preserve">合格率 </w:t>
            </w:r>
          </w:p>
        </w:tc>
        <w:tc>
          <w:tcPr>
            <w:tcW w:w="22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2FF8FC6">
            <w:pPr>
              <w:widowControl/>
              <w:rPr>
                <w:rFonts w:ascii="宋体" w:hAnsi="宋体"/>
                <w:color w:val="000000"/>
                <w:sz w:val="16"/>
                <w:szCs w:val="16"/>
              </w:rPr>
            </w:pPr>
            <w:r>
              <w:rPr>
                <w:rFonts w:hint="eastAsia" w:ascii="宋体" w:hAnsi="宋体"/>
                <w:color w:val="000000"/>
                <w:sz w:val="16"/>
                <w:szCs w:val="16"/>
              </w:rPr>
              <w:t>改造后房屋验收合格率100%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A2C3D3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4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4B06E56">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0DE1DFF3">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3B19A85">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7A60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22B0B">
            <w:pPr>
              <w:widowControl/>
              <w:rPr>
                <w:rFonts w:ascii="宋体" w:hAnsi="宋体"/>
                <w:color w:val="000000"/>
                <w:sz w:val="16"/>
                <w:szCs w:val="16"/>
              </w:rPr>
            </w:pPr>
            <w:r>
              <w:rPr>
                <w:rFonts w:hint="eastAsia" w:ascii="宋体" w:hAnsi="宋体"/>
                <w:color w:val="000000"/>
                <w:sz w:val="16"/>
                <w:szCs w:val="16"/>
              </w:rPr>
              <w:t>时效指标</w:t>
            </w:r>
          </w:p>
        </w:tc>
        <w:tc>
          <w:tcPr>
            <w:tcW w:w="214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7250A6FE">
            <w:pPr>
              <w:widowControl/>
              <w:rPr>
                <w:rFonts w:ascii="宋体" w:hAnsi="宋体"/>
                <w:color w:val="000000"/>
                <w:sz w:val="16"/>
                <w:szCs w:val="16"/>
              </w:rPr>
            </w:pPr>
            <w:r>
              <w:rPr>
                <w:rFonts w:hint="eastAsia" w:ascii="宋体" w:hAnsi="宋体"/>
                <w:color w:val="000000"/>
                <w:sz w:val="16"/>
                <w:szCs w:val="16"/>
              </w:rPr>
              <w:t>开、竣工率</w:t>
            </w:r>
          </w:p>
        </w:tc>
        <w:tc>
          <w:tcPr>
            <w:tcW w:w="22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AD6A9C1">
            <w:pPr>
              <w:widowControl/>
              <w:rPr>
                <w:rFonts w:ascii="宋体" w:hAnsi="宋体"/>
                <w:color w:val="000000"/>
                <w:sz w:val="16"/>
                <w:szCs w:val="16"/>
              </w:rPr>
            </w:pPr>
            <w:r>
              <w:rPr>
                <w:rFonts w:hint="eastAsia" w:ascii="宋体" w:hAnsi="宋体"/>
                <w:color w:val="000000"/>
                <w:sz w:val="16"/>
                <w:szCs w:val="16"/>
              </w:rPr>
              <w:t>按照方案当年开、竣工率100%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E16B55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4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B94D1B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3DFE47D">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5663A12">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14335">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C0F5F">
            <w:pPr>
              <w:widowControl/>
              <w:rPr>
                <w:rFonts w:ascii="宋体" w:hAnsi="宋体"/>
                <w:color w:val="000000"/>
                <w:sz w:val="16"/>
                <w:szCs w:val="16"/>
              </w:rPr>
            </w:pPr>
            <w:r>
              <w:rPr>
                <w:rFonts w:hint="eastAsia" w:ascii="宋体" w:hAnsi="宋体"/>
                <w:color w:val="000000"/>
                <w:sz w:val="16"/>
                <w:szCs w:val="16"/>
              </w:rPr>
              <w:t>成本指标</w:t>
            </w:r>
          </w:p>
        </w:tc>
        <w:tc>
          <w:tcPr>
            <w:tcW w:w="21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1CD15">
            <w:pPr>
              <w:widowControl/>
              <w:ind w:firstLine="320"/>
              <w:rPr>
                <w:rFonts w:ascii="宋体" w:hAnsi="宋体"/>
                <w:color w:val="000000"/>
                <w:sz w:val="16"/>
                <w:szCs w:val="16"/>
              </w:rPr>
            </w:pPr>
            <w:r>
              <w:rPr>
                <w:rFonts w:hint="eastAsia" w:ascii="宋体" w:hAnsi="宋体"/>
                <w:color w:val="000000"/>
                <w:sz w:val="16"/>
                <w:szCs w:val="16"/>
              </w:rPr>
              <w:t>补助标准</w:t>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725BB">
            <w:pPr>
              <w:widowControl/>
              <w:rPr>
                <w:rFonts w:ascii="宋体" w:hAnsi="宋体"/>
                <w:color w:val="000000"/>
                <w:sz w:val="16"/>
                <w:szCs w:val="16"/>
              </w:rPr>
            </w:pPr>
            <w:r>
              <w:rPr>
                <w:rFonts w:hint="eastAsia" w:ascii="宋体" w:hAnsi="宋体"/>
                <w:color w:val="000000"/>
                <w:sz w:val="16"/>
                <w:szCs w:val="16"/>
              </w:rPr>
              <w:t>新建住房补助标准  2.6万元/户维修加固住房补助标准 0.85万元/户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5125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F6E7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3685CCF">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E4DB0D0">
            <w:pPr>
              <w:ind w:firstLine="320"/>
              <w:jc w:val="center"/>
              <w:rPr>
                <w:rFonts w:ascii="宋体" w:hAnsi="宋体"/>
                <w:color w:val="000000"/>
                <w:sz w:val="16"/>
                <w:szCs w:val="16"/>
              </w:rPr>
            </w:pPr>
          </w:p>
        </w:tc>
        <w:tc>
          <w:tcPr>
            <w:tcW w:w="1080" w:type="dxa"/>
            <w:vMerge w:val="restart"/>
            <w:tcBorders>
              <w:top w:val="nil"/>
              <w:left w:val="single" w:color="000000" w:sz="4" w:space="0"/>
              <w:bottom w:val="nil"/>
              <w:right w:val="single" w:color="000000" w:sz="4" w:space="0"/>
            </w:tcBorders>
            <w:shd w:val="clear" w:color="auto" w:fill="auto"/>
            <w:noWrap w:val="0"/>
            <w:vAlign w:val="center"/>
          </w:tcPr>
          <w:p w14:paraId="2B6194A5">
            <w:pPr>
              <w:widowControl/>
              <w:rPr>
                <w:rFonts w:ascii="宋体" w:hAnsi="宋体"/>
                <w:color w:val="000000"/>
                <w:sz w:val="16"/>
                <w:szCs w:val="16"/>
              </w:rPr>
            </w:pPr>
            <w:r>
              <w:rPr>
                <w:rFonts w:hint="eastAsia" w:ascii="宋体" w:hAnsi="宋体"/>
                <w:color w:val="000000"/>
                <w:sz w:val="16"/>
                <w:szCs w:val="16"/>
              </w:rPr>
              <w:t>效益指标</w:t>
            </w:r>
          </w:p>
          <w:p w14:paraId="3FED330D">
            <w:pPr>
              <w:widowControl/>
              <w:rPr>
                <w:rFonts w:ascii="宋体" w:hAnsi="宋体"/>
                <w:color w:val="000000"/>
                <w:sz w:val="16"/>
                <w:szCs w:val="16"/>
              </w:rPr>
            </w:pPr>
            <w:r>
              <w:rPr>
                <w:rFonts w:hint="eastAsia" w:ascii="宋体" w:hAnsi="宋体"/>
                <w:color w:val="000000"/>
                <w:sz w:val="16"/>
                <w:szCs w:val="16"/>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247B8">
            <w:pPr>
              <w:widowControl/>
              <w:rPr>
                <w:rFonts w:ascii="宋体" w:hAnsi="宋体"/>
                <w:color w:val="000000"/>
                <w:sz w:val="16"/>
                <w:szCs w:val="16"/>
              </w:rPr>
            </w:pPr>
            <w:r>
              <w:rPr>
                <w:rFonts w:hint="eastAsia" w:ascii="宋体" w:hAnsi="宋体"/>
                <w:color w:val="000000"/>
                <w:sz w:val="16"/>
                <w:szCs w:val="16"/>
              </w:rPr>
              <w:t>社会效益指标</w:t>
            </w:r>
          </w:p>
        </w:tc>
        <w:tc>
          <w:tcPr>
            <w:tcW w:w="21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F3C51">
            <w:pPr>
              <w:widowControl/>
              <w:ind w:firstLine="320"/>
              <w:jc w:val="center"/>
              <w:rPr>
                <w:rFonts w:ascii="宋体" w:hAnsi="宋体"/>
                <w:color w:val="000000"/>
                <w:sz w:val="16"/>
                <w:szCs w:val="16"/>
              </w:rPr>
            </w:pPr>
            <w:r>
              <w:rPr>
                <w:rFonts w:hint="eastAsia" w:ascii="宋体" w:hAnsi="宋体"/>
                <w:color w:val="000000"/>
                <w:sz w:val="16"/>
                <w:szCs w:val="16"/>
              </w:rPr>
              <w:t>贫困户居住安全</w:t>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3CBBD">
            <w:pPr>
              <w:widowControl/>
              <w:rPr>
                <w:rFonts w:ascii="宋体" w:hAnsi="宋体"/>
                <w:color w:val="000000"/>
                <w:sz w:val="16"/>
                <w:szCs w:val="16"/>
              </w:rPr>
            </w:pPr>
            <w:r>
              <w:rPr>
                <w:rFonts w:hint="eastAsia" w:ascii="宋体" w:hAnsi="宋体"/>
                <w:color w:val="000000"/>
                <w:sz w:val="16"/>
                <w:szCs w:val="16"/>
              </w:rPr>
              <w:t>通过实施住房安全改造提升工程，确保贫困家庭“住有所居、居有所安”。</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B40A9">
            <w:pPr>
              <w:widowControl/>
              <w:ind w:firstLine="320"/>
              <w:jc w:val="center"/>
              <w:rPr>
                <w:rFonts w:ascii="宋体" w:hAnsi="宋体"/>
                <w:color w:val="000000"/>
                <w:sz w:val="16"/>
                <w:szCs w:val="16"/>
              </w:rPr>
            </w:pPr>
            <w:r>
              <w:rPr>
                <w:rFonts w:hint="eastAsia" w:ascii="宋体" w:hAnsi="宋体"/>
                <w:color w:val="000000"/>
                <w:sz w:val="16"/>
                <w:szCs w:val="16"/>
              </w:rPr>
              <w:t>明显提升</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C314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E66ECA3">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D47977A">
            <w:pPr>
              <w:ind w:firstLine="320"/>
              <w:jc w:val="center"/>
              <w:rPr>
                <w:rFonts w:ascii="宋体" w:hAnsi="宋体"/>
                <w:color w:val="000000"/>
                <w:sz w:val="16"/>
                <w:szCs w:val="16"/>
              </w:rPr>
            </w:pPr>
          </w:p>
        </w:tc>
        <w:tc>
          <w:tcPr>
            <w:tcW w:w="1080" w:type="dxa"/>
            <w:vMerge w:val="continue"/>
            <w:tcBorders>
              <w:top w:val="nil"/>
              <w:left w:val="single" w:color="000000" w:sz="4" w:space="0"/>
              <w:bottom w:val="nil"/>
              <w:right w:val="single" w:color="000000" w:sz="4" w:space="0"/>
            </w:tcBorders>
            <w:shd w:val="clear" w:color="auto" w:fill="auto"/>
            <w:noWrap w:val="0"/>
            <w:vAlign w:val="center"/>
          </w:tcPr>
          <w:p w14:paraId="5C349E57">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DC130">
            <w:pPr>
              <w:widowControl/>
              <w:rPr>
                <w:rFonts w:ascii="宋体" w:hAnsi="宋体"/>
                <w:color w:val="000000"/>
                <w:sz w:val="16"/>
                <w:szCs w:val="16"/>
              </w:rPr>
            </w:pPr>
            <w:r>
              <w:rPr>
                <w:rFonts w:hint="eastAsia" w:ascii="宋体" w:hAnsi="宋体"/>
                <w:color w:val="000000"/>
                <w:sz w:val="16"/>
                <w:szCs w:val="16"/>
              </w:rPr>
              <w:t>可持续影响指标</w:t>
            </w:r>
          </w:p>
        </w:tc>
        <w:tc>
          <w:tcPr>
            <w:tcW w:w="214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7E475317">
            <w:pPr>
              <w:widowControl/>
              <w:ind w:firstLine="320"/>
              <w:jc w:val="center"/>
              <w:rPr>
                <w:rFonts w:ascii="宋体" w:hAnsi="宋体"/>
                <w:color w:val="000000"/>
                <w:sz w:val="16"/>
                <w:szCs w:val="16"/>
              </w:rPr>
            </w:pPr>
            <w:r>
              <w:rPr>
                <w:rFonts w:hint="eastAsia" w:ascii="宋体" w:hAnsi="宋体"/>
                <w:color w:val="000000"/>
                <w:sz w:val="16"/>
                <w:szCs w:val="16"/>
              </w:rPr>
              <w:t>长期使用性</w:t>
            </w:r>
          </w:p>
        </w:tc>
        <w:tc>
          <w:tcPr>
            <w:tcW w:w="22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B7CADAD">
            <w:pPr>
              <w:widowControl/>
              <w:rPr>
                <w:rFonts w:ascii="宋体" w:hAnsi="宋体"/>
                <w:color w:val="000000"/>
                <w:sz w:val="16"/>
                <w:szCs w:val="16"/>
              </w:rPr>
            </w:pPr>
            <w:r>
              <w:rPr>
                <w:rFonts w:hint="eastAsia" w:ascii="宋体" w:hAnsi="宋体"/>
                <w:color w:val="000000"/>
                <w:sz w:val="16"/>
                <w:szCs w:val="16"/>
              </w:rPr>
              <w:t>改造后房屋保持安全期限</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9E94960">
            <w:pPr>
              <w:widowControl/>
              <w:rPr>
                <w:rFonts w:ascii="宋体" w:hAnsi="宋体"/>
                <w:color w:val="000000"/>
                <w:sz w:val="16"/>
                <w:szCs w:val="16"/>
              </w:rPr>
            </w:pPr>
            <w:r>
              <w:rPr>
                <w:rFonts w:hint="eastAsia" w:ascii="宋体" w:hAnsi="宋体"/>
                <w:color w:val="000000"/>
                <w:sz w:val="16"/>
                <w:szCs w:val="16"/>
              </w:rPr>
              <w:t>拆除重建的大于等于30年维修加固的大于等于15年</w:t>
            </w:r>
          </w:p>
        </w:tc>
        <w:tc>
          <w:tcPr>
            <w:tcW w:w="94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445159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C92FC38">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AF5BE8E">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94D59">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DFECC">
            <w:pPr>
              <w:widowControl/>
              <w:rPr>
                <w:rFonts w:ascii="宋体" w:hAnsi="宋体"/>
                <w:color w:val="000000"/>
                <w:sz w:val="16"/>
                <w:szCs w:val="16"/>
              </w:rPr>
            </w:pPr>
            <w:r>
              <w:rPr>
                <w:rFonts w:hint="eastAsia" w:ascii="宋体" w:hAnsi="宋体"/>
                <w:color w:val="000000"/>
                <w:sz w:val="16"/>
                <w:szCs w:val="16"/>
              </w:rPr>
              <w:t>满意度指标</w:t>
            </w:r>
          </w:p>
        </w:tc>
        <w:tc>
          <w:tcPr>
            <w:tcW w:w="214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62ED8570">
            <w:pPr>
              <w:widowControl/>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8699A">
            <w:pPr>
              <w:widowControl/>
              <w:rPr>
                <w:rFonts w:ascii="宋体" w:hAnsi="宋体"/>
                <w:color w:val="000000"/>
                <w:sz w:val="16"/>
                <w:szCs w:val="16"/>
              </w:rPr>
            </w:pPr>
            <w:r>
              <w:rPr>
                <w:rFonts w:hint="eastAsia" w:ascii="宋体" w:hAnsi="宋体"/>
                <w:color w:val="000000"/>
                <w:sz w:val="16"/>
                <w:szCs w:val="16"/>
              </w:rPr>
              <w:t>危房改造户满意度</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664747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4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39BE527">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D269FE0">
        <w:tblPrEx>
          <w:tblCellMar>
            <w:top w:w="0" w:type="dxa"/>
            <w:left w:w="108" w:type="dxa"/>
            <w:bottom w:w="0" w:type="dxa"/>
            <w:right w:w="108" w:type="dxa"/>
          </w:tblCellMar>
        </w:tblPrEx>
        <w:trPr>
          <w:trHeight w:val="495"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6397C5C">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65E2F">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927A8">
            <w:pPr>
              <w:widowControl/>
              <w:rPr>
                <w:rFonts w:ascii="宋体" w:hAnsi="宋体"/>
                <w:color w:val="000000"/>
                <w:sz w:val="16"/>
                <w:szCs w:val="16"/>
              </w:rPr>
            </w:pPr>
            <w:r>
              <w:rPr>
                <w:rFonts w:hint="eastAsia" w:ascii="宋体" w:hAnsi="宋体"/>
                <w:color w:val="000000"/>
                <w:sz w:val="16"/>
                <w:szCs w:val="16"/>
              </w:rPr>
              <w:t>预算执行率</w:t>
            </w:r>
          </w:p>
        </w:tc>
        <w:tc>
          <w:tcPr>
            <w:tcW w:w="214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61B58">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A5F6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5E40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10FD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58B6EF2">
        <w:tblPrEx>
          <w:tblCellMar>
            <w:top w:w="0" w:type="dxa"/>
            <w:left w:w="108" w:type="dxa"/>
            <w:bottom w:w="0" w:type="dxa"/>
            <w:right w:w="108" w:type="dxa"/>
          </w:tblCellMar>
        </w:tblPrEx>
        <w:trPr>
          <w:trHeight w:val="270" w:hRule="atLeast"/>
        </w:trPr>
        <w:tc>
          <w:tcPr>
            <w:tcW w:w="103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403E2D9">
            <w:pPr>
              <w:ind w:firstLine="320"/>
              <w:jc w:val="center"/>
              <w:rPr>
                <w:rFonts w:ascii="宋体" w:hAnsi="宋体"/>
                <w:color w:val="000000"/>
                <w:sz w:val="16"/>
                <w:szCs w:val="16"/>
              </w:rPr>
            </w:pPr>
          </w:p>
        </w:tc>
        <w:tc>
          <w:tcPr>
            <w:tcW w:w="7651"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4F0B5">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A05EE1">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20FA8B8D">
        <w:tblPrEx>
          <w:tblCellMar>
            <w:top w:w="0" w:type="dxa"/>
            <w:left w:w="108" w:type="dxa"/>
            <w:bottom w:w="0" w:type="dxa"/>
            <w:right w:w="108" w:type="dxa"/>
          </w:tblCellMar>
        </w:tblPrEx>
        <w:trPr>
          <w:trHeight w:val="735" w:hRule="atLeast"/>
        </w:trPr>
        <w:tc>
          <w:tcPr>
            <w:tcW w:w="1035" w:type="dxa"/>
            <w:tcBorders>
              <w:top w:val="nil"/>
              <w:left w:val="single" w:color="000000" w:sz="4" w:space="0"/>
              <w:bottom w:val="single" w:color="000000" w:sz="4" w:space="0"/>
              <w:right w:val="single" w:color="000000" w:sz="4" w:space="0"/>
            </w:tcBorders>
            <w:shd w:val="clear" w:color="auto" w:fill="auto"/>
            <w:noWrap w:val="0"/>
            <w:vAlign w:val="center"/>
          </w:tcPr>
          <w:p w14:paraId="2BDE2D90">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596"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3C35D">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46469349">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2E23374E">
            <w:pPr>
              <w:widowControl/>
              <w:ind w:firstLine="320"/>
              <w:jc w:val="left"/>
              <w:rPr>
                <w:rFonts w:ascii="宋体" w:hAnsi="宋体"/>
                <w:color w:val="000000"/>
                <w:sz w:val="16"/>
                <w:szCs w:val="16"/>
              </w:rPr>
            </w:pPr>
            <w:r>
              <w:rPr>
                <w:rFonts w:hint="eastAsia" w:ascii="宋体" w:hAnsi="宋体"/>
                <w:color w:val="000000"/>
                <w:sz w:val="16"/>
                <w:szCs w:val="16"/>
              </w:rPr>
              <w:t>填报人：金光辉</w:t>
            </w:r>
          </w:p>
        </w:tc>
        <w:tc>
          <w:tcPr>
            <w:tcW w:w="0" w:type="auto"/>
            <w:tcBorders>
              <w:top w:val="nil"/>
              <w:left w:val="nil"/>
              <w:bottom w:val="nil"/>
              <w:right w:val="nil"/>
            </w:tcBorders>
            <w:shd w:val="clear" w:color="auto" w:fill="auto"/>
            <w:noWrap/>
            <w:vAlign w:val="center"/>
          </w:tcPr>
          <w:p w14:paraId="0874610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C5747A7">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76F2297">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1258B01A">
            <w:pPr>
              <w:widowControl/>
              <w:ind w:firstLine="320"/>
              <w:jc w:val="left"/>
              <w:rPr>
                <w:rFonts w:ascii="宋体" w:hAnsi="宋体"/>
                <w:color w:val="000000"/>
                <w:sz w:val="16"/>
                <w:szCs w:val="16"/>
              </w:rPr>
            </w:pPr>
            <w:r>
              <w:rPr>
                <w:rFonts w:hint="eastAsia" w:ascii="宋体" w:hAnsi="宋体"/>
                <w:color w:val="000000"/>
                <w:sz w:val="16"/>
                <w:szCs w:val="16"/>
              </w:rPr>
              <w:t>联系电话：7522303</w:t>
            </w:r>
          </w:p>
        </w:tc>
      </w:tr>
    </w:tbl>
    <w:p w14:paraId="51E4223A">
      <w:pPr>
        <w:spacing w:line="580" w:lineRule="exact"/>
        <w:ind w:firstLine="640"/>
        <w:rPr>
          <w:rFonts w:ascii="仿宋_GB2312" w:hAnsi="仿宋_GB2312" w:eastAsia="仿宋_GB2312" w:cs="仿宋_GB2312"/>
          <w:sz w:val="32"/>
          <w:szCs w:val="32"/>
        </w:rPr>
      </w:pPr>
    </w:p>
    <w:p w14:paraId="6C1F34A9">
      <w:pPr>
        <w:numPr>
          <w:ilvl w:val="0"/>
          <w:numId w:val="4"/>
        </w:num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关于提前下达2020年省级财政农村危房改造补助资金预算的通知（冀财社[2019]108号）项目自评综述：根据年初设定的绩效目标，关于提前下达2020年省级财政农村危房改造补助资金预算的通知（冀财社[2019]108号）项目绩效自评得分为99分（绩效自评表附后）。全年预算数为72万元，执行数为72万元，完成预算的100%。项目绩效目标完成情况：对建档立卡户通过实施危房改造项目提升其家庭住房安全，该工程已全部开工并通过竣工验收，验收合格率100％，补助资金按标准通过“一卡通”形式已全部拨付到位，改造完成后群众满意度100％。未发现问题。</w:t>
      </w:r>
    </w:p>
    <w:tbl>
      <w:tblPr>
        <w:tblStyle w:val="29"/>
        <w:tblpPr w:leftFromText="180" w:rightFromText="180" w:vertAnchor="text" w:horzAnchor="page" w:tblpXSpec="center" w:tblpY="587"/>
        <w:tblW w:w="9870" w:type="dxa"/>
        <w:jc w:val="center"/>
        <w:tblLayout w:type="autofit"/>
        <w:tblCellMar>
          <w:top w:w="0" w:type="dxa"/>
          <w:left w:w="108" w:type="dxa"/>
          <w:bottom w:w="0" w:type="dxa"/>
          <w:right w:w="108" w:type="dxa"/>
        </w:tblCellMar>
      </w:tblPr>
      <w:tblGrid>
        <w:gridCol w:w="1976"/>
        <w:gridCol w:w="1080"/>
        <w:gridCol w:w="972"/>
        <w:gridCol w:w="1044"/>
        <w:gridCol w:w="720"/>
        <w:gridCol w:w="1343"/>
        <w:gridCol w:w="1080"/>
        <w:gridCol w:w="1656"/>
      </w:tblGrid>
      <w:tr w14:paraId="4A5A98A2">
        <w:tblPrEx>
          <w:tblCellMar>
            <w:top w:w="0" w:type="dxa"/>
            <w:left w:w="108" w:type="dxa"/>
            <w:bottom w:w="0" w:type="dxa"/>
            <w:right w:w="108" w:type="dxa"/>
          </w:tblCellMar>
        </w:tblPrEx>
        <w:trPr>
          <w:trHeight w:val="510" w:hRule="atLeast"/>
          <w:jc w:val="center"/>
        </w:trPr>
        <w:tc>
          <w:tcPr>
            <w:tcW w:w="9871" w:type="dxa"/>
            <w:gridSpan w:val="8"/>
            <w:tcBorders>
              <w:top w:val="nil"/>
              <w:left w:val="nil"/>
              <w:bottom w:val="nil"/>
              <w:right w:val="nil"/>
            </w:tcBorders>
            <w:shd w:val="clear" w:color="auto" w:fill="auto"/>
            <w:noWrap/>
            <w:vAlign w:val="center"/>
          </w:tcPr>
          <w:p w14:paraId="0A3531DE">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13CBE94B">
        <w:tblPrEx>
          <w:tblCellMar>
            <w:top w:w="0" w:type="dxa"/>
            <w:left w:w="108" w:type="dxa"/>
            <w:bottom w:w="0" w:type="dxa"/>
            <w:right w:w="108" w:type="dxa"/>
          </w:tblCellMar>
        </w:tblPrEx>
        <w:trPr>
          <w:trHeight w:val="345" w:hRule="atLeast"/>
          <w:jc w:val="center"/>
        </w:trPr>
        <w:tc>
          <w:tcPr>
            <w:tcW w:w="0" w:type="auto"/>
            <w:gridSpan w:val="8"/>
            <w:tcBorders>
              <w:top w:val="nil"/>
              <w:left w:val="nil"/>
              <w:bottom w:val="nil"/>
              <w:right w:val="nil"/>
            </w:tcBorders>
            <w:shd w:val="clear" w:color="auto" w:fill="auto"/>
            <w:noWrap/>
            <w:vAlign w:val="bottom"/>
          </w:tcPr>
          <w:p w14:paraId="41676031">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71E511B1">
        <w:tblPrEx>
          <w:tblCellMar>
            <w:top w:w="0" w:type="dxa"/>
            <w:left w:w="108" w:type="dxa"/>
            <w:bottom w:w="0" w:type="dxa"/>
            <w:right w:w="108" w:type="dxa"/>
          </w:tblCellMar>
        </w:tblPrEx>
        <w:trPr>
          <w:trHeight w:val="435" w:hRule="atLeast"/>
          <w:jc w:val="center"/>
        </w:trPr>
        <w:tc>
          <w:tcPr>
            <w:tcW w:w="0" w:type="auto"/>
            <w:tcBorders>
              <w:top w:val="nil"/>
              <w:left w:val="nil"/>
              <w:bottom w:val="nil"/>
              <w:right w:val="nil"/>
            </w:tcBorders>
            <w:shd w:val="clear" w:color="auto" w:fill="auto"/>
            <w:noWrap/>
            <w:vAlign w:val="center"/>
          </w:tcPr>
          <w:p w14:paraId="44A30557">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0FCD2F86">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1B0AD9E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B870A1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812FE0F">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41C403B1">
        <w:tblPrEx>
          <w:tblCellMar>
            <w:top w:w="0" w:type="dxa"/>
            <w:left w:w="108" w:type="dxa"/>
            <w:bottom w:w="0" w:type="dxa"/>
            <w:right w:w="108" w:type="dxa"/>
          </w:tblCellMar>
        </w:tblPrEx>
        <w:trPr>
          <w:trHeight w:val="700" w:hRule="atLeast"/>
          <w:jc w:val="center"/>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73C3F015">
            <w:pPr>
              <w:widowControl/>
              <w:ind w:firstLine="320"/>
              <w:jc w:val="left"/>
              <w:rPr>
                <w:rFonts w:ascii="宋体" w:hAnsi="宋体"/>
                <w:color w:val="000000"/>
                <w:sz w:val="16"/>
                <w:szCs w:val="16"/>
              </w:rPr>
            </w:pPr>
            <w:r>
              <w:rPr>
                <w:rStyle w:val="192"/>
                <w:rFonts w:hint="default"/>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55CFF">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62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51DB7">
            <w:pPr>
              <w:widowControl/>
              <w:jc w:val="left"/>
              <w:rPr>
                <w:rFonts w:ascii="宋体" w:hAnsi="宋体"/>
                <w:color w:val="000000"/>
                <w:sz w:val="16"/>
                <w:szCs w:val="16"/>
              </w:rPr>
            </w:pPr>
            <w:r>
              <w:rPr>
                <w:rFonts w:hint="eastAsia" w:ascii="宋体" w:hAnsi="宋体"/>
                <w:color w:val="000000"/>
                <w:sz w:val="16"/>
                <w:szCs w:val="16"/>
              </w:rPr>
              <w:t>关于提前下达2020年省级财政农村危房改造补助资金预算的通知（冀财社[2019]108号）项目</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EF56E">
            <w:pPr>
              <w:widowControl/>
              <w:rPr>
                <w:rFonts w:ascii="宋体" w:hAnsi="宋体"/>
                <w:color w:val="000000"/>
                <w:sz w:val="16"/>
                <w:szCs w:val="16"/>
              </w:rPr>
            </w:pPr>
            <w:r>
              <w:rPr>
                <w:rFonts w:hint="eastAsia" w:ascii="宋体" w:hAnsi="宋体"/>
                <w:color w:val="000000"/>
                <w:sz w:val="16"/>
                <w:szCs w:val="16"/>
              </w:rPr>
              <w:t>实施(主管）单位</w:t>
            </w:r>
          </w:p>
        </w:tc>
        <w:tc>
          <w:tcPr>
            <w:tcW w:w="423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18E46">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01C79A0C">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BD178">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3983B">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DF426">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33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D9635">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43BEE">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120662FF">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8A5E4">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B29D3">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9F5B8">
            <w:pPr>
              <w:widowControl/>
              <w:ind w:firstLine="320"/>
              <w:jc w:val="right"/>
              <w:rPr>
                <w:rFonts w:ascii="宋体" w:hAnsi="宋体"/>
                <w:color w:val="000000"/>
                <w:sz w:val="16"/>
                <w:szCs w:val="16"/>
              </w:rPr>
            </w:pPr>
            <w:r>
              <w:rPr>
                <w:rFonts w:hint="eastAsia" w:ascii="宋体" w:hAnsi="宋体"/>
                <w:color w:val="000000"/>
                <w:sz w:val="16"/>
                <w:szCs w:val="16"/>
              </w:rPr>
              <w:t>72</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6CF6F">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613D9">
            <w:pPr>
              <w:widowControl/>
              <w:ind w:firstLine="320"/>
              <w:jc w:val="right"/>
              <w:rPr>
                <w:rFonts w:ascii="宋体" w:hAnsi="宋体"/>
                <w:color w:val="000000"/>
                <w:sz w:val="16"/>
                <w:szCs w:val="16"/>
              </w:rPr>
            </w:pPr>
            <w:r>
              <w:rPr>
                <w:rFonts w:hint="eastAsia" w:ascii="宋体" w:hAnsi="宋体"/>
                <w:color w:val="000000"/>
                <w:sz w:val="16"/>
                <w:szCs w:val="16"/>
              </w:rPr>
              <w:t>72</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FF242">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6011A">
            <w:pPr>
              <w:widowControl/>
              <w:ind w:firstLine="320"/>
              <w:jc w:val="right"/>
              <w:rPr>
                <w:rFonts w:ascii="宋体" w:hAnsi="宋体"/>
                <w:color w:val="000000"/>
                <w:sz w:val="16"/>
                <w:szCs w:val="16"/>
              </w:rPr>
            </w:pPr>
            <w:r>
              <w:rPr>
                <w:rFonts w:hint="eastAsia" w:ascii="宋体" w:hAnsi="宋体"/>
                <w:color w:val="000000"/>
                <w:sz w:val="16"/>
                <w:szCs w:val="16"/>
              </w:rPr>
              <w:t>72</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ADF02">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B77EEB7">
        <w:tblPrEx>
          <w:tblCellMar>
            <w:top w:w="0" w:type="dxa"/>
            <w:left w:w="108" w:type="dxa"/>
            <w:bottom w:w="0" w:type="dxa"/>
            <w:right w:w="108"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BA6D2">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FA438">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88AFD">
            <w:pPr>
              <w:ind w:firstLine="320"/>
              <w:rPr>
                <w:rFonts w:ascii="宋体" w:hAnsi="宋体"/>
                <w:color w:val="000000"/>
                <w:sz w:val="16"/>
                <w:szCs w:val="16"/>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83DCB">
            <w:pPr>
              <w:widowControl/>
              <w:rPr>
                <w:rFonts w:ascii="宋体" w:hAnsi="宋体"/>
                <w:color w:val="000000"/>
                <w:sz w:val="16"/>
                <w:szCs w:val="16"/>
              </w:rPr>
            </w:pPr>
            <w:r>
              <w:rPr>
                <w:rFonts w:hint="eastAsia" w:ascii="宋体" w:hAnsi="宋体"/>
                <w:color w:val="000000"/>
                <w:sz w:val="16"/>
                <w:szCs w:val="16"/>
              </w:rPr>
              <w:t>其中：财政资金</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057AF">
            <w:pPr>
              <w:ind w:firstLine="320"/>
              <w:rPr>
                <w:rFonts w:ascii="宋体" w:hAnsi="宋体"/>
                <w:color w:val="000000"/>
                <w:sz w:val="16"/>
                <w:szCs w:val="16"/>
              </w:rPr>
            </w:pP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124E3">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D41A3">
            <w:pPr>
              <w:ind w:firstLine="320"/>
              <w:rPr>
                <w:rFonts w:ascii="宋体" w:hAnsi="宋体"/>
                <w:color w:val="000000"/>
                <w:sz w:val="16"/>
                <w:szCs w:val="16"/>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617CB">
            <w:pPr>
              <w:ind w:firstLine="320"/>
              <w:jc w:val="center"/>
              <w:rPr>
                <w:rFonts w:ascii="宋体" w:hAnsi="宋体"/>
                <w:color w:val="000000"/>
                <w:sz w:val="16"/>
                <w:szCs w:val="16"/>
              </w:rPr>
            </w:pPr>
          </w:p>
        </w:tc>
      </w:tr>
      <w:tr w14:paraId="4165FAFF">
        <w:tblPrEx>
          <w:tblCellMar>
            <w:top w:w="0" w:type="dxa"/>
            <w:left w:w="108" w:type="dxa"/>
            <w:bottom w:w="0" w:type="dxa"/>
            <w:right w:w="108"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79429">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10EBF">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A632A">
            <w:pPr>
              <w:ind w:firstLine="420"/>
              <w:rPr>
                <w:rFonts w:cs="Calibri"/>
                <w:color w:val="000000"/>
                <w:szCs w:val="21"/>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89FC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6C615">
            <w:pPr>
              <w:ind w:firstLine="320"/>
              <w:rPr>
                <w:rFonts w:ascii="宋体" w:hAnsi="宋体"/>
                <w:color w:val="000000"/>
                <w:sz w:val="16"/>
                <w:szCs w:val="16"/>
              </w:rPr>
            </w:pP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F780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B4151">
            <w:pPr>
              <w:ind w:firstLine="320"/>
              <w:rPr>
                <w:rFonts w:ascii="宋体" w:hAnsi="宋体"/>
                <w:color w:val="000000"/>
                <w:sz w:val="16"/>
                <w:szCs w:val="16"/>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92524">
            <w:pPr>
              <w:ind w:firstLine="320"/>
              <w:jc w:val="center"/>
              <w:rPr>
                <w:rFonts w:ascii="宋体" w:hAnsi="宋体"/>
                <w:color w:val="000000"/>
                <w:sz w:val="16"/>
                <w:szCs w:val="16"/>
              </w:rPr>
            </w:pPr>
          </w:p>
        </w:tc>
      </w:tr>
      <w:tr w14:paraId="71B0848F">
        <w:tblPrEx>
          <w:tblCellMar>
            <w:top w:w="0" w:type="dxa"/>
            <w:left w:w="108" w:type="dxa"/>
            <w:bottom w:w="0" w:type="dxa"/>
            <w:right w:w="108" w:type="dxa"/>
          </w:tblCellMar>
        </w:tblPrEx>
        <w:trPr>
          <w:trHeight w:val="54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8779B">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70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44437">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408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C998E">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F105A">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172FA97F">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A0526">
            <w:pPr>
              <w:ind w:firstLine="320"/>
              <w:jc w:val="center"/>
              <w:rPr>
                <w:rFonts w:ascii="宋体" w:hAnsi="宋体"/>
                <w:color w:val="000000"/>
                <w:sz w:val="16"/>
                <w:szCs w:val="16"/>
              </w:rPr>
            </w:pPr>
          </w:p>
        </w:tc>
        <w:tc>
          <w:tcPr>
            <w:tcW w:w="370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4A96A">
            <w:pPr>
              <w:widowControl/>
              <w:ind w:firstLine="320"/>
              <w:jc w:val="left"/>
              <w:rPr>
                <w:rFonts w:ascii="宋体" w:hAnsi="宋体"/>
                <w:color w:val="000000"/>
                <w:sz w:val="16"/>
                <w:szCs w:val="16"/>
              </w:rPr>
            </w:pPr>
            <w:r>
              <w:rPr>
                <w:rFonts w:hint="eastAsia" w:ascii="宋体" w:hAnsi="宋体"/>
                <w:color w:val="000000"/>
                <w:sz w:val="16"/>
                <w:szCs w:val="16"/>
              </w:rPr>
              <w:t>1、帮助住房最危险、经济最贫困农户解决最基本的住房安全，补助对象包括居住在危房中的建档立卡贫困户、低保户、分散供养特困人员、贫困残疾人家庭的住房安全改造提升以及其他符合政策规定的农村困难群众基本住房安全保障。</w:t>
            </w:r>
          </w:p>
          <w:p w14:paraId="0DA96DE0">
            <w:pPr>
              <w:widowControl/>
              <w:ind w:firstLine="320"/>
              <w:jc w:val="left"/>
              <w:rPr>
                <w:rFonts w:ascii="宋体" w:hAnsi="宋体"/>
                <w:color w:val="000000"/>
                <w:sz w:val="16"/>
                <w:szCs w:val="16"/>
              </w:rPr>
            </w:pPr>
            <w:r>
              <w:rPr>
                <w:rFonts w:hint="eastAsia" w:ascii="宋体" w:hAnsi="宋体"/>
                <w:color w:val="000000"/>
                <w:sz w:val="16"/>
                <w:szCs w:val="16"/>
              </w:rPr>
              <w:t>2、坚持“应改尽改”原则，根据实际需求制定改造计划，确定改造任务，据实使用并拨付资金。</w:t>
            </w:r>
          </w:p>
        </w:tc>
        <w:tc>
          <w:tcPr>
            <w:tcW w:w="4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93086">
            <w:pPr>
              <w:widowControl/>
              <w:ind w:firstLine="320"/>
              <w:jc w:val="left"/>
              <w:rPr>
                <w:rFonts w:ascii="宋体" w:hAnsi="宋体"/>
                <w:color w:val="000000"/>
                <w:sz w:val="16"/>
                <w:szCs w:val="16"/>
              </w:rPr>
            </w:pPr>
            <w:r>
              <w:rPr>
                <w:rFonts w:hint="eastAsia" w:ascii="宋体" w:hAnsi="宋体"/>
                <w:color w:val="000000"/>
                <w:sz w:val="16"/>
                <w:szCs w:val="16"/>
              </w:rPr>
              <w:t>对建档立卡户通过实施危房改造项目提升其家庭住房安全</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8774E">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64A2EBFE">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483A7E9B">
            <w:pPr>
              <w:widowControl/>
              <w:ind w:firstLine="320"/>
              <w:jc w:val="center"/>
              <w:rPr>
                <w:rFonts w:ascii="宋体" w:hAnsi="宋体"/>
                <w:color w:val="000000"/>
                <w:sz w:val="16"/>
                <w:szCs w:val="16"/>
              </w:rPr>
            </w:pPr>
            <w:r>
              <w:rPr>
                <w:rStyle w:val="192"/>
                <w:rFonts w:hint="default"/>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97840">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5F38B">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253B1">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4599C">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87C17">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C548D">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1E8AFFF2">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84E167D">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C94D1D1">
            <w:pPr>
              <w:widowControl/>
              <w:ind w:firstLine="320"/>
              <w:jc w:val="center"/>
              <w:rPr>
                <w:rFonts w:ascii="宋体" w:hAnsi="宋体"/>
                <w:color w:val="000000"/>
                <w:sz w:val="16"/>
                <w:szCs w:val="16"/>
              </w:rPr>
            </w:pPr>
            <w:r>
              <w:rPr>
                <w:rFonts w:hint="eastAsia" w:ascii="宋体" w:hAnsi="宋体"/>
                <w:color w:val="000000"/>
                <w:sz w:val="16"/>
                <w:szCs w:val="16"/>
              </w:rPr>
              <w:t>产出指标（60）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E572F">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2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04AB3">
            <w:pPr>
              <w:widowControl/>
              <w:ind w:firstLine="320"/>
              <w:jc w:val="center"/>
              <w:rPr>
                <w:rFonts w:ascii="宋体" w:hAnsi="宋体"/>
                <w:color w:val="000000"/>
                <w:sz w:val="16"/>
                <w:szCs w:val="16"/>
              </w:rPr>
            </w:pPr>
            <w:r>
              <w:rPr>
                <w:rFonts w:hint="eastAsia" w:ascii="宋体" w:hAnsi="宋体"/>
                <w:color w:val="000000"/>
                <w:sz w:val="16"/>
                <w:szCs w:val="16"/>
              </w:rPr>
              <w:t>符合危房改造对象的群体</w:t>
            </w: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1E60D">
            <w:pPr>
              <w:widowControl/>
              <w:ind w:firstLine="320"/>
              <w:jc w:val="center"/>
              <w:rPr>
                <w:rFonts w:ascii="宋体" w:hAnsi="宋体"/>
                <w:color w:val="000000"/>
                <w:sz w:val="16"/>
                <w:szCs w:val="16"/>
              </w:rPr>
            </w:pPr>
            <w:r>
              <w:rPr>
                <w:rFonts w:hint="eastAsia" w:ascii="宋体" w:hAnsi="宋体"/>
                <w:color w:val="000000"/>
                <w:sz w:val="16"/>
                <w:szCs w:val="16"/>
              </w:rPr>
              <w:t>按实际改造任务量100%完成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E6EF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8A321">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232E0FD9">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197DE20">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single" w:color="000000" w:sz="4" w:space="0"/>
            </w:tcBorders>
            <w:shd w:val="clear" w:color="auto" w:fill="auto"/>
            <w:noWrap w:val="0"/>
            <w:vAlign w:val="center"/>
          </w:tcPr>
          <w:p w14:paraId="755B4A9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C115B">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26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2446308B">
            <w:pPr>
              <w:widowControl/>
              <w:ind w:firstLine="320"/>
              <w:jc w:val="center"/>
              <w:rPr>
                <w:rFonts w:ascii="宋体" w:hAnsi="宋体"/>
                <w:color w:val="000000"/>
                <w:sz w:val="16"/>
                <w:szCs w:val="16"/>
              </w:rPr>
            </w:pPr>
            <w:r>
              <w:rPr>
                <w:rFonts w:hint="eastAsia" w:ascii="宋体" w:hAnsi="宋体"/>
                <w:color w:val="000000"/>
                <w:sz w:val="16"/>
                <w:szCs w:val="16"/>
              </w:rPr>
              <w:t xml:space="preserve">合格率 </w:t>
            </w:r>
          </w:p>
        </w:tc>
        <w:tc>
          <w:tcPr>
            <w:tcW w:w="22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1A800AE">
            <w:pPr>
              <w:widowControl/>
              <w:ind w:firstLine="320"/>
              <w:jc w:val="center"/>
              <w:rPr>
                <w:rFonts w:ascii="宋体" w:hAnsi="宋体"/>
                <w:color w:val="000000"/>
                <w:sz w:val="16"/>
                <w:szCs w:val="16"/>
              </w:rPr>
            </w:pPr>
            <w:r>
              <w:rPr>
                <w:rFonts w:hint="eastAsia" w:ascii="宋体" w:hAnsi="宋体"/>
                <w:color w:val="000000"/>
                <w:sz w:val="16"/>
                <w:szCs w:val="16"/>
              </w:rPr>
              <w:t>改造后房屋验收合格率100%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34821E3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87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578A647D">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B35E965">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2367F11">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single" w:color="000000" w:sz="4" w:space="0"/>
            </w:tcBorders>
            <w:shd w:val="clear" w:color="auto" w:fill="auto"/>
            <w:noWrap w:val="0"/>
            <w:vAlign w:val="center"/>
          </w:tcPr>
          <w:p w14:paraId="17E37444">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EFA31">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2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15222">
            <w:pPr>
              <w:widowControl/>
              <w:ind w:firstLine="320"/>
              <w:jc w:val="center"/>
              <w:rPr>
                <w:rFonts w:ascii="宋体" w:hAnsi="宋体"/>
                <w:color w:val="000000"/>
                <w:sz w:val="16"/>
                <w:szCs w:val="16"/>
              </w:rPr>
            </w:pPr>
            <w:r>
              <w:rPr>
                <w:rFonts w:hint="eastAsia" w:ascii="宋体" w:hAnsi="宋体"/>
                <w:color w:val="000000"/>
                <w:sz w:val="16"/>
                <w:szCs w:val="16"/>
              </w:rPr>
              <w:t>开、竣工率</w:t>
            </w: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78644">
            <w:pPr>
              <w:widowControl/>
              <w:ind w:firstLine="320"/>
              <w:jc w:val="center"/>
              <w:rPr>
                <w:rFonts w:ascii="宋体" w:hAnsi="宋体"/>
                <w:color w:val="000000"/>
                <w:sz w:val="16"/>
                <w:szCs w:val="16"/>
              </w:rPr>
            </w:pPr>
            <w:r>
              <w:rPr>
                <w:rFonts w:hint="eastAsia" w:ascii="宋体" w:hAnsi="宋体"/>
                <w:color w:val="000000"/>
                <w:sz w:val="16"/>
                <w:szCs w:val="16"/>
              </w:rPr>
              <w:t>按照方案当年开、竣工率100%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C478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CF5AA">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E33E932">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35DEBA5">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single" w:color="000000" w:sz="4" w:space="0"/>
            </w:tcBorders>
            <w:shd w:val="clear" w:color="auto" w:fill="auto"/>
            <w:noWrap w:val="0"/>
            <w:vAlign w:val="center"/>
          </w:tcPr>
          <w:p w14:paraId="29625B8E">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54028">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26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586000AE">
            <w:pPr>
              <w:widowControl/>
              <w:ind w:firstLine="320"/>
              <w:jc w:val="center"/>
              <w:rPr>
                <w:rFonts w:ascii="宋体" w:hAnsi="宋体"/>
                <w:color w:val="000000"/>
                <w:sz w:val="16"/>
                <w:szCs w:val="16"/>
              </w:rPr>
            </w:pPr>
            <w:r>
              <w:rPr>
                <w:rFonts w:hint="eastAsia" w:ascii="宋体" w:hAnsi="宋体"/>
                <w:color w:val="000000"/>
                <w:sz w:val="16"/>
                <w:szCs w:val="16"/>
              </w:rPr>
              <w:t>补助标准</w:t>
            </w:r>
          </w:p>
        </w:tc>
        <w:tc>
          <w:tcPr>
            <w:tcW w:w="22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3A84EFF2">
            <w:pPr>
              <w:widowControl/>
              <w:ind w:firstLine="320"/>
              <w:jc w:val="center"/>
              <w:rPr>
                <w:rFonts w:ascii="宋体" w:hAnsi="宋体"/>
                <w:color w:val="000000"/>
                <w:sz w:val="16"/>
                <w:szCs w:val="16"/>
              </w:rPr>
            </w:pPr>
            <w:r>
              <w:rPr>
                <w:rFonts w:hint="eastAsia" w:ascii="宋体" w:hAnsi="宋体"/>
                <w:color w:val="000000"/>
                <w:sz w:val="16"/>
                <w:szCs w:val="16"/>
              </w:rPr>
              <w:t>新建住房补助标准  2.6万元/户维修加固住房补助标准 0.85万元/户</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049FB1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87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3D839F5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C30C3DA">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F7ECC03">
            <w:pPr>
              <w:ind w:firstLine="320"/>
              <w:jc w:val="center"/>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1531AB05">
            <w:pPr>
              <w:widowControl/>
              <w:ind w:firstLine="320"/>
              <w:jc w:val="center"/>
              <w:rPr>
                <w:rFonts w:ascii="宋体" w:hAnsi="宋体"/>
                <w:color w:val="000000"/>
                <w:sz w:val="16"/>
                <w:szCs w:val="16"/>
              </w:rPr>
            </w:pPr>
            <w:r>
              <w:rPr>
                <w:rFonts w:hint="eastAsia" w:ascii="宋体" w:hAnsi="宋体"/>
                <w:color w:val="000000"/>
                <w:sz w:val="16"/>
                <w:szCs w:val="16"/>
              </w:rPr>
              <w:t>效益指标</w:t>
            </w:r>
          </w:p>
          <w:p w14:paraId="6B8A1AC3">
            <w:pPr>
              <w:widowControl/>
              <w:ind w:firstLine="320"/>
              <w:jc w:val="center"/>
              <w:rPr>
                <w:rFonts w:ascii="宋体" w:hAnsi="宋体"/>
                <w:color w:val="000000"/>
                <w:sz w:val="16"/>
                <w:szCs w:val="16"/>
              </w:rPr>
            </w:pPr>
            <w:r>
              <w:rPr>
                <w:rFonts w:hint="eastAsia" w:ascii="宋体" w:hAnsi="宋体"/>
                <w:color w:val="000000"/>
                <w:sz w:val="16"/>
                <w:szCs w:val="16"/>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E37D7">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2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68249">
            <w:pPr>
              <w:widowControl/>
              <w:ind w:firstLine="320"/>
              <w:jc w:val="center"/>
              <w:rPr>
                <w:rFonts w:ascii="宋体" w:hAnsi="宋体"/>
                <w:color w:val="000000"/>
                <w:sz w:val="16"/>
                <w:szCs w:val="16"/>
              </w:rPr>
            </w:pPr>
            <w:r>
              <w:rPr>
                <w:rFonts w:hint="eastAsia" w:ascii="宋体" w:hAnsi="宋体"/>
                <w:color w:val="000000"/>
                <w:sz w:val="16"/>
                <w:szCs w:val="16"/>
              </w:rPr>
              <w:t>贫困户居住安全</w:t>
            </w: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CE84C">
            <w:pPr>
              <w:widowControl/>
              <w:ind w:firstLine="320"/>
              <w:jc w:val="center"/>
              <w:rPr>
                <w:rFonts w:ascii="宋体" w:hAnsi="宋体"/>
                <w:color w:val="000000"/>
                <w:sz w:val="16"/>
                <w:szCs w:val="16"/>
              </w:rPr>
            </w:pPr>
            <w:r>
              <w:rPr>
                <w:rFonts w:hint="eastAsia" w:ascii="宋体" w:hAnsi="宋体"/>
                <w:color w:val="000000"/>
                <w:sz w:val="16"/>
                <w:szCs w:val="16"/>
              </w:rPr>
              <w:t>通过实施住房安全改造提升工程，确保贫困家庭“住有所居、居有所安”。</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806DA">
            <w:pPr>
              <w:widowControl/>
              <w:ind w:firstLine="320"/>
              <w:jc w:val="center"/>
              <w:rPr>
                <w:rFonts w:ascii="宋体" w:hAnsi="宋体"/>
                <w:color w:val="000000"/>
                <w:sz w:val="16"/>
                <w:szCs w:val="16"/>
              </w:rPr>
            </w:pPr>
            <w:r>
              <w:rPr>
                <w:rFonts w:hint="eastAsia" w:ascii="宋体" w:hAnsi="宋体"/>
                <w:color w:val="000000"/>
                <w:sz w:val="16"/>
                <w:szCs w:val="16"/>
              </w:rPr>
              <w:t>明显提升</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4572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A8D7227">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F457A54">
            <w:pPr>
              <w:ind w:firstLine="320"/>
              <w:jc w:val="center"/>
              <w:rPr>
                <w:rFonts w:ascii="宋体" w:hAnsi="宋体"/>
                <w:color w:val="000000"/>
                <w:sz w:val="16"/>
                <w:szCs w:val="16"/>
              </w:rPr>
            </w:pPr>
          </w:p>
        </w:tc>
        <w:tc>
          <w:tcPr>
            <w:tcW w:w="1080"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42C8D437">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F0C93">
            <w:pPr>
              <w:widowControl/>
              <w:ind w:firstLine="320"/>
              <w:jc w:val="center"/>
              <w:rPr>
                <w:rFonts w:ascii="宋体" w:hAnsi="宋体"/>
                <w:color w:val="000000"/>
                <w:sz w:val="16"/>
                <w:szCs w:val="16"/>
              </w:rPr>
            </w:pPr>
            <w:r>
              <w:rPr>
                <w:rFonts w:hint="eastAsia" w:ascii="宋体" w:hAnsi="宋体"/>
                <w:color w:val="000000"/>
                <w:sz w:val="16"/>
                <w:szCs w:val="16"/>
              </w:rPr>
              <w:t>可持续影响指标</w:t>
            </w:r>
          </w:p>
        </w:tc>
        <w:tc>
          <w:tcPr>
            <w:tcW w:w="22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AC311">
            <w:pPr>
              <w:widowControl/>
              <w:ind w:firstLine="320"/>
              <w:jc w:val="center"/>
              <w:rPr>
                <w:rFonts w:ascii="宋体" w:hAnsi="宋体"/>
                <w:color w:val="000000"/>
                <w:sz w:val="16"/>
                <w:szCs w:val="16"/>
              </w:rPr>
            </w:pPr>
            <w:r>
              <w:rPr>
                <w:rFonts w:hint="eastAsia" w:ascii="宋体" w:hAnsi="宋体"/>
                <w:color w:val="000000"/>
                <w:sz w:val="16"/>
                <w:szCs w:val="16"/>
              </w:rPr>
              <w:t>长期使用性</w:t>
            </w: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F92B8">
            <w:pPr>
              <w:widowControl/>
              <w:ind w:firstLine="320"/>
              <w:jc w:val="center"/>
              <w:rPr>
                <w:rFonts w:ascii="宋体" w:hAnsi="宋体"/>
                <w:color w:val="000000"/>
                <w:sz w:val="16"/>
                <w:szCs w:val="16"/>
              </w:rPr>
            </w:pPr>
            <w:r>
              <w:rPr>
                <w:rFonts w:hint="eastAsia" w:ascii="宋体" w:hAnsi="宋体"/>
                <w:color w:val="000000"/>
                <w:sz w:val="16"/>
                <w:szCs w:val="16"/>
              </w:rPr>
              <w:t>改造后房屋保持安全期限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ABD87">
            <w:pPr>
              <w:widowControl/>
              <w:ind w:firstLine="320"/>
              <w:jc w:val="center"/>
              <w:rPr>
                <w:rFonts w:ascii="宋体" w:hAnsi="宋体"/>
                <w:color w:val="000000"/>
                <w:sz w:val="16"/>
                <w:szCs w:val="16"/>
              </w:rPr>
            </w:pPr>
            <w:r>
              <w:rPr>
                <w:rFonts w:hint="eastAsia" w:ascii="宋体" w:hAnsi="宋体"/>
                <w:color w:val="000000"/>
                <w:sz w:val="16"/>
                <w:szCs w:val="16"/>
              </w:rPr>
              <w:t>拆除重建的大于等于30年维修加固的大于等于15年</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9D83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63DE921">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84E5D57">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F915A">
            <w:pPr>
              <w:widowControl/>
              <w:ind w:firstLine="320"/>
              <w:jc w:val="center"/>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11288">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26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11900178">
            <w:pPr>
              <w:widowControl/>
              <w:ind w:firstLine="320"/>
              <w:jc w:val="center"/>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CFC8B">
            <w:pPr>
              <w:widowControl/>
              <w:ind w:firstLine="320"/>
              <w:jc w:val="center"/>
              <w:rPr>
                <w:rFonts w:ascii="宋体" w:hAnsi="宋体"/>
                <w:color w:val="000000"/>
                <w:sz w:val="16"/>
                <w:szCs w:val="16"/>
              </w:rPr>
            </w:pPr>
            <w:r>
              <w:rPr>
                <w:rFonts w:hint="eastAsia" w:ascii="宋体" w:hAnsi="宋体"/>
                <w:color w:val="000000"/>
                <w:sz w:val="16"/>
                <w:szCs w:val="16"/>
              </w:rPr>
              <w:t>危房改造户满意度</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AF6B06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87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46884F3">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5CCC4858">
        <w:tblPrEx>
          <w:tblCellMar>
            <w:top w:w="0" w:type="dxa"/>
            <w:left w:w="108" w:type="dxa"/>
            <w:bottom w:w="0" w:type="dxa"/>
            <w:right w:w="108" w:type="dxa"/>
          </w:tblCellMar>
        </w:tblPrEx>
        <w:trPr>
          <w:trHeight w:val="495"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7C0C44A">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E950B">
            <w:pPr>
              <w:widowControl/>
              <w:ind w:firstLine="320"/>
              <w:jc w:val="center"/>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8F47E">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2F1F8">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29AC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0CE3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E384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8DA335F">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75060CE">
            <w:pPr>
              <w:ind w:firstLine="320"/>
              <w:jc w:val="center"/>
              <w:rPr>
                <w:rFonts w:ascii="宋体" w:hAnsi="宋体"/>
                <w:color w:val="000000"/>
                <w:sz w:val="16"/>
                <w:szCs w:val="16"/>
              </w:rPr>
            </w:pPr>
          </w:p>
        </w:tc>
        <w:tc>
          <w:tcPr>
            <w:tcW w:w="7786"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4AF69">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DF0E0">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5D116A3D">
        <w:tblPrEx>
          <w:tblCellMar>
            <w:top w:w="0" w:type="dxa"/>
            <w:left w:w="108" w:type="dxa"/>
            <w:bottom w:w="0" w:type="dxa"/>
            <w:right w:w="108"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5E90B654">
            <w:pPr>
              <w:widowControl/>
              <w:ind w:firstLine="320"/>
              <w:jc w:val="left"/>
              <w:rPr>
                <w:rFonts w:ascii="宋体" w:hAnsi="宋体"/>
                <w:color w:val="000000"/>
                <w:sz w:val="16"/>
                <w:szCs w:val="16"/>
              </w:rPr>
            </w:pPr>
            <w:r>
              <w:rPr>
                <w:rFonts w:hint="eastAsia" w:ascii="宋体" w:hAnsi="宋体"/>
                <w:color w:val="000000"/>
                <w:sz w:val="16"/>
                <w:szCs w:val="16"/>
              </w:rPr>
              <w:t>五、</w:t>
            </w:r>
            <w:r>
              <w:rPr>
                <w:rStyle w:val="192"/>
                <w:rFonts w:hint="default"/>
              </w:rPr>
              <w:t>存在问题、原因及下一步整改措施</w:t>
            </w:r>
          </w:p>
        </w:tc>
        <w:tc>
          <w:tcPr>
            <w:tcW w:w="8656"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D87E5">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2A9B03B7">
        <w:tblPrEx>
          <w:tblCellMar>
            <w:top w:w="0" w:type="dxa"/>
            <w:left w:w="108" w:type="dxa"/>
            <w:bottom w:w="0" w:type="dxa"/>
            <w:right w:w="108" w:type="dxa"/>
          </w:tblCellMar>
        </w:tblPrEx>
        <w:trPr>
          <w:trHeight w:val="270" w:hRule="atLeast"/>
          <w:jc w:val="center"/>
        </w:trPr>
        <w:tc>
          <w:tcPr>
            <w:tcW w:w="0" w:type="auto"/>
            <w:gridSpan w:val="3"/>
            <w:tcBorders>
              <w:top w:val="nil"/>
              <w:left w:val="nil"/>
              <w:bottom w:val="nil"/>
              <w:right w:val="nil"/>
            </w:tcBorders>
            <w:shd w:val="clear" w:color="auto" w:fill="auto"/>
            <w:noWrap/>
            <w:vAlign w:val="center"/>
          </w:tcPr>
          <w:p w14:paraId="30041135">
            <w:pPr>
              <w:widowControl/>
              <w:ind w:firstLine="320"/>
              <w:jc w:val="left"/>
              <w:rPr>
                <w:rFonts w:ascii="宋体" w:hAnsi="宋体"/>
                <w:color w:val="000000"/>
                <w:sz w:val="16"/>
                <w:szCs w:val="16"/>
              </w:rPr>
            </w:pPr>
            <w:r>
              <w:rPr>
                <w:rFonts w:hint="eastAsia" w:ascii="宋体" w:hAnsi="宋体"/>
                <w:color w:val="000000"/>
                <w:sz w:val="16"/>
                <w:szCs w:val="16"/>
              </w:rPr>
              <w:t>填报人：金光辉</w:t>
            </w:r>
          </w:p>
        </w:tc>
        <w:tc>
          <w:tcPr>
            <w:tcW w:w="0" w:type="auto"/>
            <w:tcBorders>
              <w:top w:val="nil"/>
              <w:left w:val="nil"/>
              <w:bottom w:val="nil"/>
              <w:right w:val="nil"/>
            </w:tcBorders>
            <w:shd w:val="clear" w:color="auto" w:fill="auto"/>
            <w:noWrap/>
            <w:vAlign w:val="center"/>
          </w:tcPr>
          <w:p w14:paraId="2C0B578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75F74C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900DB6A">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4F0045BB">
            <w:pPr>
              <w:widowControl/>
              <w:ind w:firstLine="320"/>
              <w:jc w:val="left"/>
              <w:rPr>
                <w:rFonts w:ascii="宋体" w:hAnsi="宋体"/>
                <w:color w:val="000000"/>
                <w:sz w:val="16"/>
                <w:szCs w:val="16"/>
              </w:rPr>
            </w:pPr>
            <w:r>
              <w:rPr>
                <w:rFonts w:hint="eastAsia" w:ascii="宋体" w:hAnsi="宋体"/>
                <w:color w:val="000000"/>
                <w:sz w:val="16"/>
                <w:szCs w:val="16"/>
              </w:rPr>
              <w:t>联系电话：7522303</w:t>
            </w:r>
          </w:p>
        </w:tc>
      </w:tr>
    </w:tbl>
    <w:p w14:paraId="429A370D">
      <w:pPr>
        <w:spacing w:line="580" w:lineRule="exact"/>
        <w:ind w:left="630" w:firstLine="640"/>
        <w:rPr>
          <w:rFonts w:ascii="仿宋_GB2312" w:hAnsi="仿宋_GB2312" w:eastAsia="仿宋_GB2312" w:cs="仿宋_GB2312"/>
          <w:sz w:val="32"/>
          <w:szCs w:val="32"/>
        </w:rPr>
      </w:pPr>
    </w:p>
    <w:p w14:paraId="1D78DDD3">
      <w:pPr>
        <w:numPr>
          <w:ilvl w:val="0"/>
          <w:numId w:val="4"/>
        </w:num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关于提前下达2020年中央财政农村危房改造补助资金预算的通知（冀财社[2019]98号）项目自评综述：根据年初设定的绩效目标，关于提前下达2020年中央财政农村危房改造补助资金预算的通知（冀财社[2019]98号）项目绩效自评得分为99分（绩效自评表附后）。全年预算数为280万元，执行数为280万元，完成预算的100%。项目绩效目标完成情况：对建档立卡户通过实施危房改造项目提升其家庭住房安全，该工程已全部开工并通过竣工验收，验收合格率100</w:t>
      </w:r>
      <w:r>
        <w:rPr>
          <w:rFonts w:hint="eastAsia" w:ascii="宋体" w:hAnsi="宋体"/>
          <w:sz w:val="32"/>
          <w:szCs w:val="32"/>
        </w:rPr>
        <w:t>％，</w:t>
      </w:r>
      <w:r>
        <w:rPr>
          <w:rFonts w:hint="eastAsia" w:ascii="仿宋_GB2312" w:hAnsi="仿宋_GB2312" w:eastAsia="仿宋_GB2312" w:cs="仿宋_GB2312"/>
          <w:sz w:val="32"/>
          <w:szCs w:val="32"/>
        </w:rPr>
        <w:t>补助资金按标准通过“一卡通”形式已全部拨付到位，改造完成后群众满意度100</w:t>
      </w:r>
      <w:r>
        <w:rPr>
          <w:rFonts w:hint="eastAsia" w:ascii="宋体" w:hAnsi="宋体"/>
          <w:sz w:val="32"/>
          <w:szCs w:val="32"/>
        </w:rPr>
        <w:t>％</w:t>
      </w:r>
      <w:r>
        <w:rPr>
          <w:rFonts w:hint="eastAsia" w:ascii="仿宋_GB2312" w:hAnsi="仿宋_GB2312" w:eastAsia="仿宋_GB2312" w:cs="仿宋_GB2312"/>
          <w:sz w:val="32"/>
          <w:szCs w:val="32"/>
        </w:rPr>
        <w:t>。未发现问题。</w:t>
      </w:r>
    </w:p>
    <w:p w14:paraId="4974EA44">
      <w:pPr>
        <w:spacing w:line="580" w:lineRule="exact"/>
        <w:ind w:firstLine="640"/>
        <w:rPr>
          <w:rFonts w:ascii="仿宋_GB2312" w:hAnsi="仿宋_GB2312" w:eastAsia="仿宋_GB2312" w:cs="仿宋_GB2312"/>
          <w:sz w:val="32"/>
          <w:szCs w:val="32"/>
        </w:rPr>
      </w:pPr>
    </w:p>
    <w:tbl>
      <w:tblPr>
        <w:tblStyle w:val="29"/>
        <w:tblW w:w="9480" w:type="dxa"/>
        <w:tblInd w:w="93" w:type="dxa"/>
        <w:tblLayout w:type="autofit"/>
        <w:tblCellMar>
          <w:top w:w="0" w:type="dxa"/>
          <w:left w:w="108" w:type="dxa"/>
          <w:bottom w:w="0" w:type="dxa"/>
          <w:right w:w="108" w:type="dxa"/>
        </w:tblCellMar>
      </w:tblPr>
      <w:tblGrid>
        <w:gridCol w:w="1976"/>
        <w:gridCol w:w="1080"/>
        <w:gridCol w:w="945"/>
        <w:gridCol w:w="901"/>
        <w:gridCol w:w="810"/>
        <w:gridCol w:w="1080"/>
        <w:gridCol w:w="1033"/>
        <w:gridCol w:w="1656"/>
      </w:tblGrid>
      <w:tr w14:paraId="62031B15">
        <w:tblPrEx>
          <w:tblCellMar>
            <w:top w:w="0" w:type="dxa"/>
            <w:left w:w="108" w:type="dxa"/>
            <w:bottom w:w="0" w:type="dxa"/>
            <w:right w:w="108" w:type="dxa"/>
          </w:tblCellMar>
        </w:tblPrEx>
        <w:trPr>
          <w:trHeight w:val="510" w:hRule="atLeast"/>
        </w:trPr>
        <w:tc>
          <w:tcPr>
            <w:tcW w:w="9481" w:type="dxa"/>
            <w:gridSpan w:val="8"/>
            <w:tcBorders>
              <w:top w:val="nil"/>
              <w:left w:val="nil"/>
              <w:bottom w:val="nil"/>
              <w:right w:val="nil"/>
            </w:tcBorders>
            <w:shd w:val="clear" w:color="auto" w:fill="auto"/>
            <w:noWrap/>
            <w:vAlign w:val="center"/>
          </w:tcPr>
          <w:p w14:paraId="7B0CBD0A">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4518E98C">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58692021">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494BA560">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647DDF07">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10E7C836">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0ED2E4C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B743E1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1097F75">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79617C31">
        <w:tblPrEx>
          <w:tblCellMar>
            <w:top w:w="0" w:type="dxa"/>
            <w:left w:w="108" w:type="dxa"/>
            <w:bottom w:w="0" w:type="dxa"/>
            <w:right w:w="108" w:type="dxa"/>
          </w:tblCellMar>
        </w:tblPrEx>
        <w:trPr>
          <w:trHeight w:val="700" w:hRule="atLeast"/>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604B13B4">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09948">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62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70914">
            <w:pPr>
              <w:widowControl/>
              <w:ind w:firstLine="320"/>
              <w:jc w:val="left"/>
              <w:rPr>
                <w:rFonts w:ascii="宋体" w:hAnsi="宋体"/>
                <w:color w:val="000000"/>
                <w:sz w:val="16"/>
                <w:szCs w:val="16"/>
              </w:rPr>
            </w:pPr>
            <w:r>
              <w:rPr>
                <w:rFonts w:hint="eastAsia" w:ascii="宋体" w:hAnsi="宋体"/>
                <w:color w:val="000000"/>
                <w:sz w:val="16"/>
                <w:szCs w:val="16"/>
              </w:rPr>
              <w:t>县级扶贫专项资金-住房安全改造提升项目资金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25EBB">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64BF9">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3F6B28D0">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820D2">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19AD1">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35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88BA0">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BAFA1">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94763">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2F008767">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7C0C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AA744">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DBDEE">
            <w:pPr>
              <w:widowControl/>
              <w:ind w:firstLine="320"/>
              <w:jc w:val="right"/>
              <w:rPr>
                <w:rFonts w:ascii="宋体" w:hAnsi="宋体"/>
                <w:color w:val="000000"/>
                <w:sz w:val="16"/>
                <w:szCs w:val="16"/>
              </w:rPr>
            </w:pPr>
            <w:r>
              <w:rPr>
                <w:rFonts w:hint="eastAsia" w:ascii="宋体" w:hAnsi="宋体"/>
                <w:color w:val="000000"/>
                <w:sz w:val="16"/>
                <w:szCs w:val="16"/>
              </w:rPr>
              <w:t>280</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B2E0E">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1EA37">
            <w:pPr>
              <w:widowControl/>
              <w:ind w:firstLine="320"/>
              <w:jc w:val="right"/>
              <w:rPr>
                <w:rFonts w:ascii="宋体" w:hAnsi="宋体"/>
                <w:color w:val="000000"/>
                <w:sz w:val="16"/>
                <w:szCs w:val="16"/>
              </w:rPr>
            </w:pPr>
            <w:r>
              <w:rPr>
                <w:rFonts w:hint="eastAsia" w:ascii="宋体" w:hAnsi="宋体"/>
                <w:color w:val="000000"/>
                <w:sz w:val="16"/>
                <w:szCs w:val="16"/>
              </w:rPr>
              <w:t>280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3F96">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FD3B8">
            <w:pPr>
              <w:widowControl/>
              <w:ind w:firstLine="320"/>
              <w:jc w:val="right"/>
              <w:rPr>
                <w:rFonts w:ascii="宋体" w:hAnsi="宋体"/>
                <w:color w:val="000000"/>
                <w:sz w:val="16"/>
                <w:szCs w:val="16"/>
              </w:rPr>
            </w:pPr>
            <w:r>
              <w:rPr>
                <w:rFonts w:hint="eastAsia" w:ascii="宋体" w:hAnsi="宋体"/>
                <w:color w:val="000000"/>
                <w:sz w:val="16"/>
                <w:szCs w:val="16"/>
              </w:rPr>
              <w:t>280</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D74B1">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264F8AD1">
        <w:tblPrEx>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D347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39651">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2177E">
            <w:pPr>
              <w:ind w:firstLine="320"/>
              <w:rPr>
                <w:rFonts w:ascii="宋体" w:hAnsi="宋体"/>
                <w:color w:val="000000"/>
                <w:sz w:val="16"/>
                <w:szCs w:val="16"/>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0DF4F">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919BB">
            <w:pPr>
              <w:ind w:firstLine="320"/>
              <w:rPr>
                <w:rFonts w:ascii="宋体" w:hAnsi="宋体"/>
                <w:color w:val="000000"/>
                <w:sz w:val="16"/>
                <w:szCs w:val="16"/>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88DFC">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0B928">
            <w:pPr>
              <w:ind w:firstLine="320"/>
              <w:rPr>
                <w:rFonts w:ascii="宋体" w:hAnsi="宋体"/>
                <w:color w:val="000000"/>
                <w:sz w:val="16"/>
                <w:szCs w:val="16"/>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60320">
            <w:pPr>
              <w:ind w:firstLine="320"/>
              <w:jc w:val="center"/>
              <w:rPr>
                <w:rFonts w:ascii="宋体" w:hAnsi="宋体"/>
                <w:color w:val="000000"/>
                <w:sz w:val="16"/>
                <w:szCs w:val="16"/>
              </w:rPr>
            </w:pPr>
          </w:p>
        </w:tc>
      </w:tr>
      <w:tr w14:paraId="3D3CBEC9">
        <w:tblPrEx>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E77A4">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6EFF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3625E">
            <w:pPr>
              <w:ind w:firstLine="420"/>
              <w:rPr>
                <w:rFonts w:cs="Calibri"/>
                <w:color w:val="000000"/>
                <w:szCs w:val="21"/>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5A4F2">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48C9A">
            <w:pPr>
              <w:ind w:firstLine="320"/>
              <w:rPr>
                <w:rFonts w:ascii="宋体" w:hAnsi="宋体"/>
                <w:color w:val="000000"/>
                <w:sz w:val="16"/>
                <w:szCs w:val="16"/>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96E6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8C00D">
            <w:pPr>
              <w:ind w:firstLine="320"/>
              <w:rPr>
                <w:rFonts w:ascii="宋体" w:hAnsi="宋体"/>
                <w:color w:val="000000"/>
                <w:sz w:val="16"/>
                <w:szCs w:val="16"/>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7D958">
            <w:pPr>
              <w:ind w:firstLine="320"/>
              <w:jc w:val="center"/>
              <w:rPr>
                <w:rFonts w:ascii="宋体" w:hAnsi="宋体"/>
                <w:color w:val="000000"/>
                <w:sz w:val="16"/>
                <w:szCs w:val="16"/>
              </w:rPr>
            </w:pPr>
          </w:p>
        </w:tc>
      </w:tr>
      <w:tr w14:paraId="590F4F1E">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33DC4">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70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EAC62">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49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F6159">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1D4B2">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1F1B8D4F">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05A3D">
            <w:pPr>
              <w:ind w:firstLine="320"/>
              <w:jc w:val="center"/>
              <w:rPr>
                <w:rFonts w:ascii="宋体" w:hAnsi="宋体"/>
                <w:color w:val="000000"/>
                <w:sz w:val="16"/>
                <w:szCs w:val="16"/>
              </w:rPr>
            </w:pPr>
          </w:p>
        </w:tc>
        <w:tc>
          <w:tcPr>
            <w:tcW w:w="370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F1E3D">
            <w:pPr>
              <w:widowControl/>
              <w:ind w:firstLine="320"/>
              <w:jc w:val="left"/>
              <w:rPr>
                <w:rFonts w:ascii="宋体" w:hAnsi="宋体"/>
                <w:color w:val="000000"/>
                <w:sz w:val="16"/>
                <w:szCs w:val="16"/>
              </w:rPr>
            </w:pPr>
            <w:r>
              <w:rPr>
                <w:rFonts w:hint="eastAsia" w:ascii="宋体" w:hAnsi="宋体"/>
                <w:color w:val="000000"/>
                <w:sz w:val="16"/>
                <w:szCs w:val="16"/>
              </w:rPr>
              <w:t>1、帮助住房最危险、经济最贫困农户解决最基本的住房安全，补助对象包括居住在危房中的建档立卡贫困户、低保户、分散供养特困人员、贫困残疾人家庭的住房安全改造提升以及其他符合政策规定的农村困难群众基本住房安全保障。</w:t>
            </w:r>
          </w:p>
          <w:p w14:paraId="404510EE">
            <w:pPr>
              <w:widowControl/>
              <w:ind w:firstLine="320"/>
              <w:jc w:val="left"/>
              <w:rPr>
                <w:rFonts w:ascii="宋体" w:hAnsi="宋体"/>
                <w:color w:val="000000"/>
                <w:sz w:val="16"/>
                <w:szCs w:val="16"/>
              </w:rPr>
            </w:pPr>
            <w:r>
              <w:rPr>
                <w:rFonts w:hint="eastAsia" w:ascii="宋体" w:hAnsi="宋体"/>
                <w:color w:val="000000"/>
                <w:sz w:val="16"/>
                <w:szCs w:val="16"/>
              </w:rPr>
              <w:t>2、坚持“应改尽改”原则，根据实际需求制定改造计划，确定改造任务，据实使用并拨付资金。</w:t>
            </w:r>
          </w:p>
        </w:tc>
        <w:tc>
          <w:tcPr>
            <w:tcW w:w="34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3D86E">
            <w:pPr>
              <w:widowControl/>
              <w:ind w:firstLine="320"/>
              <w:jc w:val="left"/>
              <w:rPr>
                <w:rFonts w:ascii="宋体" w:hAnsi="宋体"/>
                <w:color w:val="000000"/>
                <w:sz w:val="16"/>
                <w:szCs w:val="16"/>
              </w:rPr>
            </w:pPr>
            <w:r>
              <w:rPr>
                <w:rFonts w:hint="eastAsia" w:ascii="宋体" w:hAnsi="宋体"/>
                <w:color w:val="000000"/>
                <w:sz w:val="16"/>
                <w:szCs w:val="16"/>
              </w:rPr>
              <w:t>对建档立卡户通过实施危房改造项目提升其家庭住房安全</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34C81">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27ADD93C">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0CD4BA61">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77625">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29380">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35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A5E7C">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ED380">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21518">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8C65F">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2F37DE27">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55104B9">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FD2A7">
            <w:pPr>
              <w:widowControl/>
              <w:ind w:firstLine="320"/>
              <w:jc w:val="center"/>
              <w:rPr>
                <w:rFonts w:ascii="宋体" w:hAnsi="宋体"/>
                <w:color w:val="000000"/>
                <w:sz w:val="16"/>
                <w:szCs w:val="16"/>
              </w:rPr>
            </w:pPr>
            <w:r>
              <w:rPr>
                <w:rFonts w:hint="eastAsia" w:ascii="宋体" w:hAnsi="宋体"/>
                <w:color w:val="000000"/>
                <w:sz w:val="16"/>
                <w:szCs w:val="16"/>
              </w:rPr>
              <w:t>产出指标（60）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0A5C867">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35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7B9FE40E">
            <w:pPr>
              <w:widowControl/>
              <w:ind w:firstLine="320"/>
              <w:jc w:val="center"/>
              <w:rPr>
                <w:rFonts w:ascii="宋体" w:hAnsi="宋体"/>
                <w:color w:val="000000"/>
                <w:sz w:val="16"/>
                <w:szCs w:val="16"/>
              </w:rPr>
            </w:pPr>
            <w:r>
              <w:rPr>
                <w:rFonts w:hint="eastAsia" w:ascii="宋体" w:hAnsi="宋体"/>
                <w:color w:val="000000"/>
                <w:sz w:val="16"/>
                <w:szCs w:val="16"/>
              </w:rPr>
              <w:t>符合危房改造对象的群体</w:t>
            </w:r>
          </w:p>
        </w:tc>
        <w:tc>
          <w:tcPr>
            <w:tcW w:w="160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6436907">
            <w:pPr>
              <w:widowControl/>
              <w:ind w:firstLine="320"/>
              <w:jc w:val="center"/>
              <w:rPr>
                <w:rFonts w:ascii="宋体" w:hAnsi="宋体"/>
                <w:color w:val="000000"/>
                <w:sz w:val="16"/>
                <w:szCs w:val="16"/>
              </w:rPr>
            </w:pPr>
            <w:r>
              <w:rPr>
                <w:rFonts w:hint="eastAsia" w:ascii="宋体" w:hAnsi="宋体"/>
                <w:color w:val="000000"/>
                <w:sz w:val="16"/>
                <w:szCs w:val="16"/>
              </w:rPr>
              <w:t>按实际改造任务量100%完成</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9046E6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A06D58B">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19480276">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7EEA08A">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165F2">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195F0D">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35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39414561">
            <w:pPr>
              <w:widowControl/>
              <w:ind w:firstLine="320"/>
              <w:jc w:val="center"/>
              <w:rPr>
                <w:rFonts w:ascii="宋体" w:hAnsi="宋体"/>
                <w:color w:val="000000"/>
                <w:sz w:val="16"/>
                <w:szCs w:val="16"/>
              </w:rPr>
            </w:pPr>
            <w:r>
              <w:rPr>
                <w:rFonts w:hint="eastAsia" w:ascii="宋体" w:hAnsi="宋体"/>
                <w:color w:val="000000"/>
                <w:sz w:val="16"/>
                <w:szCs w:val="16"/>
              </w:rPr>
              <w:t xml:space="preserve">合格率 </w:t>
            </w:r>
          </w:p>
        </w:tc>
        <w:tc>
          <w:tcPr>
            <w:tcW w:w="160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EF8722D">
            <w:pPr>
              <w:widowControl/>
              <w:ind w:firstLine="320"/>
              <w:jc w:val="center"/>
              <w:rPr>
                <w:rFonts w:ascii="宋体" w:hAnsi="宋体"/>
                <w:color w:val="000000"/>
                <w:sz w:val="16"/>
                <w:szCs w:val="16"/>
              </w:rPr>
            </w:pPr>
            <w:r>
              <w:rPr>
                <w:rFonts w:hint="eastAsia" w:ascii="宋体" w:hAnsi="宋体"/>
                <w:color w:val="000000"/>
                <w:sz w:val="16"/>
                <w:szCs w:val="16"/>
              </w:rPr>
              <w:t>改造后房屋验收合格率100%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573EA6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DDB45F4">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074A6FA">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23B0DE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D650A">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39629">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35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7BCA8468">
            <w:pPr>
              <w:widowControl/>
              <w:ind w:firstLine="320"/>
              <w:jc w:val="center"/>
              <w:rPr>
                <w:rFonts w:ascii="宋体" w:hAnsi="宋体"/>
                <w:color w:val="000000"/>
                <w:sz w:val="16"/>
                <w:szCs w:val="16"/>
              </w:rPr>
            </w:pPr>
            <w:r>
              <w:rPr>
                <w:rFonts w:hint="eastAsia" w:ascii="宋体" w:hAnsi="宋体"/>
                <w:color w:val="000000"/>
                <w:sz w:val="16"/>
                <w:szCs w:val="16"/>
              </w:rPr>
              <w:t>开、竣工率</w:t>
            </w:r>
          </w:p>
        </w:tc>
        <w:tc>
          <w:tcPr>
            <w:tcW w:w="160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04BB71B">
            <w:pPr>
              <w:widowControl/>
              <w:ind w:firstLine="320"/>
              <w:jc w:val="center"/>
              <w:rPr>
                <w:rFonts w:ascii="宋体" w:hAnsi="宋体"/>
                <w:color w:val="000000"/>
                <w:sz w:val="16"/>
                <w:szCs w:val="16"/>
              </w:rPr>
            </w:pPr>
            <w:r>
              <w:rPr>
                <w:rFonts w:hint="eastAsia" w:ascii="宋体" w:hAnsi="宋体"/>
                <w:color w:val="000000"/>
                <w:sz w:val="16"/>
                <w:szCs w:val="16"/>
              </w:rPr>
              <w:t>按照方案当年开、竣工率100%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2E8D10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54DB46E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2430150">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0686B97">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8B304">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19556">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3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E6D48">
            <w:pPr>
              <w:widowControl/>
              <w:ind w:firstLine="320"/>
              <w:jc w:val="center"/>
              <w:rPr>
                <w:rFonts w:ascii="宋体" w:hAnsi="宋体"/>
                <w:color w:val="000000"/>
                <w:sz w:val="16"/>
                <w:szCs w:val="16"/>
              </w:rPr>
            </w:pPr>
            <w:r>
              <w:rPr>
                <w:rFonts w:hint="eastAsia" w:ascii="宋体" w:hAnsi="宋体"/>
                <w:color w:val="000000"/>
                <w:sz w:val="16"/>
                <w:szCs w:val="16"/>
              </w:rPr>
              <w:t>补助标准</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C6583">
            <w:pPr>
              <w:widowControl/>
              <w:ind w:firstLine="320"/>
              <w:jc w:val="center"/>
              <w:rPr>
                <w:rFonts w:ascii="宋体" w:hAnsi="宋体"/>
                <w:color w:val="000000"/>
                <w:sz w:val="16"/>
                <w:szCs w:val="16"/>
              </w:rPr>
            </w:pPr>
            <w:r>
              <w:rPr>
                <w:rFonts w:hint="eastAsia" w:ascii="宋体" w:hAnsi="宋体"/>
                <w:color w:val="000000"/>
                <w:sz w:val="16"/>
                <w:szCs w:val="16"/>
              </w:rPr>
              <w:t>新建住房补助标准  2.6万元/户维修加固住房补助标准 0.85万元/户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262E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2C6C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7B943E8">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0C452C3">
            <w:pPr>
              <w:ind w:firstLine="320"/>
              <w:jc w:val="center"/>
              <w:rPr>
                <w:rFonts w:ascii="宋体" w:hAnsi="宋体"/>
                <w:color w:val="000000"/>
                <w:sz w:val="16"/>
                <w:szCs w:val="16"/>
              </w:rPr>
            </w:pPr>
          </w:p>
        </w:tc>
        <w:tc>
          <w:tcPr>
            <w:tcW w:w="1080" w:type="dxa"/>
            <w:vMerge w:val="restart"/>
            <w:tcBorders>
              <w:top w:val="nil"/>
              <w:left w:val="single" w:color="000000" w:sz="4" w:space="0"/>
              <w:bottom w:val="nil"/>
              <w:right w:val="single" w:color="000000" w:sz="4" w:space="0"/>
            </w:tcBorders>
            <w:shd w:val="clear" w:color="auto" w:fill="auto"/>
            <w:noWrap w:val="0"/>
            <w:vAlign w:val="center"/>
          </w:tcPr>
          <w:p w14:paraId="08FB86A6">
            <w:pPr>
              <w:widowControl/>
              <w:ind w:firstLine="320"/>
              <w:jc w:val="center"/>
              <w:rPr>
                <w:rFonts w:ascii="宋体" w:hAnsi="宋体"/>
                <w:color w:val="000000"/>
                <w:sz w:val="16"/>
                <w:szCs w:val="16"/>
              </w:rPr>
            </w:pPr>
            <w:r>
              <w:rPr>
                <w:rFonts w:hint="eastAsia" w:ascii="宋体" w:hAnsi="宋体"/>
                <w:color w:val="000000"/>
                <w:sz w:val="16"/>
                <w:szCs w:val="16"/>
              </w:rPr>
              <w:t>效益指标</w:t>
            </w:r>
          </w:p>
          <w:p w14:paraId="419E8FB2">
            <w:pPr>
              <w:widowControl/>
              <w:ind w:firstLine="320"/>
              <w:jc w:val="center"/>
              <w:rPr>
                <w:rFonts w:ascii="宋体" w:hAnsi="宋体"/>
                <w:color w:val="000000"/>
                <w:sz w:val="16"/>
                <w:szCs w:val="16"/>
              </w:rPr>
            </w:pPr>
            <w:r>
              <w:rPr>
                <w:rFonts w:hint="eastAsia" w:ascii="宋体" w:hAnsi="宋体"/>
                <w:color w:val="000000"/>
                <w:sz w:val="16"/>
                <w:szCs w:val="16"/>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7B98A">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3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6DCD3">
            <w:pPr>
              <w:widowControl/>
              <w:ind w:firstLine="320"/>
              <w:jc w:val="center"/>
              <w:rPr>
                <w:rFonts w:ascii="宋体" w:hAnsi="宋体"/>
                <w:color w:val="000000"/>
                <w:sz w:val="16"/>
                <w:szCs w:val="16"/>
              </w:rPr>
            </w:pPr>
            <w:r>
              <w:rPr>
                <w:rFonts w:hint="eastAsia" w:ascii="宋体" w:hAnsi="宋体"/>
                <w:color w:val="000000"/>
                <w:sz w:val="16"/>
                <w:szCs w:val="16"/>
              </w:rPr>
              <w:t>贫困户居住安全</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0075E">
            <w:pPr>
              <w:widowControl/>
              <w:ind w:firstLine="320"/>
              <w:jc w:val="center"/>
              <w:rPr>
                <w:rFonts w:ascii="宋体" w:hAnsi="宋体"/>
                <w:color w:val="000000"/>
                <w:sz w:val="16"/>
                <w:szCs w:val="16"/>
              </w:rPr>
            </w:pPr>
            <w:r>
              <w:rPr>
                <w:rFonts w:hint="eastAsia" w:ascii="宋体" w:hAnsi="宋体"/>
                <w:color w:val="000000"/>
                <w:sz w:val="16"/>
                <w:szCs w:val="16"/>
              </w:rPr>
              <w:t>通过实施住房安全改造提升工程，确保贫困家庭“住有所居、居有所安”。</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95C55">
            <w:pPr>
              <w:widowControl/>
              <w:ind w:firstLine="320"/>
              <w:jc w:val="center"/>
              <w:rPr>
                <w:rFonts w:ascii="宋体" w:hAnsi="宋体"/>
                <w:color w:val="000000"/>
                <w:sz w:val="16"/>
                <w:szCs w:val="16"/>
              </w:rPr>
            </w:pPr>
            <w:r>
              <w:rPr>
                <w:rFonts w:hint="eastAsia" w:ascii="宋体" w:hAnsi="宋体"/>
                <w:color w:val="000000"/>
                <w:sz w:val="16"/>
                <w:szCs w:val="16"/>
              </w:rPr>
              <w:t>明显提升</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53FAA">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B591FA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33CA21D">
            <w:pPr>
              <w:ind w:firstLine="320"/>
              <w:jc w:val="center"/>
              <w:rPr>
                <w:rFonts w:ascii="宋体" w:hAnsi="宋体"/>
                <w:color w:val="000000"/>
                <w:sz w:val="16"/>
                <w:szCs w:val="16"/>
              </w:rPr>
            </w:pPr>
          </w:p>
        </w:tc>
        <w:tc>
          <w:tcPr>
            <w:tcW w:w="1080" w:type="dxa"/>
            <w:vMerge w:val="continue"/>
            <w:tcBorders>
              <w:top w:val="nil"/>
              <w:left w:val="single" w:color="000000" w:sz="4" w:space="0"/>
              <w:bottom w:val="nil"/>
              <w:right w:val="single" w:color="000000" w:sz="4" w:space="0"/>
            </w:tcBorders>
            <w:shd w:val="clear" w:color="auto" w:fill="auto"/>
            <w:noWrap w:val="0"/>
            <w:vAlign w:val="center"/>
          </w:tcPr>
          <w:p w14:paraId="42474F2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46FD5">
            <w:pPr>
              <w:widowControl/>
              <w:ind w:firstLine="320"/>
              <w:jc w:val="center"/>
              <w:rPr>
                <w:rFonts w:ascii="宋体" w:hAnsi="宋体"/>
                <w:color w:val="000000"/>
                <w:sz w:val="16"/>
                <w:szCs w:val="16"/>
              </w:rPr>
            </w:pPr>
            <w:r>
              <w:rPr>
                <w:rFonts w:hint="eastAsia" w:ascii="宋体" w:hAnsi="宋体"/>
                <w:color w:val="000000"/>
                <w:sz w:val="16"/>
                <w:szCs w:val="16"/>
              </w:rPr>
              <w:t>可持续影响指标</w:t>
            </w:r>
          </w:p>
        </w:tc>
        <w:tc>
          <w:tcPr>
            <w:tcW w:w="235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4C7F4AFA">
            <w:pPr>
              <w:widowControl/>
              <w:ind w:firstLine="320"/>
              <w:jc w:val="center"/>
              <w:rPr>
                <w:rFonts w:ascii="宋体" w:hAnsi="宋体"/>
                <w:color w:val="000000"/>
                <w:sz w:val="16"/>
                <w:szCs w:val="16"/>
              </w:rPr>
            </w:pPr>
            <w:r>
              <w:rPr>
                <w:rFonts w:hint="eastAsia" w:ascii="宋体" w:hAnsi="宋体"/>
                <w:color w:val="000000"/>
                <w:sz w:val="16"/>
                <w:szCs w:val="16"/>
              </w:rPr>
              <w:t>长期使用性</w:t>
            </w:r>
          </w:p>
        </w:tc>
        <w:tc>
          <w:tcPr>
            <w:tcW w:w="160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7C931C1">
            <w:pPr>
              <w:widowControl/>
              <w:ind w:firstLine="320"/>
              <w:jc w:val="center"/>
              <w:rPr>
                <w:rFonts w:ascii="宋体" w:hAnsi="宋体"/>
                <w:color w:val="000000"/>
                <w:sz w:val="16"/>
                <w:szCs w:val="16"/>
              </w:rPr>
            </w:pPr>
            <w:r>
              <w:rPr>
                <w:rFonts w:hint="eastAsia" w:ascii="宋体" w:hAnsi="宋体"/>
                <w:color w:val="000000"/>
                <w:sz w:val="16"/>
                <w:szCs w:val="16"/>
              </w:rPr>
              <w:t>改造后房屋保持安全期限</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6286B36">
            <w:pPr>
              <w:widowControl/>
              <w:ind w:firstLine="320"/>
              <w:jc w:val="center"/>
              <w:rPr>
                <w:rFonts w:ascii="宋体" w:hAnsi="宋体"/>
                <w:color w:val="000000"/>
                <w:sz w:val="16"/>
                <w:szCs w:val="16"/>
              </w:rPr>
            </w:pPr>
            <w:r>
              <w:rPr>
                <w:rFonts w:hint="eastAsia" w:ascii="宋体" w:hAnsi="宋体"/>
                <w:color w:val="000000"/>
                <w:sz w:val="16"/>
                <w:szCs w:val="16"/>
              </w:rPr>
              <w:t>拆除重建的大于等于30年维修加固的大于等于15年</w:t>
            </w:r>
          </w:p>
        </w:tc>
        <w:tc>
          <w:tcPr>
            <w:tcW w:w="10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CEE24A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FB55866">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C05821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38B2C">
            <w:pPr>
              <w:widowControl/>
              <w:ind w:firstLine="320"/>
              <w:jc w:val="center"/>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6ED25">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35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546636DD">
            <w:pPr>
              <w:widowControl/>
              <w:ind w:firstLine="320"/>
              <w:jc w:val="center"/>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7F5D7">
            <w:pPr>
              <w:widowControl/>
              <w:ind w:firstLine="320"/>
              <w:jc w:val="center"/>
              <w:rPr>
                <w:rFonts w:ascii="宋体" w:hAnsi="宋体"/>
                <w:color w:val="000000"/>
                <w:sz w:val="16"/>
                <w:szCs w:val="16"/>
              </w:rPr>
            </w:pPr>
            <w:r>
              <w:rPr>
                <w:rFonts w:hint="eastAsia" w:ascii="宋体" w:hAnsi="宋体"/>
                <w:color w:val="000000"/>
                <w:sz w:val="16"/>
                <w:szCs w:val="16"/>
              </w:rPr>
              <w:t>危房改造户满意度</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56BD2C2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FB629EC">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311C7F0E">
        <w:tblPrEx>
          <w:tblCellMar>
            <w:top w:w="0" w:type="dxa"/>
            <w:left w:w="108" w:type="dxa"/>
            <w:bottom w:w="0" w:type="dxa"/>
            <w:right w:w="108" w:type="dxa"/>
          </w:tblCellMar>
        </w:tblPrEx>
        <w:trPr>
          <w:trHeight w:val="495"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E2B50D8">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F34F6">
            <w:pPr>
              <w:widowControl/>
              <w:ind w:firstLine="320"/>
              <w:jc w:val="center"/>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46DF1">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35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DF036">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BF7F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E0D5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0062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2B48595">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77BF301">
            <w:pPr>
              <w:ind w:firstLine="320"/>
              <w:jc w:val="center"/>
              <w:rPr>
                <w:rFonts w:ascii="宋体" w:hAnsi="宋体"/>
                <w:color w:val="000000"/>
                <w:sz w:val="16"/>
                <w:szCs w:val="16"/>
              </w:rPr>
            </w:pPr>
          </w:p>
        </w:tc>
        <w:tc>
          <w:tcPr>
            <w:tcW w:w="7201"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34E14">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FC7B0">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603A94C3">
        <w:tblPrEx>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72D86D9D">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266"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DDFFD">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43B46D5A">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5B49645E">
            <w:pPr>
              <w:widowControl/>
              <w:ind w:firstLine="320"/>
              <w:jc w:val="left"/>
              <w:rPr>
                <w:rFonts w:ascii="宋体" w:hAnsi="宋体"/>
                <w:color w:val="000000"/>
                <w:sz w:val="16"/>
                <w:szCs w:val="16"/>
              </w:rPr>
            </w:pPr>
            <w:r>
              <w:rPr>
                <w:rFonts w:hint="eastAsia" w:ascii="宋体" w:hAnsi="宋体"/>
                <w:color w:val="000000"/>
                <w:sz w:val="16"/>
                <w:szCs w:val="16"/>
              </w:rPr>
              <w:t>填报人：金光辉</w:t>
            </w:r>
          </w:p>
        </w:tc>
        <w:tc>
          <w:tcPr>
            <w:tcW w:w="0" w:type="auto"/>
            <w:tcBorders>
              <w:top w:val="nil"/>
              <w:left w:val="nil"/>
              <w:bottom w:val="nil"/>
              <w:right w:val="nil"/>
            </w:tcBorders>
            <w:shd w:val="clear" w:color="auto" w:fill="auto"/>
            <w:noWrap/>
            <w:vAlign w:val="center"/>
          </w:tcPr>
          <w:p w14:paraId="1F1E5C9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DFE8595">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7500C9E">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18E15F6D">
            <w:pPr>
              <w:widowControl/>
              <w:ind w:firstLine="320"/>
              <w:jc w:val="left"/>
              <w:rPr>
                <w:rFonts w:ascii="宋体" w:hAnsi="宋体"/>
                <w:color w:val="000000"/>
                <w:sz w:val="16"/>
                <w:szCs w:val="16"/>
              </w:rPr>
            </w:pPr>
            <w:r>
              <w:rPr>
                <w:rFonts w:hint="eastAsia" w:ascii="宋体" w:hAnsi="宋体"/>
                <w:color w:val="000000"/>
                <w:sz w:val="16"/>
                <w:szCs w:val="16"/>
              </w:rPr>
              <w:t>联系电话：7522303</w:t>
            </w:r>
          </w:p>
        </w:tc>
      </w:tr>
    </w:tbl>
    <w:p w14:paraId="36202E50">
      <w:pPr>
        <w:numPr>
          <w:ilvl w:val="0"/>
          <w:numId w:val="4"/>
        </w:num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关于提前下达2021年中央财政农村危房改造补助资金预算的通知（冀财社【2020】196号）-中央直达资金项目自评综述：根据年初设定的绩效目标，关于提前下达2021年中央财政农村危房改造补助资金预算的通知（冀财社【2020】196号）-中央直达资金项目绩效自评得分为99分（绩效自评表附后）。全年预算数为480万元，执行数为364.65万元，完成预算的75.96%。项目绩效目标完成情况：对建档立卡户等通过实施危房改造项目提升其家庭住房安全，该工程已全部开工并通过竣工验收，验收合格率100</w:t>
      </w:r>
      <w:r>
        <w:rPr>
          <w:rFonts w:hint="eastAsia" w:ascii="宋体" w:hAnsi="宋体"/>
          <w:sz w:val="32"/>
          <w:szCs w:val="32"/>
        </w:rPr>
        <w:t>％，</w:t>
      </w:r>
      <w:r>
        <w:rPr>
          <w:rFonts w:hint="eastAsia" w:ascii="仿宋_GB2312" w:hAnsi="仿宋_GB2312" w:eastAsia="仿宋_GB2312" w:cs="仿宋_GB2312"/>
          <w:sz w:val="32"/>
          <w:szCs w:val="32"/>
        </w:rPr>
        <w:t>补助资金按标准通过“一卡通”形式已全部拨付到位，改造完成后群众满意度100</w:t>
      </w:r>
      <w:r>
        <w:rPr>
          <w:rFonts w:hint="eastAsia" w:ascii="宋体" w:hAnsi="宋体"/>
          <w:sz w:val="32"/>
          <w:szCs w:val="32"/>
        </w:rPr>
        <w:t>％</w:t>
      </w:r>
      <w:r>
        <w:rPr>
          <w:rFonts w:hint="eastAsia" w:ascii="仿宋_GB2312" w:hAnsi="仿宋_GB2312" w:eastAsia="仿宋_GB2312" w:cs="仿宋_GB2312"/>
          <w:sz w:val="32"/>
          <w:szCs w:val="32"/>
        </w:rPr>
        <w:t>。未发现问题。</w:t>
      </w:r>
    </w:p>
    <w:tbl>
      <w:tblPr>
        <w:tblStyle w:val="29"/>
        <w:tblpPr w:leftFromText="180" w:rightFromText="180" w:vertAnchor="text" w:horzAnchor="page" w:tblpX="1315" w:tblpY="603"/>
        <w:tblW w:w="9630" w:type="dxa"/>
        <w:tblInd w:w="0" w:type="dxa"/>
        <w:tblLayout w:type="autofit"/>
        <w:tblCellMar>
          <w:top w:w="0" w:type="dxa"/>
          <w:left w:w="108" w:type="dxa"/>
          <w:bottom w:w="0" w:type="dxa"/>
          <w:right w:w="108" w:type="dxa"/>
        </w:tblCellMar>
      </w:tblPr>
      <w:tblGrid>
        <w:gridCol w:w="1976"/>
        <w:gridCol w:w="1080"/>
        <w:gridCol w:w="977"/>
        <w:gridCol w:w="939"/>
        <w:gridCol w:w="780"/>
        <w:gridCol w:w="1143"/>
        <w:gridCol w:w="1080"/>
        <w:gridCol w:w="1656"/>
      </w:tblGrid>
      <w:tr w14:paraId="21EA328C">
        <w:tblPrEx>
          <w:tblCellMar>
            <w:top w:w="0" w:type="dxa"/>
            <w:left w:w="108" w:type="dxa"/>
            <w:bottom w:w="0" w:type="dxa"/>
            <w:right w:w="108" w:type="dxa"/>
          </w:tblCellMar>
        </w:tblPrEx>
        <w:trPr>
          <w:trHeight w:val="510" w:hRule="atLeast"/>
        </w:trPr>
        <w:tc>
          <w:tcPr>
            <w:tcW w:w="9631" w:type="dxa"/>
            <w:gridSpan w:val="8"/>
            <w:tcBorders>
              <w:top w:val="nil"/>
              <w:left w:val="nil"/>
              <w:bottom w:val="nil"/>
              <w:right w:val="nil"/>
            </w:tcBorders>
            <w:shd w:val="clear" w:color="auto" w:fill="auto"/>
            <w:noWrap/>
            <w:vAlign w:val="center"/>
          </w:tcPr>
          <w:p w14:paraId="188409C7">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CF76A0D">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0EB56FA4">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620A45E6">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4CD57A02">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62E0A7CB">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22D9E75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9BD593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5088836">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4769856D">
        <w:tblPrEx>
          <w:tblCellMar>
            <w:top w:w="0" w:type="dxa"/>
            <w:left w:w="108" w:type="dxa"/>
            <w:bottom w:w="0" w:type="dxa"/>
            <w:right w:w="108" w:type="dxa"/>
          </w:tblCellMar>
        </w:tblPrEx>
        <w:trPr>
          <w:trHeight w:val="840" w:hRule="atLeast"/>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341B544F">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EE558">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62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C0BE4">
            <w:pPr>
              <w:widowControl/>
              <w:ind w:firstLine="320"/>
              <w:jc w:val="left"/>
              <w:rPr>
                <w:rFonts w:ascii="宋体" w:hAnsi="宋体"/>
                <w:color w:val="000000"/>
                <w:sz w:val="16"/>
                <w:szCs w:val="16"/>
              </w:rPr>
            </w:pPr>
            <w:r>
              <w:rPr>
                <w:rFonts w:hint="eastAsia" w:ascii="宋体" w:hAnsi="宋体"/>
                <w:color w:val="000000"/>
                <w:sz w:val="16"/>
                <w:szCs w:val="16"/>
              </w:rPr>
              <w:t>关于提前下达2021年中央财政农村危房改造补助资金预算的通知（冀财社【2020】196号）-中央直达资金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4A2A6">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93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5815A">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779123DE">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E7351">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D688C">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32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4AA40">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86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553C5">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429BA">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30EC8121">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30D02">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C1ABC">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62E4D">
            <w:pPr>
              <w:widowControl/>
              <w:ind w:firstLine="320"/>
              <w:jc w:val="right"/>
              <w:rPr>
                <w:rFonts w:ascii="宋体" w:hAnsi="宋体"/>
                <w:color w:val="000000"/>
                <w:sz w:val="16"/>
                <w:szCs w:val="16"/>
              </w:rPr>
            </w:pPr>
            <w:r>
              <w:rPr>
                <w:rFonts w:hint="eastAsia" w:ascii="宋体" w:hAnsi="宋体"/>
                <w:color w:val="000000"/>
                <w:sz w:val="16"/>
                <w:szCs w:val="16"/>
              </w:rPr>
              <w:t>480</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EFF7E">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CBA6E">
            <w:pPr>
              <w:widowControl/>
              <w:ind w:firstLine="320"/>
              <w:jc w:val="right"/>
              <w:rPr>
                <w:rFonts w:ascii="宋体" w:hAnsi="宋体"/>
                <w:color w:val="000000"/>
                <w:sz w:val="16"/>
                <w:szCs w:val="16"/>
              </w:rPr>
            </w:pPr>
            <w:r>
              <w:rPr>
                <w:rFonts w:hint="eastAsia" w:ascii="宋体" w:hAnsi="宋体"/>
                <w:color w:val="000000"/>
                <w:sz w:val="16"/>
                <w:szCs w:val="16"/>
              </w:rPr>
              <w:t>480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9F49E">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51671">
            <w:pPr>
              <w:widowControl/>
              <w:ind w:firstLine="320"/>
              <w:jc w:val="right"/>
              <w:rPr>
                <w:rFonts w:ascii="宋体" w:hAnsi="宋体"/>
                <w:color w:val="000000"/>
                <w:sz w:val="16"/>
                <w:szCs w:val="16"/>
              </w:rPr>
            </w:pPr>
            <w:r>
              <w:rPr>
                <w:rFonts w:hint="eastAsia" w:ascii="宋体" w:hAnsi="宋体"/>
                <w:color w:val="000000"/>
                <w:sz w:val="16"/>
                <w:szCs w:val="16"/>
              </w:rPr>
              <w:t>364.65</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EB8D6">
            <w:pPr>
              <w:widowControl/>
              <w:ind w:firstLine="320"/>
              <w:jc w:val="center"/>
              <w:rPr>
                <w:rFonts w:ascii="宋体" w:hAnsi="宋体"/>
                <w:color w:val="000000"/>
                <w:sz w:val="16"/>
                <w:szCs w:val="16"/>
              </w:rPr>
            </w:pPr>
            <w:r>
              <w:rPr>
                <w:rFonts w:hint="eastAsia" w:ascii="宋体" w:hAnsi="宋体"/>
                <w:color w:val="000000"/>
                <w:sz w:val="16"/>
                <w:szCs w:val="16"/>
              </w:rPr>
              <w:t>75.96%</w:t>
            </w:r>
          </w:p>
        </w:tc>
      </w:tr>
      <w:tr w14:paraId="05FC5720">
        <w:tblPrEx>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7EC4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F55D9">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4A071">
            <w:pPr>
              <w:ind w:firstLine="320"/>
              <w:rPr>
                <w:rFonts w:ascii="宋体" w:hAnsi="宋体"/>
                <w:color w:val="000000"/>
                <w:sz w:val="16"/>
                <w:szCs w:val="16"/>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E33E7">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11ACB">
            <w:pPr>
              <w:ind w:firstLine="320"/>
              <w:rPr>
                <w:rFonts w:ascii="宋体" w:hAnsi="宋体"/>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982DA">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0A4DB">
            <w:pPr>
              <w:ind w:firstLine="320"/>
              <w:rPr>
                <w:rFonts w:ascii="宋体" w:hAnsi="宋体"/>
                <w:color w:val="000000"/>
                <w:sz w:val="16"/>
                <w:szCs w:val="16"/>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0A473">
            <w:pPr>
              <w:ind w:firstLine="320"/>
              <w:jc w:val="center"/>
              <w:rPr>
                <w:rFonts w:ascii="宋体" w:hAnsi="宋体"/>
                <w:color w:val="000000"/>
                <w:sz w:val="16"/>
                <w:szCs w:val="16"/>
              </w:rPr>
            </w:pPr>
          </w:p>
        </w:tc>
      </w:tr>
      <w:tr w14:paraId="7EC7E7A5">
        <w:tblPrEx>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9F394">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773F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EA4F3">
            <w:pPr>
              <w:ind w:firstLine="420"/>
              <w:rPr>
                <w:rFonts w:cs="Calibri"/>
                <w:color w:val="000000"/>
                <w:szCs w:val="21"/>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D834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CBB04">
            <w:pPr>
              <w:ind w:firstLine="320"/>
              <w:rPr>
                <w:rFonts w:ascii="宋体" w:hAnsi="宋体"/>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C4362">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75A3B">
            <w:pPr>
              <w:ind w:firstLine="320"/>
              <w:rPr>
                <w:rFonts w:ascii="宋体" w:hAnsi="宋体"/>
                <w:color w:val="000000"/>
                <w:sz w:val="16"/>
                <w:szCs w:val="16"/>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A7BFB">
            <w:pPr>
              <w:ind w:firstLine="320"/>
              <w:jc w:val="center"/>
              <w:rPr>
                <w:rFonts w:ascii="宋体" w:hAnsi="宋体"/>
                <w:color w:val="000000"/>
                <w:sz w:val="16"/>
                <w:szCs w:val="16"/>
              </w:rPr>
            </w:pPr>
          </w:p>
        </w:tc>
      </w:tr>
      <w:tr w14:paraId="231A8FE2">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261D2">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70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5E51B">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64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2814D">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C8F78">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0F7630B5">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EDCE9">
            <w:pPr>
              <w:ind w:firstLine="320"/>
              <w:jc w:val="center"/>
              <w:rPr>
                <w:rFonts w:ascii="宋体" w:hAnsi="宋体"/>
                <w:color w:val="000000"/>
                <w:sz w:val="16"/>
                <w:szCs w:val="16"/>
              </w:rPr>
            </w:pPr>
          </w:p>
        </w:tc>
        <w:tc>
          <w:tcPr>
            <w:tcW w:w="370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4D991">
            <w:pPr>
              <w:widowControl/>
              <w:ind w:firstLine="320"/>
              <w:jc w:val="left"/>
              <w:rPr>
                <w:rFonts w:ascii="宋体" w:hAnsi="宋体"/>
                <w:color w:val="000000"/>
                <w:sz w:val="16"/>
                <w:szCs w:val="16"/>
              </w:rPr>
            </w:pPr>
            <w:r>
              <w:rPr>
                <w:rFonts w:hint="eastAsia" w:ascii="宋体" w:hAnsi="宋体"/>
                <w:color w:val="000000"/>
                <w:sz w:val="16"/>
                <w:szCs w:val="16"/>
              </w:rPr>
              <w:t>1、帮助住房最危险、经济最贫困农户解决最基本的住房安全，补助对象包括居住在危房中的建档立卡贫困户、低保户、分散供养特困人员家庭的住房安全改造提升以及其他符合政策规定的农村困难群众基本住房安全保障。</w:t>
            </w:r>
          </w:p>
          <w:p w14:paraId="5648E544">
            <w:pPr>
              <w:widowControl/>
              <w:ind w:firstLine="320"/>
              <w:jc w:val="left"/>
              <w:rPr>
                <w:rFonts w:ascii="宋体" w:hAnsi="宋体"/>
                <w:color w:val="000000"/>
                <w:sz w:val="16"/>
                <w:szCs w:val="16"/>
              </w:rPr>
            </w:pPr>
            <w:r>
              <w:rPr>
                <w:rFonts w:hint="eastAsia" w:ascii="宋体" w:hAnsi="宋体"/>
                <w:color w:val="000000"/>
                <w:sz w:val="16"/>
                <w:szCs w:val="16"/>
              </w:rPr>
              <w:t>2、坚持“应改尽改”原则，根据实际需求制定改造计划，确定改造任务，据实使用并拨付资金。</w:t>
            </w:r>
          </w:p>
        </w:tc>
        <w:tc>
          <w:tcPr>
            <w:tcW w:w="364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A236C">
            <w:pPr>
              <w:widowControl/>
              <w:ind w:firstLine="320"/>
              <w:jc w:val="left"/>
              <w:rPr>
                <w:rFonts w:ascii="宋体" w:hAnsi="宋体"/>
                <w:color w:val="000000"/>
                <w:sz w:val="16"/>
                <w:szCs w:val="16"/>
              </w:rPr>
            </w:pPr>
            <w:r>
              <w:rPr>
                <w:rFonts w:hint="eastAsia" w:ascii="宋体" w:hAnsi="宋体"/>
                <w:color w:val="000000"/>
                <w:sz w:val="16"/>
                <w:szCs w:val="16"/>
              </w:rPr>
              <w:t>对建档立卡户通过实施危房改造项目提升其家庭住房安全</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0580D">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B4721CF">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7502F1C5">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742C5">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69178">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32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23DB9">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3F642">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5AF27">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7D378">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257FBA9D">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ED6FAEE">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39D84">
            <w:pPr>
              <w:widowControl/>
              <w:rPr>
                <w:rFonts w:ascii="宋体" w:hAnsi="宋体"/>
                <w:color w:val="000000"/>
                <w:sz w:val="16"/>
                <w:szCs w:val="16"/>
              </w:rPr>
            </w:pPr>
            <w:r>
              <w:rPr>
                <w:rFonts w:hint="eastAsia" w:ascii="宋体" w:hAnsi="宋体"/>
                <w:color w:val="000000"/>
                <w:sz w:val="16"/>
                <w:szCs w:val="16"/>
              </w:rPr>
              <w:t>产出指标（60）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A9160">
            <w:pPr>
              <w:widowControl/>
              <w:rPr>
                <w:rFonts w:ascii="宋体" w:hAnsi="宋体"/>
                <w:color w:val="000000"/>
                <w:sz w:val="16"/>
                <w:szCs w:val="16"/>
              </w:rPr>
            </w:pPr>
            <w:r>
              <w:rPr>
                <w:rFonts w:hint="eastAsia" w:ascii="宋体" w:hAnsi="宋体"/>
                <w:color w:val="000000"/>
                <w:sz w:val="16"/>
                <w:szCs w:val="16"/>
              </w:rPr>
              <w:t>数量指标</w:t>
            </w:r>
          </w:p>
        </w:tc>
        <w:tc>
          <w:tcPr>
            <w:tcW w:w="23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A27FB">
            <w:pPr>
              <w:widowControl/>
              <w:ind w:firstLine="320"/>
              <w:jc w:val="center"/>
              <w:rPr>
                <w:rFonts w:ascii="宋体" w:hAnsi="宋体"/>
                <w:color w:val="000000"/>
                <w:sz w:val="16"/>
                <w:szCs w:val="16"/>
              </w:rPr>
            </w:pPr>
            <w:r>
              <w:rPr>
                <w:rFonts w:hint="eastAsia" w:ascii="宋体" w:hAnsi="宋体"/>
                <w:color w:val="000000"/>
                <w:sz w:val="16"/>
                <w:szCs w:val="16"/>
              </w:rPr>
              <w:t>符合危房改造对象的群体</w:t>
            </w:r>
          </w:p>
        </w:tc>
        <w:tc>
          <w:tcPr>
            <w:tcW w:w="17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155F1">
            <w:pPr>
              <w:widowControl/>
              <w:rPr>
                <w:rFonts w:ascii="宋体" w:hAnsi="宋体"/>
                <w:color w:val="000000"/>
                <w:sz w:val="16"/>
                <w:szCs w:val="16"/>
              </w:rPr>
            </w:pPr>
            <w:r>
              <w:rPr>
                <w:rFonts w:hint="eastAsia" w:ascii="宋体" w:hAnsi="宋体"/>
                <w:color w:val="000000"/>
                <w:sz w:val="16"/>
                <w:szCs w:val="16"/>
              </w:rPr>
              <w:t>按实际改造任务量100%完成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A0643">
            <w:pPr>
              <w:widowControl/>
              <w:ind w:firstLine="320"/>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C28BB">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0E7DD8B8">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ED1BE87">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BD07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7991A">
            <w:pPr>
              <w:widowControl/>
              <w:rPr>
                <w:rFonts w:ascii="宋体" w:hAnsi="宋体"/>
                <w:color w:val="000000"/>
                <w:sz w:val="16"/>
                <w:szCs w:val="16"/>
              </w:rPr>
            </w:pPr>
            <w:r>
              <w:rPr>
                <w:rFonts w:hint="eastAsia" w:ascii="宋体" w:hAnsi="宋体"/>
                <w:color w:val="000000"/>
                <w:sz w:val="16"/>
                <w:szCs w:val="16"/>
              </w:rPr>
              <w:t>质量指标</w:t>
            </w:r>
          </w:p>
        </w:tc>
        <w:tc>
          <w:tcPr>
            <w:tcW w:w="23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B37E0">
            <w:pPr>
              <w:widowControl/>
              <w:ind w:firstLine="320"/>
              <w:rPr>
                <w:rFonts w:ascii="宋体" w:hAnsi="宋体"/>
                <w:color w:val="000000"/>
                <w:sz w:val="16"/>
                <w:szCs w:val="16"/>
              </w:rPr>
            </w:pPr>
            <w:r>
              <w:rPr>
                <w:rFonts w:hint="eastAsia" w:ascii="宋体" w:hAnsi="宋体"/>
                <w:color w:val="000000"/>
                <w:sz w:val="16"/>
                <w:szCs w:val="16"/>
              </w:rPr>
              <w:t xml:space="preserve">合格率 </w:t>
            </w:r>
          </w:p>
        </w:tc>
        <w:tc>
          <w:tcPr>
            <w:tcW w:w="17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F8AA5">
            <w:pPr>
              <w:widowControl/>
              <w:rPr>
                <w:rFonts w:ascii="宋体" w:hAnsi="宋体"/>
                <w:color w:val="000000"/>
                <w:sz w:val="16"/>
                <w:szCs w:val="16"/>
              </w:rPr>
            </w:pPr>
            <w:r>
              <w:rPr>
                <w:rFonts w:hint="eastAsia" w:ascii="宋体" w:hAnsi="宋体"/>
                <w:color w:val="000000"/>
                <w:sz w:val="16"/>
                <w:szCs w:val="16"/>
              </w:rPr>
              <w:t>改造后房屋验收合格率100%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57986">
            <w:pPr>
              <w:widowControl/>
              <w:ind w:firstLine="320"/>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CFF1D">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12D28C71">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95F1177">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E8A2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D281B">
            <w:pPr>
              <w:widowControl/>
              <w:rPr>
                <w:rFonts w:ascii="宋体" w:hAnsi="宋体"/>
                <w:color w:val="000000"/>
                <w:sz w:val="16"/>
                <w:szCs w:val="16"/>
              </w:rPr>
            </w:pPr>
            <w:r>
              <w:rPr>
                <w:rFonts w:hint="eastAsia" w:ascii="宋体" w:hAnsi="宋体"/>
                <w:color w:val="000000"/>
                <w:sz w:val="16"/>
                <w:szCs w:val="16"/>
              </w:rPr>
              <w:t>时效指标</w:t>
            </w:r>
          </w:p>
        </w:tc>
        <w:tc>
          <w:tcPr>
            <w:tcW w:w="23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E3BBA">
            <w:pPr>
              <w:widowControl/>
              <w:ind w:firstLine="320"/>
              <w:rPr>
                <w:rFonts w:ascii="宋体" w:hAnsi="宋体"/>
                <w:color w:val="000000"/>
                <w:sz w:val="16"/>
                <w:szCs w:val="16"/>
              </w:rPr>
            </w:pPr>
            <w:r>
              <w:rPr>
                <w:rFonts w:hint="eastAsia" w:ascii="宋体" w:hAnsi="宋体"/>
                <w:color w:val="000000"/>
                <w:sz w:val="16"/>
                <w:szCs w:val="16"/>
              </w:rPr>
              <w:t>开、竣工率</w:t>
            </w:r>
          </w:p>
        </w:tc>
        <w:tc>
          <w:tcPr>
            <w:tcW w:w="17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0AB81">
            <w:pPr>
              <w:widowControl/>
              <w:rPr>
                <w:rFonts w:ascii="宋体" w:hAnsi="宋体"/>
                <w:color w:val="000000"/>
                <w:sz w:val="16"/>
                <w:szCs w:val="16"/>
              </w:rPr>
            </w:pPr>
            <w:r>
              <w:rPr>
                <w:rFonts w:hint="eastAsia" w:ascii="宋体" w:hAnsi="宋体"/>
                <w:color w:val="000000"/>
                <w:sz w:val="16"/>
                <w:szCs w:val="16"/>
              </w:rPr>
              <w:t>按照方案当年开、竣工率100%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7589C">
            <w:pPr>
              <w:widowControl/>
              <w:ind w:firstLine="320"/>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2251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F4EC40A">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8A3F962">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7D003">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E00BE">
            <w:pPr>
              <w:widowControl/>
              <w:rPr>
                <w:rFonts w:ascii="宋体" w:hAnsi="宋体"/>
                <w:color w:val="000000"/>
                <w:sz w:val="16"/>
                <w:szCs w:val="16"/>
              </w:rPr>
            </w:pPr>
            <w:r>
              <w:rPr>
                <w:rFonts w:hint="eastAsia" w:ascii="宋体" w:hAnsi="宋体"/>
                <w:color w:val="000000"/>
                <w:sz w:val="16"/>
                <w:szCs w:val="16"/>
              </w:rPr>
              <w:t>成本指标</w:t>
            </w:r>
          </w:p>
        </w:tc>
        <w:tc>
          <w:tcPr>
            <w:tcW w:w="23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0DD6A">
            <w:pPr>
              <w:widowControl/>
              <w:ind w:firstLine="320"/>
              <w:rPr>
                <w:rFonts w:ascii="宋体" w:hAnsi="宋体"/>
                <w:color w:val="000000"/>
                <w:sz w:val="16"/>
                <w:szCs w:val="16"/>
              </w:rPr>
            </w:pPr>
            <w:r>
              <w:rPr>
                <w:rFonts w:hint="eastAsia" w:ascii="宋体" w:hAnsi="宋体"/>
                <w:color w:val="000000"/>
                <w:sz w:val="16"/>
                <w:szCs w:val="16"/>
              </w:rPr>
              <w:t>补助标准</w:t>
            </w:r>
          </w:p>
        </w:tc>
        <w:tc>
          <w:tcPr>
            <w:tcW w:w="17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62735">
            <w:pPr>
              <w:widowControl/>
              <w:rPr>
                <w:rFonts w:ascii="宋体" w:hAnsi="宋体"/>
                <w:color w:val="000000"/>
                <w:sz w:val="16"/>
                <w:szCs w:val="16"/>
              </w:rPr>
            </w:pPr>
            <w:r>
              <w:rPr>
                <w:rFonts w:hint="eastAsia" w:ascii="宋体" w:hAnsi="宋体"/>
                <w:color w:val="000000"/>
                <w:sz w:val="16"/>
                <w:szCs w:val="16"/>
              </w:rPr>
              <w:t>新建住房补助标准  2.6万元/户维修加固住房补助标准 0.85万元/户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A0C66">
            <w:pPr>
              <w:widowControl/>
              <w:ind w:firstLine="320"/>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CC0B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204827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5C791DC">
            <w:pPr>
              <w:ind w:firstLine="320"/>
              <w:jc w:val="center"/>
              <w:rPr>
                <w:rFonts w:ascii="宋体" w:hAnsi="宋体"/>
                <w:color w:val="000000"/>
                <w:sz w:val="16"/>
                <w:szCs w:val="16"/>
              </w:rPr>
            </w:pPr>
          </w:p>
        </w:tc>
        <w:tc>
          <w:tcPr>
            <w:tcW w:w="1080" w:type="dxa"/>
            <w:vMerge w:val="restart"/>
            <w:tcBorders>
              <w:top w:val="nil"/>
              <w:left w:val="single" w:color="000000" w:sz="4" w:space="0"/>
              <w:bottom w:val="nil"/>
              <w:right w:val="single" w:color="000000" w:sz="4" w:space="0"/>
            </w:tcBorders>
            <w:shd w:val="clear" w:color="auto" w:fill="auto"/>
            <w:noWrap w:val="0"/>
            <w:vAlign w:val="center"/>
          </w:tcPr>
          <w:p w14:paraId="7A6E6621">
            <w:pPr>
              <w:widowControl/>
              <w:rPr>
                <w:rFonts w:ascii="宋体" w:hAnsi="宋体"/>
                <w:color w:val="000000"/>
                <w:sz w:val="16"/>
                <w:szCs w:val="16"/>
              </w:rPr>
            </w:pPr>
            <w:r>
              <w:rPr>
                <w:rFonts w:hint="eastAsia" w:ascii="宋体" w:hAnsi="宋体"/>
                <w:color w:val="000000"/>
                <w:sz w:val="16"/>
                <w:szCs w:val="16"/>
              </w:rPr>
              <w:t>效益指标</w:t>
            </w:r>
          </w:p>
          <w:p w14:paraId="207162E0">
            <w:pPr>
              <w:widowControl/>
              <w:ind w:firstLine="320"/>
              <w:jc w:val="center"/>
              <w:rPr>
                <w:rFonts w:ascii="宋体" w:hAnsi="宋体"/>
                <w:color w:val="000000"/>
                <w:sz w:val="16"/>
                <w:szCs w:val="16"/>
              </w:rPr>
            </w:pPr>
            <w:r>
              <w:rPr>
                <w:rFonts w:hint="eastAsia" w:ascii="宋体" w:hAnsi="宋体"/>
                <w:color w:val="000000"/>
                <w:sz w:val="16"/>
                <w:szCs w:val="16"/>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16146">
            <w:pPr>
              <w:widowControl/>
              <w:rPr>
                <w:rFonts w:ascii="宋体" w:hAnsi="宋体"/>
                <w:color w:val="000000"/>
                <w:sz w:val="16"/>
                <w:szCs w:val="16"/>
              </w:rPr>
            </w:pPr>
            <w:r>
              <w:rPr>
                <w:rFonts w:hint="eastAsia" w:ascii="宋体" w:hAnsi="宋体"/>
                <w:color w:val="000000"/>
                <w:sz w:val="16"/>
                <w:szCs w:val="16"/>
              </w:rPr>
              <w:t>社会效益指标</w:t>
            </w:r>
          </w:p>
        </w:tc>
        <w:tc>
          <w:tcPr>
            <w:tcW w:w="23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4A46E">
            <w:pPr>
              <w:widowControl/>
              <w:ind w:firstLine="320"/>
              <w:rPr>
                <w:rFonts w:ascii="宋体" w:hAnsi="宋体"/>
                <w:color w:val="000000"/>
                <w:sz w:val="16"/>
                <w:szCs w:val="16"/>
              </w:rPr>
            </w:pPr>
            <w:r>
              <w:rPr>
                <w:rFonts w:hint="eastAsia" w:ascii="宋体" w:hAnsi="宋体"/>
                <w:color w:val="000000"/>
                <w:sz w:val="16"/>
                <w:szCs w:val="16"/>
              </w:rPr>
              <w:t>贫困户居住安全</w:t>
            </w:r>
          </w:p>
        </w:tc>
        <w:tc>
          <w:tcPr>
            <w:tcW w:w="17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5CBE2">
            <w:pPr>
              <w:widowControl/>
              <w:rPr>
                <w:rFonts w:ascii="宋体" w:hAnsi="宋体"/>
                <w:color w:val="000000"/>
                <w:sz w:val="16"/>
                <w:szCs w:val="16"/>
              </w:rPr>
            </w:pPr>
            <w:r>
              <w:rPr>
                <w:rFonts w:hint="eastAsia" w:ascii="宋体" w:hAnsi="宋体"/>
                <w:color w:val="000000"/>
                <w:sz w:val="16"/>
                <w:szCs w:val="16"/>
              </w:rPr>
              <w:t>通过实施住房安全改造提升工程，确保贫困家庭“住有所居、居有所安”。</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59CCE">
            <w:pPr>
              <w:widowControl/>
              <w:rPr>
                <w:rFonts w:ascii="宋体" w:hAnsi="宋体"/>
                <w:color w:val="000000"/>
                <w:sz w:val="16"/>
                <w:szCs w:val="16"/>
              </w:rPr>
            </w:pPr>
            <w:r>
              <w:rPr>
                <w:rFonts w:hint="eastAsia" w:ascii="宋体" w:hAnsi="宋体"/>
                <w:color w:val="000000"/>
                <w:sz w:val="16"/>
                <w:szCs w:val="16"/>
              </w:rPr>
              <w:t>明显提升</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D385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73F1CE7">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414D7AF">
            <w:pPr>
              <w:ind w:firstLine="320"/>
              <w:jc w:val="center"/>
              <w:rPr>
                <w:rFonts w:ascii="宋体" w:hAnsi="宋体"/>
                <w:color w:val="000000"/>
                <w:sz w:val="16"/>
                <w:szCs w:val="16"/>
              </w:rPr>
            </w:pPr>
          </w:p>
        </w:tc>
        <w:tc>
          <w:tcPr>
            <w:tcW w:w="1080" w:type="dxa"/>
            <w:vMerge w:val="continue"/>
            <w:tcBorders>
              <w:top w:val="nil"/>
              <w:left w:val="single" w:color="000000" w:sz="4" w:space="0"/>
              <w:bottom w:val="nil"/>
              <w:right w:val="single" w:color="000000" w:sz="4" w:space="0"/>
            </w:tcBorders>
            <w:shd w:val="clear" w:color="auto" w:fill="auto"/>
            <w:noWrap w:val="0"/>
            <w:vAlign w:val="center"/>
          </w:tcPr>
          <w:p w14:paraId="1B27F648">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6AAD7">
            <w:pPr>
              <w:widowControl/>
              <w:rPr>
                <w:rFonts w:ascii="宋体" w:hAnsi="宋体"/>
                <w:color w:val="000000"/>
                <w:sz w:val="16"/>
                <w:szCs w:val="16"/>
              </w:rPr>
            </w:pPr>
            <w:r>
              <w:rPr>
                <w:rFonts w:hint="eastAsia" w:ascii="宋体" w:hAnsi="宋体"/>
                <w:color w:val="000000"/>
                <w:sz w:val="16"/>
                <w:szCs w:val="16"/>
              </w:rPr>
              <w:t>可持续影响指标</w:t>
            </w:r>
          </w:p>
        </w:tc>
        <w:tc>
          <w:tcPr>
            <w:tcW w:w="232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1E2C70A9">
            <w:pPr>
              <w:widowControl/>
              <w:ind w:firstLine="320"/>
              <w:rPr>
                <w:rFonts w:ascii="宋体" w:hAnsi="宋体"/>
                <w:color w:val="000000"/>
                <w:sz w:val="16"/>
                <w:szCs w:val="16"/>
              </w:rPr>
            </w:pPr>
            <w:r>
              <w:rPr>
                <w:rFonts w:hint="eastAsia" w:ascii="宋体" w:hAnsi="宋体"/>
                <w:color w:val="000000"/>
                <w:sz w:val="16"/>
                <w:szCs w:val="16"/>
              </w:rPr>
              <w:t>长期使用性</w:t>
            </w:r>
          </w:p>
        </w:tc>
        <w:tc>
          <w:tcPr>
            <w:tcW w:w="178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7039B87">
            <w:pPr>
              <w:widowControl/>
              <w:rPr>
                <w:rFonts w:ascii="宋体" w:hAnsi="宋体"/>
                <w:color w:val="000000"/>
                <w:sz w:val="16"/>
                <w:szCs w:val="16"/>
              </w:rPr>
            </w:pPr>
            <w:r>
              <w:rPr>
                <w:rFonts w:hint="eastAsia" w:ascii="宋体" w:hAnsi="宋体"/>
                <w:color w:val="000000"/>
                <w:sz w:val="16"/>
                <w:szCs w:val="16"/>
              </w:rPr>
              <w:t>改造后房屋保持安全期限</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C9D43A3">
            <w:pPr>
              <w:widowControl/>
              <w:rPr>
                <w:rFonts w:ascii="宋体" w:hAnsi="宋体"/>
                <w:color w:val="000000"/>
                <w:sz w:val="16"/>
                <w:szCs w:val="16"/>
              </w:rPr>
            </w:pPr>
            <w:r>
              <w:rPr>
                <w:rFonts w:hint="eastAsia" w:ascii="宋体" w:hAnsi="宋体"/>
                <w:color w:val="000000"/>
                <w:sz w:val="16"/>
                <w:szCs w:val="16"/>
              </w:rPr>
              <w:t>拆除重建的大于等于30年维修加固的大于等于15年</w:t>
            </w:r>
          </w:p>
        </w:tc>
        <w:tc>
          <w:tcPr>
            <w:tcW w:w="10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55A12A1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3530411">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A6945F5">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35B01">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95F48">
            <w:pPr>
              <w:widowControl/>
              <w:rPr>
                <w:rFonts w:ascii="宋体" w:hAnsi="宋体"/>
                <w:color w:val="000000"/>
                <w:sz w:val="16"/>
                <w:szCs w:val="16"/>
              </w:rPr>
            </w:pPr>
            <w:r>
              <w:rPr>
                <w:rFonts w:hint="eastAsia" w:ascii="宋体" w:hAnsi="宋体"/>
                <w:color w:val="000000"/>
                <w:sz w:val="16"/>
                <w:szCs w:val="16"/>
              </w:rPr>
              <w:t>满意度指标</w:t>
            </w:r>
          </w:p>
        </w:tc>
        <w:tc>
          <w:tcPr>
            <w:tcW w:w="232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4D64694C">
            <w:pPr>
              <w:widowControl/>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7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42855">
            <w:pPr>
              <w:widowControl/>
              <w:rPr>
                <w:rFonts w:ascii="宋体" w:hAnsi="宋体"/>
                <w:color w:val="000000"/>
                <w:sz w:val="16"/>
                <w:szCs w:val="16"/>
              </w:rPr>
            </w:pPr>
            <w:r>
              <w:rPr>
                <w:rFonts w:hint="eastAsia" w:ascii="宋体" w:hAnsi="宋体"/>
                <w:color w:val="000000"/>
                <w:sz w:val="16"/>
                <w:szCs w:val="16"/>
              </w:rPr>
              <w:t>危房改造户满意度</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CC244D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38C01D69">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283621F">
        <w:tblPrEx>
          <w:tblCellMar>
            <w:top w:w="0" w:type="dxa"/>
            <w:left w:w="108" w:type="dxa"/>
            <w:bottom w:w="0" w:type="dxa"/>
            <w:right w:w="108" w:type="dxa"/>
          </w:tblCellMar>
        </w:tblPrEx>
        <w:trPr>
          <w:trHeight w:val="495"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18CFC4D">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E49B1">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2A2DF">
            <w:pPr>
              <w:widowControl/>
              <w:rPr>
                <w:rFonts w:ascii="宋体" w:hAnsi="宋体"/>
                <w:color w:val="000000"/>
                <w:sz w:val="16"/>
                <w:szCs w:val="16"/>
              </w:rPr>
            </w:pPr>
            <w:r>
              <w:rPr>
                <w:rFonts w:hint="eastAsia" w:ascii="宋体" w:hAnsi="宋体"/>
                <w:color w:val="000000"/>
                <w:sz w:val="16"/>
                <w:szCs w:val="16"/>
              </w:rPr>
              <w:t>预算执行率</w:t>
            </w:r>
          </w:p>
        </w:tc>
        <w:tc>
          <w:tcPr>
            <w:tcW w:w="232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1124A">
            <w:pPr>
              <w:widowControl/>
              <w:ind w:firstLine="320"/>
              <w:rPr>
                <w:rFonts w:ascii="宋体" w:hAnsi="宋体"/>
                <w:color w:val="000000"/>
                <w:sz w:val="16"/>
                <w:szCs w:val="16"/>
              </w:rPr>
            </w:pPr>
            <w:r>
              <w:rPr>
                <w:rFonts w:hint="eastAsia" w:ascii="宋体" w:hAnsi="宋体"/>
                <w:color w:val="000000"/>
                <w:sz w:val="16"/>
                <w:szCs w:val="16"/>
              </w:rPr>
              <w:t>预算执行率（%）</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48AE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9464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E84F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CC80328">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AC2FBDE">
            <w:pPr>
              <w:ind w:firstLine="320"/>
              <w:jc w:val="center"/>
              <w:rPr>
                <w:rFonts w:ascii="宋体" w:hAnsi="宋体"/>
                <w:color w:val="000000"/>
                <w:sz w:val="16"/>
                <w:szCs w:val="16"/>
              </w:rPr>
            </w:pPr>
          </w:p>
        </w:tc>
        <w:tc>
          <w:tcPr>
            <w:tcW w:w="7351"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E6FF0">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1979F">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70455384">
        <w:tblPrEx>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2C3E414A">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416"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630A7">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7C27FDEC">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574D6417">
            <w:pPr>
              <w:widowControl/>
              <w:ind w:firstLine="320"/>
              <w:jc w:val="left"/>
              <w:rPr>
                <w:rFonts w:ascii="宋体" w:hAnsi="宋体"/>
                <w:color w:val="000000"/>
                <w:sz w:val="16"/>
                <w:szCs w:val="16"/>
              </w:rPr>
            </w:pPr>
            <w:r>
              <w:rPr>
                <w:rFonts w:hint="eastAsia" w:ascii="宋体" w:hAnsi="宋体"/>
                <w:color w:val="000000"/>
                <w:sz w:val="16"/>
                <w:szCs w:val="16"/>
              </w:rPr>
              <w:t>填报人：金光辉</w:t>
            </w:r>
          </w:p>
        </w:tc>
        <w:tc>
          <w:tcPr>
            <w:tcW w:w="0" w:type="auto"/>
            <w:tcBorders>
              <w:top w:val="nil"/>
              <w:left w:val="nil"/>
              <w:bottom w:val="nil"/>
              <w:right w:val="nil"/>
            </w:tcBorders>
            <w:shd w:val="clear" w:color="auto" w:fill="auto"/>
            <w:noWrap/>
            <w:vAlign w:val="center"/>
          </w:tcPr>
          <w:p w14:paraId="7850AF2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CE97CF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A804502">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630A1AF9">
            <w:pPr>
              <w:widowControl/>
              <w:ind w:firstLine="320"/>
              <w:jc w:val="left"/>
              <w:rPr>
                <w:rFonts w:ascii="宋体" w:hAnsi="宋体"/>
                <w:color w:val="000000"/>
                <w:sz w:val="16"/>
                <w:szCs w:val="16"/>
              </w:rPr>
            </w:pPr>
            <w:r>
              <w:rPr>
                <w:rFonts w:hint="eastAsia" w:ascii="宋体" w:hAnsi="宋体"/>
                <w:color w:val="000000"/>
                <w:sz w:val="16"/>
                <w:szCs w:val="16"/>
              </w:rPr>
              <w:t>联系电话：7522303</w:t>
            </w:r>
          </w:p>
        </w:tc>
      </w:tr>
    </w:tbl>
    <w:p w14:paraId="7BD76F4B">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19）小城镇办经费项目自评综述：根据年初设定的绩效目标，小城镇办经费项目绩效自评得分为98分（绩效自评表附后）。全年预算数为1.6310万元，执行数为1.6310万元，完成预算的100%。项目绩效目标完成情况：完成全县当年住房鉴定工作。办公经费节省数、发现问题及时解决率、群众满意度、基本工作服务水平全部达到年初设定的目标值。群众满意度100</w:t>
      </w:r>
      <w:r>
        <w:rPr>
          <w:rFonts w:hint="eastAsia" w:ascii="宋体" w:hAnsi="宋体"/>
          <w:sz w:val="32"/>
          <w:szCs w:val="32"/>
        </w:rPr>
        <w:t>％</w:t>
      </w:r>
      <w:r>
        <w:rPr>
          <w:rFonts w:hint="eastAsia" w:ascii="仿宋_GB2312" w:hAnsi="仿宋_GB2312" w:eastAsia="仿宋_GB2312" w:cs="仿宋_GB2312"/>
          <w:sz w:val="32"/>
          <w:szCs w:val="32"/>
        </w:rPr>
        <w:t>。未发现问题。</w:t>
      </w:r>
    </w:p>
    <w:tbl>
      <w:tblPr>
        <w:tblStyle w:val="29"/>
        <w:tblW w:w="8655" w:type="dxa"/>
        <w:tblInd w:w="93" w:type="dxa"/>
        <w:tblLayout w:type="autofit"/>
        <w:tblCellMar>
          <w:top w:w="0" w:type="dxa"/>
          <w:left w:w="108" w:type="dxa"/>
          <w:bottom w:w="0" w:type="dxa"/>
          <w:right w:w="108" w:type="dxa"/>
        </w:tblCellMar>
      </w:tblPr>
      <w:tblGrid>
        <w:gridCol w:w="1976"/>
        <w:gridCol w:w="1016"/>
        <w:gridCol w:w="936"/>
        <w:gridCol w:w="696"/>
        <w:gridCol w:w="936"/>
        <w:gridCol w:w="856"/>
        <w:gridCol w:w="936"/>
        <w:gridCol w:w="1656"/>
      </w:tblGrid>
      <w:tr w14:paraId="4EA8806C">
        <w:tblPrEx>
          <w:tblCellMar>
            <w:top w:w="0" w:type="dxa"/>
            <w:left w:w="108" w:type="dxa"/>
            <w:bottom w:w="0" w:type="dxa"/>
            <w:right w:w="108" w:type="dxa"/>
          </w:tblCellMar>
        </w:tblPrEx>
        <w:trPr>
          <w:trHeight w:val="510" w:hRule="atLeast"/>
        </w:trPr>
        <w:tc>
          <w:tcPr>
            <w:tcW w:w="8662" w:type="dxa"/>
            <w:gridSpan w:val="8"/>
            <w:tcBorders>
              <w:top w:val="nil"/>
              <w:left w:val="nil"/>
              <w:bottom w:val="nil"/>
              <w:right w:val="nil"/>
            </w:tcBorders>
            <w:shd w:val="clear" w:color="auto" w:fill="auto"/>
            <w:noWrap/>
            <w:vAlign w:val="center"/>
          </w:tcPr>
          <w:p w14:paraId="56B65431">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136D119">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64F8D272">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0C7DECF0">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5F4E5755">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7196D2F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1B2589C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04E66C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E77BAAB">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230E608E">
        <w:tblPrEx>
          <w:tblCellMar>
            <w:top w:w="0" w:type="dxa"/>
            <w:left w:w="108" w:type="dxa"/>
            <w:bottom w:w="0" w:type="dxa"/>
            <w:right w:w="108" w:type="dxa"/>
          </w:tblCellMar>
        </w:tblPrEx>
        <w:trPr>
          <w:trHeight w:val="860" w:hRule="atLeast"/>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79E27854">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04675">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EAD7D">
            <w:pPr>
              <w:widowControl/>
              <w:ind w:firstLine="320"/>
              <w:jc w:val="left"/>
              <w:rPr>
                <w:rFonts w:ascii="宋体" w:hAnsi="宋体"/>
                <w:color w:val="000000"/>
                <w:sz w:val="16"/>
                <w:szCs w:val="16"/>
              </w:rPr>
            </w:pPr>
            <w:r>
              <w:rPr>
                <w:rFonts w:hint="eastAsia" w:ascii="宋体" w:hAnsi="宋体"/>
                <w:color w:val="000000"/>
                <w:sz w:val="16"/>
                <w:szCs w:val="16"/>
              </w:rPr>
              <w:t>小城镇办经费</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C1B82">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580C8">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32647C4E">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369C0">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4A1A2">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18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5B6DB">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90FAC">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D2143">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5CAE6DB7">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4FD6A">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97DAB">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2ED43">
            <w:pPr>
              <w:widowControl/>
              <w:ind w:firstLine="320"/>
              <w:jc w:val="right"/>
              <w:rPr>
                <w:rFonts w:ascii="宋体" w:hAnsi="宋体"/>
                <w:color w:val="000000"/>
                <w:sz w:val="16"/>
                <w:szCs w:val="16"/>
              </w:rPr>
            </w:pPr>
            <w:r>
              <w:rPr>
                <w:rFonts w:hint="eastAsia" w:ascii="宋体" w:hAnsi="宋体"/>
                <w:color w:val="000000"/>
                <w:sz w:val="16"/>
                <w:szCs w:val="16"/>
              </w:rPr>
              <w:t>1.631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C1D14">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DCB49">
            <w:pPr>
              <w:widowControl/>
              <w:ind w:firstLine="320"/>
              <w:jc w:val="right"/>
              <w:rPr>
                <w:rFonts w:ascii="宋体" w:hAnsi="宋体"/>
                <w:color w:val="000000"/>
                <w:sz w:val="16"/>
                <w:szCs w:val="16"/>
              </w:rPr>
            </w:pPr>
            <w:r>
              <w:rPr>
                <w:rFonts w:hint="eastAsia" w:ascii="宋体" w:hAnsi="宋体"/>
                <w:color w:val="000000"/>
                <w:sz w:val="16"/>
                <w:szCs w:val="16"/>
              </w:rPr>
              <w:t>1.631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5BD4B">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08F85">
            <w:pPr>
              <w:widowControl/>
              <w:ind w:firstLine="320"/>
              <w:jc w:val="right"/>
              <w:rPr>
                <w:rFonts w:ascii="宋体" w:hAnsi="宋体"/>
                <w:color w:val="000000"/>
                <w:sz w:val="16"/>
                <w:szCs w:val="16"/>
              </w:rPr>
            </w:pPr>
            <w:r>
              <w:rPr>
                <w:rFonts w:hint="eastAsia" w:ascii="宋体" w:hAnsi="宋体"/>
                <w:color w:val="000000"/>
                <w:sz w:val="16"/>
                <w:szCs w:val="16"/>
              </w:rPr>
              <w:t>1.631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645EF">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3716DA28">
        <w:tblPrEx>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510F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10DC0">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75906">
            <w:pPr>
              <w:ind w:firstLine="320"/>
              <w:rPr>
                <w:rFonts w:ascii="宋体" w:hAnsi="宋体"/>
                <w:color w:val="000000"/>
                <w:sz w:val="16"/>
                <w:szCs w:val="16"/>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33916">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55E8F">
            <w:pPr>
              <w:ind w:firstLine="320"/>
              <w:rPr>
                <w:rFonts w:ascii="宋体" w:hAnsi="宋体"/>
                <w:color w:val="000000"/>
                <w:sz w:val="16"/>
                <w:szCs w:val="16"/>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69DE9">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DBCFD">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A8113">
            <w:pPr>
              <w:ind w:firstLine="320"/>
              <w:jc w:val="center"/>
              <w:rPr>
                <w:rFonts w:ascii="宋体" w:hAnsi="宋体"/>
                <w:color w:val="000000"/>
                <w:sz w:val="16"/>
                <w:szCs w:val="16"/>
              </w:rPr>
            </w:pPr>
          </w:p>
        </w:tc>
      </w:tr>
      <w:tr w14:paraId="7133AB1A">
        <w:tblPrEx>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50F51">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7E80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3AC78">
            <w:pPr>
              <w:ind w:firstLine="420"/>
              <w:rPr>
                <w:rFonts w:cs="Calibri"/>
                <w:color w:val="000000"/>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D954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B5D8A">
            <w:pPr>
              <w:ind w:firstLine="320"/>
              <w:rPr>
                <w:rFonts w:ascii="宋体" w:hAnsi="宋体"/>
                <w:color w:val="000000"/>
                <w:sz w:val="16"/>
                <w:szCs w:val="16"/>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71007">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DC241">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AA876">
            <w:pPr>
              <w:ind w:firstLine="320"/>
              <w:jc w:val="center"/>
              <w:rPr>
                <w:rFonts w:ascii="宋体" w:hAnsi="宋体"/>
                <w:color w:val="000000"/>
                <w:sz w:val="16"/>
                <w:szCs w:val="16"/>
              </w:rPr>
            </w:pPr>
          </w:p>
        </w:tc>
      </w:tr>
      <w:tr w14:paraId="6D7F3521">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15714">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4D367">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296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749DE">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897430">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7648E4AA">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77F8A">
            <w:pPr>
              <w:ind w:firstLine="320"/>
              <w:jc w:val="center"/>
              <w:rPr>
                <w:rFonts w:ascii="宋体" w:hAnsi="宋体"/>
                <w:color w:val="000000"/>
                <w:sz w:val="16"/>
                <w:szCs w:val="16"/>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2A529">
            <w:pPr>
              <w:widowControl/>
              <w:ind w:firstLine="320"/>
              <w:jc w:val="left"/>
              <w:rPr>
                <w:rFonts w:ascii="宋体" w:hAnsi="宋体"/>
                <w:color w:val="000000"/>
                <w:sz w:val="16"/>
                <w:szCs w:val="16"/>
              </w:rPr>
            </w:pPr>
          </w:p>
          <w:p w14:paraId="7381D73F">
            <w:pPr>
              <w:widowControl/>
              <w:ind w:firstLine="320"/>
              <w:jc w:val="left"/>
              <w:rPr>
                <w:rFonts w:ascii="宋体" w:hAnsi="宋体"/>
                <w:color w:val="000000"/>
                <w:sz w:val="16"/>
                <w:szCs w:val="16"/>
              </w:rPr>
            </w:pPr>
            <w:r>
              <w:rPr>
                <w:rFonts w:hint="eastAsia" w:ascii="宋体" w:hAnsi="宋体"/>
                <w:color w:val="000000"/>
                <w:sz w:val="16"/>
                <w:szCs w:val="16"/>
              </w:rPr>
              <w:t>主要用于完成全县农村住房鉴定验收工作。</w:t>
            </w:r>
          </w:p>
        </w:tc>
        <w:tc>
          <w:tcPr>
            <w:tcW w:w="296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A8A43">
            <w:pPr>
              <w:widowControl/>
              <w:spacing w:after="160"/>
              <w:ind w:firstLine="320"/>
              <w:jc w:val="left"/>
              <w:rPr>
                <w:rFonts w:ascii="宋体" w:hAnsi="宋体"/>
                <w:color w:val="000000"/>
                <w:sz w:val="16"/>
                <w:szCs w:val="16"/>
              </w:rPr>
            </w:pPr>
          </w:p>
          <w:p w14:paraId="47CAF68F">
            <w:pPr>
              <w:widowControl/>
              <w:spacing w:after="160"/>
              <w:ind w:firstLine="320"/>
              <w:jc w:val="left"/>
              <w:rPr>
                <w:rFonts w:ascii="宋体" w:hAnsi="宋体"/>
                <w:color w:val="000000"/>
                <w:sz w:val="16"/>
                <w:szCs w:val="16"/>
              </w:rPr>
            </w:pPr>
            <w:r>
              <w:rPr>
                <w:rFonts w:hint="eastAsia" w:ascii="宋体" w:hAnsi="宋体"/>
                <w:color w:val="000000"/>
                <w:sz w:val="16"/>
                <w:szCs w:val="16"/>
              </w:rPr>
              <w:t>主要用于完成全县农村住房鉴定验收工作。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AFB1F">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4C3DE741">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66C187C2">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57B36">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D5E09">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18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81358">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DFED5">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85881">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3462A">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3F25D30F">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270B720">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A1E8D">
            <w:pPr>
              <w:widowControl/>
              <w:ind w:firstLine="320"/>
              <w:jc w:val="center"/>
              <w:rPr>
                <w:rFonts w:ascii="宋体" w:hAnsi="宋体"/>
                <w:color w:val="000000"/>
                <w:sz w:val="16"/>
                <w:szCs w:val="16"/>
              </w:rPr>
            </w:pPr>
            <w:r>
              <w:rPr>
                <w:rFonts w:hint="eastAsia" w:ascii="宋体" w:hAnsi="宋体"/>
                <w:color w:val="000000"/>
                <w:sz w:val="16"/>
                <w:szCs w:val="16"/>
              </w:rPr>
              <w:t>产出指标（60）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26B00FE">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1882"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6252AF81">
            <w:pPr>
              <w:widowControl/>
              <w:ind w:firstLine="320"/>
              <w:jc w:val="center"/>
              <w:rPr>
                <w:rFonts w:ascii="宋体" w:hAnsi="宋体"/>
                <w:color w:val="000000"/>
                <w:sz w:val="16"/>
                <w:szCs w:val="16"/>
              </w:rPr>
            </w:pPr>
            <w:r>
              <w:rPr>
                <w:rFonts w:hint="eastAsia" w:ascii="宋体" w:hAnsi="宋体"/>
                <w:color w:val="000000"/>
                <w:sz w:val="16"/>
                <w:szCs w:val="16"/>
              </w:rPr>
              <w:t>符合兜底保障对象的群体</w:t>
            </w:r>
          </w:p>
        </w:tc>
        <w:tc>
          <w:tcPr>
            <w:tcW w:w="124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38703030">
            <w:pPr>
              <w:widowControl/>
              <w:ind w:firstLine="320"/>
              <w:jc w:val="center"/>
              <w:rPr>
                <w:rFonts w:ascii="宋体" w:hAnsi="宋体"/>
                <w:color w:val="000000"/>
                <w:sz w:val="16"/>
                <w:szCs w:val="16"/>
              </w:rPr>
            </w:pPr>
            <w:r>
              <w:rPr>
                <w:rFonts w:hint="eastAsia" w:ascii="宋体" w:hAnsi="宋体"/>
                <w:color w:val="000000"/>
                <w:sz w:val="16"/>
                <w:szCs w:val="16"/>
              </w:rPr>
              <w:t>按实际量100%完成</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56FD05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A7DD96E">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34595982">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56D6EF5">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06855">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2AE89">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1882"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7DF0A85D">
            <w:pPr>
              <w:widowControl/>
              <w:ind w:firstLine="320"/>
              <w:jc w:val="center"/>
              <w:rPr>
                <w:rFonts w:ascii="宋体" w:hAnsi="宋体"/>
                <w:color w:val="000000"/>
                <w:sz w:val="16"/>
                <w:szCs w:val="16"/>
              </w:rPr>
            </w:pPr>
            <w:r>
              <w:rPr>
                <w:rFonts w:hint="eastAsia" w:ascii="宋体" w:hAnsi="宋体"/>
                <w:color w:val="000000"/>
                <w:sz w:val="16"/>
                <w:szCs w:val="16"/>
              </w:rPr>
              <w:t xml:space="preserve">合格率 </w:t>
            </w:r>
          </w:p>
        </w:tc>
        <w:tc>
          <w:tcPr>
            <w:tcW w:w="124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34ED9D2C">
            <w:pPr>
              <w:widowControl/>
              <w:ind w:firstLine="320"/>
              <w:jc w:val="center"/>
              <w:rPr>
                <w:rFonts w:ascii="宋体" w:hAnsi="宋体"/>
                <w:color w:val="000000"/>
                <w:sz w:val="16"/>
                <w:szCs w:val="16"/>
              </w:rPr>
            </w:pPr>
            <w:r>
              <w:rPr>
                <w:rFonts w:hint="eastAsia" w:ascii="宋体" w:hAnsi="宋体"/>
                <w:color w:val="000000"/>
                <w:sz w:val="16"/>
                <w:szCs w:val="16"/>
              </w:rPr>
              <w:t>租房安全率100%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8F1210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78814D7">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7849853B">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1AE581C">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D9589">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1BC38">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18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DA9EA">
            <w:pPr>
              <w:widowControl/>
              <w:ind w:firstLine="320"/>
              <w:jc w:val="center"/>
              <w:rPr>
                <w:rFonts w:ascii="宋体" w:hAnsi="宋体"/>
                <w:color w:val="000000"/>
                <w:sz w:val="16"/>
                <w:szCs w:val="16"/>
              </w:rPr>
            </w:pPr>
            <w:r>
              <w:rPr>
                <w:rFonts w:hint="eastAsia" w:ascii="宋体" w:hAnsi="宋体"/>
                <w:color w:val="000000"/>
                <w:sz w:val="16"/>
                <w:szCs w:val="16"/>
              </w:rPr>
              <w:t>租住率</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40ACF">
            <w:pPr>
              <w:widowControl/>
              <w:ind w:firstLine="320"/>
              <w:jc w:val="center"/>
              <w:rPr>
                <w:rFonts w:ascii="宋体" w:hAnsi="宋体"/>
                <w:color w:val="000000"/>
                <w:sz w:val="16"/>
                <w:szCs w:val="16"/>
              </w:rPr>
            </w:pPr>
            <w:r>
              <w:rPr>
                <w:rFonts w:hint="eastAsia" w:ascii="宋体" w:hAnsi="宋体"/>
                <w:color w:val="000000"/>
                <w:sz w:val="16"/>
                <w:szCs w:val="16"/>
              </w:rPr>
              <w:t>按照方案当年租住率100%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21DF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000DC">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5838C840">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9FA93A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C655C">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FD7E0">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18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EB3E9">
            <w:pPr>
              <w:widowControl/>
              <w:ind w:firstLine="320"/>
              <w:jc w:val="center"/>
              <w:rPr>
                <w:rFonts w:ascii="宋体" w:hAnsi="宋体"/>
                <w:color w:val="000000"/>
                <w:sz w:val="16"/>
                <w:szCs w:val="16"/>
              </w:rPr>
            </w:pPr>
            <w:r>
              <w:rPr>
                <w:rFonts w:hint="eastAsia" w:ascii="宋体" w:hAnsi="宋体"/>
                <w:color w:val="000000"/>
                <w:sz w:val="16"/>
                <w:szCs w:val="16"/>
              </w:rPr>
              <w:t>补助标准</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4CA1C">
            <w:pPr>
              <w:widowControl/>
              <w:ind w:firstLine="320"/>
              <w:jc w:val="center"/>
              <w:rPr>
                <w:rFonts w:ascii="宋体" w:hAnsi="宋体"/>
                <w:color w:val="000000"/>
                <w:sz w:val="16"/>
                <w:szCs w:val="16"/>
              </w:rPr>
            </w:pPr>
            <w:r>
              <w:rPr>
                <w:rFonts w:hint="eastAsia" w:ascii="宋体" w:hAnsi="宋体"/>
                <w:color w:val="000000"/>
                <w:sz w:val="16"/>
                <w:szCs w:val="16"/>
              </w:rPr>
              <w:t>租房房补助标准 1200元/户/年兜底保障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C1EA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DEB6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1D65C50">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08462B0">
            <w:pPr>
              <w:ind w:firstLine="320"/>
              <w:jc w:val="center"/>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272189A4">
            <w:pPr>
              <w:widowControl/>
              <w:ind w:firstLine="320"/>
              <w:jc w:val="center"/>
              <w:rPr>
                <w:rFonts w:ascii="宋体" w:hAnsi="宋体"/>
                <w:color w:val="000000"/>
                <w:sz w:val="16"/>
                <w:szCs w:val="16"/>
              </w:rPr>
            </w:pPr>
            <w:r>
              <w:rPr>
                <w:rFonts w:hint="eastAsia" w:ascii="宋体" w:hAnsi="宋体"/>
                <w:color w:val="000000"/>
                <w:sz w:val="16"/>
                <w:szCs w:val="16"/>
              </w:rPr>
              <w:t>效益指标</w:t>
            </w:r>
          </w:p>
          <w:p w14:paraId="21EA2410">
            <w:pPr>
              <w:widowControl/>
              <w:ind w:firstLine="320"/>
              <w:jc w:val="center"/>
              <w:rPr>
                <w:rFonts w:ascii="宋体" w:hAnsi="宋体"/>
                <w:color w:val="000000"/>
                <w:sz w:val="16"/>
                <w:szCs w:val="16"/>
              </w:rPr>
            </w:pPr>
            <w:r>
              <w:rPr>
                <w:rFonts w:hint="eastAsia" w:ascii="宋体" w:hAnsi="宋体"/>
                <w:color w:val="000000"/>
                <w:sz w:val="16"/>
                <w:szCs w:val="16"/>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329D3">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18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622DB">
            <w:pPr>
              <w:widowControl/>
              <w:ind w:firstLine="320"/>
              <w:jc w:val="center"/>
              <w:rPr>
                <w:rFonts w:ascii="宋体" w:hAnsi="宋体"/>
                <w:color w:val="000000"/>
                <w:sz w:val="16"/>
                <w:szCs w:val="16"/>
              </w:rPr>
            </w:pPr>
            <w:r>
              <w:rPr>
                <w:rFonts w:hint="eastAsia" w:ascii="宋体" w:hAnsi="宋体"/>
                <w:color w:val="000000"/>
                <w:sz w:val="16"/>
                <w:szCs w:val="16"/>
              </w:rPr>
              <w:t>贫困户居住</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1EAFC">
            <w:pPr>
              <w:widowControl/>
              <w:ind w:firstLine="320"/>
              <w:jc w:val="center"/>
              <w:rPr>
                <w:rFonts w:ascii="宋体" w:hAnsi="宋体"/>
                <w:color w:val="000000"/>
                <w:sz w:val="16"/>
                <w:szCs w:val="16"/>
              </w:rPr>
            </w:pPr>
            <w:r>
              <w:rPr>
                <w:rFonts w:hint="eastAsia" w:ascii="宋体" w:hAnsi="宋体"/>
                <w:color w:val="000000"/>
                <w:sz w:val="16"/>
                <w:szCs w:val="16"/>
              </w:rPr>
              <w:t>通过实施住房兜底保障确保。</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2903C">
            <w:pPr>
              <w:widowControl/>
              <w:ind w:firstLine="320"/>
              <w:jc w:val="center"/>
              <w:rPr>
                <w:rFonts w:ascii="宋体" w:hAnsi="宋体"/>
                <w:color w:val="000000"/>
                <w:sz w:val="16"/>
                <w:szCs w:val="16"/>
              </w:rPr>
            </w:pPr>
            <w:r>
              <w:rPr>
                <w:rFonts w:hint="eastAsia" w:ascii="宋体" w:hAnsi="宋体"/>
                <w:color w:val="000000"/>
                <w:sz w:val="16"/>
                <w:szCs w:val="16"/>
              </w:rPr>
              <w:t>明显提升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E9B6B">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2E5E9707">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EB63444">
            <w:pPr>
              <w:ind w:firstLine="320"/>
              <w:jc w:val="center"/>
              <w:rPr>
                <w:rFonts w:ascii="宋体" w:hAnsi="宋体"/>
                <w:color w:val="000000"/>
                <w:sz w:val="16"/>
                <w:szCs w:val="16"/>
              </w:rPr>
            </w:pPr>
          </w:p>
        </w:tc>
        <w:tc>
          <w:tcPr>
            <w:tcW w:w="1080"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5CBC2F9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EC1DC">
            <w:pPr>
              <w:widowControl/>
              <w:ind w:firstLine="320"/>
              <w:jc w:val="center"/>
              <w:rPr>
                <w:rFonts w:ascii="宋体" w:hAnsi="宋体"/>
                <w:color w:val="000000"/>
                <w:sz w:val="16"/>
                <w:szCs w:val="16"/>
              </w:rPr>
            </w:pPr>
            <w:r>
              <w:rPr>
                <w:rFonts w:hint="eastAsia" w:ascii="宋体" w:hAnsi="宋体"/>
                <w:color w:val="000000"/>
                <w:sz w:val="16"/>
                <w:szCs w:val="16"/>
              </w:rPr>
              <w:t>可持续影响指标</w:t>
            </w:r>
          </w:p>
        </w:tc>
        <w:tc>
          <w:tcPr>
            <w:tcW w:w="18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A9255">
            <w:pPr>
              <w:widowControl/>
              <w:ind w:firstLine="320"/>
              <w:jc w:val="center"/>
              <w:rPr>
                <w:rFonts w:ascii="宋体" w:hAnsi="宋体"/>
                <w:color w:val="000000"/>
                <w:sz w:val="16"/>
                <w:szCs w:val="16"/>
              </w:rPr>
            </w:pPr>
            <w:r>
              <w:rPr>
                <w:rFonts w:hint="eastAsia" w:ascii="宋体" w:hAnsi="宋体"/>
                <w:color w:val="000000"/>
                <w:sz w:val="16"/>
                <w:szCs w:val="16"/>
              </w:rPr>
              <w:t>兜底保障</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B5D89D">
            <w:pPr>
              <w:widowControl/>
              <w:ind w:firstLine="320"/>
              <w:jc w:val="center"/>
              <w:rPr>
                <w:rFonts w:ascii="宋体" w:hAnsi="宋体"/>
                <w:color w:val="000000"/>
                <w:sz w:val="16"/>
                <w:szCs w:val="16"/>
              </w:rPr>
            </w:pPr>
            <w:r>
              <w:rPr>
                <w:rFonts w:hint="eastAsia" w:ascii="宋体" w:hAnsi="宋体"/>
                <w:color w:val="000000"/>
                <w:sz w:val="16"/>
                <w:szCs w:val="16"/>
              </w:rPr>
              <w:t>通过兜底保障农村住房安全</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DC23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8807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F19381E">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A87A7B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83EF9">
            <w:pPr>
              <w:widowControl/>
              <w:ind w:firstLine="320"/>
              <w:jc w:val="center"/>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9862B">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1882"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3C042168">
            <w:pPr>
              <w:widowControl/>
              <w:ind w:firstLine="320"/>
              <w:jc w:val="center"/>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58014">
            <w:pPr>
              <w:widowControl/>
              <w:ind w:firstLine="320"/>
              <w:jc w:val="center"/>
              <w:rPr>
                <w:rFonts w:ascii="宋体" w:hAnsi="宋体"/>
                <w:color w:val="000000"/>
                <w:sz w:val="16"/>
                <w:szCs w:val="16"/>
              </w:rPr>
            </w:pPr>
            <w:r>
              <w:rPr>
                <w:rFonts w:hint="eastAsia" w:ascii="宋体" w:hAnsi="宋体"/>
                <w:color w:val="000000"/>
                <w:sz w:val="16"/>
                <w:szCs w:val="16"/>
              </w:rPr>
              <w:t>租房改户满意度</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866E3F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3FA5418F">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24C42701">
        <w:tblPrEx>
          <w:tblCellMar>
            <w:top w:w="0" w:type="dxa"/>
            <w:left w:w="108" w:type="dxa"/>
            <w:bottom w:w="0" w:type="dxa"/>
            <w:right w:w="108" w:type="dxa"/>
          </w:tblCellMar>
        </w:tblPrEx>
        <w:trPr>
          <w:trHeight w:val="44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9F9738A">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09AEA">
            <w:pPr>
              <w:widowControl/>
              <w:ind w:firstLine="320"/>
              <w:jc w:val="center"/>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EEFEE">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8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567A2">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3770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681C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B704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5015194">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90742E9">
            <w:pPr>
              <w:ind w:firstLine="320"/>
              <w:jc w:val="center"/>
              <w:rPr>
                <w:rFonts w:ascii="宋体" w:hAnsi="宋体"/>
                <w:color w:val="000000"/>
                <w:sz w:val="16"/>
                <w:szCs w:val="16"/>
              </w:rPr>
            </w:pPr>
          </w:p>
        </w:tc>
        <w:tc>
          <w:tcPr>
            <w:tcW w:w="6367"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462B2">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7812A">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3275370E">
        <w:tblPrEx>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716CFEAC">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447"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E5384">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129942F1">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5BDEA51F">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668E721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A354B9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837D85F">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0A019CCD">
            <w:pPr>
              <w:widowControl/>
              <w:ind w:firstLine="320"/>
              <w:jc w:val="left"/>
              <w:rPr>
                <w:rFonts w:ascii="宋体" w:hAnsi="宋体"/>
                <w:color w:val="000000"/>
                <w:sz w:val="16"/>
                <w:szCs w:val="16"/>
              </w:rPr>
            </w:pPr>
            <w:r>
              <w:rPr>
                <w:rFonts w:hint="eastAsia" w:ascii="宋体" w:hAnsi="宋体"/>
                <w:color w:val="000000"/>
                <w:sz w:val="16"/>
                <w:szCs w:val="16"/>
              </w:rPr>
              <w:t>联系电话：7522303</w:t>
            </w:r>
          </w:p>
        </w:tc>
      </w:tr>
    </w:tbl>
    <w:p w14:paraId="4D92296B">
      <w:pPr>
        <w:spacing w:line="580" w:lineRule="exact"/>
        <w:ind w:firstLine="640"/>
        <w:jc w:val="left"/>
        <w:rPr>
          <w:rFonts w:ascii="仿宋_GB2312" w:hAnsi="仿宋_GB2312" w:eastAsia="仿宋_GB2312" w:cs="仿宋_GB2312"/>
          <w:sz w:val="32"/>
          <w:szCs w:val="32"/>
        </w:rPr>
      </w:pPr>
    </w:p>
    <w:p w14:paraId="1E3EB9EC">
      <w:pPr>
        <w:spacing w:line="58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小城镇办经费项目自评综述：根据年初设定的绩效目标，小城镇办经费项目绩效自评得分为98分（绩效自评表附后）。全年预算数为1万元，执行数为0.539万元，完成预算的53.9%。项目绩效目标完成情况：完成全县当年住房鉴定工作。办公经费节省数、发现问题及时解决率、群众满意度、基本工作服务水平全部达到年初设定的目标值。群众满意度100</w:t>
      </w:r>
      <w:r>
        <w:rPr>
          <w:rFonts w:hint="eastAsia" w:ascii="宋体" w:hAnsi="宋体"/>
          <w:sz w:val="32"/>
          <w:szCs w:val="32"/>
        </w:rPr>
        <w:t>％</w:t>
      </w:r>
      <w:r>
        <w:rPr>
          <w:rFonts w:hint="eastAsia" w:ascii="仿宋_GB2312" w:hAnsi="仿宋_GB2312" w:eastAsia="仿宋_GB2312" w:cs="仿宋_GB2312"/>
          <w:sz w:val="32"/>
          <w:szCs w:val="32"/>
        </w:rPr>
        <w:t>。未发现问题。</w:t>
      </w:r>
    </w:p>
    <w:tbl>
      <w:tblPr>
        <w:tblStyle w:val="29"/>
        <w:tblW w:w="8355" w:type="dxa"/>
        <w:jc w:val="center"/>
        <w:tblLayout w:type="autofit"/>
        <w:tblCellMar>
          <w:top w:w="0" w:type="dxa"/>
          <w:left w:w="108" w:type="dxa"/>
          <w:bottom w:w="0" w:type="dxa"/>
          <w:right w:w="108" w:type="dxa"/>
        </w:tblCellMar>
      </w:tblPr>
      <w:tblGrid>
        <w:gridCol w:w="1976"/>
        <w:gridCol w:w="1016"/>
        <w:gridCol w:w="696"/>
        <w:gridCol w:w="696"/>
        <w:gridCol w:w="696"/>
        <w:gridCol w:w="856"/>
        <w:gridCol w:w="856"/>
        <w:gridCol w:w="1656"/>
      </w:tblGrid>
      <w:tr w14:paraId="00A4881A">
        <w:tblPrEx>
          <w:tblCellMar>
            <w:top w:w="0" w:type="dxa"/>
            <w:left w:w="108" w:type="dxa"/>
            <w:bottom w:w="0" w:type="dxa"/>
            <w:right w:w="108" w:type="dxa"/>
          </w:tblCellMar>
        </w:tblPrEx>
        <w:trPr>
          <w:trHeight w:val="510" w:hRule="atLeast"/>
          <w:jc w:val="center"/>
        </w:trPr>
        <w:tc>
          <w:tcPr>
            <w:tcW w:w="8362" w:type="dxa"/>
            <w:gridSpan w:val="8"/>
            <w:tcBorders>
              <w:top w:val="nil"/>
              <w:left w:val="nil"/>
              <w:bottom w:val="nil"/>
              <w:right w:val="nil"/>
            </w:tcBorders>
            <w:shd w:val="clear" w:color="auto" w:fill="auto"/>
            <w:noWrap/>
            <w:vAlign w:val="center"/>
          </w:tcPr>
          <w:p w14:paraId="52399CC8">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A130A2E">
        <w:tblPrEx>
          <w:tblCellMar>
            <w:top w:w="0" w:type="dxa"/>
            <w:left w:w="108" w:type="dxa"/>
            <w:bottom w:w="0" w:type="dxa"/>
            <w:right w:w="108" w:type="dxa"/>
          </w:tblCellMar>
        </w:tblPrEx>
        <w:trPr>
          <w:trHeight w:val="345" w:hRule="atLeast"/>
          <w:jc w:val="center"/>
        </w:trPr>
        <w:tc>
          <w:tcPr>
            <w:tcW w:w="0" w:type="auto"/>
            <w:gridSpan w:val="8"/>
            <w:tcBorders>
              <w:top w:val="nil"/>
              <w:left w:val="nil"/>
              <w:bottom w:val="nil"/>
              <w:right w:val="nil"/>
            </w:tcBorders>
            <w:shd w:val="clear" w:color="auto" w:fill="auto"/>
            <w:noWrap/>
            <w:vAlign w:val="bottom"/>
          </w:tcPr>
          <w:p w14:paraId="7827AA2B">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48AA00E">
        <w:tblPrEx>
          <w:tblCellMar>
            <w:top w:w="0" w:type="dxa"/>
            <w:left w:w="108" w:type="dxa"/>
            <w:bottom w:w="0" w:type="dxa"/>
            <w:right w:w="108" w:type="dxa"/>
          </w:tblCellMar>
        </w:tblPrEx>
        <w:trPr>
          <w:trHeight w:val="435" w:hRule="atLeast"/>
          <w:jc w:val="center"/>
        </w:trPr>
        <w:tc>
          <w:tcPr>
            <w:tcW w:w="0" w:type="auto"/>
            <w:tcBorders>
              <w:top w:val="nil"/>
              <w:left w:val="nil"/>
              <w:bottom w:val="nil"/>
              <w:right w:val="nil"/>
            </w:tcBorders>
            <w:shd w:val="clear" w:color="auto" w:fill="auto"/>
            <w:noWrap/>
            <w:vAlign w:val="center"/>
          </w:tcPr>
          <w:p w14:paraId="29A2C013">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4569234D">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6ED4494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7C6EC2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D8598CB">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03554C2D">
        <w:tblPrEx>
          <w:tblCellMar>
            <w:top w:w="0" w:type="dxa"/>
            <w:left w:w="108" w:type="dxa"/>
            <w:bottom w:w="0" w:type="dxa"/>
            <w:right w:w="108" w:type="dxa"/>
          </w:tblCellMar>
        </w:tblPrEx>
        <w:trPr>
          <w:trHeight w:val="860" w:hRule="atLeast"/>
          <w:jc w:val="center"/>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12A9454E">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7FD02">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D9CF0">
            <w:pPr>
              <w:widowControl/>
              <w:ind w:firstLine="320"/>
              <w:jc w:val="left"/>
              <w:rPr>
                <w:rFonts w:ascii="宋体" w:hAnsi="宋体"/>
                <w:color w:val="000000"/>
                <w:sz w:val="16"/>
                <w:szCs w:val="16"/>
              </w:rPr>
            </w:pPr>
            <w:r>
              <w:rPr>
                <w:rFonts w:hint="eastAsia" w:ascii="宋体" w:hAnsi="宋体"/>
                <w:color w:val="000000"/>
                <w:sz w:val="16"/>
                <w:szCs w:val="16"/>
              </w:rPr>
              <w:t>小城镇办经费</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084C0">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37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583BD">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79672B39">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C72A5">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9CA32">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161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21EB6">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3FD21">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4A825">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39372950">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EAC13">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37068">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3E64B">
            <w:pPr>
              <w:widowControl/>
              <w:ind w:firstLine="320"/>
              <w:jc w:val="right"/>
              <w:rPr>
                <w:rFonts w:ascii="宋体" w:hAnsi="宋体"/>
                <w:color w:val="000000"/>
                <w:sz w:val="16"/>
                <w:szCs w:val="16"/>
              </w:rPr>
            </w:pPr>
            <w:r>
              <w:rPr>
                <w:rFonts w:hint="eastAsia" w:ascii="宋体" w:hAnsi="宋体"/>
                <w:color w:val="000000"/>
                <w:sz w:val="16"/>
                <w:szCs w:val="16"/>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01473">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5D58C">
            <w:pPr>
              <w:widowControl/>
              <w:ind w:firstLine="320"/>
              <w:jc w:val="right"/>
              <w:rPr>
                <w:rFonts w:ascii="宋体" w:hAnsi="宋体"/>
                <w:color w:val="000000"/>
                <w:sz w:val="16"/>
                <w:szCs w:val="16"/>
              </w:rPr>
            </w:pPr>
            <w:r>
              <w:rPr>
                <w:rFonts w:hint="eastAsia" w:ascii="宋体" w:hAnsi="宋体"/>
                <w:color w:val="000000"/>
                <w:sz w:val="16"/>
                <w:szCs w:val="16"/>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6A21C">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9C859">
            <w:pPr>
              <w:widowControl/>
              <w:ind w:firstLine="320"/>
              <w:jc w:val="right"/>
              <w:rPr>
                <w:rFonts w:ascii="宋体" w:hAnsi="宋体"/>
                <w:color w:val="000000"/>
                <w:sz w:val="16"/>
                <w:szCs w:val="16"/>
              </w:rPr>
            </w:pPr>
            <w:r>
              <w:rPr>
                <w:rFonts w:hint="eastAsia" w:ascii="宋体" w:hAnsi="宋体"/>
                <w:color w:val="000000"/>
                <w:sz w:val="16"/>
                <w:szCs w:val="16"/>
              </w:rPr>
              <w:t>5390</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03E81">
            <w:pPr>
              <w:widowControl/>
              <w:ind w:firstLine="320"/>
              <w:jc w:val="center"/>
              <w:rPr>
                <w:rFonts w:ascii="宋体" w:hAnsi="宋体"/>
                <w:color w:val="000000"/>
                <w:sz w:val="16"/>
                <w:szCs w:val="16"/>
              </w:rPr>
            </w:pPr>
            <w:r>
              <w:rPr>
                <w:rFonts w:hint="eastAsia" w:ascii="宋体" w:hAnsi="宋体"/>
                <w:color w:val="000000"/>
                <w:sz w:val="16"/>
                <w:szCs w:val="16"/>
              </w:rPr>
              <w:t>53.90%</w:t>
            </w:r>
          </w:p>
        </w:tc>
      </w:tr>
      <w:tr w14:paraId="1B30455A">
        <w:tblPrEx>
          <w:tblCellMar>
            <w:top w:w="0" w:type="dxa"/>
            <w:left w:w="108" w:type="dxa"/>
            <w:bottom w:w="0" w:type="dxa"/>
            <w:right w:w="108"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8E368">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D6665">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F9F96">
            <w:pPr>
              <w:ind w:firstLine="320"/>
              <w:rPr>
                <w:rFonts w:ascii="宋体" w:hAnsi="宋体"/>
                <w:color w:val="000000"/>
                <w:sz w:val="16"/>
                <w:szCs w:val="16"/>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FD4AF">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655444">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CEB0A">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E62A0">
            <w:pPr>
              <w:ind w:firstLine="320"/>
              <w:rPr>
                <w:rFonts w:ascii="宋体" w:hAnsi="宋体"/>
                <w:color w:val="000000"/>
                <w:sz w:val="16"/>
                <w:szCs w:val="16"/>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E68D3">
            <w:pPr>
              <w:ind w:firstLine="320"/>
              <w:jc w:val="center"/>
              <w:rPr>
                <w:rFonts w:ascii="宋体" w:hAnsi="宋体"/>
                <w:color w:val="000000"/>
                <w:sz w:val="16"/>
                <w:szCs w:val="16"/>
              </w:rPr>
            </w:pPr>
          </w:p>
        </w:tc>
      </w:tr>
      <w:tr w14:paraId="358FDB54">
        <w:tblPrEx>
          <w:tblCellMar>
            <w:top w:w="0" w:type="dxa"/>
            <w:left w:w="108" w:type="dxa"/>
            <w:bottom w:w="0" w:type="dxa"/>
            <w:right w:w="108"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8DEF8">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7ABD0">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72E5A">
            <w:pPr>
              <w:ind w:firstLine="420"/>
              <w:rPr>
                <w:rFonts w:cs="Calibri"/>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0C0D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17484">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DAF8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899BE">
            <w:pPr>
              <w:ind w:firstLine="320"/>
              <w:rPr>
                <w:rFonts w:ascii="宋体" w:hAnsi="宋体"/>
                <w:color w:val="000000"/>
                <w:sz w:val="16"/>
                <w:szCs w:val="16"/>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CFD83">
            <w:pPr>
              <w:ind w:firstLine="320"/>
              <w:jc w:val="center"/>
              <w:rPr>
                <w:rFonts w:ascii="宋体" w:hAnsi="宋体"/>
                <w:color w:val="000000"/>
                <w:sz w:val="16"/>
                <w:szCs w:val="16"/>
              </w:rPr>
            </w:pPr>
          </w:p>
        </w:tc>
      </w:tr>
      <w:tr w14:paraId="69DF1215">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35262">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13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B0978">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2797"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7AF0E">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BF794">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1EEEFADF">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F5043">
            <w:pPr>
              <w:ind w:firstLine="320"/>
              <w:jc w:val="center"/>
              <w:rPr>
                <w:rFonts w:ascii="宋体" w:hAnsi="宋体"/>
                <w:color w:val="000000"/>
                <w:sz w:val="16"/>
                <w:szCs w:val="16"/>
              </w:rPr>
            </w:pPr>
          </w:p>
        </w:tc>
        <w:tc>
          <w:tcPr>
            <w:tcW w:w="313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DD15C">
            <w:pPr>
              <w:widowControl/>
              <w:ind w:firstLine="320"/>
              <w:jc w:val="left"/>
              <w:rPr>
                <w:rFonts w:ascii="宋体" w:hAnsi="宋体"/>
                <w:color w:val="000000"/>
                <w:sz w:val="16"/>
                <w:szCs w:val="16"/>
              </w:rPr>
            </w:pPr>
          </w:p>
          <w:p w14:paraId="6A1FE6E6">
            <w:pPr>
              <w:widowControl/>
              <w:ind w:firstLine="320"/>
              <w:jc w:val="left"/>
              <w:rPr>
                <w:rFonts w:ascii="宋体" w:hAnsi="宋体"/>
                <w:color w:val="000000"/>
                <w:sz w:val="16"/>
                <w:szCs w:val="16"/>
              </w:rPr>
            </w:pPr>
            <w:r>
              <w:rPr>
                <w:rFonts w:hint="eastAsia" w:ascii="宋体" w:hAnsi="宋体"/>
                <w:color w:val="000000"/>
                <w:sz w:val="16"/>
                <w:szCs w:val="16"/>
              </w:rPr>
              <w:t>主要用于完成全县农村住房鉴定验收工作。</w:t>
            </w:r>
          </w:p>
        </w:tc>
        <w:tc>
          <w:tcPr>
            <w:tcW w:w="279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31060">
            <w:pPr>
              <w:widowControl/>
              <w:spacing w:after="160"/>
              <w:ind w:firstLine="320"/>
              <w:jc w:val="left"/>
              <w:rPr>
                <w:rFonts w:ascii="宋体" w:hAnsi="宋体"/>
                <w:color w:val="000000"/>
                <w:sz w:val="16"/>
                <w:szCs w:val="16"/>
              </w:rPr>
            </w:pPr>
          </w:p>
          <w:p w14:paraId="56A55BF8">
            <w:pPr>
              <w:widowControl/>
              <w:spacing w:after="160"/>
              <w:ind w:firstLine="320"/>
              <w:jc w:val="left"/>
              <w:rPr>
                <w:rFonts w:ascii="宋体" w:hAnsi="宋体"/>
                <w:color w:val="000000"/>
                <w:sz w:val="16"/>
                <w:szCs w:val="16"/>
              </w:rPr>
            </w:pPr>
            <w:r>
              <w:rPr>
                <w:rFonts w:hint="eastAsia" w:ascii="宋体" w:hAnsi="宋体"/>
                <w:color w:val="000000"/>
                <w:sz w:val="16"/>
                <w:szCs w:val="16"/>
              </w:rPr>
              <w:t>主要用于完成全县农村住房鉴定验收工作。</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53E0B">
            <w:pPr>
              <w:widowControl/>
              <w:ind w:firstLine="320"/>
              <w:jc w:val="center"/>
              <w:rPr>
                <w:rFonts w:ascii="宋体" w:hAnsi="宋体"/>
                <w:color w:val="000000"/>
                <w:sz w:val="16"/>
                <w:szCs w:val="16"/>
              </w:rPr>
            </w:pPr>
            <w:r>
              <w:rPr>
                <w:rFonts w:hint="eastAsia" w:ascii="宋体" w:hAnsi="宋体"/>
                <w:color w:val="000000"/>
                <w:sz w:val="16"/>
                <w:szCs w:val="16"/>
              </w:rPr>
              <w:t>54%</w:t>
            </w:r>
          </w:p>
        </w:tc>
      </w:tr>
      <w:tr w14:paraId="3EC70CDF">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75473C9A">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37155">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2AAE8">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161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159F9">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8D563">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2FB699">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4835E">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75A1A404">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BAC650A">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282E6">
            <w:pPr>
              <w:widowControl/>
              <w:rPr>
                <w:rFonts w:ascii="宋体" w:hAnsi="宋体"/>
                <w:color w:val="000000"/>
                <w:sz w:val="16"/>
                <w:szCs w:val="16"/>
              </w:rPr>
            </w:pPr>
            <w:r>
              <w:rPr>
                <w:rFonts w:hint="eastAsia" w:ascii="宋体" w:hAnsi="宋体"/>
                <w:color w:val="000000"/>
                <w:sz w:val="16"/>
                <w:szCs w:val="16"/>
              </w:rPr>
              <w:t>产出指标（60）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1DD0DFD">
            <w:pPr>
              <w:widowControl/>
              <w:rPr>
                <w:rFonts w:ascii="宋体" w:hAnsi="宋体"/>
                <w:color w:val="000000"/>
                <w:sz w:val="16"/>
                <w:szCs w:val="16"/>
              </w:rPr>
            </w:pPr>
            <w:r>
              <w:rPr>
                <w:rFonts w:hint="eastAsia" w:ascii="宋体" w:hAnsi="宋体"/>
                <w:color w:val="000000"/>
                <w:sz w:val="16"/>
                <w:szCs w:val="16"/>
              </w:rPr>
              <w:t>数量指标</w:t>
            </w:r>
          </w:p>
        </w:tc>
        <w:tc>
          <w:tcPr>
            <w:tcW w:w="1612"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35531CC9">
            <w:pPr>
              <w:widowControl/>
              <w:rPr>
                <w:rFonts w:ascii="宋体" w:hAnsi="宋体"/>
                <w:color w:val="000000"/>
                <w:sz w:val="16"/>
                <w:szCs w:val="16"/>
              </w:rPr>
            </w:pPr>
            <w:r>
              <w:rPr>
                <w:rFonts w:hint="eastAsia" w:ascii="宋体" w:hAnsi="宋体"/>
                <w:color w:val="000000"/>
                <w:sz w:val="16"/>
                <w:szCs w:val="16"/>
              </w:rPr>
              <w:t>符合兜底保障对象的群体</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8A5314E">
            <w:pPr>
              <w:widowControl/>
              <w:rPr>
                <w:rFonts w:ascii="宋体" w:hAnsi="宋体"/>
                <w:color w:val="000000"/>
                <w:sz w:val="16"/>
                <w:szCs w:val="16"/>
              </w:rPr>
            </w:pPr>
            <w:r>
              <w:rPr>
                <w:rFonts w:hint="eastAsia" w:ascii="宋体" w:hAnsi="宋体"/>
                <w:color w:val="000000"/>
                <w:sz w:val="16"/>
                <w:szCs w:val="16"/>
              </w:rPr>
              <w:t>按实际量100%完成</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7DA84D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1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D7D91E3">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753B6F7">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2AB81CE">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81508">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38458">
            <w:pPr>
              <w:widowControl/>
              <w:rPr>
                <w:rFonts w:ascii="宋体" w:hAnsi="宋体"/>
                <w:color w:val="000000"/>
                <w:sz w:val="16"/>
                <w:szCs w:val="16"/>
              </w:rPr>
            </w:pPr>
            <w:r>
              <w:rPr>
                <w:rFonts w:hint="eastAsia" w:ascii="宋体" w:hAnsi="宋体"/>
                <w:color w:val="000000"/>
                <w:sz w:val="16"/>
                <w:szCs w:val="16"/>
              </w:rPr>
              <w:t>质量指标</w:t>
            </w:r>
          </w:p>
        </w:tc>
        <w:tc>
          <w:tcPr>
            <w:tcW w:w="1612"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28D9F447">
            <w:pPr>
              <w:widowControl/>
              <w:ind w:firstLine="320"/>
              <w:jc w:val="center"/>
              <w:rPr>
                <w:rFonts w:ascii="宋体" w:hAnsi="宋体"/>
                <w:color w:val="000000"/>
                <w:sz w:val="16"/>
                <w:szCs w:val="16"/>
              </w:rPr>
            </w:pPr>
            <w:r>
              <w:rPr>
                <w:rFonts w:hint="eastAsia" w:ascii="宋体" w:hAnsi="宋体"/>
                <w:color w:val="000000"/>
                <w:sz w:val="16"/>
                <w:szCs w:val="16"/>
              </w:rPr>
              <w:t xml:space="preserve">合格率 </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B2CE002">
            <w:pPr>
              <w:widowControl/>
              <w:rPr>
                <w:rFonts w:ascii="宋体" w:hAnsi="宋体"/>
                <w:color w:val="000000"/>
                <w:sz w:val="16"/>
                <w:szCs w:val="16"/>
              </w:rPr>
            </w:pPr>
            <w:r>
              <w:rPr>
                <w:rFonts w:hint="eastAsia" w:ascii="宋体" w:hAnsi="宋体"/>
                <w:color w:val="000000"/>
                <w:sz w:val="16"/>
                <w:szCs w:val="16"/>
              </w:rPr>
              <w:t>租房安全率100%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F64445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1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5AAC602">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3EB3038D">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20C94A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0EEB2">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2832E">
            <w:pPr>
              <w:widowControl/>
              <w:rPr>
                <w:rFonts w:ascii="宋体" w:hAnsi="宋体"/>
                <w:color w:val="000000"/>
                <w:sz w:val="16"/>
                <w:szCs w:val="16"/>
              </w:rPr>
            </w:pPr>
            <w:r>
              <w:rPr>
                <w:rFonts w:hint="eastAsia" w:ascii="宋体" w:hAnsi="宋体"/>
                <w:color w:val="000000"/>
                <w:sz w:val="16"/>
                <w:szCs w:val="16"/>
              </w:rPr>
              <w:t>时效指标</w:t>
            </w:r>
          </w:p>
        </w:tc>
        <w:tc>
          <w:tcPr>
            <w:tcW w:w="16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38D48">
            <w:pPr>
              <w:widowControl/>
              <w:ind w:firstLine="320"/>
              <w:jc w:val="center"/>
              <w:rPr>
                <w:rFonts w:ascii="宋体" w:hAnsi="宋体"/>
                <w:color w:val="000000"/>
                <w:sz w:val="16"/>
                <w:szCs w:val="16"/>
              </w:rPr>
            </w:pPr>
            <w:r>
              <w:rPr>
                <w:rFonts w:hint="eastAsia" w:ascii="宋体" w:hAnsi="宋体"/>
                <w:color w:val="000000"/>
                <w:sz w:val="16"/>
                <w:szCs w:val="16"/>
              </w:rPr>
              <w:t>租住率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3506F">
            <w:pPr>
              <w:widowControl/>
              <w:rPr>
                <w:rFonts w:ascii="宋体" w:hAnsi="宋体"/>
                <w:color w:val="000000"/>
                <w:sz w:val="16"/>
                <w:szCs w:val="16"/>
              </w:rPr>
            </w:pPr>
            <w:r>
              <w:rPr>
                <w:rFonts w:hint="eastAsia" w:ascii="宋体" w:hAnsi="宋体"/>
                <w:color w:val="000000"/>
                <w:sz w:val="16"/>
                <w:szCs w:val="16"/>
              </w:rPr>
              <w:t>按照方案当年租住率100%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E362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1C796">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7F35163C">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D87E653">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84BCF">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00081">
            <w:pPr>
              <w:widowControl/>
              <w:rPr>
                <w:rFonts w:ascii="宋体" w:hAnsi="宋体"/>
                <w:color w:val="000000"/>
                <w:sz w:val="16"/>
                <w:szCs w:val="16"/>
              </w:rPr>
            </w:pPr>
            <w:r>
              <w:rPr>
                <w:rFonts w:hint="eastAsia" w:ascii="宋体" w:hAnsi="宋体"/>
                <w:color w:val="000000"/>
                <w:sz w:val="16"/>
                <w:szCs w:val="16"/>
              </w:rPr>
              <w:t>成本指标</w:t>
            </w:r>
          </w:p>
        </w:tc>
        <w:tc>
          <w:tcPr>
            <w:tcW w:w="16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704F7">
            <w:pPr>
              <w:widowControl/>
              <w:ind w:firstLine="320"/>
              <w:jc w:val="center"/>
              <w:rPr>
                <w:rFonts w:ascii="宋体" w:hAnsi="宋体"/>
                <w:color w:val="000000"/>
                <w:sz w:val="16"/>
                <w:szCs w:val="16"/>
              </w:rPr>
            </w:pPr>
            <w:r>
              <w:rPr>
                <w:rFonts w:hint="eastAsia" w:ascii="宋体" w:hAnsi="宋体"/>
                <w:color w:val="000000"/>
                <w:sz w:val="16"/>
                <w:szCs w:val="16"/>
              </w:rPr>
              <w:t>补助标准</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5A974">
            <w:pPr>
              <w:widowControl/>
              <w:rPr>
                <w:rFonts w:ascii="宋体" w:hAnsi="宋体"/>
                <w:color w:val="000000"/>
                <w:sz w:val="16"/>
                <w:szCs w:val="16"/>
              </w:rPr>
            </w:pPr>
            <w:r>
              <w:rPr>
                <w:rFonts w:hint="eastAsia" w:ascii="宋体" w:hAnsi="宋体"/>
                <w:color w:val="000000"/>
                <w:sz w:val="16"/>
                <w:szCs w:val="16"/>
              </w:rPr>
              <w:t>租房房补助标准 1200元/户/年兜底保障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0223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3FBA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9C4EE59">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599F5AE">
            <w:pPr>
              <w:ind w:firstLine="320"/>
              <w:jc w:val="center"/>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324F0591">
            <w:pPr>
              <w:widowControl/>
              <w:rPr>
                <w:rFonts w:ascii="宋体" w:hAnsi="宋体"/>
                <w:color w:val="000000"/>
                <w:sz w:val="16"/>
                <w:szCs w:val="16"/>
              </w:rPr>
            </w:pPr>
            <w:r>
              <w:rPr>
                <w:rFonts w:hint="eastAsia" w:ascii="宋体" w:hAnsi="宋体"/>
                <w:color w:val="000000"/>
                <w:sz w:val="16"/>
                <w:szCs w:val="16"/>
              </w:rPr>
              <w:t>效益指标</w:t>
            </w:r>
          </w:p>
          <w:p w14:paraId="7637D4D6">
            <w:pPr>
              <w:widowControl/>
              <w:ind w:firstLine="320"/>
              <w:jc w:val="center"/>
              <w:rPr>
                <w:rFonts w:ascii="宋体" w:hAnsi="宋体"/>
                <w:color w:val="000000"/>
                <w:sz w:val="16"/>
                <w:szCs w:val="16"/>
              </w:rPr>
            </w:pPr>
            <w:r>
              <w:rPr>
                <w:rFonts w:hint="eastAsia" w:ascii="宋体" w:hAnsi="宋体"/>
                <w:color w:val="000000"/>
                <w:sz w:val="16"/>
                <w:szCs w:val="16"/>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9F81D">
            <w:pPr>
              <w:widowControl/>
              <w:rPr>
                <w:rFonts w:ascii="宋体" w:hAnsi="宋体"/>
                <w:color w:val="000000"/>
                <w:sz w:val="16"/>
                <w:szCs w:val="16"/>
              </w:rPr>
            </w:pPr>
            <w:r>
              <w:rPr>
                <w:rFonts w:hint="eastAsia" w:ascii="宋体" w:hAnsi="宋体"/>
                <w:color w:val="000000"/>
                <w:sz w:val="16"/>
                <w:szCs w:val="16"/>
              </w:rPr>
              <w:t>社会效益指标</w:t>
            </w:r>
          </w:p>
        </w:tc>
        <w:tc>
          <w:tcPr>
            <w:tcW w:w="16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F32AC">
            <w:pPr>
              <w:widowControl/>
              <w:ind w:firstLine="320"/>
              <w:jc w:val="center"/>
              <w:rPr>
                <w:rFonts w:ascii="宋体" w:hAnsi="宋体"/>
                <w:color w:val="000000"/>
                <w:sz w:val="16"/>
                <w:szCs w:val="16"/>
              </w:rPr>
            </w:pPr>
            <w:r>
              <w:rPr>
                <w:rFonts w:hint="eastAsia" w:ascii="宋体" w:hAnsi="宋体"/>
                <w:color w:val="000000"/>
                <w:sz w:val="16"/>
                <w:szCs w:val="16"/>
              </w:rPr>
              <w:t>贫困户居住</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FF852">
            <w:pPr>
              <w:widowControl/>
              <w:rPr>
                <w:rFonts w:ascii="宋体" w:hAnsi="宋体"/>
                <w:color w:val="000000"/>
                <w:sz w:val="16"/>
                <w:szCs w:val="16"/>
              </w:rPr>
            </w:pPr>
            <w:r>
              <w:rPr>
                <w:rFonts w:hint="eastAsia" w:ascii="宋体" w:hAnsi="宋体"/>
                <w:color w:val="000000"/>
                <w:sz w:val="16"/>
                <w:szCs w:val="16"/>
              </w:rPr>
              <w:t>通过实施住房兜底保障确保。</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0BAEB">
            <w:pPr>
              <w:widowControl/>
              <w:ind w:firstLine="320"/>
              <w:jc w:val="center"/>
              <w:rPr>
                <w:rFonts w:ascii="宋体" w:hAnsi="宋体"/>
                <w:color w:val="000000"/>
                <w:sz w:val="16"/>
                <w:szCs w:val="16"/>
              </w:rPr>
            </w:pPr>
            <w:r>
              <w:rPr>
                <w:rFonts w:hint="eastAsia" w:ascii="宋体" w:hAnsi="宋体"/>
                <w:color w:val="000000"/>
                <w:sz w:val="16"/>
                <w:szCs w:val="16"/>
              </w:rPr>
              <w:t>明显提升</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C12E6">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F5F9B5D">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002FEDE">
            <w:pPr>
              <w:ind w:firstLine="320"/>
              <w:jc w:val="center"/>
              <w:rPr>
                <w:rFonts w:ascii="宋体" w:hAnsi="宋体"/>
                <w:color w:val="000000"/>
                <w:sz w:val="16"/>
                <w:szCs w:val="16"/>
              </w:rPr>
            </w:pPr>
          </w:p>
        </w:tc>
        <w:tc>
          <w:tcPr>
            <w:tcW w:w="1080"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7B882C4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F88A5">
            <w:pPr>
              <w:widowControl/>
              <w:rPr>
                <w:rFonts w:ascii="宋体" w:hAnsi="宋体"/>
                <w:color w:val="000000"/>
                <w:sz w:val="16"/>
                <w:szCs w:val="16"/>
              </w:rPr>
            </w:pPr>
            <w:r>
              <w:rPr>
                <w:rFonts w:hint="eastAsia" w:ascii="宋体" w:hAnsi="宋体"/>
                <w:color w:val="000000"/>
                <w:sz w:val="16"/>
                <w:szCs w:val="16"/>
              </w:rPr>
              <w:t>可持续影响指标</w:t>
            </w:r>
          </w:p>
        </w:tc>
        <w:tc>
          <w:tcPr>
            <w:tcW w:w="16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A4BD7">
            <w:pPr>
              <w:widowControl/>
              <w:ind w:firstLine="320"/>
              <w:rPr>
                <w:rFonts w:ascii="宋体" w:hAnsi="宋体"/>
                <w:color w:val="000000"/>
                <w:sz w:val="16"/>
                <w:szCs w:val="16"/>
              </w:rPr>
            </w:pPr>
            <w:r>
              <w:rPr>
                <w:rFonts w:hint="eastAsia" w:ascii="宋体" w:hAnsi="宋体"/>
                <w:color w:val="000000"/>
                <w:sz w:val="16"/>
                <w:szCs w:val="16"/>
              </w:rPr>
              <w:t>兜底保障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9F843">
            <w:pPr>
              <w:widowControl/>
              <w:rPr>
                <w:rFonts w:ascii="宋体" w:hAnsi="宋体"/>
                <w:color w:val="000000"/>
                <w:sz w:val="16"/>
                <w:szCs w:val="16"/>
              </w:rPr>
            </w:pPr>
            <w:r>
              <w:rPr>
                <w:rFonts w:hint="eastAsia" w:ascii="宋体" w:hAnsi="宋体"/>
                <w:color w:val="000000"/>
                <w:sz w:val="16"/>
                <w:szCs w:val="16"/>
              </w:rPr>
              <w:t>通过兜底保障农村住房安全</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F6D7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ADA0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108F6CD">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44BCFC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D8492">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2FE57">
            <w:pPr>
              <w:widowControl/>
              <w:rPr>
                <w:rFonts w:ascii="宋体" w:hAnsi="宋体"/>
                <w:color w:val="000000"/>
                <w:sz w:val="16"/>
                <w:szCs w:val="16"/>
              </w:rPr>
            </w:pPr>
            <w:r>
              <w:rPr>
                <w:rFonts w:hint="eastAsia" w:ascii="宋体" w:hAnsi="宋体"/>
                <w:color w:val="000000"/>
                <w:sz w:val="16"/>
                <w:szCs w:val="16"/>
              </w:rPr>
              <w:t>满意度指标</w:t>
            </w:r>
          </w:p>
        </w:tc>
        <w:tc>
          <w:tcPr>
            <w:tcW w:w="1612"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58E7316F">
            <w:pPr>
              <w:widowControl/>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EF90D">
            <w:pPr>
              <w:widowControl/>
              <w:rPr>
                <w:rFonts w:ascii="宋体" w:hAnsi="宋体"/>
                <w:color w:val="000000"/>
                <w:sz w:val="16"/>
                <w:szCs w:val="16"/>
              </w:rPr>
            </w:pPr>
            <w:r>
              <w:rPr>
                <w:rFonts w:hint="eastAsia" w:ascii="宋体" w:hAnsi="宋体"/>
                <w:color w:val="000000"/>
                <w:sz w:val="16"/>
                <w:szCs w:val="16"/>
              </w:rPr>
              <w:t>租房改户满意度</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FBF58C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1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39B3348">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4C242FA3">
        <w:tblPrEx>
          <w:tblCellMar>
            <w:top w:w="0" w:type="dxa"/>
            <w:left w:w="108" w:type="dxa"/>
            <w:bottom w:w="0" w:type="dxa"/>
            <w:right w:w="108" w:type="dxa"/>
          </w:tblCellMar>
        </w:tblPrEx>
        <w:trPr>
          <w:trHeight w:val="44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850C032">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D6300">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99B8B">
            <w:pPr>
              <w:widowControl/>
              <w:rPr>
                <w:rFonts w:ascii="宋体" w:hAnsi="宋体"/>
                <w:color w:val="000000"/>
                <w:sz w:val="16"/>
                <w:szCs w:val="16"/>
              </w:rPr>
            </w:pPr>
            <w:r>
              <w:rPr>
                <w:rFonts w:hint="eastAsia" w:ascii="宋体" w:hAnsi="宋体"/>
                <w:color w:val="000000"/>
                <w:sz w:val="16"/>
                <w:szCs w:val="16"/>
              </w:rPr>
              <w:t>预算执行率</w:t>
            </w:r>
          </w:p>
        </w:tc>
        <w:tc>
          <w:tcPr>
            <w:tcW w:w="161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630B6">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9D24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C1AB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D73F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59C72C3">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0ACE47F">
            <w:pPr>
              <w:ind w:firstLine="320"/>
              <w:jc w:val="center"/>
              <w:rPr>
                <w:rFonts w:ascii="宋体" w:hAnsi="宋体"/>
                <w:color w:val="000000"/>
                <w:sz w:val="16"/>
                <w:szCs w:val="16"/>
              </w:rPr>
            </w:pPr>
          </w:p>
        </w:tc>
        <w:tc>
          <w:tcPr>
            <w:tcW w:w="5932"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4F290">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57064">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6D49D04C">
        <w:tblPrEx>
          <w:tblCellMar>
            <w:top w:w="0" w:type="dxa"/>
            <w:left w:w="108" w:type="dxa"/>
            <w:bottom w:w="0" w:type="dxa"/>
            <w:right w:w="108"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66BBC006">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147"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7560F">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6D886A62">
        <w:tblPrEx>
          <w:tblCellMar>
            <w:top w:w="0" w:type="dxa"/>
            <w:left w:w="108" w:type="dxa"/>
            <w:bottom w:w="0" w:type="dxa"/>
            <w:right w:w="108" w:type="dxa"/>
          </w:tblCellMar>
        </w:tblPrEx>
        <w:trPr>
          <w:trHeight w:val="270" w:hRule="atLeast"/>
          <w:jc w:val="center"/>
        </w:trPr>
        <w:tc>
          <w:tcPr>
            <w:tcW w:w="0" w:type="auto"/>
            <w:gridSpan w:val="3"/>
            <w:tcBorders>
              <w:top w:val="nil"/>
              <w:left w:val="nil"/>
              <w:bottom w:val="nil"/>
              <w:right w:val="nil"/>
            </w:tcBorders>
            <w:shd w:val="clear" w:color="auto" w:fill="auto"/>
            <w:noWrap/>
            <w:vAlign w:val="center"/>
          </w:tcPr>
          <w:p w14:paraId="6C843F96">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2F848893">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6007553">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5BBDA8B">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706EEB0F">
            <w:pPr>
              <w:widowControl/>
              <w:ind w:firstLine="320"/>
              <w:jc w:val="left"/>
              <w:rPr>
                <w:rFonts w:ascii="宋体" w:hAnsi="宋体"/>
                <w:color w:val="000000"/>
                <w:sz w:val="16"/>
                <w:szCs w:val="16"/>
              </w:rPr>
            </w:pPr>
            <w:r>
              <w:rPr>
                <w:rFonts w:hint="eastAsia" w:ascii="宋体" w:hAnsi="宋体"/>
                <w:color w:val="000000"/>
                <w:sz w:val="16"/>
                <w:szCs w:val="16"/>
              </w:rPr>
              <w:t>联系电话：7522303</w:t>
            </w:r>
          </w:p>
        </w:tc>
      </w:tr>
    </w:tbl>
    <w:p w14:paraId="148A35F8">
      <w:pPr>
        <w:spacing w:line="580" w:lineRule="exact"/>
        <w:ind w:left="630" w:firstLine="640"/>
        <w:rPr>
          <w:rFonts w:ascii="仿宋_GB2312" w:hAnsi="仿宋_GB2312" w:eastAsia="仿宋_GB2312" w:cs="仿宋_GB2312"/>
          <w:sz w:val="32"/>
          <w:szCs w:val="32"/>
        </w:rPr>
      </w:pPr>
    </w:p>
    <w:p w14:paraId="3D42C6AF">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21）泰丰·首府周边道路及市政配套设施建设工程项目（关于下达2021年第四批债券资金通知-泰丰·首府周边道路及市政配套设施建（冀财债〔2021〕43号））项目绩效自评：根据年初设定的绩效目标，泰丰·首府周边道路及市政配套设施建设工程项目（关于下达2021年第四批债券资金通知-泰丰·首府周边道路及市政配套设施建（冀财债〔2021〕43号））项目绩效自评得分为99分（绩效自评表附后）。全年预算数为560万元，执行数为560万元，完成预算的100%。项目绩效目标完成情况：一是建设道路总长度为1100.21米，两侧控制线宽度分别为都山路段18米、八旗北街环线段15米、八旗北街延伸段15米，新建混凝土沥青路面结构，方便居民出行；二是新建雨水、污水、给水，新建照明、绿化、交通工程等市政配套设施。未发现问题。</w:t>
      </w:r>
    </w:p>
    <w:tbl>
      <w:tblPr>
        <w:tblStyle w:val="29"/>
        <w:tblpPr w:leftFromText="180" w:rightFromText="180" w:vertAnchor="text" w:horzAnchor="page" w:tblpXSpec="center" w:tblpYSpec="center"/>
        <w:tblW w:w="10110" w:type="dxa"/>
        <w:jc w:val="center"/>
        <w:tblLayout w:type="autofit"/>
        <w:tblCellMar>
          <w:top w:w="0" w:type="dxa"/>
          <w:left w:w="108" w:type="dxa"/>
          <w:bottom w:w="0" w:type="dxa"/>
          <w:right w:w="108" w:type="dxa"/>
        </w:tblCellMar>
      </w:tblPr>
      <w:tblGrid>
        <w:gridCol w:w="1050"/>
        <w:gridCol w:w="1050"/>
        <w:gridCol w:w="1050"/>
        <w:gridCol w:w="1557"/>
        <w:gridCol w:w="1721"/>
        <w:gridCol w:w="1355"/>
        <w:gridCol w:w="1279"/>
        <w:gridCol w:w="1360"/>
      </w:tblGrid>
      <w:tr w14:paraId="375EF0FE">
        <w:tblPrEx>
          <w:tblCellMar>
            <w:top w:w="0" w:type="dxa"/>
            <w:left w:w="108" w:type="dxa"/>
            <w:bottom w:w="0" w:type="dxa"/>
            <w:right w:w="108" w:type="dxa"/>
          </w:tblCellMar>
        </w:tblPrEx>
        <w:trPr>
          <w:trHeight w:val="510" w:hRule="atLeast"/>
          <w:jc w:val="center"/>
        </w:trPr>
        <w:tc>
          <w:tcPr>
            <w:tcW w:w="10110" w:type="dxa"/>
            <w:gridSpan w:val="8"/>
            <w:tcBorders>
              <w:top w:val="nil"/>
              <w:left w:val="nil"/>
              <w:bottom w:val="nil"/>
              <w:right w:val="nil"/>
            </w:tcBorders>
            <w:shd w:val="clear" w:color="auto" w:fill="auto"/>
            <w:noWrap/>
            <w:vAlign w:val="center"/>
          </w:tcPr>
          <w:p w14:paraId="40DA1FC4">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1C2C6B42">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60E7D298">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0171A2A0">
        <w:tblPrEx>
          <w:tblCellMar>
            <w:top w:w="0" w:type="dxa"/>
            <w:left w:w="108" w:type="dxa"/>
            <w:bottom w:w="0" w:type="dxa"/>
            <w:right w:w="108" w:type="dxa"/>
          </w:tblCellMar>
        </w:tblPrEx>
        <w:trPr>
          <w:trHeight w:val="600" w:hRule="atLeast"/>
          <w:jc w:val="center"/>
        </w:trPr>
        <w:tc>
          <w:tcPr>
            <w:tcW w:w="1080" w:type="dxa"/>
            <w:tcBorders>
              <w:top w:val="nil"/>
              <w:left w:val="nil"/>
              <w:bottom w:val="single" w:color="000000" w:sz="4" w:space="0"/>
              <w:right w:val="nil"/>
            </w:tcBorders>
            <w:shd w:val="clear" w:color="auto" w:fill="auto"/>
            <w:noWrap w:val="0"/>
            <w:vAlign w:val="center"/>
          </w:tcPr>
          <w:p w14:paraId="0AD21C91">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6639EA27">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5FE80DCE">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243CA271">
            <w:pPr>
              <w:ind w:firstLine="400"/>
              <w:jc w:val="center"/>
              <w:rPr>
                <w:rFonts w:ascii="宋体" w:hAnsi="宋体"/>
                <w:color w:val="000000"/>
                <w:sz w:val="20"/>
                <w:szCs w:val="20"/>
              </w:rPr>
            </w:pPr>
          </w:p>
        </w:tc>
        <w:tc>
          <w:tcPr>
            <w:tcW w:w="1080" w:type="dxa"/>
            <w:tcBorders>
              <w:top w:val="nil"/>
              <w:left w:val="nil"/>
              <w:bottom w:val="single" w:color="000000" w:sz="4" w:space="0"/>
              <w:right w:val="nil"/>
            </w:tcBorders>
            <w:shd w:val="clear" w:color="auto" w:fill="auto"/>
            <w:noWrap w:val="0"/>
            <w:vAlign w:val="center"/>
          </w:tcPr>
          <w:p w14:paraId="7EB05415">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098CF4FA">
        <w:tblPrEx>
          <w:tblCellMar>
            <w:top w:w="0" w:type="dxa"/>
            <w:left w:w="108" w:type="dxa"/>
            <w:bottom w:w="0" w:type="dxa"/>
            <w:right w:w="108" w:type="dxa"/>
          </w:tblCellMar>
        </w:tblPrEx>
        <w:trPr>
          <w:trHeight w:val="13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4757B">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254BF">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476EF">
            <w:pPr>
              <w:widowControl/>
              <w:ind w:firstLine="400"/>
              <w:jc w:val="left"/>
              <w:rPr>
                <w:rFonts w:ascii="宋体" w:hAnsi="宋体"/>
                <w:color w:val="000000"/>
                <w:sz w:val="20"/>
                <w:szCs w:val="20"/>
              </w:rPr>
            </w:pPr>
            <w:r>
              <w:rPr>
                <w:rFonts w:hint="eastAsia" w:ascii="宋体" w:hAnsi="宋体"/>
                <w:color w:val="000000"/>
                <w:sz w:val="20"/>
                <w:szCs w:val="20"/>
              </w:rPr>
              <w:t>泰丰·首府周边道路及市政配套设施建设工程项目（关于下达2021年第四批债券资金通知-泰丰·首府周边道路及市政配套设施建（冀财债〔2021〕43号））</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00EB3">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39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2F339">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79DCAF60">
        <w:tblPrEx>
          <w:tblCellMar>
            <w:top w:w="0" w:type="dxa"/>
            <w:left w:w="108" w:type="dxa"/>
            <w:bottom w:w="0" w:type="dxa"/>
            <w:right w:w="108" w:type="dxa"/>
          </w:tblCellMar>
        </w:tblPrEx>
        <w:trPr>
          <w:trHeight w:val="31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9A91E">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DCAE7">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348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AADE8">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31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3EE9A">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68C66">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18303522">
        <w:tblPrEx>
          <w:tblCellMar>
            <w:top w:w="0" w:type="dxa"/>
            <w:left w:w="108" w:type="dxa"/>
            <w:bottom w:w="0" w:type="dxa"/>
            <w:right w:w="108" w:type="dxa"/>
          </w:tblCellMar>
        </w:tblPrEx>
        <w:trPr>
          <w:trHeight w:val="31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89AB1">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CEFCB">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DA8AE">
            <w:pPr>
              <w:widowControl/>
              <w:ind w:firstLine="400"/>
              <w:jc w:val="right"/>
              <w:rPr>
                <w:rFonts w:ascii="宋体" w:hAnsi="宋体"/>
                <w:color w:val="000000"/>
                <w:sz w:val="20"/>
                <w:szCs w:val="20"/>
              </w:rPr>
            </w:pPr>
            <w:r>
              <w:rPr>
                <w:rFonts w:hint="eastAsia" w:ascii="宋体" w:hAnsi="宋体"/>
                <w:color w:val="000000"/>
                <w:sz w:val="20"/>
                <w:szCs w:val="20"/>
              </w:rPr>
              <w:t>560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0E53A">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23B5E">
            <w:pPr>
              <w:widowControl/>
              <w:ind w:firstLine="400"/>
              <w:jc w:val="left"/>
              <w:rPr>
                <w:rFonts w:ascii="宋体" w:hAnsi="宋体"/>
                <w:color w:val="000000"/>
                <w:sz w:val="20"/>
                <w:szCs w:val="20"/>
              </w:rPr>
            </w:pPr>
            <w:r>
              <w:rPr>
                <w:rFonts w:hint="eastAsia" w:ascii="宋体" w:hAnsi="宋体"/>
                <w:color w:val="000000"/>
                <w:sz w:val="20"/>
                <w:szCs w:val="20"/>
              </w:rPr>
              <w:t>560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1D370">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B97CB">
            <w:pPr>
              <w:widowControl/>
              <w:ind w:firstLine="400"/>
              <w:jc w:val="right"/>
              <w:rPr>
                <w:rFonts w:ascii="宋体" w:hAnsi="宋体"/>
                <w:color w:val="000000"/>
                <w:sz w:val="20"/>
                <w:szCs w:val="20"/>
              </w:rPr>
            </w:pPr>
            <w:r>
              <w:rPr>
                <w:rFonts w:hint="eastAsia" w:ascii="宋体" w:hAnsi="宋体"/>
                <w:color w:val="000000"/>
                <w:sz w:val="20"/>
                <w:szCs w:val="20"/>
              </w:rPr>
              <w:t>560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D7B20">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668949A3">
        <w:tblPrEx>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2B019">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AB5FA">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67A9F">
            <w:pPr>
              <w:ind w:firstLine="400"/>
              <w:jc w:val="left"/>
              <w:rPr>
                <w:rFonts w:ascii="宋体" w:hAnsi="宋体"/>
                <w:color w:val="000000"/>
                <w:sz w:val="20"/>
                <w:szCs w:val="20"/>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7BB9B">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CC580">
            <w:pPr>
              <w:ind w:firstLine="400"/>
              <w:jc w:val="left"/>
              <w:rPr>
                <w:rFonts w:ascii="宋体" w:hAnsi="宋体"/>
                <w:color w:val="000000"/>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A907A">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8F877">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54BE6">
            <w:pPr>
              <w:ind w:firstLine="400"/>
              <w:jc w:val="center"/>
              <w:rPr>
                <w:rFonts w:ascii="宋体" w:hAnsi="宋体"/>
                <w:color w:val="000000"/>
                <w:sz w:val="20"/>
                <w:szCs w:val="20"/>
              </w:rPr>
            </w:pPr>
          </w:p>
        </w:tc>
      </w:tr>
      <w:tr w14:paraId="0714BB1D">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D4C64">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78CE9">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38EB0">
            <w:pPr>
              <w:ind w:firstLine="400"/>
              <w:jc w:val="left"/>
              <w:rPr>
                <w:rFonts w:ascii="宋体" w:hAnsi="宋体"/>
                <w:color w:val="000000"/>
                <w:sz w:val="20"/>
                <w:szCs w:val="20"/>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58FB0">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44380">
            <w:pPr>
              <w:ind w:firstLine="400"/>
              <w:jc w:val="left"/>
              <w:rPr>
                <w:rFonts w:ascii="宋体" w:hAnsi="宋体"/>
                <w:color w:val="000000"/>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ACEF6">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308C1">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3E0AF">
            <w:pPr>
              <w:ind w:firstLine="400"/>
              <w:jc w:val="center"/>
              <w:rPr>
                <w:rFonts w:ascii="宋体" w:hAnsi="宋体"/>
                <w:color w:val="000000"/>
                <w:sz w:val="20"/>
                <w:szCs w:val="20"/>
              </w:rPr>
            </w:pPr>
          </w:p>
        </w:tc>
      </w:tr>
      <w:tr w14:paraId="5E27FB4D">
        <w:tblPrEx>
          <w:tblCellMar>
            <w:top w:w="0" w:type="dxa"/>
            <w:left w:w="108" w:type="dxa"/>
            <w:bottom w:w="0" w:type="dxa"/>
            <w:right w:w="108" w:type="dxa"/>
          </w:tblCellMar>
        </w:tblPrEx>
        <w:trPr>
          <w:trHeight w:val="31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18C18">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DEB31">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BD987">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E7387">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78230C15">
        <w:tblPrEx>
          <w:tblCellMar>
            <w:top w:w="0" w:type="dxa"/>
            <w:left w:w="108" w:type="dxa"/>
            <w:bottom w:w="0" w:type="dxa"/>
            <w:right w:w="108" w:type="dxa"/>
          </w:tblCellMar>
        </w:tblPrEx>
        <w:trPr>
          <w:trHeight w:val="11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BF91D">
            <w:pPr>
              <w:ind w:firstLine="400"/>
              <w:jc w:val="center"/>
              <w:rPr>
                <w:rFonts w:ascii="宋体" w:hAnsi="宋体"/>
                <w:color w:val="000000"/>
                <w:sz w:val="20"/>
                <w:szCs w:val="20"/>
              </w:rPr>
            </w:pP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309BC">
            <w:pPr>
              <w:widowControl/>
              <w:ind w:firstLine="400"/>
              <w:jc w:val="left"/>
              <w:rPr>
                <w:rFonts w:ascii="宋体" w:hAnsi="宋体"/>
                <w:color w:val="000000"/>
                <w:sz w:val="20"/>
                <w:szCs w:val="20"/>
              </w:rPr>
            </w:pPr>
            <w:r>
              <w:rPr>
                <w:rFonts w:hint="eastAsia" w:ascii="宋体" w:hAnsi="宋体"/>
                <w:color w:val="000000"/>
                <w:sz w:val="20"/>
                <w:szCs w:val="20"/>
              </w:rPr>
              <w:t>1.建设道路总长度为1100.21米，两侧控制线宽度分别为都山路段18米、八旗北街环线段15米、八旗北街延伸段15米，新建混凝土沥青路面结构，方便居民出行。</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9C5A9">
            <w:pPr>
              <w:widowControl/>
              <w:ind w:firstLine="400"/>
              <w:jc w:val="left"/>
              <w:rPr>
                <w:rFonts w:ascii="宋体" w:hAnsi="宋体"/>
                <w:color w:val="000000"/>
                <w:sz w:val="20"/>
                <w:szCs w:val="20"/>
              </w:rPr>
            </w:pPr>
            <w:r>
              <w:rPr>
                <w:rFonts w:hint="eastAsia" w:ascii="宋体" w:hAnsi="宋体"/>
                <w:color w:val="000000"/>
                <w:sz w:val="20"/>
                <w:szCs w:val="20"/>
              </w:rPr>
              <w:t>1.完成了建设道路总长度为1100.21米，两侧控制线宽度分别为都山路段18米、八旗北街环线段15米、八旗北街延伸段15米，新建混凝土沥青路面结构。</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A43E9">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0AC1EF4E">
        <w:tblPrEx>
          <w:tblCellMar>
            <w:top w:w="0" w:type="dxa"/>
            <w:left w:w="108" w:type="dxa"/>
            <w:bottom w:w="0" w:type="dxa"/>
            <w:right w:w="108" w:type="dxa"/>
          </w:tblCellMar>
        </w:tblPrEx>
        <w:trPr>
          <w:trHeight w:val="8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B8FE9">
            <w:pPr>
              <w:ind w:firstLine="400"/>
              <w:jc w:val="center"/>
              <w:rPr>
                <w:rFonts w:ascii="宋体" w:hAnsi="宋体"/>
                <w:color w:val="000000"/>
                <w:sz w:val="20"/>
                <w:szCs w:val="20"/>
              </w:rPr>
            </w:pP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F037E">
            <w:pPr>
              <w:widowControl/>
              <w:ind w:firstLine="400"/>
              <w:jc w:val="left"/>
              <w:rPr>
                <w:rFonts w:ascii="宋体" w:hAnsi="宋体"/>
                <w:color w:val="000000"/>
                <w:sz w:val="20"/>
                <w:szCs w:val="20"/>
              </w:rPr>
            </w:pPr>
            <w:r>
              <w:rPr>
                <w:rFonts w:hint="eastAsia" w:ascii="宋体" w:hAnsi="宋体"/>
                <w:color w:val="000000"/>
                <w:sz w:val="20"/>
                <w:szCs w:val="20"/>
              </w:rPr>
              <w:t>2.新建雨水、污水、给水，新建照明、绿化、交通工程等市政配套设施。</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23242">
            <w:pPr>
              <w:widowControl/>
              <w:ind w:firstLine="400"/>
              <w:jc w:val="left"/>
              <w:rPr>
                <w:rFonts w:ascii="宋体" w:hAnsi="宋体"/>
                <w:color w:val="000000"/>
                <w:sz w:val="20"/>
                <w:szCs w:val="20"/>
              </w:rPr>
            </w:pPr>
            <w:r>
              <w:rPr>
                <w:rFonts w:hint="eastAsia" w:ascii="宋体" w:hAnsi="宋体"/>
                <w:color w:val="000000"/>
                <w:sz w:val="20"/>
                <w:szCs w:val="20"/>
              </w:rPr>
              <w:t>2.新建雨水、污水、给水，新建照明、绿化、交通工程等市政配套设施。</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4750BF">
            <w:pPr>
              <w:ind w:firstLine="400"/>
              <w:jc w:val="center"/>
              <w:rPr>
                <w:rFonts w:ascii="宋体" w:hAnsi="宋体"/>
                <w:color w:val="000000"/>
                <w:sz w:val="20"/>
                <w:szCs w:val="20"/>
              </w:rPr>
            </w:pPr>
          </w:p>
        </w:tc>
      </w:tr>
      <w:tr w14:paraId="21AE4E70">
        <w:tblPrEx>
          <w:tblCellMar>
            <w:top w:w="0" w:type="dxa"/>
            <w:left w:w="108" w:type="dxa"/>
            <w:bottom w:w="0" w:type="dxa"/>
            <w:right w:w="108" w:type="dxa"/>
          </w:tblCellMar>
        </w:tblPrEx>
        <w:trPr>
          <w:trHeight w:val="43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6DF15">
            <w:pPr>
              <w:ind w:firstLine="400"/>
              <w:jc w:val="center"/>
              <w:rPr>
                <w:rFonts w:ascii="宋体" w:hAnsi="宋体"/>
                <w:color w:val="000000"/>
                <w:sz w:val="20"/>
                <w:szCs w:val="20"/>
              </w:rPr>
            </w:pP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4B8E9">
            <w:pPr>
              <w:ind w:firstLine="400"/>
              <w:jc w:val="left"/>
              <w:rPr>
                <w:rFonts w:ascii="宋体" w:hAnsi="宋体"/>
                <w:color w:val="000000"/>
                <w:sz w:val="20"/>
                <w:szCs w:val="20"/>
              </w:rPr>
            </w:pP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ECC42">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133D6">
            <w:pPr>
              <w:ind w:firstLine="400"/>
              <w:jc w:val="center"/>
              <w:rPr>
                <w:rFonts w:ascii="宋体" w:hAnsi="宋体"/>
                <w:color w:val="000000"/>
                <w:sz w:val="20"/>
                <w:szCs w:val="20"/>
              </w:rPr>
            </w:pPr>
          </w:p>
        </w:tc>
      </w:tr>
      <w:tr w14:paraId="513F78D5">
        <w:tblPrEx>
          <w:tblCellMar>
            <w:top w:w="0" w:type="dxa"/>
            <w:left w:w="108" w:type="dxa"/>
            <w:bottom w:w="0" w:type="dxa"/>
            <w:right w:w="108" w:type="dxa"/>
          </w:tblCellMar>
        </w:tblPrEx>
        <w:trPr>
          <w:trHeight w:val="52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E145C">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84FC6">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6ECFB">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348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4060F">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47CB9">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BE696">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EBD21">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6516A853">
        <w:tblPrEx>
          <w:tblCellMar>
            <w:top w:w="0" w:type="dxa"/>
            <w:left w:w="108" w:type="dxa"/>
            <w:bottom w:w="0" w:type="dxa"/>
            <w:right w:w="108" w:type="dxa"/>
          </w:tblCellMar>
        </w:tblPrEx>
        <w:trPr>
          <w:trHeight w:val="7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A13BC">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FFE2E">
            <w:pPr>
              <w:widowControl/>
              <w:rPr>
                <w:rFonts w:ascii="宋体" w:hAnsi="宋体"/>
                <w:color w:val="000000"/>
                <w:sz w:val="20"/>
                <w:szCs w:val="20"/>
              </w:rPr>
            </w:pPr>
            <w:r>
              <w:rPr>
                <w:rFonts w:hint="eastAsia" w:ascii="宋体" w:hAnsi="宋体"/>
                <w:color w:val="000000"/>
                <w:sz w:val="20"/>
                <w:szCs w:val="20"/>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43CA">
            <w:pPr>
              <w:widowControl/>
              <w:jc w:val="left"/>
              <w:rPr>
                <w:rFonts w:ascii="宋体" w:hAnsi="宋体"/>
                <w:color w:val="000000"/>
                <w:sz w:val="20"/>
                <w:szCs w:val="20"/>
              </w:rPr>
            </w:pPr>
            <w:r>
              <w:rPr>
                <w:rFonts w:hint="eastAsia" w:ascii="宋体" w:hAnsi="宋体"/>
                <w:color w:val="000000"/>
                <w:sz w:val="20"/>
                <w:szCs w:val="20"/>
              </w:rPr>
              <w:t>数量指标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8201C">
            <w:pPr>
              <w:widowControl/>
              <w:jc w:val="left"/>
              <w:rPr>
                <w:rFonts w:ascii="宋体" w:hAnsi="宋体"/>
                <w:color w:val="000000"/>
                <w:sz w:val="20"/>
                <w:szCs w:val="20"/>
              </w:rPr>
            </w:pPr>
            <w:r>
              <w:rPr>
                <w:rFonts w:hint="eastAsia" w:ascii="宋体" w:hAnsi="宋体"/>
                <w:color w:val="000000"/>
                <w:sz w:val="20"/>
                <w:szCs w:val="20"/>
              </w:rPr>
              <w:t>道路长度</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C8864">
            <w:pPr>
              <w:widowControl/>
              <w:jc w:val="left"/>
              <w:rPr>
                <w:rFonts w:ascii="宋体" w:hAnsi="宋体"/>
                <w:color w:val="000000"/>
                <w:sz w:val="20"/>
                <w:szCs w:val="20"/>
              </w:rPr>
            </w:pPr>
            <w:r>
              <w:rPr>
                <w:rFonts w:hint="eastAsia" w:ascii="宋体" w:hAnsi="宋体"/>
                <w:color w:val="000000"/>
                <w:sz w:val="20"/>
                <w:szCs w:val="20"/>
              </w:rPr>
              <w:t>道路总长度为1100.21米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256A9">
            <w:pPr>
              <w:widowControl/>
              <w:jc w:val="left"/>
              <w:rPr>
                <w:rFonts w:ascii="宋体" w:hAnsi="宋体"/>
                <w:color w:val="000000"/>
                <w:sz w:val="20"/>
                <w:szCs w:val="20"/>
              </w:rPr>
            </w:pPr>
            <w:r>
              <w:rPr>
                <w:rFonts w:hint="eastAsia" w:ascii="宋体" w:hAnsi="宋体"/>
                <w:color w:val="000000"/>
                <w:sz w:val="20"/>
                <w:szCs w:val="20"/>
              </w:rPr>
              <w:t>建设道路总长度为1100.21米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66C6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AF453">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30EB20FF">
        <w:tblPrEx>
          <w:tblCellMar>
            <w:top w:w="0" w:type="dxa"/>
            <w:left w:w="108" w:type="dxa"/>
            <w:bottom w:w="0" w:type="dxa"/>
            <w:right w:w="108" w:type="dxa"/>
          </w:tblCellMar>
        </w:tblPrEx>
        <w:trPr>
          <w:trHeight w:val="126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E340D">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4FB15">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6F762">
            <w:pPr>
              <w:widowControl/>
              <w:jc w:val="left"/>
              <w:rPr>
                <w:rFonts w:ascii="宋体" w:hAnsi="宋体"/>
                <w:color w:val="000000"/>
                <w:sz w:val="20"/>
                <w:szCs w:val="20"/>
              </w:rPr>
            </w:pPr>
            <w:r>
              <w:rPr>
                <w:rFonts w:hint="eastAsia" w:ascii="宋体" w:hAnsi="宋体"/>
                <w:color w:val="000000"/>
                <w:sz w:val="20"/>
                <w:szCs w:val="20"/>
              </w:rPr>
              <w:t>数量指标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2ED82">
            <w:pPr>
              <w:widowControl/>
              <w:jc w:val="left"/>
              <w:rPr>
                <w:rFonts w:ascii="宋体" w:hAnsi="宋体"/>
                <w:color w:val="000000"/>
                <w:sz w:val="20"/>
                <w:szCs w:val="20"/>
              </w:rPr>
            </w:pPr>
            <w:r>
              <w:rPr>
                <w:rFonts w:hint="eastAsia" w:ascii="宋体" w:hAnsi="宋体"/>
                <w:color w:val="000000"/>
                <w:sz w:val="20"/>
                <w:szCs w:val="20"/>
              </w:rPr>
              <w:t>道路宽度</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761E3">
            <w:pPr>
              <w:widowControl/>
              <w:ind w:firstLine="400"/>
              <w:jc w:val="left"/>
              <w:rPr>
                <w:rFonts w:ascii="宋体" w:hAnsi="宋体"/>
                <w:color w:val="000000"/>
                <w:sz w:val="20"/>
                <w:szCs w:val="20"/>
              </w:rPr>
            </w:pPr>
            <w:r>
              <w:rPr>
                <w:rFonts w:hint="eastAsia" w:ascii="宋体" w:hAnsi="宋体"/>
                <w:color w:val="000000"/>
                <w:sz w:val="20"/>
                <w:szCs w:val="20"/>
              </w:rPr>
              <w:t>两侧控制线宽度分别为都山路段18米、八旗北街环线段15米、八旗北街延伸段15米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931EE">
            <w:pPr>
              <w:widowControl/>
              <w:jc w:val="left"/>
              <w:rPr>
                <w:rFonts w:ascii="宋体" w:hAnsi="宋体"/>
                <w:color w:val="000000"/>
                <w:sz w:val="20"/>
                <w:szCs w:val="20"/>
              </w:rPr>
            </w:pPr>
            <w:r>
              <w:rPr>
                <w:rFonts w:hint="eastAsia" w:ascii="宋体" w:hAnsi="宋体"/>
                <w:color w:val="000000"/>
                <w:sz w:val="20"/>
                <w:szCs w:val="20"/>
              </w:rPr>
              <w:t>18、15、24米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A079A">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1E673">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0E6EB14E">
        <w:tblPrEx>
          <w:tblCellMar>
            <w:top w:w="0" w:type="dxa"/>
            <w:left w:w="108" w:type="dxa"/>
            <w:bottom w:w="0" w:type="dxa"/>
            <w:right w:w="108" w:type="dxa"/>
          </w:tblCellMar>
        </w:tblPrEx>
        <w:trPr>
          <w:trHeight w:val="6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B182D">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753CE">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67B5">
            <w:pPr>
              <w:widowControl/>
              <w:jc w:val="left"/>
              <w:rPr>
                <w:rFonts w:ascii="宋体" w:hAnsi="宋体"/>
                <w:color w:val="000000"/>
                <w:sz w:val="20"/>
                <w:szCs w:val="20"/>
              </w:rPr>
            </w:pPr>
            <w:r>
              <w:rPr>
                <w:rFonts w:hint="eastAsia" w:ascii="宋体" w:hAnsi="宋体"/>
                <w:color w:val="000000"/>
                <w:sz w:val="20"/>
                <w:szCs w:val="20"/>
              </w:rPr>
              <w:t>成本指标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594B7">
            <w:pPr>
              <w:widowControl/>
              <w:jc w:val="left"/>
              <w:rPr>
                <w:rFonts w:ascii="宋体" w:hAnsi="宋体"/>
                <w:color w:val="000000"/>
                <w:sz w:val="20"/>
                <w:szCs w:val="20"/>
              </w:rPr>
            </w:pPr>
            <w:r>
              <w:rPr>
                <w:rFonts w:hint="eastAsia" w:ascii="宋体" w:hAnsi="宋体"/>
                <w:color w:val="000000"/>
                <w:sz w:val="20"/>
                <w:szCs w:val="20"/>
              </w:rPr>
              <w:t>道路成本</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3F821">
            <w:pPr>
              <w:widowControl/>
              <w:jc w:val="left"/>
              <w:rPr>
                <w:rFonts w:ascii="宋体" w:hAnsi="宋体"/>
                <w:color w:val="000000"/>
                <w:sz w:val="20"/>
                <w:szCs w:val="20"/>
              </w:rPr>
            </w:pPr>
            <w:r>
              <w:rPr>
                <w:rFonts w:hint="eastAsia" w:ascii="宋体" w:hAnsi="宋体"/>
                <w:color w:val="000000"/>
                <w:sz w:val="20"/>
                <w:szCs w:val="20"/>
              </w:rPr>
              <w:t>外部验收合格率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EB666">
            <w:pPr>
              <w:widowControl/>
              <w:jc w:val="left"/>
              <w:rPr>
                <w:rFonts w:ascii="宋体" w:hAnsi="宋体"/>
                <w:color w:val="000000"/>
                <w:sz w:val="20"/>
                <w:szCs w:val="20"/>
              </w:rPr>
            </w:pPr>
            <w:r>
              <w:rPr>
                <w:rFonts w:hint="eastAsia" w:ascii="宋体" w:hAnsi="宋体"/>
                <w:color w:val="000000"/>
                <w:sz w:val="20"/>
                <w:szCs w:val="20"/>
              </w:rPr>
              <w:t>严格按照预算价格执行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1D494">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136D1">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789E5442">
        <w:tblPrEx>
          <w:tblCellMar>
            <w:top w:w="0" w:type="dxa"/>
            <w:left w:w="108" w:type="dxa"/>
            <w:bottom w:w="0" w:type="dxa"/>
            <w:right w:w="108" w:type="dxa"/>
          </w:tblCellMar>
        </w:tblPrEx>
        <w:trPr>
          <w:trHeight w:val="76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5AD4E">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67936">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9D59">
            <w:pPr>
              <w:widowControl/>
              <w:jc w:val="left"/>
              <w:rPr>
                <w:rFonts w:ascii="宋体" w:hAnsi="宋体"/>
                <w:color w:val="000000"/>
                <w:sz w:val="20"/>
                <w:szCs w:val="20"/>
              </w:rPr>
            </w:pPr>
            <w:r>
              <w:rPr>
                <w:rFonts w:hint="eastAsia" w:ascii="宋体" w:hAnsi="宋体"/>
                <w:color w:val="000000"/>
                <w:sz w:val="20"/>
                <w:szCs w:val="20"/>
              </w:rPr>
              <w:t>质量指标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92D9E">
            <w:pPr>
              <w:widowControl/>
              <w:jc w:val="left"/>
              <w:rPr>
                <w:rFonts w:ascii="宋体" w:hAnsi="宋体"/>
                <w:color w:val="000000"/>
                <w:sz w:val="20"/>
                <w:szCs w:val="20"/>
              </w:rPr>
            </w:pPr>
            <w:r>
              <w:rPr>
                <w:rFonts w:hint="eastAsia" w:ascii="宋体" w:hAnsi="宋体"/>
                <w:color w:val="000000"/>
                <w:sz w:val="20"/>
                <w:szCs w:val="20"/>
              </w:rPr>
              <w:t>外部验收合格率</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D5E9C">
            <w:pPr>
              <w:widowControl/>
              <w:jc w:val="left"/>
              <w:rPr>
                <w:rFonts w:ascii="宋体" w:hAnsi="宋体"/>
                <w:color w:val="000000"/>
                <w:sz w:val="20"/>
                <w:szCs w:val="20"/>
              </w:rPr>
            </w:pPr>
            <w:r>
              <w:rPr>
                <w:rFonts w:hint="eastAsia" w:ascii="宋体" w:hAnsi="宋体"/>
                <w:color w:val="000000"/>
                <w:sz w:val="20"/>
                <w:szCs w:val="20"/>
              </w:rPr>
              <w:t>支出控制在预算之内</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315C7">
            <w:pPr>
              <w:widowControl/>
              <w:jc w:val="left"/>
              <w:rPr>
                <w:rFonts w:ascii="宋体" w:hAnsi="宋体"/>
                <w:color w:val="000000"/>
                <w:sz w:val="20"/>
                <w:szCs w:val="20"/>
              </w:rPr>
            </w:pPr>
            <w:r>
              <w:rPr>
                <w:rFonts w:hint="eastAsia" w:ascii="宋体" w:hAnsi="宋体"/>
                <w:color w:val="000000"/>
                <w:sz w:val="20"/>
                <w:szCs w:val="20"/>
                <w:lang w:eastAsia="zh-CN"/>
              </w:rPr>
              <w:t>截至目前</w:t>
            </w:r>
            <w:r>
              <w:rPr>
                <w:rFonts w:hint="eastAsia" w:ascii="宋体" w:hAnsi="宋体"/>
                <w:color w:val="000000"/>
                <w:sz w:val="20"/>
                <w:szCs w:val="20"/>
              </w:rPr>
              <w:t>进行的工程建设，外部验收合格率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B5E71">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3D47F">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9E3BFDE">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892CA">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8BB46">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652D">
            <w:pPr>
              <w:widowControl/>
              <w:jc w:val="left"/>
              <w:rPr>
                <w:rFonts w:ascii="宋体" w:hAnsi="宋体"/>
                <w:color w:val="000000"/>
                <w:sz w:val="20"/>
                <w:szCs w:val="20"/>
              </w:rPr>
            </w:pPr>
            <w:r>
              <w:rPr>
                <w:rFonts w:hint="eastAsia" w:ascii="宋体" w:hAnsi="宋体"/>
                <w:color w:val="000000"/>
                <w:sz w:val="20"/>
                <w:szCs w:val="20"/>
              </w:rPr>
              <w:t>时效指标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847C0">
            <w:pPr>
              <w:widowControl/>
              <w:jc w:val="left"/>
              <w:rPr>
                <w:rFonts w:ascii="宋体" w:hAnsi="宋体"/>
                <w:color w:val="000000"/>
                <w:sz w:val="20"/>
                <w:szCs w:val="20"/>
              </w:rPr>
            </w:pPr>
            <w:r>
              <w:rPr>
                <w:rFonts w:hint="eastAsia" w:ascii="宋体" w:hAnsi="宋体"/>
                <w:color w:val="000000"/>
                <w:sz w:val="20"/>
                <w:szCs w:val="20"/>
              </w:rPr>
              <w:t>开工时间</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CE2B8">
            <w:pPr>
              <w:widowControl/>
              <w:jc w:val="left"/>
              <w:rPr>
                <w:rFonts w:ascii="宋体" w:hAnsi="宋体"/>
                <w:color w:val="000000"/>
                <w:sz w:val="20"/>
                <w:szCs w:val="20"/>
              </w:rPr>
            </w:pPr>
            <w:r>
              <w:rPr>
                <w:rFonts w:hint="eastAsia" w:ascii="宋体" w:hAnsi="宋体"/>
                <w:color w:val="000000"/>
                <w:sz w:val="20"/>
                <w:szCs w:val="20"/>
              </w:rPr>
              <w:t>施工许可证时间</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3B8AF">
            <w:pPr>
              <w:widowControl/>
              <w:ind w:firstLine="400"/>
              <w:jc w:val="left"/>
              <w:rPr>
                <w:rFonts w:ascii="宋体" w:hAnsi="宋体"/>
                <w:color w:val="000000"/>
                <w:sz w:val="20"/>
                <w:szCs w:val="20"/>
              </w:rPr>
            </w:pPr>
            <w:r>
              <w:rPr>
                <w:rFonts w:hint="eastAsia" w:ascii="宋体" w:hAnsi="宋体"/>
                <w:color w:val="000000"/>
                <w:sz w:val="20"/>
                <w:szCs w:val="20"/>
              </w:rPr>
              <w:t>2021年4月5日</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24BA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9E483">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DEA9EBF">
        <w:tblPrEx>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63894">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8D16B">
            <w:pPr>
              <w:widowControl/>
              <w:jc w:val="left"/>
              <w:rPr>
                <w:rFonts w:ascii="宋体" w:hAnsi="宋体"/>
                <w:color w:val="000000"/>
                <w:sz w:val="20"/>
                <w:szCs w:val="20"/>
              </w:rPr>
            </w:pPr>
            <w:r>
              <w:rPr>
                <w:rFonts w:hint="eastAsia" w:ascii="宋体" w:hAnsi="宋体"/>
                <w:color w:val="000000"/>
                <w:sz w:val="20"/>
                <w:szCs w:val="20"/>
              </w:rPr>
              <w:t>效果指标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9381A">
            <w:pPr>
              <w:widowControl/>
              <w:jc w:val="left"/>
              <w:rPr>
                <w:rFonts w:ascii="宋体" w:hAnsi="宋体"/>
                <w:color w:val="000000"/>
                <w:sz w:val="20"/>
                <w:szCs w:val="20"/>
              </w:rPr>
            </w:pPr>
            <w:r>
              <w:rPr>
                <w:rFonts w:hint="eastAsia" w:ascii="宋体" w:hAnsi="宋体"/>
                <w:color w:val="000000"/>
                <w:sz w:val="20"/>
                <w:szCs w:val="20"/>
              </w:rPr>
              <w:t>可持续影响指标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15CD0">
            <w:pPr>
              <w:widowControl/>
              <w:jc w:val="left"/>
              <w:rPr>
                <w:rFonts w:ascii="宋体" w:hAnsi="宋体"/>
                <w:color w:val="000000"/>
                <w:sz w:val="20"/>
                <w:szCs w:val="20"/>
              </w:rPr>
            </w:pPr>
            <w:r>
              <w:rPr>
                <w:rFonts w:hint="eastAsia" w:ascii="宋体" w:hAnsi="宋体"/>
                <w:color w:val="000000"/>
                <w:sz w:val="20"/>
                <w:szCs w:val="20"/>
              </w:rPr>
              <w:t>达到可持续影响预期</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1DCE4">
            <w:pPr>
              <w:widowControl/>
              <w:jc w:val="left"/>
              <w:rPr>
                <w:rFonts w:ascii="宋体" w:hAnsi="宋体"/>
                <w:color w:val="000000"/>
                <w:sz w:val="20"/>
                <w:szCs w:val="20"/>
              </w:rPr>
            </w:pPr>
            <w:r>
              <w:rPr>
                <w:rFonts w:hint="eastAsia" w:ascii="宋体" w:hAnsi="宋体"/>
                <w:color w:val="000000"/>
                <w:sz w:val="20"/>
                <w:szCs w:val="20"/>
              </w:rPr>
              <w:t>建成后方便周边出行率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BED0B">
            <w:pPr>
              <w:widowControl/>
              <w:ind w:firstLine="400"/>
              <w:jc w:val="left"/>
              <w:rPr>
                <w:rFonts w:ascii="宋体" w:hAnsi="宋体"/>
                <w:color w:val="000000"/>
                <w:sz w:val="20"/>
                <w:szCs w:val="20"/>
              </w:rPr>
            </w:pPr>
            <w:r>
              <w:rPr>
                <w:rFonts w:hint="eastAsia" w:ascii="宋体" w:hAnsi="宋体"/>
                <w:color w:val="000000"/>
                <w:sz w:val="20"/>
                <w:szCs w:val="20"/>
              </w:rPr>
              <w:t>≥98%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9A48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5E73A">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0EE1CD3">
        <w:tblPrEx>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0F5C5">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8DF51">
            <w:pPr>
              <w:widowControl/>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62957">
            <w:pPr>
              <w:widowControl/>
              <w:jc w:val="left"/>
              <w:rPr>
                <w:rFonts w:ascii="宋体" w:hAnsi="宋体"/>
                <w:color w:val="000000"/>
                <w:sz w:val="20"/>
                <w:szCs w:val="20"/>
              </w:rPr>
            </w:pPr>
            <w:r>
              <w:rPr>
                <w:rFonts w:hint="eastAsia" w:ascii="宋体" w:hAnsi="宋体"/>
                <w:color w:val="000000"/>
                <w:sz w:val="20"/>
                <w:szCs w:val="20"/>
              </w:rPr>
              <w:t>服务对象满意度指标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1C1B8">
            <w:pPr>
              <w:widowControl/>
              <w:jc w:val="left"/>
              <w:rPr>
                <w:rFonts w:ascii="宋体" w:hAnsi="宋体"/>
                <w:color w:val="000000"/>
                <w:sz w:val="20"/>
                <w:szCs w:val="20"/>
              </w:rPr>
            </w:pPr>
            <w:r>
              <w:rPr>
                <w:rFonts w:hint="eastAsia" w:ascii="宋体" w:hAnsi="宋体"/>
                <w:color w:val="000000"/>
                <w:sz w:val="20"/>
                <w:szCs w:val="20"/>
              </w:rPr>
              <w:t>群众满意度</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6661E">
            <w:pPr>
              <w:widowControl/>
              <w:jc w:val="left"/>
              <w:rPr>
                <w:rFonts w:ascii="宋体" w:hAnsi="宋体"/>
                <w:color w:val="000000"/>
                <w:sz w:val="20"/>
                <w:szCs w:val="20"/>
              </w:rPr>
            </w:pPr>
            <w:r>
              <w:rPr>
                <w:rFonts w:hint="eastAsia" w:ascii="宋体" w:hAnsi="宋体"/>
                <w:color w:val="000000"/>
                <w:sz w:val="20"/>
                <w:szCs w:val="20"/>
              </w:rPr>
              <w:t>群众满意数量占总数的比例。</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1CAE3">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7A35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FB9CE">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7CA0A09B">
        <w:tblPrEx>
          <w:tblCellMar>
            <w:top w:w="0" w:type="dxa"/>
            <w:left w:w="108" w:type="dxa"/>
            <w:bottom w:w="0" w:type="dxa"/>
            <w:right w:w="108" w:type="dxa"/>
          </w:tblCellMar>
        </w:tblPrEx>
        <w:trPr>
          <w:trHeight w:val="45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63D5C">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81957">
            <w:pPr>
              <w:widowControl/>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76D26">
            <w:pPr>
              <w:widowControl/>
              <w:rPr>
                <w:rFonts w:ascii="宋体" w:hAnsi="宋体"/>
                <w:color w:val="000000"/>
                <w:sz w:val="20"/>
                <w:szCs w:val="20"/>
              </w:rPr>
            </w:pPr>
            <w:r>
              <w:rPr>
                <w:rFonts w:hint="eastAsia" w:ascii="宋体" w:hAnsi="宋体"/>
                <w:color w:val="000000"/>
                <w:sz w:val="20"/>
                <w:szCs w:val="20"/>
              </w:rPr>
              <w:t>预算执行率</w:t>
            </w:r>
          </w:p>
        </w:tc>
        <w:tc>
          <w:tcPr>
            <w:tcW w:w="348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687FE">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B0F0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7DFA2">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4CCCA">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1BF4719F">
        <w:tblPrEx>
          <w:tblCellMar>
            <w:top w:w="0" w:type="dxa"/>
            <w:left w:w="108" w:type="dxa"/>
            <w:bottom w:w="0" w:type="dxa"/>
            <w:right w:w="108" w:type="dxa"/>
          </w:tblCellMar>
        </w:tblPrEx>
        <w:trPr>
          <w:trHeight w:val="31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A2E7F">
            <w:pPr>
              <w:ind w:firstLine="400"/>
              <w:rPr>
                <w:rFonts w:ascii="宋体" w:hAnsi="宋体"/>
                <w:color w:val="000000"/>
                <w:sz w:val="20"/>
                <w:szCs w:val="20"/>
              </w:rPr>
            </w:pPr>
          </w:p>
        </w:tc>
        <w:tc>
          <w:tcPr>
            <w:tcW w:w="795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A2F4E">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BF9DA">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5A89304A">
        <w:tblPrEx>
          <w:tblCellMar>
            <w:top w:w="0" w:type="dxa"/>
            <w:left w:w="108" w:type="dxa"/>
            <w:bottom w:w="0" w:type="dxa"/>
            <w:right w:w="108" w:type="dxa"/>
          </w:tblCellMar>
        </w:tblPrEx>
        <w:trPr>
          <w:trHeight w:val="10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7AE8D0">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903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3CC8D">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51E5363B">
        <w:tblPrEx>
          <w:tblCellMar>
            <w:top w:w="0" w:type="dxa"/>
            <w:left w:w="108" w:type="dxa"/>
            <w:bottom w:w="0" w:type="dxa"/>
            <w:right w:w="108" w:type="dxa"/>
          </w:tblCellMar>
        </w:tblPrEx>
        <w:trPr>
          <w:trHeight w:val="285" w:hRule="atLeast"/>
          <w:jc w:val="center"/>
        </w:trPr>
        <w:tc>
          <w:tcPr>
            <w:tcW w:w="0" w:type="auto"/>
            <w:gridSpan w:val="3"/>
            <w:tcBorders>
              <w:top w:val="nil"/>
              <w:left w:val="nil"/>
              <w:bottom w:val="nil"/>
              <w:right w:val="nil"/>
            </w:tcBorders>
            <w:shd w:val="clear" w:color="auto" w:fill="auto"/>
            <w:noWrap/>
            <w:vAlign w:val="center"/>
          </w:tcPr>
          <w:p w14:paraId="0DCC5F5C">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0" w:type="auto"/>
            <w:tcBorders>
              <w:top w:val="nil"/>
              <w:left w:val="nil"/>
              <w:bottom w:val="nil"/>
              <w:right w:val="nil"/>
            </w:tcBorders>
            <w:shd w:val="clear" w:color="auto" w:fill="auto"/>
            <w:noWrap/>
            <w:vAlign w:val="center"/>
          </w:tcPr>
          <w:p w14:paraId="688D50F1">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41C71C6A">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0A6973D5">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24E8496D">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bl>
    <w:p w14:paraId="4A860AB5">
      <w:pPr>
        <w:spacing w:line="580" w:lineRule="exact"/>
        <w:ind w:firstLine="640"/>
        <w:rPr>
          <w:rFonts w:ascii="仿宋_GB2312" w:hAnsi="仿宋_GB2312" w:eastAsia="仿宋_GB2312" w:cs="仿宋_GB2312"/>
          <w:sz w:val="32"/>
          <w:szCs w:val="32"/>
        </w:rPr>
      </w:pPr>
    </w:p>
    <w:p w14:paraId="26364EE7">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22）县城建设办公室经费项目绩效自评：根据年初设定的绩效目标，县城建设办公室经费绩效自评得分为99分（绩效自评表附后）。全年预算数为9068元，执行数为9068元，完成预算的100%，未超过预算。绩效目标完成情况：一是县城建设政策宣传并做好重点项目建设管理和协调工作；二是协调县城建设各责任单位，做好落实执行省里的各项指标任务，督导完成各单位本年度的新型城镇目标任务、重点项目建设；三是完成省市任务。未发现问题。</w:t>
      </w:r>
    </w:p>
    <w:tbl>
      <w:tblPr>
        <w:tblStyle w:val="29"/>
        <w:tblW w:w="10485" w:type="dxa"/>
        <w:tblInd w:w="93" w:type="dxa"/>
        <w:tblLayout w:type="autofit"/>
        <w:tblCellMar>
          <w:top w:w="0" w:type="dxa"/>
          <w:left w:w="108" w:type="dxa"/>
          <w:bottom w:w="0" w:type="dxa"/>
          <w:right w:w="108" w:type="dxa"/>
        </w:tblCellMar>
      </w:tblPr>
      <w:tblGrid>
        <w:gridCol w:w="1080"/>
        <w:gridCol w:w="1080"/>
        <w:gridCol w:w="1216"/>
        <w:gridCol w:w="1588"/>
        <w:gridCol w:w="1875"/>
        <w:gridCol w:w="1395"/>
        <w:gridCol w:w="1216"/>
        <w:gridCol w:w="1035"/>
      </w:tblGrid>
      <w:tr w14:paraId="6BCE6466">
        <w:tblPrEx>
          <w:tblCellMar>
            <w:top w:w="0" w:type="dxa"/>
            <w:left w:w="108" w:type="dxa"/>
            <w:bottom w:w="0" w:type="dxa"/>
            <w:right w:w="108" w:type="dxa"/>
          </w:tblCellMar>
        </w:tblPrEx>
        <w:trPr>
          <w:trHeight w:val="510" w:hRule="atLeast"/>
        </w:trPr>
        <w:tc>
          <w:tcPr>
            <w:tcW w:w="10485" w:type="dxa"/>
            <w:gridSpan w:val="8"/>
            <w:tcBorders>
              <w:top w:val="nil"/>
              <w:left w:val="nil"/>
              <w:bottom w:val="nil"/>
              <w:right w:val="nil"/>
            </w:tcBorders>
            <w:shd w:val="clear" w:color="auto" w:fill="auto"/>
            <w:noWrap/>
            <w:vAlign w:val="center"/>
          </w:tcPr>
          <w:p w14:paraId="67866F23">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5B4E5D7E">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47640330">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59A238F">
        <w:tblPrEx>
          <w:tblCellMar>
            <w:top w:w="0" w:type="dxa"/>
            <w:left w:w="108" w:type="dxa"/>
            <w:bottom w:w="0" w:type="dxa"/>
            <w:right w:w="108" w:type="dxa"/>
          </w:tblCellMar>
        </w:tblPrEx>
        <w:trPr>
          <w:trHeight w:val="600" w:hRule="atLeast"/>
        </w:trPr>
        <w:tc>
          <w:tcPr>
            <w:tcW w:w="1080" w:type="dxa"/>
            <w:tcBorders>
              <w:top w:val="nil"/>
              <w:left w:val="nil"/>
              <w:bottom w:val="single" w:color="000000" w:sz="4" w:space="0"/>
              <w:right w:val="nil"/>
            </w:tcBorders>
            <w:shd w:val="clear" w:color="auto" w:fill="auto"/>
            <w:noWrap w:val="0"/>
            <w:vAlign w:val="center"/>
          </w:tcPr>
          <w:p w14:paraId="14F4FF5A">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6060" w:type="dxa"/>
            <w:gridSpan w:val="4"/>
            <w:tcBorders>
              <w:top w:val="nil"/>
              <w:left w:val="nil"/>
              <w:bottom w:val="single" w:color="000000" w:sz="4" w:space="0"/>
              <w:right w:val="nil"/>
            </w:tcBorders>
            <w:shd w:val="clear" w:color="auto" w:fill="auto"/>
            <w:noWrap w:val="0"/>
            <w:vAlign w:val="center"/>
          </w:tcPr>
          <w:p w14:paraId="31E68F3A">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1395" w:type="dxa"/>
            <w:tcBorders>
              <w:top w:val="nil"/>
              <w:left w:val="nil"/>
              <w:bottom w:val="single" w:color="000000" w:sz="4" w:space="0"/>
              <w:right w:val="nil"/>
            </w:tcBorders>
            <w:shd w:val="clear" w:color="auto" w:fill="auto"/>
            <w:noWrap w:val="0"/>
            <w:vAlign w:val="center"/>
          </w:tcPr>
          <w:p w14:paraId="78A33A4A">
            <w:pPr>
              <w:ind w:firstLine="400"/>
              <w:jc w:val="center"/>
              <w:rPr>
                <w:rFonts w:ascii="宋体" w:hAnsi="宋体"/>
                <w:color w:val="000000"/>
                <w:sz w:val="20"/>
                <w:szCs w:val="20"/>
              </w:rPr>
            </w:pPr>
          </w:p>
        </w:tc>
        <w:tc>
          <w:tcPr>
            <w:tcW w:w="915" w:type="dxa"/>
            <w:tcBorders>
              <w:top w:val="nil"/>
              <w:left w:val="nil"/>
              <w:bottom w:val="single" w:color="000000" w:sz="4" w:space="0"/>
              <w:right w:val="nil"/>
            </w:tcBorders>
            <w:shd w:val="clear" w:color="auto" w:fill="auto"/>
            <w:noWrap w:val="0"/>
            <w:vAlign w:val="center"/>
          </w:tcPr>
          <w:p w14:paraId="32CDF5DB">
            <w:pPr>
              <w:ind w:firstLine="400"/>
              <w:jc w:val="center"/>
              <w:rPr>
                <w:rFonts w:ascii="宋体" w:hAnsi="宋体"/>
                <w:color w:val="000000"/>
                <w:sz w:val="20"/>
                <w:szCs w:val="20"/>
              </w:rPr>
            </w:pPr>
          </w:p>
        </w:tc>
        <w:tc>
          <w:tcPr>
            <w:tcW w:w="1035" w:type="dxa"/>
            <w:tcBorders>
              <w:top w:val="nil"/>
              <w:left w:val="nil"/>
              <w:bottom w:val="single" w:color="000000" w:sz="4" w:space="0"/>
              <w:right w:val="nil"/>
            </w:tcBorders>
            <w:shd w:val="clear" w:color="auto" w:fill="auto"/>
            <w:noWrap w:val="0"/>
            <w:vAlign w:val="center"/>
          </w:tcPr>
          <w:p w14:paraId="6723A99E">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41A95B52">
        <w:tblPrEx>
          <w:tblCellMar>
            <w:top w:w="0" w:type="dxa"/>
            <w:left w:w="108" w:type="dxa"/>
            <w:bottom w:w="0" w:type="dxa"/>
            <w:right w:w="108" w:type="dxa"/>
          </w:tblCellMar>
        </w:tblPrEx>
        <w:trPr>
          <w:trHeight w:val="6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3A681">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44135">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310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AD935">
            <w:pPr>
              <w:widowControl/>
              <w:ind w:firstLine="400"/>
              <w:jc w:val="left"/>
              <w:rPr>
                <w:rFonts w:ascii="宋体" w:hAnsi="宋体"/>
                <w:color w:val="000000"/>
                <w:sz w:val="20"/>
                <w:szCs w:val="20"/>
              </w:rPr>
            </w:pPr>
            <w:r>
              <w:rPr>
                <w:rFonts w:hint="eastAsia" w:ascii="宋体" w:hAnsi="宋体"/>
                <w:color w:val="000000"/>
                <w:sz w:val="20"/>
                <w:szCs w:val="20"/>
              </w:rPr>
              <w:t>县城建设办公室经费</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6DABA">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34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AA674">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3227EC7E">
        <w:tblPrEx>
          <w:tblCellMar>
            <w:top w:w="0" w:type="dxa"/>
            <w:left w:w="108" w:type="dxa"/>
            <w:bottom w:w="0" w:type="dxa"/>
            <w:right w:w="108" w:type="dxa"/>
          </w:tblCellMar>
        </w:tblPrEx>
        <w:trPr>
          <w:trHeight w:val="6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683BB">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91305">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39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73D85">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31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1C31B">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7F0CD">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116E1629">
        <w:tblPrEx>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3B8AC">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8BB1C">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470AC">
            <w:pPr>
              <w:widowControl/>
              <w:ind w:firstLine="400"/>
              <w:jc w:val="right"/>
              <w:rPr>
                <w:rFonts w:ascii="宋体" w:hAnsi="宋体"/>
                <w:color w:val="000000"/>
                <w:sz w:val="20"/>
                <w:szCs w:val="20"/>
              </w:rPr>
            </w:pPr>
            <w:r>
              <w:rPr>
                <w:rFonts w:hint="eastAsia" w:ascii="宋体" w:hAnsi="宋体"/>
                <w:color w:val="000000"/>
                <w:sz w:val="20"/>
                <w:szCs w:val="20"/>
              </w:rPr>
              <w:t>0.9068</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8ACD3">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F5CD7">
            <w:pPr>
              <w:widowControl/>
              <w:ind w:firstLine="400"/>
              <w:jc w:val="left"/>
              <w:rPr>
                <w:rFonts w:ascii="宋体" w:hAnsi="宋体"/>
                <w:color w:val="000000"/>
                <w:sz w:val="20"/>
                <w:szCs w:val="20"/>
              </w:rPr>
            </w:pPr>
            <w:r>
              <w:rPr>
                <w:rFonts w:hint="eastAsia" w:ascii="宋体" w:hAnsi="宋体"/>
                <w:color w:val="000000"/>
                <w:sz w:val="20"/>
                <w:szCs w:val="20"/>
              </w:rPr>
              <w:t>0.9068</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E90BF">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776D0">
            <w:pPr>
              <w:widowControl/>
              <w:ind w:firstLine="400"/>
              <w:jc w:val="right"/>
              <w:rPr>
                <w:rFonts w:ascii="宋体" w:hAnsi="宋体"/>
                <w:color w:val="000000"/>
                <w:sz w:val="20"/>
                <w:szCs w:val="20"/>
              </w:rPr>
            </w:pPr>
            <w:r>
              <w:rPr>
                <w:rFonts w:hint="eastAsia" w:ascii="宋体" w:hAnsi="宋体"/>
                <w:color w:val="000000"/>
                <w:sz w:val="20"/>
                <w:szCs w:val="20"/>
              </w:rPr>
              <w:t>0.9068</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22482">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59182D9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43CA6">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9B43A">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B5734">
            <w:pPr>
              <w:ind w:firstLine="400"/>
              <w:jc w:val="left"/>
              <w:rPr>
                <w:rFonts w:ascii="宋体" w:hAnsi="宋体"/>
                <w:color w:val="000000"/>
                <w:sz w:val="20"/>
                <w:szCs w:val="20"/>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8C2D0">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2B09C">
            <w:pPr>
              <w:ind w:firstLine="400"/>
              <w:jc w:val="left"/>
              <w:rPr>
                <w:rFonts w:ascii="宋体" w:hAnsi="宋体"/>
                <w:color w:val="000000"/>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F589B">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C2532">
            <w:pPr>
              <w:ind w:firstLine="400"/>
              <w:jc w:val="left"/>
              <w:rPr>
                <w:rFonts w:ascii="宋体" w:hAnsi="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A3754">
            <w:pPr>
              <w:ind w:firstLine="400"/>
              <w:jc w:val="center"/>
              <w:rPr>
                <w:rFonts w:ascii="宋体" w:hAnsi="宋体"/>
                <w:color w:val="000000"/>
                <w:sz w:val="20"/>
                <w:szCs w:val="20"/>
              </w:rPr>
            </w:pPr>
          </w:p>
        </w:tc>
      </w:tr>
      <w:tr w14:paraId="36D2CA6E">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357EE">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D6AA8">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19BFA">
            <w:pPr>
              <w:ind w:firstLine="400"/>
              <w:jc w:val="left"/>
              <w:rPr>
                <w:rFonts w:ascii="宋体" w:hAnsi="宋体"/>
                <w:color w:val="000000"/>
                <w:sz w:val="20"/>
                <w:szCs w:val="20"/>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6EC98">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E6427">
            <w:pPr>
              <w:ind w:firstLine="400"/>
              <w:jc w:val="left"/>
              <w:rPr>
                <w:rFonts w:ascii="宋体" w:hAnsi="宋体"/>
                <w:color w:val="000000"/>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19433">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14EC67">
            <w:pPr>
              <w:ind w:firstLine="400"/>
              <w:jc w:val="left"/>
              <w:rPr>
                <w:rFonts w:ascii="宋体" w:hAnsi="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9AD1B">
            <w:pPr>
              <w:ind w:firstLine="400"/>
              <w:jc w:val="center"/>
              <w:rPr>
                <w:rFonts w:ascii="宋体" w:hAnsi="宋体"/>
                <w:color w:val="000000"/>
                <w:sz w:val="20"/>
                <w:szCs w:val="20"/>
              </w:rPr>
            </w:pPr>
          </w:p>
        </w:tc>
      </w:tr>
      <w:tr w14:paraId="2FF4E7E8">
        <w:tblPrEx>
          <w:tblCellMar>
            <w:top w:w="0" w:type="dxa"/>
            <w:left w:w="108" w:type="dxa"/>
            <w:bottom w:w="0" w:type="dxa"/>
            <w:right w:w="108" w:type="dxa"/>
          </w:tblCellMar>
        </w:tblPrEx>
        <w:trPr>
          <w:trHeight w:val="31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7CE9C">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51FD3">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0D244">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B183B">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28159383">
        <w:tblPrEx>
          <w:tblCellMar>
            <w:top w:w="0" w:type="dxa"/>
            <w:left w:w="108" w:type="dxa"/>
            <w:bottom w:w="0" w:type="dxa"/>
            <w:right w:w="108" w:type="dxa"/>
          </w:tblCellMar>
        </w:tblPrEx>
        <w:trPr>
          <w:trHeight w:val="6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3E052">
            <w:pPr>
              <w:ind w:firstLine="400"/>
              <w:jc w:val="center"/>
              <w:rPr>
                <w:rFonts w:ascii="宋体" w:hAnsi="宋体"/>
                <w:color w:val="000000"/>
                <w:sz w:val="20"/>
                <w:szCs w:val="20"/>
              </w:rPr>
            </w:pP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B59EA">
            <w:pPr>
              <w:widowControl/>
              <w:ind w:firstLine="400"/>
              <w:jc w:val="left"/>
              <w:rPr>
                <w:rFonts w:ascii="宋体" w:hAnsi="宋体"/>
                <w:color w:val="000000"/>
                <w:sz w:val="20"/>
                <w:szCs w:val="20"/>
              </w:rPr>
            </w:pPr>
            <w:r>
              <w:rPr>
                <w:rFonts w:hint="eastAsia" w:ascii="宋体" w:hAnsi="宋体"/>
                <w:color w:val="000000"/>
                <w:sz w:val="20"/>
                <w:szCs w:val="20"/>
              </w:rPr>
              <w:t>1.县城建设政策宣传并做好重点项目建设管理和协调工作。</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9DB28">
            <w:pPr>
              <w:widowControl/>
              <w:ind w:firstLine="400"/>
              <w:jc w:val="left"/>
              <w:rPr>
                <w:rFonts w:ascii="宋体" w:hAnsi="宋体"/>
                <w:color w:val="000000"/>
                <w:sz w:val="20"/>
                <w:szCs w:val="20"/>
              </w:rPr>
            </w:pPr>
            <w:r>
              <w:rPr>
                <w:rFonts w:hint="eastAsia" w:ascii="宋体" w:hAnsi="宋体"/>
                <w:color w:val="000000"/>
                <w:sz w:val="20"/>
                <w:szCs w:val="20"/>
              </w:rPr>
              <w:t>1.完成了县城建设政策宣传并做好重点项目建设管理和协调工作。</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F1E66">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1B4716E6">
        <w:tblPrEx>
          <w:tblCellMar>
            <w:top w:w="0" w:type="dxa"/>
            <w:left w:w="108" w:type="dxa"/>
            <w:bottom w:w="0" w:type="dxa"/>
            <w:right w:w="108" w:type="dxa"/>
          </w:tblCellMar>
        </w:tblPrEx>
        <w:trPr>
          <w:trHeight w:val="8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286A3">
            <w:pPr>
              <w:ind w:firstLine="400"/>
              <w:jc w:val="center"/>
              <w:rPr>
                <w:rFonts w:ascii="宋体" w:hAnsi="宋体"/>
                <w:color w:val="000000"/>
                <w:sz w:val="20"/>
                <w:szCs w:val="20"/>
              </w:rPr>
            </w:pP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A78A3">
            <w:pPr>
              <w:widowControl/>
              <w:ind w:firstLine="400"/>
              <w:jc w:val="left"/>
              <w:rPr>
                <w:rFonts w:ascii="宋体" w:hAnsi="宋体"/>
                <w:color w:val="000000"/>
                <w:sz w:val="20"/>
                <w:szCs w:val="20"/>
              </w:rPr>
            </w:pPr>
            <w:r>
              <w:rPr>
                <w:rFonts w:hint="eastAsia" w:ascii="宋体" w:hAnsi="宋体"/>
                <w:color w:val="000000"/>
                <w:sz w:val="20"/>
                <w:szCs w:val="20"/>
              </w:rPr>
              <w:t>2.协调县城建设各责任单位，做好落实执行省里的各项指标任务，督导完成各单位本年度的新型城镇目标任务、重点项目建设。</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BE341">
            <w:pPr>
              <w:widowControl/>
              <w:ind w:firstLine="400"/>
              <w:jc w:val="left"/>
              <w:rPr>
                <w:rFonts w:ascii="宋体" w:hAnsi="宋体"/>
                <w:color w:val="000000"/>
                <w:sz w:val="20"/>
                <w:szCs w:val="20"/>
              </w:rPr>
            </w:pPr>
            <w:r>
              <w:rPr>
                <w:rFonts w:hint="eastAsia" w:ascii="宋体" w:hAnsi="宋体"/>
                <w:color w:val="000000"/>
                <w:sz w:val="20"/>
                <w:szCs w:val="20"/>
              </w:rPr>
              <w:t>2.协调县城建设各责任单位，做好落实执行省里的各项指标任务，督导完成各单位本年度的新型城镇目标任务、重点项目建设。</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C0A28">
            <w:pPr>
              <w:ind w:firstLine="400"/>
              <w:jc w:val="center"/>
              <w:rPr>
                <w:rFonts w:ascii="宋体" w:hAnsi="宋体"/>
                <w:color w:val="000000"/>
                <w:sz w:val="20"/>
                <w:szCs w:val="20"/>
              </w:rPr>
            </w:pPr>
          </w:p>
        </w:tc>
      </w:tr>
      <w:tr w14:paraId="091C21C7">
        <w:tblPrEx>
          <w:tblCellMar>
            <w:top w:w="0" w:type="dxa"/>
            <w:left w:w="108" w:type="dxa"/>
            <w:bottom w:w="0" w:type="dxa"/>
            <w:right w:w="108" w:type="dxa"/>
          </w:tblCellMar>
        </w:tblPrEx>
        <w:trPr>
          <w:trHeight w:val="43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FDE22">
            <w:pPr>
              <w:ind w:firstLine="400"/>
              <w:jc w:val="center"/>
              <w:rPr>
                <w:rFonts w:ascii="宋体" w:hAnsi="宋体"/>
                <w:color w:val="000000"/>
                <w:sz w:val="20"/>
                <w:szCs w:val="20"/>
              </w:rPr>
            </w:pP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9BF2A">
            <w:pPr>
              <w:widowControl/>
              <w:ind w:firstLine="400"/>
              <w:jc w:val="left"/>
              <w:rPr>
                <w:rFonts w:ascii="宋体" w:hAnsi="宋体"/>
                <w:color w:val="000000"/>
                <w:sz w:val="20"/>
                <w:szCs w:val="20"/>
              </w:rPr>
            </w:pPr>
            <w:r>
              <w:rPr>
                <w:rFonts w:hint="eastAsia" w:ascii="宋体" w:hAnsi="宋体"/>
                <w:color w:val="000000"/>
                <w:sz w:val="20"/>
                <w:szCs w:val="20"/>
              </w:rPr>
              <w:t>3.完成省市任务</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E00F1F">
            <w:pPr>
              <w:widowControl/>
              <w:ind w:firstLine="400"/>
              <w:jc w:val="left"/>
              <w:rPr>
                <w:rFonts w:ascii="宋体" w:hAnsi="宋体"/>
                <w:color w:val="000000"/>
                <w:sz w:val="20"/>
                <w:szCs w:val="20"/>
              </w:rPr>
            </w:pPr>
            <w:r>
              <w:rPr>
                <w:rFonts w:hint="eastAsia" w:ascii="宋体" w:hAnsi="宋体"/>
                <w:color w:val="000000"/>
                <w:sz w:val="20"/>
                <w:szCs w:val="20"/>
              </w:rPr>
              <w:t>3.完成县城建设宣传手册</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A89C2">
            <w:pPr>
              <w:ind w:firstLine="400"/>
              <w:jc w:val="center"/>
              <w:rPr>
                <w:rFonts w:ascii="宋体" w:hAnsi="宋体"/>
                <w:color w:val="000000"/>
                <w:sz w:val="20"/>
                <w:szCs w:val="20"/>
              </w:rPr>
            </w:pPr>
          </w:p>
        </w:tc>
      </w:tr>
      <w:tr w14:paraId="2BE58E06">
        <w:tblPrEx>
          <w:tblCellMar>
            <w:top w:w="0" w:type="dxa"/>
            <w:left w:w="108" w:type="dxa"/>
            <w:bottom w:w="0" w:type="dxa"/>
            <w:right w:w="108" w:type="dxa"/>
          </w:tblCellMar>
        </w:tblPrEx>
        <w:trPr>
          <w:trHeight w:val="54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301E6">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B2E7B">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42559">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39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66846">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FF8FF">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A2B14">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5F1B2">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49C906FB">
        <w:tblPrEx>
          <w:tblCellMar>
            <w:top w:w="0" w:type="dxa"/>
            <w:left w:w="108" w:type="dxa"/>
            <w:bottom w:w="0" w:type="dxa"/>
            <w:right w:w="108" w:type="dxa"/>
          </w:tblCellMar>
        </w:tblPrEx>
        <w:trPr>
          <w:trHeight w:val="6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95D93">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5DD77">
            <w:pPr>
              <w:widowControl/>
              <w:rPr>
                <w:rFonts w:ascii="宋体" w:hAnsi="宋体"/>
                <w:color w:val="000000"/>
                <w:sz w:val="20"/>
                <w:szCs w:val="20"/>
              </w:rPr>
            </w:pPr>
            <w:r>
              <w:rPr>
                <w:rFonts w:hint="eastAsia" w:ascii="宋体" w:hAnsi="宋体"/>
                <w:color w:val="000000"/>
                <w:sz w:val="20"/>
                <w:szCs w:val="20"/>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59796">
            <w:pPr>
              <w:widowControl/>
              <w:jc w:val="left"/>
              <w:rPr>
                <w:rFonts w:ascii="宋体" w:hAnsi="宋体"/>
                <w:color w:val="000000"/>
                <w:sz w:val="20"/>
                <w:szCs w:val="20"/>
              </w:rPr>
            </w:pPr>
            <w:r>
              <w:rPr>
                <w:rFonts w:hint="eastAsia" w:ascii="宋体" w:hAnsi="宋体"/>
                <w:color w:val="000000"/>
                <w:sz w:val="20"/>
                <w:szCs w:val="20"/>
              </w:rPr>
              <w:t>数量指标</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8CA65">
            <w:pPr>
              <w:widowControl/>
              <w:jc w:val="left"/>
              <w:rPr>
                <w:rFonts w:ascii="宋体" w:hAnsi="宋体"/>
                <w:color w:val="000000"/>
                <w:sz w:val="20"/>
                <w:szCs w:val="20"/>
              </w:rPr>
            </w:pPr>
            <w:r>
              <w:rPr>
                <w:rFonts w:hint="eastAsia" w:ascii="宋体" w:hAnsi="宋体"/>
                <w:color w:val="000000"/>
                <w:sz w:val="20"/>
                <w:szCs w:val="20"/>
              </w:rPr>
              <w:t>保障一个科室办公经费</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167C4">
            <w:pPr>
              <w:widowControl/>
              <w:jc w:val="left"/>
              <w:rPr>
                <w:rFonts w:ascii="宋体" w:hAnsi="宋体"/>
                <w:color w:val="000000"/>
                <w:sz w:val="20"/>
                <w:szCs w:val="20"/>
              </w:rPr>
            </w:pPr>
            <w:r>
              <w:rPr>
                <w:rFonts w:hint="eastAsia" w:ascii="宋体" w:hAnsi="宋体"/>
                <w:color w:val="000000"/>
                <w:sz w:val="20"/>
                <w:szCs w:val="20"/>
              </w:rPr>
              <w:t>保障一个科室办公经费</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41196">
            <w:pPr>
              <w:widowControl/>
              <w:ind w:firstLine="400"/>
              <w:jc w:val="left"/>
              <w:rPr>
                <w:rFonts w:ascii="宋体" w:hAnsi="宋体"/>
                <w:color w:val="000000"/>
                <w:sz w:val="20"/>
                <w:szCs w:val="20"/>
              </w:rPr>
            </w:pPr>
            <w:r>
              <w:rPr>
                <w:rFonts w:hint="eastAsia" w:ascii="宋体" w:hAnsi="宋体"/>
                <w:color w:val="000000"/>
                <w:sz w:val="20"/>
                <w:szCs w:val="20"/>
              </w:rPr>
              <w:t>1个</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D44C2">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D8074">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137C8D9D">
        <w:tblPrEx>
          <w:tblCellMar>
            <w:top w:w="0" w:type="dxa"/>
            <w:left w:w="108" w:type="dxa"/>
            <w:bottom w:w="0" w:type="dxa"/>
            <w:right w:w="108" w:type="dxa"/>
          </w:tblCellMar>
        </w:tblPrEx>
        <w:trPr>
          <w:trHeight w:val="6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AE064">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3856E">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692DC">
            <w:pPr>
              <w:widowControl/>
              <w:jc w:val="left"/>
              <w:rPr>
                <w:rFonts w:ascii="宋体" w:hAnsi="宋体"/>
                <w:color w:val="000000"/>
                <w:sz w:val="20"/>
                <w:szCs w:val="20"/>
              </w:rPr>
            </w:pPr>
            <w:r>
              <w:rPr>
                <w:rFonts w:hint="eastAsia" w:ascii="宋体" w:hAnsi="宋体"/>
                <w:color w:val="000000"/>
                <w:sz w:val="20"/>
                <w:szCs w:val="20"/>
              </w:rPr>
              <w:t>质量指标</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6CB2B">
            <w:pPr>
              <w:widowControl/>
              <w:jc w:val="left"/>
              <w:rPr>
                <w:rFonts w:ascii="宋体" w:hAnsi="宋体"/>
                <w:color w:val="000000"/>
                <w:sz w:val="20"/>
                <w:szCs w:val="20"/>
              </w:rPr>
            </w:pPr>
            <w:r>
              <w:rPr>
                <w:rFonts w:hint="eastAsia" w:ascii="宋体" w:hAnsi="宋体"/>
                <w:color w:val="000000"/>
                <w:sz w:val="20"/>
                <w:szCs w:val="20"/>
              </w:rPr>
              <w:t>各项经费支出符合内控标准</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64301">
            <w:pPr>
              <w:widowControl/>
              <w:jc w:val="left"/>
              <w:rPr>
                <w:rFonts w:ascii="宋体" w:hAnsi="宋体"/>
                <w:color w:val="000000"/>
                <w:sz w:val="20"/>
                <w:szCs w:val="20"/>
              </w:rPr>
            </w:pPr>
            <w:r>
              <w:rPr>
                <w:rFonts w:hint="eastAsia" w:ascii="宋体" w:hAnsi="宋体"/>
                <w:color w:val="000000"/>
                <w:sz w:val="20"/>
                <w:szCs w:val="20"/>
              </w:rPr>
              <w:t>各项经费支出符合内控标准</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16536">
            <w:pPr>
              <w:widowControl/>
              <w:ind w:firstLine="400"/>
              <w:jc w:val="left"/>
              <w:rPr>
                <w:rFonts w:ascii="宋体" w:hAnsi="宋体"/>
                <w:color w:val="000000"/>
                <w:sz w:val="20"/>
                <w:szCs w:val="20"/>
              </w:rPr>
            </w:pPr>
            <w:r>
              <w:rPr>
                <w:rFonts w:hint="eastAsia" w:ascii="宋体" w:hAnsi="宋体"/>
                <w:color w:val="000000"/>
                <w:sz w:val="20"/>
                <w:szCs w:val="20"/>
              </w:rPr>
              <w:t>100%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1DC3D">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3688B">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703F62CF">
        <w:tblPrEx>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922AB">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96397">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6B8B4">
            <w:pPr>
              <w:widowControl/>
              <w:jc w:val="left"/>
              <w:rPr>
                <w:rFonts w:ascii="宋体" w:hAnsi="宋体"/>
                <w:color w:val="000000"/>
                <w:sz w:val="20"/>
                <w:szCs w:val="20"/>
              </w:rPr>
            </w:pPr>
            <w:r>
              <w:rPr>
                <w:rFonts w:hint="eastAsia" w:ascii="宋体" w:hAnsi="宋体"/>
                <w:color w:val="000000"/>
                <w:sz w:val="20"/>
                <w:szCs w:val="20"/>
              </w:rPr>
              <w:t>时效指标</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38FE7">
            <w:pPr>
              <w:widowControl/>
              <w:jc w:val="left"/>
              <w:rPr>
                <w:rFonts w:ascii="宋体" w:hAnsi="宋体"/>
                <w:color w:val="000000"/>
                <w:sz w:val="20"/>
                <w:szCs w:val="20"/>
              </w:rPr>
            </w:pPr>
            <w:r>
              <w:rPr>
                <w:rFonts w:hint="eastAsia" w:ascii="宋体" w:hAnsi="宋体"/>
                <w:color w:val="000000"/>
                <w:sz w:val="20"/>
                <w:szCs w:val="20"/>
              </w:rPr>
              <w:t>业务费用全部支出时间</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2B72D">
            <w:pPr>
              <w:widowControl/>
              <w:jc w:val="left"/>
              <w:rPr>
                <w:rFonts w:ascii="宋体" w:hAnsi="宋体"/>
                <w:color w:val="000000"/>
                <w:sz w:val="20"/>
                <w:szCs w:val="20"/>
              </w:rPr>
            </w:pPr>
            <w:r>
              <w:rPr>
                <w:rFonts w:hint="eastAsia" w:ascii="宋体" w:hAnsi="宋体"/>
                <w:color w:val="000000"/>
                <w:sz w:val="20"/>
                <w:szCs w:val="20"/>
              </w:rPr>
              <w:t>业务费用全部支出时间</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1E306">
            <w:pPr>
              <w:widowControl/>
              <w:ind w:firstLine="400"/>
              <w:jc w:val="left"/>
              <w:rPr>
                <w:rFonts w:ascii="宋体" w:hAnsi="宋体"/>
                <w:color w:val="000000"/>
                <w:sz w:val="20"/>
                <w:szCs w:val="20"/>
              </w:rPr>
            </w:pPr>
            <w:r>
              <w:rPr>
                <w:rFonts w:hint="eastAsia" w:ascii="宋体" w:hAnsi="宋体"/>
                <w:color w:val="000000"/>
                <w:sz w:val="20"/>
                <w:szCs w:val="20"/>
              </w:rPr>
              <w:t>2021年</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3FA0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475A6">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6E5CC2B5">
        <w:tblPrEx>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C6E27">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B83C5">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82785">
            <w:pPr>
              <w:widowControl/>
              <w:jc w:val="left"/>
              <w:rPr>
                <w:rFonts w:ascii="宋体" w:hAnsi="宋体"/>
                <w:color w:val="000000"/>
                <w:sz w:val="20"/>
                <w:szCs w:val="20"/>
              </w:rPr>
            </w:pPr>
            <w:r>
              <w:rPr>
                <w:rFonts w:hint="eastAsia" w:ascii="宋体" w:hAnsi="宋体"/>
                <w:color w:val="000000"/>
                <w:sz w:val="20"/>
                <w:szCs w:val="20"/>
              </w:rPr>
              <w:t>成本指标</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CE7D4">
            <w:pPr>
              <w:widowControl/>
              <w:jc w:val="left"/>
              <w:rPr>
                <w:rFonts w:ascii="宋体" w:hAnsi="宋体"/>
                <w:color w:val="000000"/>
                <w:sz w:val="20"/>
                <w:szCs w:val="20"/>
              </w:rPr>
            </w:pPr>
            <w:r>
              <w:rPr>
                <w:rFonts w:hint="eastAsia" w:ascii="宋体" w:hAnsi="宋体"/>
                <w:color w:val="000000"/>
                <w:sz w:val="20"/>
                <w:szCs w:val="20"/>
              </w:rPr>
              <w:t>支出控制在预算之内</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0D4F7">
            <w:pPr>
              <w:widowControl/>
              <w:jc w:val="left"/>
              <w:rPr>
                <w:rFonts w:ascii="宋体" w:hAnsi="宋体"/>
                <w:color w:val="000000"/>
                <w:sz w:val="20"/>
                <w:szCs w:val="20"/>
              </w:rPr>
            </w:pPr>
            <w:r>
              <w:rPr>
                <w:rFonts w:hint="eastAsia" w:ascii="宋体" w:hAnsi="宋体"/>
                <w:color w:val="000000"/>
                <w:sz w:val="20"/>
                <w:szCs w:val="20"/>
              </w:rPr>
              <w:t>支出控制在预算之内</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D618A">
            <w:pPr>
              <w:widowControl/>
              <w:ind w:firstLine="400"/>
              <w:jc w:val="left"/>
              <w:rPr>
                <w:rFonts w:ascii="宋体" w:hAnsi="宋体"/>
                <w:color w:val="000000"/>
                <w:sz w:val="20"/>
                <w:szCs w:val="20"/>
              </w:rPr>
            </w:pPr>
            <w:r>
              <w:rPr>
                <w:rFonts w:hint="eastAsia" w:ascii="宋体" w:hAnsi="宋体"/>
                <w:color w:val="000000"/>
                <w:sz w:val="20"/>
                <w:szCs w:val="20"/>
              </w:rPr>
              <w:t>≤预算金额（1万元）</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34AD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03FF9">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7A2DFA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04E57">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8B23E">
            <w:pPr>
              <w:widowControl/>
              <w:rPr>
                <w:rFonts w:ascii="宋体" w:hAnsi="宋体"/>
                <w:color w:val="000000"/>
                <w:sz w:val="20"/>
                <w:szCs w:val="20"/>
              </w:rPr>
            </w:pPr>
            <w:r>
              <w:rPr>
                <w:rFonts w:hint="eastAsia" w:ascii="宋体" w:hAnsi="宋体"/>
                <w:color w:val="000000"/>
                <w:sz w:val="20"/>
                <w:szCs w:val="20"/>
              </w:rPr>
              <w:t>效果指标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FE04B">
            <w:pPr>
              <w:widowControl/>
              <w:jc w:val="left"/>
              <w:rPr>
                <w:rFonts w:ascii="宋体" w:hAnsi="宋体"/>
                <w:color w:val="000000"/>
                <w:sz w:val="20"/>
                <w:szCs w:val="20"/>
              </w:rPr>
            </w:pPr>
            <w:r>
              <w:rPr>
                <w:rFonts w:hint="eastAsia" w:ascii="宋体" w:hAnsi="宋体"/>
                <w:color w:val="000000"/>
                <w:sz w:val="20"/>
                <w:szCs w:val="20"/>
              </w:rPr>
              <w:t>社会效益指标</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24AC0">
            <w:pPr>
              <w:widowControl/>
              <w:jc w:val="left"/>
              <w:rPr>
                <w:rFonts w:ascii="宋体" w:hAnsi="宋体"/>
                <w:color w:val="000000"/>
                <w:sz w:val="20"/>
                <w:szCs w:val="20"/>
              </w:rPr>
            </w:pPr>
            <w:r>
              <w:rPr>
                <w:rFonts w:hint="eastAsia" w:ascii="宋体" w:hAnsi="宋体"/>
                <w:color w:val="000000"/>
                <w:sz w:val="20"/>
                <w:szCs w:val="20"/>
              </w:rPr>
              <w:t>促进办公室业务提升</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FEFC4">
            <w:pPr>
              <w:widowControl/>
              <w:jc w:val="left"/>
              <w:rPr>
                <w:rFonts w:ascii="宋体" w:hAnsi="宋体"/>
                <w:color w:val="000000"/>
                <w:sz w:val="20"/>
                <w:szCs w:val="20"/>
              </w:rPr>
            </w:pPr>
            <w:r>
              <w:rPr>
                <w:rFonts w:hint="eastAsia" w:ascii="宋体" w:hAnsi="宋体"/>
                <w:color w:val="000000"/>
                <w:sz w:val="20"/>
                <w:szCs w:val="20"/>
              </w:rPr>
              <w:t>促进办公室业务提升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C6775">
            <w:pPr>
              <w:widowControl/>
              <w:ind w:firstLine="400"/>
              <w:jc w:val="left"/>
              <w:rPr>
                <w:rFonts w:ascii="宋体" w:hAnsi="宋体"/>
                <w:color w:val="000000"/>
                <w:sz w:val="20"/>
                <w:szCs w:val="20"/>
              </w:rPr>
            </w:pPr>
            <w:r>
              <w:rPr>
                <w:rFonts w:hint="eastAsia" w:ascii="宋体" w:hAnsi="宋体"/>
                <w:color w:val="000000"/>
                <w:sz w:val="20"/>
                <w:szCs w:val="20"/>
              </w:rPr>
              <w:t>效果明显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432CA">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044DA">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7E1CC6F">
        <w:tblPrEx>
          <w:tblCellMar>
            <w:top w:w="0" w:type="dxa"/>
            <w:left w:w="108" w:type="dxa"/>
            <w:bottom w:w="0" w:type="dxa"/>
            <w:right w:w="108" w:type="dxa"/>
          </w:tblCellMar>
        </w:tblPrEx>
        <w:trPr>
          <w:trHeight w:val="8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D0DC5">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194B5">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E66CC">
            <w:pPr>
              <w:widowControl/>
              <w:jc w:val="left"/>
              <w:rPr>
                <w:rFonts w:ascii="宋体" w:hAnsi="宋体"/>
                <w:color w:val="000000"/>
                <w:sz w:val="20"/>
                <w:szCs w:val="20"/>
              </w:rPr>
            </w:pPr>
            <w:r>
              <w:rPr>
                <w:rFonts w:hint="eastAsia" w:ascii="宋体" w:hAnsi="宋体"/>
                <w:color w:val="000000"/>
                <w:sz w:val="20"/>
                <w:szCs w:val="20"/>
              </w:rPr>
              <w:t>可持续影响指标</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718A6">
            <w:pPr>
              <w:widowControl/>
              <w:jc w:val="left"/>
              <w:rPr>
                <w:rFonts w:ascii="宋体" w:hAnsi="宋体"/>
                <w:color w:val="000000"/>
                <w:sz w:val="20"/>
                <w:szCs w:val="20"/>
              </w:rPr>
            </w:pPr>
            <w:r>
              <w:rPr>
                <w:rFonts w:hint="eastAsia" w:ascii="宋体" w:hAnsi="宋体"/>
                <w:color w:val="000000"/>
                <w:sz w:val="20"/>
                <w:szCs w:val="20"/>
              </w:rPr>
              <w:t>持续保障业务正常开展</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F9CB5">
            <w:pPr>
              <w:widowControl/>
              <w:jc w:val="left"/>
              <w:rPr>
                <w:rFonts w:ascii="宋体" w:hAnsi="宋体"/>
                <w:color w:val="000000"/>
                <w:sz w:val="20"/>
                <w:szCs w:val="20"/>
              </w:rPr>
            </w:pPr>
            <w:r>
              <w:rPr>
                <w:rFonts w:hint="eastAsia" w:ascii="宋体" w:hAnsi="宋体"/>
                <w:color w:val="000000"/>
                <w:sz w:val="20"/>
                <w:szCs w:val="20"/>
              </w:rPr>
              <w:t>持续保障业务正常开展</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4B525">
            <w:pPr>
              <w:widowControl/>
              <w:ind w:firstLine="400"/>
              <w:jc w:val="left"/>
              <w:rPr>
                <w:rFonts w:ascii="宋体" w:hAnsi="宋体"/>
                <w:color w:val="000000"/>
                <w:sz w:val="20"/>
                <w:szCs w:val="20"/>
              </w:rPr>
            </w:pPr>
            <w:r>
              <w:rPr>
                <w:rFonts w:hint="eastAsia" w:ascii="宋体" w:hAnsi="宋体"/>
                <w:color w:val="000000"/>
                <w:sz w:val="20"/>
                <w:szCs w:val="20"/>
              </w:rPr>
              <w:t>工作效率和服务能力明显提升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56C6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D4FD0">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EF848D0">
        <w:tblPrEx>
          <w:tblCellMar>
            <w:top w:w="0" w:type="dxa"/>
            <w:left w:w="108" w:type="dxa"/>
            <w:bottom w:w="0" w:type="dxa"/>
            <w:right w:w="108" w:type="dxa"/>
          </w:tblCellMar>
        </w:tblPrEx>
        <w:trPr>
          <w:trHeight w:val="6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07EB7">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5F8C9">
            <w:pPr>
              <w:widowControl/>
              <w:jc w:val="left"/>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D0C73">
            <w:pPr>
              <w:widowControl/>
              <w:jc w:val="left"/>
              <w:rPr>
                <w:rFonts w:ascii="宋体" w:hAnsi="宋体"/>
                <w:color w:val="000000"/>
                <w:sz w:val="20"/>
                <w:szCs w:val="20"/>
              </w:rPr>
            </w:pPr>
            <w:r>
              <w:rPr>
                <w:rFonts w:hint="eastAsia" w:ascii="宋体" w:hAnsi="宋体"/>
                <w:color w:val="000000"/>
                <w:sz w:val="20"/>
                <w:szCs w:val="20"/>
              </w:rPr>
              <w:t>服务对象满意度指标</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F73CD">
            <w:pPr>
              <w:widowControl/>
              <w:jc w:val="left"/>
              <w:rPr>
                <w:rFonts w:ascii="宋体" w:hAnsi="宋体"/>
                <w:color w:val="000000"/>
                <w:sz w:val="20"/>
                <w:szCs w:val="20"/>
              </w:rPr>
            </w:pPr>
            <w:r>
              <w:rPr>
                <w:rFonts w:hint="eastAsia" w:ascii="宋体" w:hAnsi="宋体"/>
                <w:color w:val="000000"/>
                <w:sz w:val="20"/>
                <w:szCs w:val="20"/>
              </w:rPr>
              <w:t>群众满意数量占总数的比例。</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2139A">
            <w:pPr>
              <w:widowControl/>
              <w:jc w:val="left"/>
              <w:rPr>
                <w:rFonts w:ascii="宋体" w:hAnsi="宋体"/>
                <w:color w:val="000000"/>
                <w:sz w:val="20"/>
                <w:szCs w:val="20"/>
              </w:rPr>
            </w:pPr>
            <w:r>
              <w:rPr>
                <w:rFonts w:hint="eastAsia" w:ascii="宋体" w:hAnsi="宋体"/>
                <w:color w:val="000000"/>
                <w:sz w:val="20"/>
                <w:szCs w:val="20"/>
              </w:rPr>
              <w:t>群众满意数量占总数的比例。</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8727A">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91884">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958FA">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0AED1235">
        <w:tblPrEx>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8FE07">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DF134">
            <w:pPr>
              <w:widowControl/>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7C2E3">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39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93BF0">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B4FCC">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BF094">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0F796">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61A4F218">
        <w:tblPrEx>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B5BA0">
            <w:pPr>
              <w:ind w:firstLine="400"/>
              <w:rPr>
                <w:rFonts w:ascii="宋体" w:hAnsi="宋体"/>
                <w:color w:val="000000"/>
                <w:sz w:val="20"/>
                <w:szCs w:val="20"/>
              </w:rPr>
            </w:pPr>
          </w:p>
        </w:tc>
        <w:tc>
          <w:tcPr>
            <w:tcW w:w="837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138A6">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0DB7C">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2D3BDF82">
        <w:tblPrEx>
          <w:tblCellMar>
            <w:top w:w="0" w:type="dxa"/>
            <w:left w:w="108" w:type="dxa"/>
            <w:bottom w:w="0" w:type="dxa"/>
            <w:right w:w="108" w:type="dxa"/>
          </w:tblCellMar>
        </w:tblPrEx>
        <w:trPr>
          <w:trHeight w:val="10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DDEFD">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940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21C4B">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4DA54F4F">
        <w:tblPrEx>
          <w:tblCellMar>
            <w:top w:w="0" w:type="dxa"/>
            <w:left w:w="108" w:type="dxa"/>
            <w:bottom w:w="0" w:type="dxa"/>
            <w:right w:w="108" w:type="dxa"/>
          </w:tblCellMar>
        </w:tblPrEx>
        <w:trPr>
          <w:trHeight w:val="285" w:hRule="atLeast"/>
        </w:trPr>
        <w:tc>
          <w:tcPr>
            <w:tcW w:w="3240" w:type="dxa"/>
            <w:gridSpan w:val="3"/>
            <w:tcBorders>
              <w:top w:val="single" w:color="000000" w:sz="4" w:space="0"/>
              <w:left w:val="nil"/>
              <w:bottom w:val="nil"/>
              <w:right w:val="nil"/>
            </w:tcBorders>
            <w:shd w:val="clear" w:color="auto" w:fill="auto"/>
            <w:noWrap w:val="0"/>
            <w:vAlign w:val="center"/>
          </w:tcPr>
          <w:p w14:paraId="0489034F">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2025" w:type="dxa"/>
            <w:tcBorders>
              <w:top w:val="single" w:color="000000" w:sz="4" w:space="0"/>
              <w:left w:val="nil"/>
              <w:bottom w:val="nil"/>
              <w:right w:val="nil"/>
            </w:tcBorders>
            <w:shd w:val="clear" w:color="auto" w:fill="auto"/>
            <w:noWrap w:val="0"/>
            <w:vAlign w:val="center"/>
          </w:tcPr>
          <w:p w14:paraId="7ABD772B">
            <w:pPr>
              <w:ind w:firstLine="400"/>
              <w:jc w:val="center"/>
              <w:rPr>
                <w:rFonts w:ascii="宋体" w:hAnsi="宋体"/>
                <w:color w:val="000000"/>
                <w:sz w:val="20"/>
                <w:szCs w:val="20"/>
              </w:rPr>
            </w:pPr>
          </w:p>
        </w:tc>
        <w:tc>
          <w:tcPr>
            <w:tcW w:w="1875" w:type="dxa"/>
            <w:tcBorders>
              <w:top w:val="single" w:color="000000" w:sz="4" w:space="0"/>
              <w:left w:val="nil"/>
              <w:bottom w:val="nil"/>
              <w:right w:val="nil"/>
            </w:tcBorders>
            <w:shd w:val="clear" w:color="auto" w:fill="auto"/>
            <w:noWrap w:val="0"/>
            <w:vAlign w:val="center"/>
          </w:tcPr>
          <w:p w14:paraId="7C3B774C">
            <w:pPr>
              <w:ind w:firstLine="400"/>
              <w:jc w:val="center"/>
              <w:rPr>
                <w:rFonts w:ascii="宋体" w:hAnsi="宋体"/>
                <w:color w:val="000000"/>
                <w:sz w:val="20"/>
                <w:szCs w:val="20"/>
              </w:rPr>
            </w:pPr>
          </w:p>
        </w:tc>
        <w:tc>
          <w:tcPr>
            <w:tcW w:w="1395" w:type="dxa"/>
            <w:tcBorders>
              <w:top w:val="single" w:color="000000" w:sz="4" w:space="0"/>
              <w:left w:val="nil"/>
              <w:bottom w:val="nil"/>
              <w:right w:val="nil"/>
            </w:tcBorders>
            <w:shd w:val="clear" w:color="auto" w:fill="auto"/>
            <w:noWrap w:val="0"/>
            <w:vAlign w:val="center"/>
          </w:tcPr>
          <w:p w14:paraId="04385B8A">
            <w:pPr>
              <w:ind w:firstLine="400"/>
              <w:jc w:val="center"/>
              <w:rPr>
                <w:rFonts w:ascii="宋体" w:hAnsi="宋体"/>
                <w:color w:val="000000"/>
                <w:sz w:val="20"/>
                <w:szCs w:val="20"/>
              </w:rPr>
            </w:pPr>
          </w:p>
        </w:tc>
        <w:tc>
          <w:tcPr>
            <w:tcW w:w="1950" w:type="dxa"/>
            <w:gridSpan w:val="2"/>
            <w:tcBorders>
              <w:top w:val="single" w:color="000000" w:sz="4" w:space="0"/>
              <w:left w:val="nil"/>
              <w:bottom w:val="nil"/>
              <w:right w:val="nil"/>
            </w:tcBorders>
            <w:shd w:val="clear" w:color="auto" w:fill="auto"/>
            <w:noWrap w:val="0"/>
            <w:vAlign w:val="center"/>
          </w:tcPr>
          <w:p w14:paraId="3EBCDC00">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bl>
    <w:p w14:paraId="3F3FBC06">
      <w:pPr>
        <w:spacing w:line="580" w:lineRule="exact"/>
        <w:ind w:firstLine="640"/>
        <w:rPr>
          <w:rFonts w:ascii="仿宋_GB2312" w:hAnsi="仿宋_GB2312" w:eastAsia="仿宋_GB2312" w:cs="仿宋_GB2312"/>
          <w:sz w:val="32"/>
          <w:szCs w:val="32"/>
        </w:rPr>
      </w:pPr>
    </w:p>
    <w:p w14:paraId="1DD6BA6B">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23）都源街中段道路改造施工临时便道工程项目绩效自评：根据年初设定的绩效目标，都源街中段道路改造施工临时便道工程项目绩效自评得分为99分（绩效自评表附后）。全年预算数为15万元，执行数为15万元，完成预算的100%。项目绩效目标完成情况：一是建设道路路面宽度为5米，两侧各0.5米路肩安全带；二是施工临时便道采用碎石路面。</w:t>
      </w:r>
    </w:p>
    <w:p w14:paraId="548E7C81">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未发现问题。</w:t>
      </w:r>
    </w:p>
    <w:tbl>
      <w:tblPr>
        <w:tblStyle w:val="29"/>
        <w:tblW w:w="8940" w:type="dxa"/>
        <w:jc w:val="center"/>
        <w:tblLayout w:type="autofit"/>
        <w:tblCellMar>
          <w:top w:w="0" w:type="dxa"/>
          <w:left w:w="108" w:type="dxa"/>
          <w:bottom w:w="0" w:type="dxa"/>
          <w:right w:w="108" w:type="dxa"/>
        </w:tblCellMar>
      </w:tblPr>
      <w:tblGrid>
        <w:gridCol w:w="1080"/>
        <w:gridCol w:w="1009"/>
        <w:gridCol w:w="1416"/>
        <w:gridCol w:w="1009"/>
        <w:gridCol w:w="1009"/>
        <w:gridCol w:w="1260"/>
        <w:gridCol w:w="1358"/>
        <w:gridCol w:w="1358"/>
      </w:tblGrid>
      <w:tr w14:paraId="1B3B1115">
        <w:tblPrEx>
          <w:tblCellMar>
            <w:top w:w="0" w:type="dxa"/>
            <w:left w:w="108" w:type="dxa"/>
            <w:bottom w:w="0" w:type="dxa"/>
            <w:right w:w="108" w:type="dxa"/>
          </w:tblCellMar>
        </w:tblPrEx>
        <w:trPr>
          <w:trHeight w:val="510" w:hRule="atLeast"/>
          <w:jc w:val="center"/>
        </w:trPr>
        <w:tc>
          <w:tcPr>
            <w:tcW w:w="8940" w:type="dxa"/>
            <w:gridSpan w:val="8"/>
            <w:tcBorders>
              <w:top w:val="nil"/>
              <w:left w:val="nil"/>
              <w:bottom w:val="nil"/>
              <w:right w:val="nil"/>
            </w:tcBorders>
            <w:shd w:val="clear" w:color="auto" w:fill="auto"/>
            <w:noWrap/>
            <w:vAlign w:val="center"/>
          </w:tcPr>
          <w:p w14:paraId="210B2C72">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7DABAE8">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7ADE9811">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3DB0B9D4">
        <w:tblPrEx>
          <w:tblCellMar>
            <w:top w:w="0" w:type="dxa"/>
            <w:left w:w="108" w:type="dxa"/>
            <w:bottom w:w="0" w:type="dxa"/>
            <w:right w:w="108" w:type="dxa"/>
          </w:tblCellMar>
        </w:tblPrEx>
        <w:trPr>
          <w:trHeight w:val="480" w:hRule="atLeast"/>
          <w:jc w:val="center"/>
        </w:trPr>
        <w:tc>
          <w:tcPr>
            <w:tcW w:w="1080" w:type="dxa"/>
            <w:tcBorders>
              <w:top w:val="nil"/>
              <w:left w:val="nil"/>
              <w:bottom w:val="single" w:color="000000" w:sz="4" w:space="0"/>
              <w:right w:val="nil"/>
            </w:tcBorders>
            <w:shd w:val="clear" w:color="auto" w:fill="auto"/>
            <w:noWrap w:val="0"/>
            <w:vAlign w:val="center"/>
          </w:tcPr>
          <w:p w14:paraId="1A8A5F55">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78F5C5FD">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7FD6D1FC">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162FD4FA">
            <w:pPr>
              <w:ind w:firstLine="400"/>
              <w:jc w:val="center"/>
              <w:rPr>
                <w:rFonts w:ascii="宋体" w:hAnsi="宋体"/>
                <w:color w:val="000000"/>
                <w:sz w:val="20"/>
                <w:szCs w:val="20"/>
              </w:rPr>
            </w:pPr>
          </w:p>
        </w:tc>
        <w:tc>
          <w:tcPr>
            <w:tcW w:w="1080" w:type="dxa"/>
            <w:tcBorders>
              <w:top w:val="nil"/>
              <w:left w:val="nil"/>
              <w:bottom w:val="single" w:color="000000" w:sz="4" w:space="0"/>
              <w:right w:val="nil"/>
            </w:tcBorders>
            <w:shd w:val="clear" w:color="auto" w:fill="auto"/>
            <w:noWrap w:val="0"/>
            <w:vAlign w:val="center"/>
          </w:tcPr>
          <w:p w14:paraId="455E3EFD">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6C2EB2F1">
        <w:tblPrEx>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82920">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76042">
            <w:pPr>
              <w:widowControl/>
              <w:rPr>
                <w:rFonts w:ascii="宋体" w:hAnsi="宋体"/>
                <w:color w:val="000000"/>
                <w:sz w:val="20"/>
                <w:szCs w:val="20"/>
              </w:rPr>
            </w:pPr>
            <w:r>
              <w:rPr>
                <w:rFonts w:hint="eastAsia" w:ascii="宋体" w:hAnsi="宋体"/>
                <w:color w:val="000000"/>
                <w:sz w:val="20"/>
                <w:szCs w:val="20"/>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66E13">
            <w:pPr>
              <w:widowControl/>
              <w:jc w:val="left"/>
              <w:rPr>
                <w:rFonts w:ascii="宋体" w:hAnsi="宋体"/>
                <w:color w:val="000000"/>
                <w:sz w:val="20"/>
                <w:szCs w:val="20"/>
              </w:rPr>
            </w:pPr>
            <w:r>
              <w:rPr>
                <w:rFonts w:hint="eastAsia" w:ascii="宋体" w:hAnsi="宋体"/>
                <w:color w:val="000000"/>
                <w:sz w:val="20"/>
                <w:szCs w:val="20"/>
              </w:rPr>
              <w:t>都源街中段道路改造施工临时便道工程</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3AC313">
            <w:pPr>
              <w:widowControl/>
              <w:rPr>
                <w:rFonts w:ascii="宋体" w:hAnsi="宋体"/>
                <w:color w:val="000000"/>
                <w:sz w:val="20"/>
                <w:szCs w:val="20"/>
              </w:rPr>
            </w:pPr>
            <w:r>
              <w:rPr>
                <w:rFonts w:hint="eastAsia" w:ascii="宋体" w:hAnsi="宋体"/>
                <w:color w:val="000000"/>
                <w:sz w:val="20"/>
                <w:szCs w:val="20"/>
              </w:rPr>
              <w:t>实施(主管）单位</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50F83">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63356498">
        <w:tblPrEx>
          <w:tblCellMar>
            <w:top w:w="0" w:type="dxa"/>
            <w:left w:w="108" w:type="dxa"/>
            <w:bottom w:w="0" w:type="dxa"/>
            <w:right w:w="108" w:type="dxa"/>
          </w:tblCellMar>
        </w:tblPrEx>
        <w:trPr>
          <w:trHeight w:val="48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2F63A">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54455">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34ECD">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5BE77E">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44A3C">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725E81C3">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CF209">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56AA0">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1DF11">
            <w:pPr>
              <w:widowControl/>
              <w:ind w:firstLine="400"/>
              <w:jc w:val="right"/>
              <w:rPr>
                <w:rFonts w:ascii="宋体" w:hAnsi="宋体"/>
                <w:color w:val="000000"/>
                <w:sz w:val="20"/>
                <w:szCs w:val="20"/>
              </w:rPr>
            </w:pPr>
            <w:r>
              <w:rPr>
                <w:rFonts w:hint="eastAsia" w:ascii="宋体" w:hAnsi="宋体"/>
                <w:color w:val="000000"/>
                <w:sz w:val="20"/>
                <w:szCs w:val="20"/>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9AFEE">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19F84">
            <w:pPr>
              <w:widowControl/>
              <w:ind w:firstLine="400"/>
              <w:jc w:val="left"/>
              <w:rPr>
                <w:rFonts w:ascii="宋体" w:hAnsi="宋体"/>
                <w:color w:val="000000"/>
                <w:sz w:val="20"/>
                <w:szCs w:val="20"/>
              </w:rPr>
            </w:pPr>
            <w:r>
              <w:rPr>
                <w:rFonts w:hint="eastAsia" w:ascii="宋体" w:hAnsi="宋体"/>
                <w:color w:val="000000"/>
                <w:sz w:val="20"/>
                <w:szCs w:val="20"/>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080AD">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27B17">
            <w:pPr>
              <w:widowControl/>
              <w:ind w:firstLine="400"/>
              <w:jc w:val="right"/>
              <w:rPr>
                <w:rFonts w:ascii="宋体" w:hAnsi="宋体"/>
                <w:color w:val="000000"/>
                <w:sz w:val="20"/>
                <w:szCs w:val="20"/>
              </w:rPr>
            </w:pPr>
            <w:r>
              <w:rPr>
                <w:rFonts w:hint="eastAsia" w:ascii="宋体" w:hAnsi="宋体"/>
                <w:color w:val="000000"/>
                <w:sz w:val="20"/>
                <w:szCs w:val="20"/>
              </w:rPr>
              <w:t>15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34944">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40C04DF3">
        <w:tblPrEx>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25E5D">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13D2D">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B4BA1">
            <w:pPr>
              <w:ind w:firstLine="400"/>
              <w:jc w:val="left"/>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008A6">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B7C79">
            <w:pPr>
              <w:ind w:firstLine="400"/>
              <w:jc w:val="left"/>
              <w:rPr>
                <w:rFonts w:ascii="宋体" w:hAnsi="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7C9A8">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49087">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75EFF">
            <w:pPr>
              <w:ind w:firstLine="400"/>
              <w:jc w:val="center"/>
              <w:rPr>
                <w:rFonts w:ascii="宋体" w:hAnsi="宋体"/>
                <w:color w:val="000000"/>
                <w:sz w:val="20"/>
                <w:szCs w:val="20"/>
              </w:rPr>
            </w:pPr>
          </w:p>
        </w:tc>
      </w:tr>
      <w:tr w14:paraId="50543BB3">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FF53B">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F95E5">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6238B">
            <w:pPr>
              <w:ind w:firstLine="400"/>
              <w:jc w:val="left"/>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6F5A3">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8C1C2">
            <w:pPr>
              <w:ind w:firstLine="400"/>
              <w:jc w:val="left"/>
              <w:rPr>
                <w:rFonts w:ascii="宋体" w:hAnsi="宋体"/>
                <w:color w:val="000000"/>
                <w:sz w:val="20"/>
                <w:szCs w:val="20"/>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A2698">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666FF">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F1D4A">
            <w:pPr>
              <w:ind w:firstLine="400"/>
              <w:jc w:val="center"/>
              <w:rPr>
                <w:rFonts w:ascii="宋体" w:hAnsi="宋体"/>
                <w:color w:val="000000"/>
                <w:sz w:val="20"/>
                <w:szCs w:val="20"/>
              </w:rPr>
            </w:pPr>
          </w:p>
        </w:tc>
      </w:tr>
      <w:tr w14:paraId="4D650839">
        <w:tblPrEx>
          <w:tblCellMar>
            <w:top w:w="0" w:type="dxa"/>
            <w:left w:w="108" w:type="dxa"/>
            <w:bottom w:w="0" w:type="dxa"/>
            <w:right w:w="108"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C9320">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80B7C">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F086D">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E5993">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3E18A5A6">
        <w:tblPrEx>
          <w:tblCellMar>
            <w:top w:w="0" w:type="dxa"/>
            <w:left w:w="108" w:type="dxa"/>
            <w:bottom w:w="0" w:type="dxa"/>
            <w:right w:w="108" w:type="dxa"/>
          </w:tblCellMar>
        </w:tblPrEx>
        <w:trPr>
          <w:trHeight w:val="6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0E268">
            <w:pPr>
              <w:ind w:firstLine="400"/>
              <w:jc w:val="center"/>
              <w:rPr>
                <w:rFonts w:ascii="宋体" w:hAnsi="宋体"/>
                <w:color w:val="000000"/>
                <w:sz w:val="20"/>
                <w:szCs w:val="20"/>
              </w:rPr>
            </w:pP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E3270">
            <w:pPr>
              <w:widowControl/>
              <w:ind w:firstLine="400"/>
              <w:jc w:val="left"/>
              <w:rPr>
                <w:rFonts w:ascii="宋体" w:hAnsi="宋体"/>
                <w:color w:val="000000"/>
                <w:sz w:val="20"/>
                <w:szCs w:val="20"/>
              </w:rPr>
            </w:pPr>
            <w:r>
              <w:rPr>
                <w:rFonts w:hint="eastAsia" w:ascii="宋体" w:hAnsi="宋体"/>
                <w:color w:val="000000"/>
                <w:sz w:val="20"/>
                <w:szCs w:val="20"/>
              </w:rPr>
              <w:t>1.建设道路路面宽度为5米，两侧各0.5米路肩安全带</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03773">
            <w:pPr>
              <w:widowControl/>
              <w:ind w:firstLine="400"/>
              <w:jc w:val="left"/>
              <w:rPr>
                <w:rFonts w:ascii="宋体" w:hAnsi="宋体"/>
                <w:color w:val="000000"/>
                <w:sz w:val="20"/>
                <w:szCs w:val="20"/>
              </w:rPr>
            </w:pPr>
            <w:r>
              <w:rPr>
                <w:rFonts w:hint="eastAsia" w:ascii="宋体" w:hAnsi="宋体"/>
                <w:color w:val="000000"/>
                <w:sz w:val="20"/>
                <w:szCs w:val="20"/>
              </w:rPr>
              <w:t>1.建设道路路面宽度为5米，两侧各0.5米路肩安全带</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DA1C6">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6BFF4F53">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D6917">
            <w:pPr>
              <w:ind w:firstLine="400"/>
              <w:jc w:val="center"/>
              <w:rPr>
                <w:rFonts w:ascii="宋体" w:hAnsi="宋体"/>
                <w:color w:val="000000"/>
                <w:sz w:val="20"/>
                <w:szCs w:val="20"/>
              </w:rPr>
            </w:pP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D2721">
            <w:pPr>
              <w:widowControl/>
              <w:ind w:firstLine="400"/>
              <w:jc w:val="left"/>
              <w:rPr>
                <w:rFonts w:ascii="宋体" w:hAnsi="宋体"/>
                <w:color w:val="000000"/>
                <w:sz w:val="20"/>
                <w:szCs w:val="20"/>
              </w:rPr>
            </w:pPr>
            <w:r>
              <w:rPr>
                <w:rFonts w:hint="eastAsia" w:ascii="宋体" w:hAnsi="宋体"/>
                <w:color w:val="000000"/>
                <w:sz w:val="20"/>
                <w:szCs w:val="20"/>
              </w:rPr>
              <w:t>2.施工临时便道采用碎石路面</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4621B">
            <w:pPr>
              <w:widowControl/>
              <w:ind w:firstLine="400"/>
              <w:jc w:val="left"/>
              <w:rPr>
                <w:rFonts w:ascii="宋体" w:hAnsi="宋体"/>
                <w:color w:val="000000"/>
                <w:sz w:val="20"/>
                <w:szCs w:val="20"/>
              </w:rPr>
            </w:pPr>
            <w:r>
              <w:rPr>
                <w:rFonts w:hint="eastAsia" w:ascii="宋体" w:hAnsi="宋体"/>
                <w:color w:val="000000"/>
                <w:sz w:val="20"/>
                <w:szCs w:val="20"/>
              </w:rPr>
              <w:t>2.施工临时便道采用碎石路面</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1C9C0">
            <w:pPr>
              <w:ind w:firstLine="400"/>
              <w:jc w:val="center"/>
              <w:rPr>
                <w:rFonts w:ascii="宋体" w:hAnsi="宋体"/>
                <w:color w:val="000000"/>
                <w:sz w:val="20"/>
                <w:szCs w:val="20"/>
              </w:rPr>
            </w:pPr>
          </w:p>
        </w:tc>
      </w:tr>
      <w:tr w14:paraId="77C66BA4">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FD5CA">
            <w:pPr>
              <w:ind w:firstLine="400"/>
              <w:jc w:val="center"/>
              <w:rPr>
                <w:rFonts w:ascii="宋体" w:hAnsi="宋体"/>
                <w:color w:val="000000"/>
                <w:sz w:val="20"/>
                <w:szCs w:val="20"/>
              </w:rPr>
            </w:pP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73EE8">
            <w:pPr>
              <w:ind w:firstLine="400"/>
              <w:jc w:val="left"/>
              <w:rPr>
                <w:rFonts w:ascii="宋体" w:hAnsi="宋体"/>
                <w:color w:val="000000"/>
                <w:sz w:val="20"/>
                <w:szCs w:val="20"/>
              </w:rPr>
            </w:pP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B01F49">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506BA8">
            <w:pPr>
              <w:ind w:firstLine="400"/>
              <w:jc w:val="center"/>
              <w:rPr>
                <w:rFonts w:ascii="宋体" w:hAnsi="宋体"/>
                <w:color w:val="000000"/>
                <w:sz w:val="20"/>
                <w:szCs w:val="20"/>
              </w:rPr>
            </w:pPr>
          </w:p>
        </w:tc>
      </w:tr>
      <w:tr w14:paraId="27E159F0">
        <w:tblPrEx>
          <w:tblCellMar>
            <w:top w:w="0" w:type="dxa"/>
            <w:left w:w="108" w:type="dxa"/>
            <w:bottom w:w="0" w:type="dxa"/>
            <w:right w:w="108"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773C3">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1925B">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F240A">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CD547">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C7413">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126D2">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6E56C">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3D0EA648">
        <w:tblPrEx>
          <w:tblCellMar>
            <w:top w:w="0" w:type="dxa"/>
            <w:left w:w="108" w:type="dxa"/>
            <w:bottom w:w="0" w:type="dxa"/>
            <w:right w:w="108" w:type="dxa"/>
          </w:tblCellMar>
        </w:tblPrEx>
        <w:trPr>
          <w:trHeight w:val="96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616B6">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D4262">
            <w:pPr>
              <w:widowControl/>
              <w:rPr>
                <w:rFonts w:ascii="宋体" w:hAnsi="宋体"/>
                <w:color w:val="000000"/>
                <w:sz w:val="20"/>
                <w:szCs w:val="20"/>
              </w:rPr>
            </w:pPr>
            <w:r>
              <w:rPr>
                <w:rFonts w:hint="eastAsia" w:ascii="宋体" w:hAnsi="宋体"/>
                <w:color w:val="000000"/>
                <w:sz w:val="20"/>
                <w:szCs w:val="20"/>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D216">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5565B">
            <w:pPr>
              <w:widowControl/>
              <w:ind w:firstLine="400"/>
              <w:jc w:val="left"/>
              <w:rPr>
                <w:rFonts w:ascii="宋体" w:hAnsi="宋体"/>
                <w:color w:val="000000"/>
                <w:sz w:val="20"/>
                <w:szCs w:val="20"/>
              </w:rPr>
            </w:pPr>
            <w:r>
              <w:rPr>
                <w:rFonts w:hint="eastAsia" w:ascii="宋体" w:hAnsi="宋体"/>
                <w:color w:val="000000"/>
                <w:sz w:val="20"/>
                <w:szCs w:val="20"/>
              </w:rPr>
              <w:t>道路宽度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5A9DE">
            <w:pPr>
              <w:widowControl/>
              <w:ind w:firstLine="400"/>
              <w:jc w:val="left"/>
              <w:rPr>
                <w:rFonts w:ascii="宋体" w:hAnsi="宋体"/>
                <w:color w:val="000000"/>
                <w:sz w:val="20"/>
                <w:szCs w:val="20"/>
              </w:rPr>
            </w:pPr>
            <w:r>
              <w:rPr>
                <w:rFonts w:hint="eastAsia" w:ascii="宋体" w:hAnsi="宋体"/>
                <w:color w:val="000000"/>
                <w:sz w:val="20"/>
                <w:szCs w:val="20"/>
              </w:rPr>
              <w:t>路面宽度为5米，两侧各0.5米路肩安全带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2BC12">
            <w:pPr>
              <w:widowControl/>
              <w:ind w:firstLine="400"/>
              <w:jc w:val="left"/>
              <w:rPr>
                <w:rFonts w:ascii="宋体" w:hAnsi="宋体"/>
                <w:color w:val="000000"/>
                <w:sz w:val="20"/>
                <w:szCs w:val="20"/>
              </w:rPr>
            </w:pPr>
            <w:r>
              <w:rPr>
                <w:rFonts w:hint="eastAsia" w:ascii="宋体" w:hAnsi="宋体"/>
                <w:color w:val="000000"/>
                <w:sz w:val="20"/>
                <w:szCs w:val="20"/>
              </w:rPr>
              <w:t>路面宽度为5米，两侧各0.5米路肩安全带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3F4A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8F2CE">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25379DC8">
        <w:tblPrEx>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617FB">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C9C34">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DACE">
            <w:pPr>
              <w:widowControl/>
              <w:ind w:firstLine="400"/>
              <w:jc w:val="left"/>
              <w:rPr>
                <w:rFonts w:ascii="宋体" w:hAnsi="宋体"/>
                <w:color w:val="000000"/>
                <w:sz w:val="20"/>
                <w:szCs w:val="20"/>
              </w:rPr>
            </w:pPr>
            <w:r>
              <w:rPr>
                <w:rFonts w:hint="eastAsia" w:ascii="宋体" w:hAnsi="宋体"/>
                <w:color w:val="000000"/>
                <w:sz w:val="20"/>
                <w:szCs w:val="20"/>
              </w:rPr>
              <w:t>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05E24">
            <w:pPr>
              <w:widowControl/>
              <w:ind w:firstLine="400"/>
              <w:jc w:val="left"/>
              <w:rPr>
                <w:rFonts w:ascii="宋体" w:hAnsi="宋体"/>
                <w:color w:val="000000"/>
                <w:sz w:val="20"/>
                <w:szCs w:val="20"/>
              </w:rPr>
            </w:pPr>
            <w:r>
              <w:rPr>
                <w:rFonts w:hint="eastAsia" w:ascii="宋体" w:hAnsi="宋体"/>
                <w:color w:val="000000"/>
                <w:sz w:val="20"/>
                <w:szCs w:val="20"/>
              </w:rPr>
              <w:t>道路成本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3918D">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3BE99">
            <w:pPr>
              <w:widowControl/>
              <w:ind w:firstLine="400"/>
              <w:jc w:val="left"/>
              <w:rPr>
                <w:rFonts w:ascii="宋体" w:hAnsi="宋体"/>
                <w:color w:val="000000"/>
                <w:sz w:val="20"/>
                <w:szCs w:val="20"/>
              </w:rPr>
            </w:pPr>
            <w:r>
              <w:rPr>
                <w:rFonts w:hint="eastAsia" w:ascii="宋体" w:hAnsi="宋体"/>
                <w:color w:val="000000"/>
                <w:sz w:val="20"/>
                <w:szCs w:val="20"/>
              </w:rPr>
              <w:t>严格按照预算价格执行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8411D">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06D58">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3363C34D">
        <w:tblPrEx>
          <w:tblCellMar>
            <w:top w:w="0" w:type="dxa"/>
            <w:left w:w="108" w:type="dxa"/>
            <w:bottom w:w="0" w:type="dxa"/>
            <w:right w:w="108" w:type="dxa"/>
          </w:tblCellMar>
        </w:tblPrEx>
        <w:trPr>
          <w:trHeight w:val="96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96CC4">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32C42">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6546E">
            <w:pPr>
              <w:widowControl/>
              <w:ind w:firstLine="400"/>
              <w:jc w:val="left"/>
              <w:rPr>
                <w:rFonts w:ascii="宋体" w:hAnsi="宋体"/>
                <w:color w:val="000000"/>
                <w:sz w:val="20"/>
                <w:szCs w:val="20"/>
              </w:rPr>
            </w:pPr>
            <w:r>
              <w:rPr>
                <w:rFonts w:hint="eastAsia" w:ascii="宋体" w:hAnsi="宋体"/>
                <w:color w:val="000000"/>
                <w:sz w:val="20"/>
                <w:szCs w:val="20"/>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F4C85">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41DE1">
            <w:pPr>
              <w:widowControl/>
              <w:ind w:firstLine="400"/>
              <w:jc w:val="left"/>
              <w:rPr>
                <w:rFonts w:ascii="宋体" w:hAnsi="宋体"/>
                <w:color w:val="000000"/>
                <w:sz w:val="20"/>
                <w:szCs w:val="20"/>
              </w:rPr>
            </w:pPr>
            <w:r>
              <w:rPr>
                <w:rFonts w:hint="eastAsia" w:ascii="宋体" w:hAnsi="宋体"/>
                <w:color w:val="000000"/>
                <w:sz w:val="20"/>
                <w:szCs w:val="20"/>
              </w:rPr>
              <w:t>支出控制在预算之内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988FB">
            <w:pPr>
              <w:widowControl/>
              <w:ind w:firstLine="400"/>
              <w:jc w:val="left"/>
              <w:rPr>
                <w:rFonts w:ascii="宋体" w:hAnsi="宋体"/>
                <w:color w:val="000000"/>
                <w:sz w:val="20"/>
                <w:szCs w:val="20"/>
              </w:rPr>
            </w:pPr>
            <w:r>
              <w:rPr>
                <w:rFonts w:hint="eastAsia" w:ascii="宋体" w:hAnsi="宋体"/>
                <w:color w:val="000000"/>
                <w:sz w:val="20"/>
                <w:szCs w:val="20"/>
                <w:lang w:eastAsia="zh-CN"/>
              </w:rPr>
              <w:t>截至目前</w:t>
            </w:r>
            <w:r>
              <w:rPr>
                <w:rFonts w:hint="eastAsia" w:ascii="宋体" w:hAnsi="宋体"/>
                <w:color w:val="000000"/>
                <w:sz w:val="20"/>
                <w:szCs w:val="20"/>
              </w:rPr>
              <w:t>进行的工程建设，外部验收合格率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0CAD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8B080">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795EB9CE">
        <w:tblPrEx>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B4406">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1D625">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3C11">
            <w:pPr>
              <w:widowControl/>
              <w:ind w:firstLine="400"/>
              <w:jc w:val="left"/>
              <w:rPr>
                <w:rFonts w:ascii="宋体" w:hAnsi="宋体"/>
                <w:color w:val="000000"/>
                <w:sz w:val="20"/>
                <w:szCs w:val="20"/>
              </w:rPr>
            </w:pPr>
            <w:r>
              <w:rPr>
                <w:rFonts w:hint="eastAsia" w:ascii="宋体" w:hAnsi="宋体"/>
                <w:color w:val="000000"/>
                <w:sz w:val="20"/>
                <w:szCs w:val="20"/>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F1D01">
            <w:pPr>
              <w:widowControl/>
              <w:ind w:firstLine="400"/>
              <w:jc w:val="left"/>
              <w:rPr>
                <w:rFonts w:ascii="宋体" w:hAnsi="宋体"/>
                <w:color w:val="000000"/>
                <w:sz w:val="20"/>
                <w:szCs w:val="20"/>
              </w:rPr>
            </w:pPr>
            <w:r>
              <w:rPr>
                <w:rFonts w:hint="eastAsia" w:ascii="宋体" w:hAnsi="宋体"/>
                <w:color w:val="000000"/>
                <w:sz w:val="20"/>
                <w:szCs w:val="20"/>
              </w:rPr>
              <w:t>开工时间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1B07D">
            <w:pPr>
              <w:widowControl/>
              <w:ind w:firstLine="400"/>
              <w:jc w:val="left"/>
              <w:rPr>
                <w:rFonts w:ascii="宋体" w:hAnsi="宋体"/>
                <w:color w:val="000000"/>
                <w:sz w:val="20"/>
                <w:szCs w:val="20"/>
              </w:rPr>
            </w:pPr>
            <w:r>
              <w:rPr>
                <w:rFonts w:hint="eastAsia" w:ascii="宋体" w:hAnsi="宋体"/>
                <w:color w:val="000000"/>
                <w:sz w:val="20"/>
                <w:szCs w:val="20"/>
              </w:rPr>
              <w:t>施工许可证时间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5735D">
            <w:pPr>
              <w:widowControl/>
              <w:ind w:firstLine="400"/>
              <w:jc w:val="left"/>
              <w:rPr>
                <w:rFonts w:ascii="宋体" w:hAnsi="宋体"/>
                <w:color w:val="000000"/>
                <w:sz w:val="20"/>
                <w:szCs w:val="20"/>
              </w:rPr>
            </w:pPr>
            <w:r>
              <w:rPr>
                <w:rFonts w:hint="eastAsia" w:ascii="宋体" w:hAnsi="宋体"/>
                <w:color w:val="000000"/>
                <w:sz w:val="20"/>
                <w:szCs w:val="20"/>
              </w:rPr>
              <w:t>施工许可证</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B5E1E">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19379">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7C2D60A1">
        <w:tblPrEx>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3DFFA">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E67A6">
            <w:pPr>
              <w:widowControl/>
              <w:jc w:val="left"/>
              <w:rPr>
                <w:rFonts w:ascii="宋体" w:hAnsi="宋体"/>
                <w:color w:val="000000"/>
                <w:sz w:val="20"/>
                <w:szCs w:val="20"/>
              </w:rPr>
            </w:pPr>
            <w:r>
              <w:rPr>
                <w:rFonts w:hint="eastAsia" w:ascii="宋体" w:hAnsi="宋体"/>
                <w:color w:val="000000"/>
                <w:sz w:val="20"/>
                <w:szCs w:val="20"/>
              </w:rPr>
              <w:t>效果指标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3712F">
            <w:pPr>
              <w:widowControl/>
              <w:jc w:val="left"/>
              <w:rPr>
                <w:rFonts w:ascii="宋体" w:hAnsi="宋体"/>
                <w:color w:val="000000"/>
                <w:sz w:val="20"/>
                <w:szCs w:val="20"/>
              </w:rPr>
            </w:pPr>
            <w:r>
              <w:rPr>
                <w:rFonts w:hint="eastAsia" w:ascii="宋体" w:hAnsi="宋体"/>
                <w:color w:val="000000"/>
                <w:sz w:val="20"/>
                <w:szCs w:val="20"/>
              </w:rPr>
              <w:t>可持续影响指标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6EC79">
            <w:pPr>
              <w:widowControl/>
              <w:ind w:firstLine="400"/>
              <w:jc w:val="left"/>
              <w:rPr>
                <w:rFonts w:ascii="宋体" w:hAnsi="宋体"/>
                <w:color w:val="000000"/>
                <w:sz w:val="20"/>
                <w:szCs w:val="20"/>
              </w:rPr>
            </w:pPr>
            <w:r>
              <w:rPr>
                <w:rFonts w:hint="eastAsia" w:ascii="宋体" w:hAnsi="宋体"/>
                <w:color w:val="000000"/>
                <w:sz w:val="20"/>
                <w:szCs w:val="20"/>
              </w:rPr>
              <w:t>达到可持续影响预期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55DF51">
            <w:pPr>
              <w:widowControl/>
              <w:ind w:firstLine="400"/>
              <w:jc w:val="left"/>
              <w:rPr>
                <w:rFonts w:ascii="宋体" w:hAnsi="宋体"/>
                <w:color w:val="000000"/>
                <w:sz w:val="20"/>
                <w:szCs w:val="20"/>
              </w:rPr>
            </w:pPr>
            <w:r>
              <w:rPr>
                <w:rFonts w:hint="eastAsia" w:ascii="宋体" w:hAnsi="宋体"/>
                <w:color w:val="000000"/>
                <w:sz w:val="20"/>
                <w:szCs w:val="20"/>
              </w:rPr>
              <w:t>建成后方便周边出行率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26C4A">
            <w:pPr>
              <w:widowControl/>
              <w:ind w:firstLine="400"/>
              <w:jc w:val="left"/>
              <w:rPr>
                <w:rFonts w:ascii="宋体" w:hAnsi="宋体"/>
                <w:color w:val="000000"/>
                <w:sz w:val="20"/>
                <w:szCs w:val="20"/>
              </w:rPr>
            </w:pPr>
            <w:r>
              <w:rPr>
                <w:rFonts w:hint="eastAsia" w:ascii="宋体" w:hAnsi="宋体"/>
                <w:color w:val="000000"/>
                <w:sz w:val="20"/>
                <w:szCs w:val="20"/>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553C12">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F8EF0">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639AA7D8">
        <w:tblPrEx>
          <w:tblCellMar>
            <w:top w:w="0" w:type="dxa"/>
            <w:left w:w="108" w:type="dxa"/>
            <w:bottom w:w="0" w:type="dxa"/>
            <w:right w:w="108" w:type="dxa"/>
          </w:tblCellMar>
        </w:tblPrEx>
        <w:trPr>
          <w:trHeight w:val="72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D383E">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3466E">
            <w:pPr>
              <w:widowControl/>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1477E">
            <w:pPr>
              <w:widowControl/>
              <w:jc w:val="left"/>
              <w:rPr>
                <w:rFonts w:ascii="宋体" w:hAnsi="宋体"/>
                <w:color w:val="000000"/>
                <w:sz w:val="20"/>
                <w:szCs w:val="20"/>
              </w:rPr>
            </w:pPr>
            <w:r>
              <w:rPr>
                <w:rFonts w:hint="eastAsia" w:ascii="宋体" w:hAnsi="宋体"/>
                <w:color w:val="000000"/>
                <w:sz w:val="20"/>
                <w:szCs w:val="20"/>
              </w:rPr>
              <w:t>服务对象满意度指标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EE2BD">
            <w:pPr>
              <w:widowControl/>
              <w:ind w:firstLine="400"/>
              <w:jc w:val="left"/>
              <w:rPr>
                <w:rFonts w:ascii="宋体" w:hAnsi="宋体"/>
                <w:color w:val="000000"/>
                <w:sz w:val="20"/>
                <w:szCs w:val="20"/>
              </w:rPr>
            </w:pPr>
            <w:r>
              <w:rPr>
                <w:rFonts w:hint="eastAsia" w:ascii="宋体" w:hAnsi="宋体"/>
                <w:color w:val="000000"/>
                <w:sz w:val="20"/>
                <w:szCs w:val="20"/>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254F6">
            <w:pPr>
              <w:widowControl/>
              <w:ind w:firstLine="400"/>
              <w:jc w:val="left"/>
              <w:rPr>
                <w:rFonts w:ascii="宋体" w:hAnsi="宋体"/>
                <w:color w:val="000000"/>
                <w:sz w:val="20"/>
                <w:szCs w:val="20"/>
              </w:rPr>
            </w:pPr>
            <w:r>
              <w:rPr>
                <w:rFonts w:hint="eastAsia" w:ascii="宋体" w:hAnsi="宋体"/>
                <w:color w:val="000000"/>
                <w:sz w:val="20"/>
                <w:szCs w:val="20"/>
              </w:rPr>
              <w:t>群众满意数量占总数的比例。</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36695">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B656E">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1D200">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38F30359">
        <w:tblPrEx>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9904F">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D728D">
            <w:pPr>
              <w:widowControl/>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4BC79">
            <w:pPr>
              <w:widowControl/>
              <w:rPr>
                <w:rFonts w:ascii="宋体" w:hAnsi="宋体"/>
                <w:color w:val="000000"/>
                <w:sz w:val="20"/>
                <w:szCs w:val="20"/>
              </w:rPr>
            </w:pPr>
            <w:r>
              <w:rPr>
                <w:rFonts w:hint="eastAsia" w:ascii="宋体" w:hAnsi="宋体"/>
                <w:color w:val="000000"/>
                <w:sz w:val="20"/>
                <w:szCs w:val="20"/>
              </w:rPr>
              <w:t>预算执行率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D549F">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4212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7B38A">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FB7B7">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FBCFE38">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E120A">
            <w:pPr>
              <w:ind w:firstLine="400"/>
              <w:rPr>
                <w:rFonts w:ascii="宋体" w:hAnsi="宋体"/>
                <w:color w:val="000000"/>
                <w:sz w:val="20"/>
                <w:szCs w:val="20"/>
              </w:rPr>
            </w:pPr>
          </w:p>
        </w:tc>
        <w:tc>
          <w:tcPr>
            <w:tcW w:w="678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FA554">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DACD2">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514A829C">
        <w:tblPrEx>
          <w:tblCellMar>
            <w:top w:w="0" w:type="dxa"/>
            <w:left w:w="108" w:type="dxa"/>
            <w:bottom w:w="0" w:type="dxa"/>
            <w:right w:w="108" w:type="dxa"/>
          </w:tblCellMar>
        </w:tblPrEx>
        <w:trPr>
          <w:trHeight w:val="9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3FB19">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786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40332">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24AD9C09">
        <w:tblPrEx>
          <w:tblCellMar>
            <w:top w:w="0" w:type="dxa"/>
            <w:left w:w="108" w:type="dxa"/>
            <w:bottom w:w="0" w:type="dxa"/>
            <w:right w:w="108" w:type="dxa"/>
          </w:tblCellMar>
        </w:tblPrEx>
        <w:trPr>
          <w:trHeight w:val="285" w:hRule="atLeast"/>
          <w:jc w:val="center"/>
        </w:trPr>
        <w:tc>
          <w:tcPr>
            <w:tcW w:w="0" w:type="auto"/>
            <w:gridSpan w:val="3"/>
            <w:tcBorders>
              <w:top w:val="nil"/>
              <w:left w:val="nil"/>
              <w:bottom w:val="nil"/>
              <w:right w:val="nil"/>
            </w:tcBorders>
            <w:shd w:val="clear" w:color="auto" w:fill="auto"/>
            <w:noWrap/>
            <w:vAlign w:val="center"/>
          </w:tcPr>
          <w:p w14:paraId="2FED29AA">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0" w:type="auto"/>
            <w:tcBorders>
              <w:top w:val="nil"/>
              <w:left w:val="nil"/>
              <w:bottom w:val="nil"/>
              <w:right w:val="nil"/>
            </w:tcBorders>
            <w:shd w:val="clear" w:color="auto" w:fill="auto"/>
            <w:noWrap/>
            <w:vAlign w:val="center"/>
          </w:tcPr>
          <w:p w14:paraId="50774AF5">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53A28EDF">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2F2D8B78">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5BB6ADD0">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bl>
    <w:p w14:paraId="77B5D3D3">
      <w:pPr>
        <w:spacing w:line="580" w:lineRule="exact"/>
        <w:ind w:firstLine="640"/>
        <w:rPr>
          <w:rFonts w:ascii="仿宋_GB2312" w:hAnsi="仿宋_GB2312" w:eastAsia="仿宋_GB2312" w:cs="仿宋_GB2312"/>
          <w:sz w:val="32"/>
          <w:szCs w:val="32"/>
        </w:rPr>
      </w:pPr>
    </w:p>
    <w:p w14:paraId="6A0CA2D6">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24）拨回城内老旧街道改造工程项目自评综述：根据年初设定的绩效目标，拨回城内老旧街道改造工程项目（民族博物馆文博路道路工程、燕山路邵庄段道路改造工程、八旗街（燕山路-祖山路）道路改造工程）绩效自评得分为99分（绩效自评表附后）。全年预算数为44.5万元，执行数为44.5万元，完成预算的100%。项目绩效目标完成情况：一是民族博物馆文博路道路工程道路全长463.12米，行车道7米，两侧各2.5米人行道、护坡、挡墙及绿化；二是燕山路邵庄段道路改造工程道路全长367.25米，行车道7米、两侧各1米人行道；三是八旗街（燕山路-祖山路）道路改造工程道路全长249米、宽19米，主路宽12米，人行道7米、两侧各3.5米、附属及绿化。</w:t>
      </w:r>
    </w:p>
    <w:p w14:paraId="3F9288B6">
      <w:pPr>
        <w:spacing w:line="580" w:lineRule="exact"/>
        <w:ind w:firstLine="640"/>
        <w:rPr>
          <w:rFonts w:ascii="仿宋_GB2312" w:hAnsi="仿宋_GB2312" w:eastAsia="仿宋_GB2312" w:cs="仿宋_GB2312"/>
          <w:sz w:val="32"/>
          <w:szCs w:val="32"/>
        </w:rPr>
      </w:pPr>
    </w:p>
    <w:tbl>
      <w:tblPr>
        <w:tblStyle w:val="29"/>
        <w:tblW w:w="9690" w:type="dxa"/>
        <w:tblInd w:w="93" w:type="dxa"/>
        <w:tblLayout w:type="autofit"/>
        <w:tblCellMar>
          <w:top w:w="0" w:type="dxa"/>
          <w:left w:w="108" w:type="dxa"/>
          <w:bottom w:w="0" w:type="dxa"/>
          <w:right w:w="108" w:type="dxa"/>
        </w:tblCellMar>
      </w:tblPr>
      <w:tblGrid>
        <w:gridCol w:w="1075"/>
        <w:gridCol w:w="837"/>
        <w:gridCol w:w="1410"/>
        <w:gridCol w:w="971"/>
        <w:gridCol w:w="1700"/>
        <w:gridCol w:w="1632"/>
        <w:gridCol w:w="1352"/>
        <w:gridCol w:w="1352"/>
      </w:tblGrid>
      <w:tr w14:paraId="559E333B">
        <w:tblPrEx>
          <w:tblCellMar>
            <w:top w:w="0" w:type="dxa"/>
            <w:left w:w="108" w:type="dxa"/>
            <w:bottom w:w="0" w:type="dxa"/>
            <w:right w:w="108" w:type="dxa"/>
          </w:tblCellMar>
        </w:tblPrEx>
        <w:trPr>
          <w:trHeight w:val="510" w:hRule="atLeast"/>
        </w:trPr>
        <w:tc>
          <w:tcPr>
            <w:tcW w:w="9690" w:type="dxa"/>
            <w:gridSpan w:val="8"/>
            <w:tcBorders>
              <w:top w:val="nil"/>
              <w:left w:val="nil"/>
              <w:bottom w:val="nil"/>
              <w:right w:val="nil"/>
            </w:tcBorders>
            <w:shd w:val="clear" w:color="auto" w:fill="auto"/>
            <w:noWrap/>
            <w:vAlign w:val="center"/>
          </w:tcPr>
          <w:p w14:paraId="1FDFC11C">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BC1159A">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0FAC2383">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348A0CFF">
        <w:tblPrEx>
          <w:tblCellMar>
            <w:top w:w="0" w:type="dxa"/>
            <w:left w:w="108" w:type="dxa"/>
            <w:bottom w:w="0" w:type="dxa"/>
            <w:right w:w="108" w:type="dxa"/>
          </w:tblCellMar>
        </w:tblPrEx>
        <w:trPr>
          <w:trHeight w:val="680" w:hRule="atLeast"/>
        </w:trPr>
        <w:tc>
          <w:tcPr>
            <w:tcW w:w="1080" w:type="dxa"/>
            <w:tcBorders>
              <w:top w:val="nil"/>
              <w:left w:val="nil"/>
              <w:bottom w:val="single" w:color="000000" w:sz="4" w:space="0"/>
              <w:right w:val="nil"/>
            </w:tcBorders>
            <w:shd w:val="clear" w:color="auto" w:fill="auto"/>
            <w:noWrap w:val="0"/>
            <w:vAlign w:val="center"/>
          </w:tcPr>
          <w:p w14:paraId="555CF116">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26992F95">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31EB30DB">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68EA1CBF">
            <w:pPr>
              <w:ind w:firstLine="400"/>
              <w:jc w:val="center"/>
              <w:rPr>
                <w:rFonts w:ascii="宋体" w:hAnsi="宋体"/>
                <w:color w:val="000000"/>
                <w:sz w:val="20"/>
                <w:szCs w:val="20"/>
              </w:rPr>
            </w:pPr>
          </w:p>
        </w:tc>
        <w:tc>
          <w:tcPr>
            <w:tcW w:w="840" w:type="dxa"/>
            <w:tcBorders>
              <w:top w:val="nil"/>
              <w:left w:val="nil"/>
              <w:bottom w:val="single" w:color="000000" w:sz="4" w:space="0"/>
              <w:right w:val="nil"/>
            </w:tcBorders>
            <w:shd w:val="clear" w:color="auto" w:fill="auto"/>
            <w:noWrap w:val="0"/>
            <w:vAlign w:val="center"/>
          </w:tcPr>
          <w:p w14:paraId="2F1296AA">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6AC1E9EF">
        <w:tblPrEx>
          <w:tblCellMar>
            <w:top w:w="0" w:type="dxa"/>
            <w:left w:w="108" w:type="dxa"/>
            <w:bottom w:w="0" w:type="dxa"/>
            <w:right w:w="108" w:type="dxa"/>
          </w:tblCellMar>
        </w:tblPrEx>
        <w:trPr>
          <w:trHeight w:val="16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D58C4">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BDCD1">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8D590">
            <w:pPr>
              <w:widowControl/>
              <w:ind w:firstLine="400"/>
              <w:jc w:val="left"/>
              <w:rPr>
                <w:rFonts w:ascii="宋体" w:hAnsi="宋体"/>
                <w:color w:val="000000"/>
                <w:sz w:val="20"/>
                <w:szCs w:val="20"/>
              </w:rPr>
            </w:pPr>
            <w:r>
              <w:rPr>
                <w:rFonts w:hint="eastAsia" w:ascii="宋体" w:hAnsi="宋体"/>
                <w:color w:val="000000"/>
                <w:sz w:val="20"/>
                <w:szCs w:val="20"/>
              </w:rPr>
              <w:t>拨回城内老旧街道改造工程（民族博物馆文博路道路工程、燕山路邵庄段道路改造工程、八旗街（燕山路-祖山路）道路改造工程）</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5DE6A4">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78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F9E13">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5E285871">
        <w:tblPrEx>
          <w:tblCellMar>
            <w:top w:w="0" w:type="dxa"/>
            <w:left w:w="108" w:type="dxa"/>
            <w:bottom w:w="0" w:type="dxa"/>
            <w:right w:w="108" w:type="dxa"/>
          </w:tblCellMar>
        </w:tblPrEx>
        <w:trPr>
          <w:trHeight w:val="54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7C02D">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7A703">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291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A4EEA">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3AB52">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88901">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2AA324F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70D5C">
            <w:pPr>
              <w:ind w:firstLine="400"/>
              <w:jc w:val="center"/>
              <w:rPr>
                <w:rFonts w:ascii="宋体" w:hAnsi="宋体"/>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ED13B">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9A73B">
            <w:pPr>
              <w:widowControl/>
              <w:ind w:firstLine="400"/>
              <w:jc w:val="right"/>
              <w:rPr>
                <w:rFonts w:ascii="宋体" w:hAnsi="宋体"/>
                <w:color w:val="000000"/>
                <w:sz w:val="20"/>
                <w:szCs w:val="20"/>
              </w:rPr>
            </w:pPr>
            <w:r>
              <w:rPr>
                <w:rFonts w:hint="eastAsia" w:ascii="宋体" w:hAnsi="宋体"/>
                <w:color w:val="000000"/>
                <w:sz w:val="20"/>
                <w:szCs w:val="20"/>
              </w:rPr>
              <w:t>44.5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5A674">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D1D4F">
            <w:pPr>
              <w:widowControl/>
              <w:ind w:firstLine="400"/>
              <w:jc w:val="left"/>
              <w:rPr>
                <w:rFonts w:ascii="宋体" w:hAnsi="宋体"/>
                <w:color w:val="000000"/>
                <w:sz w:val="20"/>
                <w:szCs w:val="20"/>
              </w:rPr>
            </w:pPr>
            <w:r>
              <w:rPr>
                <w:rFonts w:hint="eastAsia" w:ascii="宋体" w:hAnsi="宋体"/>
                <w:color w:val="000000"/>
                <w:sz w:val="20"/>
                <w:szCs w:val="20"/>
              </w:rPr>
              <w:t>44.5</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850FC">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23422">
            <w:pPr>
              <w:widowControl/>
              <w:ind w:firstLine="400"/>
              <w:jc w:val="right"/>
              <w:rPr>
                <w:rFonts w:ascii="宋体" w:hAnsi="宋体"/>
                <w:color w:val="000000"/>
                <w:sz w:val="20"/>
                <w:szCs w:val="20"/>
              </w:rPr>
            </w:pPr>
            <w:r>
              <w:rPr>
                <w:rFonts w:hint="eastAsia" w:ascii="宋体" w:hAnsi="宋体"/>
                <w:color w:val="000000"/>
                <w:sz w:val="20"/>
                <w:szCs w:val="20"/>
              </w:rPr>
              <w:t>44.5</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2F5AA">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4F7CFCE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038EF">
            <w:pPr>
              <w:ind w:firstLine="400"/>
              <w:jc w:val="center"/>
              <w:rPr>
                <w:rFonts w:ascii="宋体" w:hAnsi="宋体"/>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AAD74">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64FDC">
            <w:pPr>
              <w:ind w:firstLine="400"/>
              <w:jc w:val="left"/>
              <w:rPr>
                <w:rFonts w:ascii="宋体" w:hAnsi="宋体"/>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330EA">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13CE3">
            <w:pPr>
              <w:ind w:firstLine="400"/>
              <w:jc w:val="left"/>
              <w:rPr>
                <w:rFonts w:ascii="宋体" w:hAnsi="宋体"/>
                <w:color w:val="000000"/>
                <w:sz w:val="20"/>
                <w:szCs w:val="20"/>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9A9EC">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9D707">
            <w:pPr>
              <w:ind w:firstLine="400"/>
              <w:jc w:val="left"/>
              <w:rPr>
                <w:rFonts w:ascii="宋体" w:hAnsi="宋体"/>
                <w:color w:val="000000"/>
                <w:sz w:val="20"/>
                <w:szCs w:val="20"/>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9DE06">
            <w:pPr>
              <w:ind w:firstLine="400"/>
              <w:jc w:val="center"/>
              <w:rPr>
                <w:rFonts w:ascii="宋体" w:hAnsi="宋体"/>
                <w:color w:val="000000"/>
                <w:sz w:val="20"/>
                <w:szCs w:val="20"/>
              </w:rPr>
            </w:pPr>
          </w:p>
        </w:tc>
      </w:tr>
      <w:tr w14:paraId="5326FF92">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351E0">
            <w:pPr>
              <w:ind w:firstLine="400"/>
              <w:jc w:val="center"/>
              <w:rPr>
                <w:rFonts w:ascii="宋体" w:hAnsi="宋体"/>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2BCB0">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44F8E">
            <w:pPr>
              <w:ind w:firstLine="400"/>
              <w:jc w:val="left"/>
              <w:rPr>
                <w:rFonts w:ascii="宋体" w:hAnsi="宋体"/>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3F0E0">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38202">
            <w:pPr>
              <w:ind w:firstLine="400"/>
              <w:jc w:val="left"/>
              <w:rPr>
                <w:rFonts w:ascii="宋体" w:hAnsi="宋体"/>
                <w:color w:val="000000"/>
                <w:sz w:val="20"/>
                <w:szCs w:val="20"/>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582AA">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17DBD">
            <w:pPr>
              <w:ind w:firstLine="400"/>
              <w:jc w:val="left"/>
              <w:rPr>
                <w:rFonts w:ascii="宋体" w:hAnsi="宋体"/>
                <w:color w:val="000000"/>
                <w:sz w:val="20"/>
                <w:szCs w:val="20"/>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69760">
            <w:pPr>
              <w:ind w:firstLine="400"/>
              <w:jc w:val="center"/>
              <w:rPr>
                <w:rFonts w:ascii="宋体" w:hAnsi="宋体"/>
                <w:color w:val="000000"/>
                <w:sz w:val="20"/>
                <w:szCs w:val="20"/>
              </w:rPr>
            </w:pPr>
          </w:p>
        </w:tc>
      </w:tr>
      <w:tr w14:paraId="240B0B25">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738A1">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9C1FD">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B681F">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7D681">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7A610465">
        <w:tblPrEx>
          <w:tblCellMar>
            <w:top w:w="0" w:type="dxa"/>
            <w:left w:w="108" w:type="dxa"/>
            <w:bottom w:w="0" w:type="dxa"/>
            <w:right w:w="108" w:type="dxa"/>
          </w:tblCellMar>
        </w:tblPrEx>
        <w:trPr>
          <w:trHeight w:val="8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DB467">
            <w:pPr>
              <w:ind w:firstLine="400"/>
              <w:jc w:val="center"/>
              <w:rPr>
                <w:rFonts w:ascii="宋体" w:hAnsi="宋体"/>
                <w:color w:val="000000"/>
                <w:sz w:val="20"/>
                <w:szCs w:val="20"/>
              </w:rP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73A11">
            <w:pPr>
              <w:widowControl/>
              <w:ind w:firstLine="400"/>
              <w:jc w:val="left"/>
              <w:rPr>
                <w:rFonts w:ascii="宋体" w:hAnsi="宋体"/>
                <w:color w:val="000000"/>
                <w:sz w:val="20"/>
                <w:szCs w:val="20"/>
              </w:rPr>
            </w:pPr>
            <w:r>
              <w:rPr>
                <w:rFonts w:hint="eastAsia" w:ascii="宋体" w:hAnsi="宋体"/>
                <w:color w:val="000000"/>
                <w:sz w:val="20"/>
                <w:szCs w:val="20"/>
              </w:rPr>
              <w:t>1.民族博物馆文博路道路工程道路全长463.12米，行车道7米，两侧各2.5米人行道、护坡、挡墙及绿化。</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9A837">
            <w:pPr>
              <w:widowControl/>
              <w:ind w:firstLine="400"/>
              <w:jc w:val="left"/>
              <w:rPr>
                <w:rFonts w:ascii="宋体" w:hAnsi="宋体"/>
                <w:color w:val="000000"/>
                <w:sz w:val="20"/>
                <w:szCs w:val="20"/>
              </w:rPr>
            </w:pPr>
            <w:r>
              <w:rPr>
                <w:rFonts w:hint="eastAsia" w:ascii="宋体" w:hAnsi="宋体"/>
                <w:color w:val="000000"/>
                <w:sz w:val="20"/>
                <w:szCs w:val="20"/>
              </w:rPr>
              <w:t>1.民族博物馆文博路道路工程道路全长463.12米，行车道7米，两侧各2.5米人行道、护坡、挡墙及绿化。</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83F84">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26914312">
        <w:tblPrEx>
          <w:tblCellMar>
            <w:top w:w="0" w:type="dxa"/>
            <w:left w:w="108" w:type="dxa"/>
            <w:bottom w:w="0" w:type="dxa"/>
            <w:right w:w="108" w:type="dxa"/>
          </w:tblCellMar>
        </w:tblPrEx>
        <w:trPr>
          <w:trHeight w:val="7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2A751D">
            <w:pPr>
              <w:ind w:firstLine="400"/>
              <w:jc w:val="center"/>
              <w:rPr>
                <w:rFonts w:ascii="宋体" w:hAnsi="宋体"/>
                <w:color w:val="000000"/>
                <w:sz w:val="20"/>
                <w:szCs w:val="20"/>
              </w:rP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BDE41">
            <w:pPr>
              <w:widowControl/>
              <w:ind w:firstLine="400"/>
              <w:jc w:val="left"/>
              <w:rPr>
                <w:rFonts w:ascii="宋体" w:hAnsi="宋体"/>
                <w:color w:val="000000"/>
                <w:sz w:val="20"/>
                <w:szCs w:val="20"/>
              </w:rPr>
            </w:pPr>
            <w:r>
              <w:rPr>
                <w:rFonts w:hint="eastAsia" w:ascii="宋体" w:hAnsi="宋体"/>
                <w:color w:val="000000"/>
                <w:sz w:val="20"/>
                <w:szCs w:val="20"/>
              </w:rPr>
              <w:t>2.燕山路邵庄段道路改造工程道路全长367.25米，行车道7米、两侧各1米人行道</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20986">
            <w:pPr>
              <w:widowControl/>
              <w:ind w:firstLine="400"/>
              <w:jc w:val="left"/>
              <w:rPr>
                <w:rFonts w:ascii="宋体" w:hAnsi="宋体"/>
                <w:color w:val="000000"/>
                <w:sz w:val="20"/>
                <w:szCs w:val="20"/>
              </w:rPr>
            </w:pPr>
            <w:r>
              <w:rPr>
                <w:rFonts w:hint="eastAsia" w:ascii="宋体" w:hAnsi="宋体"/>
                <w:color w:val="000000"/>
                <w:sz w:val="20"/>
                <w:szCs w:val="20"/>
              </w:rPr>
              <w:t>2.燕山路邵庄段道路改造工程道路全长367.25米，行车道7米、两侧各1米人行道</w:t>
            </w: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119B1">
            <w:pPr>
              <w:ind w:firstLine="400"/>
              <w:jc w:val="center"/>
              <w:rPr>
                <w:rFonts w:ascii="宋体" w:hAnsi="宋体"/>
                <w:color w:val="000000"/>
                <w:sz w:val="20"/>
                <w:szCs w:val="20"/>
              </w:rPr>
            </w:pPr>
          </w:p>
        </w:tc>
      </w:tr>
      <w:tr w14:paraId="692E557C">
        <w:tblPrEx>
          <w:tblCellMar>
            <w:top w:w="0" w:type="dxa"/>
            <w:left w:w="108" w:type="dxa"/>
            <w:bottom w:w="0" w:type="dxa"/>
            <w:right w:w="108" w:type="dxa"/>
          </w:tblCellMar>
        </w:tblPrEx>
        <w:trPr>
          <w:trHeight w:val="11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AE508">
            <w:pPr>
              <w:ind w:firstLine="400"/>
              <w:jc w:val="center"/>
              <w:rPr>
                <w:rFonts w:ascii="宋体" w:hAnsi="宋体"/>
                <w:color w:val="000000"/>
                <w:sz w:val="20"/>
                <w:szCs w:val="20"/>
              </w:rPr>
            </w:pP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74F8C">
            <w:pPr>
              <w:widowControl/>
              <w:ind w:firstLine="400"/>
              <w:jc w:val="left"/>
              <w:rPr>
                <w:rFonts w:ascii="宋体" w:hAnsi="宋体"/>
                <w:color w:val="000000"/>
                <w:sz w:val="20"/>
                <w:szCs w:val="20"/>
              </w:rPr>
            </w:pPr>
            <w:r>
              <w:rPr>
                <w:rFonts w:hint="eastAsia" w:ascii="宋体" w:hAnsi="宋体"/>
                <w:color w:val="000000"/>
                <w:sz w:val="20"/>
                <w:szCs w:val="20"/>
              </w:rPr>
              <w:t>3.八旗街（燕山路-祖山路）道路改造工程道路全长249米、宽19米，主路宽12米，人行道7米、两侧各3.5米、附属及绿化。</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3A116">
            <w:pPr>
              <w:widowControl/>
              <w:ind w:firstLine="400"/>
              <w:jc w:val="left"/>
              <w:rPr>
                <w:rFonts w:ascii="宋体" w:hAnsi="宋体"/>
                <w:color w:val="000000"/>
                <w:sz w:val="20"/>
                <w:szCs w:val="20"/>
              </w:rPr>
            </w:pPr>
            <w:r>
              <w:rPr>
                <w:rFonts w:hint="eastAsia" w:ascii="宋体" w:hAnsi="宋体"/>
                <w:color w:val="000000"/>
                <w:sz w:val="20"/>
                <w:szCs w:val="20"/>
              </w:rPr>
              <w:t>3.八旗街（燕山路-祖山路）道路改造工程道路全长249米、宽19米，主路宽12米，人行道7米、两侧各3.5米、附属及绿化。</w:t>
            </w: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4AC74">
            <w:pPr>
              <w:ind w:firstLine="400"/>
              <w:jc w:val="center"/>
              <w:rPr>
                <w:rFonts w:ascii="宋体" w:hAnsi="宋体"/>
                <w:color w:val="000000"/>
                <w:sz w:val="20"/>
                <w:szCs w:val="20"/>
              </w:rPr>
            </w:pPr>
          </w:p>
        </w:tc>
      </w:tr>
      <w:tr w14:paraId="6AE43EB7">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3F61C">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87DB3">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EFA922">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91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34ABD">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CE1FE">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65293">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FB419">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3FECCCA5">
        <w:tblPrEx>
          <w:tblCellMar>
            <w:top w:w="0" w:type="dxa"/>
            <w:left w:w="108" w:type="dxa"/>
            <w:bottom w:w="0" w:type="dxa"/>
            <w:right w:w="108" w:type="dxa"/>
          </w:tblCellMar>
        </w:tblPrEx>
        <w:trPr>
          <w:trHeight w:val="7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AA321">
            <w:pPr>
              <w:ind w:firstLine="400"/>
              <w:jc w:val="center"/>
              <w:rPr>
                <w:rFonts w:ascii="宋体" w:hAnsi="宋体"/>
                <w:color w:val="000000"/>
                <w:sz w:val="20"/>
                <w:szCs w:val="20"/>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3B935">
            <w:pPr>
              <w:widowControl/>
              <w:rPr>
                <w:rFonts w:ascii="宋体" w:hAnsi="宋体"/>
                <w:color w:val="000000"/>
                <w:sz w:val="20"/>
                <w:szCs w:val="20"/>
              </w:rPr>
            </w:pPr>
            <w:r>
              <w:rPr>
                <w:rFonts w:hint="eastAsia" w:ascii="宋体" w:hAnsi="宋体"/>
                <w:color w:val="000000"/>
                <w:sz w:val="20"/>
                <w:szCs w:val="20"/>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4A34">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99D8A">
            <w:pPr>
              <w:widowControl/>
              <w:ind w:firstLine="400"/>
              <w:jc w:val="left"/>
              <w:rPr>
                <w:rFonts w:ascii="宋体" w:hAnsi="宋体"/>
                <w:color w:val="000000"/>
                <w:sz w:val="20"/>
                <w:szCs w:val="20"/>
              </w:rPr>
            </w:pPr>
            <w:r>
              <w:rPr>
                <w:rFonts w:hint="eastAsia" w:ascii="宋体" w:hAnsi="宋体"/>
                <w:color w:val="000000"/>
                <w:sz w:val="20"/>
                <w:szCs w:val="20"/>
              </w:rPr>
              <w:t>道路长度</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C8BAB">
            <w:pPr>
              <w:widowControl/>
              <w:ind w:firstLine="400"/>
              <w:jc w:val="left"/>
              <w:rPr>
                <w:rFonts w:ascii="宋体" w:hAnsi="宋体"/>
                <w:color w:val="000000"/>
                <w:sz w:val="20"/>
                <w:szCs w:val="20"/>
              </w:rPr>
            </w:pPr>
            <w:r>
              <w:rPr>
                <w:rFonts w:hint="eastAsia" w:ascii="宋体" w:hAnsi="宋体"/>
                <w:color w:val="000000"/>
                <w:sz w:val="20"/>
                <w:szCs w:val="20"/>
              </w:rPr>
              <w:t>道路总长度分别为463.12米、367.25米、249米</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AEE1D">
            <w:pPr>
              <w:widowControl/>
              <w:ind w:firstLine="400"/>
              <w:jc w:val="left"/>
              <w:rPr>
                <w:rFonts w:ascii="宋体" w:hAnsi="宋体"/>
                <w:color w:val="000000"/>
                <w:sz w:val="20"/>
                <w:szCs w:val="20"/>
              </w:rPr>
            </w:pPr>
            <w:r>
              <w:rPr>
                <w:rFonts w:hint="eastAsia" w:ascii="宋体" w:hAnsi="宋体"/>
                <w:color w:val="000000"/>
                <w:sz w:val="20"/>
                <w:szCs w:val="20"/>
              </w:rPr>
              <w:t>建设道路总长度分别为463.12米、367.25米、249米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403B6">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AA874">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30A9E922">
        <w:tblPrEx>
          <w:tblCellMar>
            <w:top w:w="0" w:type="dxa"/>
            <w:left w:w="108" w:type="dxa"/>
            <w:bottom w:w="0" w:type="dxa"/>
            <w:right w:w="108" w:type="dxa"/>
          </w:tblCellMar>
        </w:tblPrEx>
        <w:trPr>
          <w:trHeight w:val="29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B9BBC">
            <w:pPr>
              <w:ind w:firstLine="400"/>
              <w:jc w:val="center"/>
              <w:rPr>
                <w:rFonts w:ascii="宋体" w:hAnsi="宋体"/>
                <w:color w:val="000000"/>
                <w:sz w:val="20"/>
                <w:szCs w:val="20"/>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1F7FA">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C20A">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41E12">
            <w:pPr>
              <w:widowControl/>
              <w:ind w:firstLine="400"/>
              <w:jc w:val="left"/>
              <w:rPr>
                <w:rFonts w:ascii="宋体" w:hAnsi="宋体"/>
                <w:color w:val="000000"/>
                <w:sz w:val="20"/>
                <w:szCs w:val="20"/>
              </w:rPr>
            </w:pPr>
            <w:r>
              <w:rPr>
                <w:rFonts w:hint="eastAsia" w:ascii="宋体" w:hAnsi="宋体"/>
                <w:color w:val="000000"/>
                <w:sz w:val="20"/>
                <w:szCs w:val="20"/>
              </w:rPr>
              <w:t>道路宽度</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96A4C">
            <w:pPr>
              <w:widowControl/>
              <w:ind w:firstLine="400"/>
              <w:jc w:val="left"/>
              <w:rPr>
                <w:rFonts w:ascii="宋体" w:hAnsi="宋体"/>
                <w:color w:val="000000"/>
                <w:sz w:val="20"/>
                <w:szCs w:val="20"/>
              </w:rPr>
            </w:pPr>
            <w:r>
              <w:rPr>
                <w:rFonts w:hint="eastAsia" w:ascii="宋体" w:hAnsi="宋体"/>
                <w:color w:val="000000"/>
                <w:sz w:val="20"/>
                <w:szCs w:val="20"/>
              </w:rPr>
              <w:t>两侧控制线宽度分别为：民族博物馆文博路道路工程道路行车道7米，两侧各2.5米人行道、燕山路邵庄段道路改造工程宽19米，主路宽12米，人行道7米、两侧各3.5米八旗街（燕山路-祖山路）道路改造工程道路全长249米、宽19米，主路宽12米，人行道7米、两侧各3.5米</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D7CB6">
            <w:pPr>
              <w:widowControl/>
              <w:ind w:firstLine="400"/>
              <w:jc w:val="left"/>
              <w:rPr>
                <w:rFonts w:ascii="宋体" w:hAnsi="宋体"/>
                <w:color w:val="000000"/>
                <w:sz w:val="20"/>
                <w:szCs w:val="20"/>
              </w:rPr>
            </w:pPr>
            <w:r>
              <w:rPr>
                <w:rFonts w:hint="eastAsia" w:ascii="宋体" w:hAnsi="宋体"/>
                <w:color w:val="000000"/>
                <w:sz w:val="20"/>
                <w:szCs w:val="20"/>
              </w:rPr>
              <w:t>两侧控制线宽度分别为：民族博物馆文博路道路工程道路行车道7米，两侧各2.5米人行道、燕山路邵庄段道路改造工程宽19米，主路宽12米，人行道7米、两侧各3.5米八旗街（燕山路-祖山路）道路改造工程道路全长249米、宽19米，主路宽12米，人行道7米、两侧各3.5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7D9C2">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30F14">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6314003A">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1ADA5">
            <w:pPr>
              <w:ind w:firstLine="400"/>
              <w:jc w:val="center"/>
              <w:rPr>
                <w:rFonts w:ascii="宋体" w:hAnsi="宋体"/>
                <w:color w:val="000000"/>
                <w:sz w:val="20"/>
                <w:szCs w:val="20"/>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4E681">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BD34">
            <w:pPr>
              <w:widowControl/>
              <w:ind w:firstLine="400"/>
              <w:jc w:val="left"/>
              <w:rPr>
                <w:rFonts w:ascii="宋体" w:hAnsi="宋体"/>
                <w:color w:val="000000"/>
                <w:sz w:val="20"/>
                <w:szCs w:val="20"/>
              </w:rPr>
            </w:pPr>
            <w:r>
              <w:rPr>
                <w:rFonts w:hint="eastAsia" w:ascii="宋体" w:hAnsi="宋体"/>
                <w:color w:val="000000"/>
                <w:sz w:val="20"/>
                <w:szCs w:val="20"/>
              </w:rPr>
              <w:t>成本指标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34D15">
            <w:pPr>
              <w:widowControl/>
              <w:ind w:firstLine="400"/>
              <w:jc w:val="left"/>
              <w:rPr>
                <w:rFonts w:ascii="宋体" w:hAnsi="宋体"/>
                <w:color w:val="000000"/>
                <w:sz w:val="20"/>
                <w:szCs w:val="20"/>
              </w:rPr>
            </w:pPr>
            <w:r>
              <w:rPr>
                <w:rFonts w:hint="eastAsia" w:ascii="宋体" w:hAnsi="宋体"/>
                <w:color w:val="000000"/>
                <w:sz w:val="20"/>
                <w:szCs w:val="20"/>
              </w:rPr>
              <w:t>道路成本</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C0173">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02B2D">
            <w:pPr>
              <w:widowControl/>
              <w:ind w:firstLine="400"/>
              <w:jc w:val="left"/>
              <w:rPr>
                <w:rFonts w:ascii="宋体" w:hAnsi="宋体"/>
                <w:color w:val="000000"/>
                <w:sz w:val="20"/>
                <w:szCs w:val="20"/>
              </w:rPr>
            </w:pPr>
            <w:r>
              <w:rPr>
                <w:rFonts w:hint="eastAsia" w:ascii="宋体" w:hAnsi="宋体"/>
                <w:color w:val="000000"/>
                <w:sz w:val="20"/>
                <w:szCs w:val="20"/>
              </w:rPr>
              <w:t>严格按照预算价格执行</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B8BF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A72FB">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4A2D685">
        <w:tblPrEx>
          <w:tblCellMar>
            <w:top w:w="0" w:type="dxa"/>
            <w:left w:w="108" w:type="dxa"/>
            <w:bottom w:w="0" w:type="dxa"/>
            <w:right w:w="108" w:type="dxa"/>
          </w:tblCellMar>
        </w:tblPrEx>
        <w:trPr>
          <w:trHeight w:val="9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B1267">
            <w:pPr>
              <w:ind w:firstLine="400"/>
              <w:jc w:val="center"/>
              <w:rPr>
                <w:rFonts w:ascii="宋体" w:hAnsi="宋体"/>
                <w:color w:val="000000"/>
                <w:sz w:val="20"/>
                <w:szCs w:val="20"/>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D726B">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1FAC5">
            <w:pPr>
              <w:widowControl/>
              <w:ind w:firstLine="400"/>
              <w:jc w:val="left"/>
              <w:rPr>
                <w:rFonts w:ascii="宋体" w:hAnsi="宋体"/>
                <w:color w:val="000000"/>
                <w:sz w:val="20"/>
                <w:szCs w:val="20"/>
              </w:rPr>
            </w:pPr>
            <w:r>
              <w:rPr>
                <w:rFonts w:hint="eastAsia" w:ascii="宋体" w:hAnsi="宋体"/>
                <w:color w:val="000000"/>
                <w:sz w:val="20"/>
                <w:szCs w:val="20"/>
              </w:rPr>
              <w:t>质量指标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4DBEA">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0EC9F">
            <w:pPr>
              <w:widowControl/>
              <w:ind w:firstLine="400"/>
              <w:jc w:val="left"/>
              <w:rPr>
                <w:rFonts w:ascii="宋体" w:hAnsi="宋体"/>
                <w:color w:val="000000"/>
                <w:sz w:val="20"/>
                <w:szCs w:val="20"/>
              </w:rPr>
            </w:pPr>
            <w:r>
              <w:rPr>
                <w:rFonts w:hint="eastAsia" w:ascii="宋体" w:hAnsi="宋体"/>
                <w:color w:val="000000"/>
                <w:sz w:val="20"/>
                <w:szCs w:val="20"/>
              </w:rPr>
              <w:t>支出控制在预算之内</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E00B3">
            <w:pPr>
              <w:widowControl/>
              <w:ind w:firstLine="400"/>
              <w:jc w:val="left"/>
              <w:rPr>
                <w:rFonts w:ascii="宋体" w:hAnsi="宋体"/>
                <w:color w:val="000000"/>
                <w:sz w:val="20"/>
                <w:szCs w:val="20"/>
              </w:rPr>
            </w:pPr>
            <w:r>
              <w:rPr>
                <w:rFonts w:hint="eastAsia" w:ascii="宋体" w:hAnsi="宋体"/>
                <w:color w:val="000000"/>
                <w:sz w:val="20"/>
                <w:szCs w:val="20"/>
                <w:lang w:eastAsia="zh-CN"/>
              </w:rPr>
              <w:t>截至目前</w:t>
            </w:r>
            <w:r>
              <w:rPr>
                <w:rFonts w:hint="eastAsia" w:ascii="宋体" w:hAnsi="宋体"/>
                <w:color w:val="000000"/>
                <w:sz w:val="20"/>
                <w:szCs w:val="20"/>
              </w:rPr>
              <w:t>进行的工程建设，外部验收合格率</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8119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84D9A">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61998FC">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7B375">
            <w:pPr>
              <w:ind w:firstLine="400"/>
              <w:jc w:val="center"/>
              <w:rPr>
                <w:rFonts w:ascii="宋体" w:hAnsi="宋体"/>
                <w:color w:val="000000"/>
                <w:sz w:val="20"/>
                <w:szCs w:val="20"/>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9E23C">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8D09">
            <w:pPr>
              <w:widowControl/>
              <w:ind w:firstLine="400"/>
              <w:jc w:val="left"/>
              <w:rPr>
                <w:rFonts w:ascii="宋体" w:hAnsi="宋体"/>
                <w:color w:val="000000"/>
                <w:sz w:val="20"/>
                <w:szCs w:val="20"/>
              </w:rPr>
            </w:pPr>
            <w:r>
              <w:rPr>
                <w:rFonts w:hint="eastAsia" w:ascii="宋体" w:hAnsi="宋体"/>
                <w:color w:val="000000"/>
                <w:sz w:val="20"/>
                <w:szCs w:val="20"/>
              </w:rPr>
              <w:t>时效指标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DA201">
            <w:pPr>
              <w:widowControl/>
              <w:ind w:firstLine="400"/>
              <w:jc w:val="left"/>
              <w:rPr>
                <w:rFonts w:ascii="宋体" w:hAnsi="宋体"/>
                <w:color w:val="000000"/>
                <w:sz w:val="20"/>
                <w:szCs w:val="20"/>
              </w:rPr>
            </w:pPr>
            <w:r>
              <w:rPr>
                <w:rFonts w:hint="eastAsia" w:ascii="宋体" w:hAnsi="宋体"/>
                <w:color w:val="000000"/>
                <w:sz w:val="20"/>
                <w:szCs w:val="20"/>
              </w:rPr>
              <w:t>开工时间</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4AD45">
            <w:pPr>
              <w:widowControl/>
              <w:ind w:firstLine="400"/>
              <w:jc w:val="left"/>
              <w:rPr>
                <w:rFonts w:ascii="宋体" w:hAnsi="宋体"/>
                <w:color w:val="000000"/>
                <w:sz w:val="20"/>
                <w:szCs w:val="20"/>
              </w:rPr>
            </w:pPr>
            <w:r>
              <w:rPr>
                <w:rFonts w:hint="eastAsia" w:ascii="宋体" w:hAnsi="宋体"/>
                <w:color w:val="000000"/>
                <w:sz w:val="20"/>
                <w:szCs w:val="20"/>
              </w:rPr>
              <w:t>施工许可证时间</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47294">
            <w:pPr>
              <w:widowControl/>
              <w:ind w:firstLine="400"/>
              <w:jc w:val="left"/>
              <w:rPr>
                <w:rFonts w:ascii="宋体" w:hAnsi="宋体"/>
                <w:color w:val="000000"/>
                <w:sz w:val="20"/>
                <w:szCs w:val="20"/>
              </w:rPr>
            </w:pPr>
            <w:r>
              <w:rPr>
                <w:rFonts w:hint="eastAsia" w:ascii="宋体" w:hAnsi="宋体"/>
                <w:color w:val="000000"/>
                <w:sz w:val="20"/>
                <w:szCs w:val="20"/>
              </w:rPr>
              <w:t>2017年5月16日</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2627A">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9ACF0">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E14661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E2436">
            <w:pPr>
              <w:ind w:firstLine="400"/>
              <w:jc w:val="center"/>
              <w:rPr>
                <w:rFonts w:ascii="宋体" w:hAnsi="宋体"/>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F49A0">
            <w:pPr>
              <w:widowControl/>
              <w:jc w:val="left"/>
              <w:rPr>
                <w:rFonts w:ascii="宋体" w:hAnsi="宋体"/>
                <w:color w:val="000000"/>
                <w:sz w:val="20"/>
                <w:szCs w:val="20"/>
              </w:rPr>
            </w:pPr>
            <w:r>
              <w:rPr>
                <w:rFonts w:hint="eastAsia" w:ascii="宋体" w:hAnsi="宋体"/>
                <w:color w:val="000000"/>
                <w:sz w:val="20"/>
                <w:szCs w:val="20"/>
              </w:rPr>
              <w:t>效果指标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17451">
            <w:pPr>
              <w:widowControl/>
              <w:jc w:val="left"/>
              <w:rPr>
                <w:rFonts w:ascii="宋体" w:hAnsi="宋体"/>
                <w:color w:val="000000"/>
                <w:sz w:val="20"/>
                <w:szCs w:val="20"/>
              </w:rPr>
            </w:pPr>
            <w:r>
              <w:rPr>
                <w:rFonts w:hint="eastAsia" w:ascii="宋体" w:hAnsi="宋体"/>
                <w:color w:val="000000"/>
                <w:sz w:val="20"/>
                <w:szCs w:val="20"/>
              </w:rPr>
              <w:t>可持续影响指标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4EF40">
            <w:pPr>
              <w:widowControl/>
              <w:ind w:firstLine="400"/>
              <w:jc w:val="left"/>
              <w:rPr>
                <w:rFonts w:ascii="宋体" w:hAnsi="宋体"/>
                <w:color w:val="000000"/>
                <w:sz w:val="20"/>
                <w:szCs w:val="20"/>
              </w:rPr>
            </w:pPr>
            <w:r>
              <w:rPr>
                <w:rFonts w:hint="eastAsia" w:ascii="宋体" w:hAnsi="宋体"/>
                <w:color w:val="000000"/>
                <w:sz w:val="20"/>
                <w:szCs w:val="20"/>
              </w:rPr>
              <w:t>达到可持续影响预期</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B6579">
            <w:pPr>
              <w:widowControl/>
              <w:ind w:firstLine="400"/>
              <w:jc w:val="left"/>
              <w:rPr>
                <w:rFonts w:ascii="宋体" w:hAnsi="宋体"/>
                <w:color w:val="000000"/>
                <w:sz w:val="20"/>
                <w:szCs w:val="20"/>
              </w:rPr>
            </w:pPr>
            <w:r>
              <w:rPr>
                <w:rFonts w:hint="eastAsia" w:ascii="宋体" w:hAnsi="宋体"/>
                <w:color w:val="000000"/>
                <w:sz w:val="20"/>
                <w:szCs w:val="20"/>
              </w:rPr>
              <w:t>建成后方便周边出行率</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DA26E">
            <w:pPr>
              <w:widowControl/>
              <w:ind w:firstLine="400"/>
              <w:jc w:val="left"/>
              <w:rPr>
                <w:rFonts w:ascii="宋体" w:hAnsi="宋体"/>
                <w:color w:val="000000"/>
                <w:sz w:val="20"/>
                <w:szCs w:val="20"/>
              </w:rPr>
            </w:pPr>
            <w:r>
              <w:rPr>
                <w:rFonts w:hint="eastAsia" w:ascii="宋体" w:hAnsi="宋体"/>
                <w:color w:val="000000"/>
                <w:sz w:val="20"/>
                <w:szCs w:val="20"/>
              </w:rPr>
              <w:t>≥98%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A0F89">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FFB72">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E357AE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48833">
            <w:pPr>
              <w:ind w:firstLine="400"/>
              <w:jc w:val="center"/>
              <w:rPr>
                <w:rFonts w:ascii="宋体" w:hAnsi="宋体"/>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F2AD0">
            <w:pPr>
              <w:widowControl/>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E2DEE">
            <w:pPr>
              <w:widowControl/>
              <w:jc w:val="left"/>
              <w:rPr>
                <w:rFonts w:ascii="宋体" w:hAnsi="宋体"/>
                <w:color w:val="000000"/>
                <w:sz w:val="20"/>
                <w:szCs w:val="20"/>
              </w:rPr>
            </w:pPr>
            <w:r>
              <w:rPr>
                <w:rFonts w:hint="eastAsia" w:ascii="宋体" w:hAnsi="宋体"/>
                <w:color w:val="000000"/>
                <w:sz w:val="20"/>
                <w:szCs w:val="20"/>
              </w:rPr>
              <w:t>服务对象满意度指标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01C89">
            <w:pPr>
              <w:widowControl/>
              <w:ind w:firstLine="400"/>
              <w:jc w:val="left"/>
              <w:rPr>
                <w:rFonts w:ascii="宋体" w:hAnsi="宋体"/>
                <w:color w:val="000000"/>
                <w:sz w:val="20"/>
                <w:szCs w:val="20"/>
              </w:rPr>
            </w:pPr>
            <w:r>
              <w:rPr>
                <w:rFonts w:hint="eastAsia" w:ascii="宋体" w:hAnsi="宋体"/>
                <w:color w:val="000000"/>
                <w:sz w:val="20"/>
                <w:szCs w:val="20"/>
              </w:rPr>
              <w:t>群众满意度</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13BA8">
            <w:pPr>
              <w:widowControl/>
              <w:ind w:firstLine="400"/>
              <w:jc w:val="left"/>
              <w:rPr>
                <w:rFonts w:ascii="宋体" w:hAnsi="宋体"/>
                <w:color w:val="000000"/>
                <w:sz w:val="20"/>
                <w:szCs w:val="20"/>
              </w:rPr>
            </w:pPr>
            <w:r>
              <w:rPr>
                <w:rFonts w:hint="eastAsia" w:ascii="宋体" w:hAnsi="宋体"/>
                <w:color w:val="000000"/>
                <w:sz w:val="20"/>
                <w:szCs w:val="20"/>
              </w:rPr>
              <w:t>群众满意数量占总数的比例。</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5BB53">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AA14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1F3E5">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4ADC959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E1A05">
            <w:pPr>
              <w:ind w:firstLine="400"/>
              <w:jc w:val="center"/>
              <w:rPr>
                <w:rFonts w:ascii="宋体" w:hAnsi="宋体"/>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77BAB">
            <w:pPr>
              <w:widowControl/>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9D0F1">
            <w:pPr>
              <w:widowControl/>
              <w:rPr>
                <w:rFonts w:ascii="宋体" w:hAnsi="宋体"/>
                <w:color w:val="000000"/>
                <w:sz w:val="20"/>
                <w:szCs w:val="20"/>
              </w:rPr>
            </w:pPr>
            <w:r>
              <w:rPr>
                <w:rFonts w:hint="eastAsia" w:ascii="宋体" w:hAnsi="宋体"/>
                <w:color w:val="000000"/>
                <w:sz w:val="20"/>
                <w:szCs w:val="20"/>
              </w:rPr>
              <w:t>预算执行率</w:t>
            </w:r>
          </w:p>
        </w:tc>
        <w:tc>
          <w:tcPr>
            <w:tcW w:w="291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00296">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134D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A2F8C">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5EBFF">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127DB491">
        <w:tblPrEx>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928C3">
            <w:pPr>
              <w:ind w:firstLine="400"/>
              <w:rPr>
                <w:rFonts w:ascii="宋体" w:hAnsi="宋体"/>
                <w:color w:val="000000"/>
                <w:sz w:val="20"/>
                <w:szCs w:val="20"/>
              </w:rPr>
            </w:pPr>
          </w:p>
        </w:tc>
        <w:tc>
          <w:tcPr>
            <w:tcW w:w="777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66AD4">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54EB8">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06041CC3">
        <w:tblPrEx>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73A4B">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861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A009C">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7BE679FD">
        <w:tblPrEx>
          <w:tblCellMar>
            <w:top w:w="0" w:type="dxa"/>
            <w:left w:w="108" w:type="dxa"/>
            <w:bottom w:w="0" w:type="dxa"/>
            <w:right w:w="108" w:type="dxa"/>
          </w:tblCellMar>
        </w:tblPrEx>
        <w:trPr>
          <w:trHeight w:val="285" w:hRule="atLeast"/>
        </w:trPr>
        <w:tc>
          <w:tcPr>
            <w:tcW w:w="0" w:type="auto"/>
            <w:gridSpan w:val="3"/>
            <w:tcBorders>
              <w:top w:val="nil"/>
              <w:left w:val="nil"/>
              <w:bottom w:val="nil"/>
              <w:right w:val="nil"/>
            </w:tcBorders>
            <w:shd w:val="clear" w:color="auto" w:fill="auto"/>
            <w:noWrap/>
            <w:vAlign w:val="center"/>
          </w:tcPr>
          <w:p w14:paraId="56FDBE46">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0" w:type="auto"/>
            <w:tcBorders>
              <w:top w:val="nil"/>
              <w:left w:val="nil"/>
              <w:bottom w:val="nil"/>
              <w:right w:val="nil"/>
            </w:tcBorders>
            <w:shd w:val="clear" w:color="auto" w:fill="auto"/>
            <w:noWrap/>
            <w:vAlign w:val="center"/>
          </w:tcPr>
          <w:p w14:paraId="1A398839">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5A5915D2">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13AA1F64">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7D9858EA">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bl>
    <w:p w14:paraId="4B8FE8AE">
      <w:pPr>
        <w:spacing w:line="580" w:lineRule="exact"/>
        <w:rPr>
          <w:rFonts w:ascii="仿宋_GB2312" w:hAnsi="仿宋_GB2312" w:eastAsia="仿宋_GB2312" w:cs="仿宋_GB2312"/>
          <w:sz w:val="32"/>
          <w:szCs w:val="32"/>
        </w:rPr>
      </w:pPr>
    </w:p>
    <w:p w14:paraId="5A975321">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25）关于调整2020年中央农村环境整治资金的通知（冀财资环[2020]48号）项目自评综述：根据年初设定的绩效目标，关于调整2020年中央农村环境整治资金的通知（冀财资环[2020]48号）项目绩效自评得分为99分（绩效自评表附后）。全年预算数为67万元，执行数为67万元，完成预算的100%。项目绩效目标完成情况：一是该项目所属7个村，大巫岚镇大狮子沟村，小狮子沟村，大于杖子村；朱杖子乡前白枣山村，后白枣山村、陈杖子村、庙上村；采购安装分散式污水处理设备；二是采购安装分散式污水处理设备444套。未发现问题。</w:t>
      </w:r>
    </w:p>
    <w:tbl>
      <w:tblPr>
        <w:tblStyle w:val="29"/>
        <w:tblW w:w="9225" w:type="dxa"/>
        <w:tblInd w:w="93" w:type="dxa"/>
        <w:tblLayout w:type="autofit"/>
        <w:tblCellMar>
          <w:top w:w="0" w:type="dxa"/>
          <w:left w:w="108" w:type="dxa"/>
          <w:bottom w:w="0" w:type="dxa"/>
          <w:right w:w="108" w:type="dxa"/>
        </w:tblCellMar>
      </w:tblPr>
      <w:tblGrid>
        <w:gridCol w:w="1080"/>
        <w:gridCol w:w="1062"/>
        <w:gridCol w:w="1416"/>
        <w:gridCol w:w="1103"/>
        <w:gridCol w:w="1080"/>
        <w:gridCol w:w="1324"/>
        <w:gridCol w:w="1358"/>
        <w:gridCol w:w="1358"/>
      </w:tblGrid>
      <w:tr w14:paraId="21FB1839">
        <w:tblPrEx>
          <w:tblCellMar>
            <w:top w:w="0" w:type="dxa"/>
            <w:left w:w="108" w:type="dxa"/>
            <w:bottom w:w="0" w:type="dxa"/>
            <w:right w:w="108" w:type="dxa"/>
          </w:tblCellMar>
        </w:tblPrEx>
        <w:trPr>
          <w:trHeight w:val="510" w:hRule="atLeast"/>
        </w:trPr>
        <w:tc>
          <w:tcPr>
            <w:tcW w:w="9225" w:type="dxa"/>
            <w:gridSpan w:val="8"/>
            <w:tcBorders>
              <w:top w:val="nil"/>
              <w:left w:val="nil"/>
              <w:bottom w:val="nil"/>
              <w:right w:val="nil"/>
            </w:tcBorders>
            <w:shd w:val="clear" w:color="auto" w:fill="auto"/>
            <w:noWrap/>
            <w:vAlign w:val="center"/>
          </w:tcPr>
          <w:p w14:paraId="053828B0">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180B074C">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7D524AD8">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3D93457B">
        <w:tblPrEx>
          <w:tblCellMar>
            <w:top w:w="0" w:type="dxa"/>
            <w:left w:w="108" w:type="dxa"/>
            <w:bottom w:w="0" w:type="dxa"/>
            <w:right w:w="108" w:type="dxa"/>
          </w:tblCellMar>
        </w:tblPrEx>
        <w:trPr>
          <w:trHeight w:val="480" w:hRule="atLeast"/>
        </w:trPr>
        <w:tc>
          <w:tcPr>
            <w:tcW w:w="1080" w:type="dxa"/>
            <w:tcBorders>
              <w:top w:val="nil"/>
              <w:left w:val="nil"/>
              <w:bottom w:val="single" w:color="000000" w:sz="4" w:space="0"/>
              <w:right w:val="nil"/>
            </w:tcBorders>
            <w:shd w:val="clear" w:color="auto" w:fill="auto"/>
            <w:noWrap w:val="0"/>
            <w:vAlign w:val="center"/>
          </w:tcPr>
          <w:p w14:paraId="62A437EA">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08F340DC">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340BBCA0">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22D15231">
            <w:pPr>
              <w:ind w:firstLine="400"/>
              <w:jc w:val="center"/>
              <w:rPr>
                <w:rFonts w:ascii="宋体" w:hAnsi="宋体"/>
                <w:color w:val="000000"/>
                <w:sz w:val="20"/>
                <w:szCs w:val="20"/>
              </w:rPr>
            </w:pPr>
          </w:p>
        </w:tc>
        <w:tc>
          <w:tcPr>
            <w:tcW w:w="1080" w:type="dxa"/>
            <w:tcBorders>
              <w:top w:val="nil"/>
              <w:left w:val="nil"/>
              <w:bottom w:val="single" w:color="000000" w:sz="4" w:space="0"/>
              <w:right w:val="nil"/>
            </w:tcBorders>
            <w:shd w:val="clear" w:color="auto" w:fill="auto"/>
            <w:noWrap w:val="0"/>
            <w:vAlign w:val="center"/>
          </w:tcPr>
          <w:p w14:paraId="64DE2648">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28E4403F">
        <w:tblPrEx>
          <w:tblCellMar>
            <w:top w:w="0" w:type="dxa"/>
            <w:left w:w="108" w:type="dxa"/>
            <w:bottom w:w="0" w:type="dxa"/>
            <w:right w:w="108" w:type="dxa"/>
          </w:tblCellMar>
        </w:tblPrEx>
        <w:trPr>
          <w:trHeight w:val="11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EBDD9">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A2BCB">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4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87D1E">
            <w:pPr>
              <w:widowControl/>
              <w:ind w:firstLine="400"/>
              <w:jc w:val="left"/>
              <w:rPr>
                <w:rFonts w:ascii="宋体" w:hAnsi="宋体"/>
                <w:color w:val="000000"/>
                <w:sz w:val="20"/>
                <w:szCs w:val="20"/>
              </w:rPr>
            </w:pPr>
            <w:r>
              <w:rPr>
                <w:rFonts w:hint="eastAsia" w:ascii="宋体" w:hAnsi="宋体"/>
                <w:color w:val="000000"/>
                <w:sz w:val="20"/>
                <w:szCs w:val="20"/>
              </w:rPr>
              <w:t>关于调整2020年中央农村环境整治资金的通知（冀财资环[2020]48号）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B20B5">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51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90059">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1470BB5F">
        <w:tblPrEx>
          <w:tblCellMar>
            <w:top w:w="0" w:type="dxa"/>
            <w:left w:w="108" w:type="dxa"/>
            <w:bottom w:w="0" w:type="dxa"/>
            <w:right w:w="108" w:type="dxa"/>
          </w:tblCellMar>
        </w:tblPrEx>
        <w:trPr>
          <w:trHeight w:val="4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AD989">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412F5">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24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DA093">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13CC2">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C0AD7">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095B47FA">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04FBC">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B068B">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6CFA6">
            <w:pPr>
              <w:widowControl/>
              <w:ind w:firstLine="400"/>
              <w:jc w:val="right"/>
              <w:rPr>
                <w:rFonts w:ascii="宋体" w:hAnsi="宋体"/>
                <w:color w:val="000000"/>
                <w:sz w:val="20"/>
                <w:szCs w:val="20"/>
              </w:rPr>
            </w:pPr>
            <w:r>
              <w:rPr>
                <w:rFonts w:hint="eastAsia" w:ascii="宋体" w:hAnsi="宋体"/>
                <w:color w:val="000000"/>
                <w:sz w:val="20"/>
                <w:szCs w:val="20"/>
              </w:rPr>
              <w:t>67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9C703">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49F2F">
            <w:pPr>
              <w:widowControl/>
              <w:ind w:firstLine="400"/>
              <w:jc w:val="left"/>
              <w:rPr>
                <w:rFonts w:ascii="宋体" w:hAnsi="宋体"/>
                <w:color w:val="000000"/>
                <w:sz w:val="20"/>
                <w:szCs w:val="20"/>
              </w:rPr>
            </w:pPr>
            <w:r>
              <w:rPr>
                <w:rFonts w:hint="eastAsia" w:ascii="宋体" w:hAnsi="宋体"/>
                <w:color w:val="000000"/>
                <w:sz w:val="20"/>
                <w:szCs w:val="20"/>
              </w:rPr>
              <w:t>67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9170E">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137D9">
            <w:pPr>
              <w:widowControl/>
              <w:ind w:firstLine="400"/>
              <w:jc w:val="right"/>
              <w:rPr>
                <w:rFonts w:ascii="宋体" w:hAnsi="宋体"/>
                <w:color w:val="000000"/>
                <w:sz w:val="20"/>
                <w:szCs w:val="20"/>
              </w:rPr>
            </w:pPr>
            <w:r>
              <w:rPr>
                <w:rFonts w:hint="eastAsia" w:ascii="宋体" w:hAnsi="宋体"/>
                <w:color w:val="000000"/>
                <w:sz w:val="20"/>
                <w:szCs w:val="20"/>
              </w:rPr>
              <w:t>67</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61454">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7667725E">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338727">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55A9DC">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0CF8B">
            <w:pPr>
              <w:ind w:firstLine="400"/>
              <w:jc w:val="left"/>
              <w:rPr>
                <w:rFonts w:ascii="宋体" w:hAnsi="宋体"/>
                <w:color w:val="000000"/>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25F8F">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CFDD2">
            <w:pPr>
              <w:ind w:firstLine="400"/>
              <w:jc w:val="left"/>
              <w:rPr>
                <w:rFonts w:ascii="宋体" w:hAnsi="宋体"/>
                <w:color w:val="000000"/>
                <w:sz w:val="20"/>
                <w:szCs w:val="20"/>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30D00">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EB908">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CF23C">
            <w:pPr>
              <w:ind w:firstLine="400"/>
              <w:jc w:val="center"/>
              <w:rPr>
                <w:rFonts w:ascii="宋体" w:hAnsi="宋体"/>
                <w:color w:val="000000"/>
                <w:sz w:val="20"/>
                <w:szCs w:val="20"/>
              </w:rPr>
            </w:pPr>
          </w:p>
        </w:tc>
      </w:tr>
      <w:tr w14:paraId="499B5BE2">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42048">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EB70C">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3B259">
            <w:pPr>
              <w:ind w:firstLine="400"/>
              <w:jc w:val="left"/>
              <w:rPr>
                <w:rFonts w:ascii="宋体" w:hAnsi="宋体"/>
                <w:color w:val="000000"/>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86B8A">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FA657">
            <w:pPr>
              <w:ind w:firstLine="400"/>
              <w:jc w:val="left"/>
              <w:rPr>
                <w:rFonts w:ascii="宋体" w:hAnsi="宋体"/>
                <w:color w:val="000000"/>
                <w:sz w:val="20"/>
                <w:szCs w:val="20"/>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CAF68">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91236">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0C61C">
            <w:pPr>
              <w:ind w:firstLine="400"/>
              <w:jc w:val="center"/>
              <w:rPr>
                <w:rFonts w:ascii="宋体" w:hAnsi="宋体"/>
                <w:color w:val="000000"/>
                <w:sz w:val="20"/>
                <w:szCs w:val="20"/>
              </w:rPr>
            </w:pPr>
          </w:p>
        </w:tc>
      </w:tr>
      <w:tr w14:paraId="24CA7E51">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BB4A9">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5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277AC">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51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F06514">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0F0DE">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28773EBB">
        <w:tblPrEx>
          <w:tblCellMar>
            <w:top w:w="0" w:type="dxa"/>
            <w:left w:w="108" w:type="dxa"/>
            <w:bottom w:w="0" w:type="dxa"/>
            <w:right w:w="108" w:type="dxa"/>
          </w:tblCellMar>
        </w:tblPrEx>
        <w:trPr>
          <w:trHeight w:val="13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41782">
            <w:pPr>
              <w:ind w:firstLine="400"/>
              <w:jc w:val="center"/>
              <w:rPr>
                <w:rFonts w:ascii="宋体" w:hAnsi="宋体"/>
                <w:color w:val="000000"/>
                <w:sz w:val="20"/>
                <w:szCs w:val="20"/>
              </w:rPr>
            </w:pPr>
          </w:p>
        </w:tc>
        <w:tc>
          <w:tcPr>
            <w:tcW w:w="35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62C52">
            <w:pPr>
              <w:widowControl/>
              <w:ind w:firstLine="400"/>
              <w:jc w:val="left"/>
              <w:rPr>
                <w:rFonts w:ascii="宋体" w:hAnsi="宋体"/>
                <w:color w:val="000000"/>
                <w:sz w:val="20"/>
                <w:szCs w:val="20"/>
              </w:rPr>
            </w:pPr>
            <w:r>
              <w:rPr>
                <w:rFonts w:hint="eastAsia" w:ascii="宋体" w:hAnsi="宋体"/>
                <w:color w:val="000000"/>
                <w:sz w:val="20"/>
                <w:szCs w:val="20"/>
              </w:rPr>
              <w:t>1.该项目所属7个村，大巫岚镇大狮子沟村，小狮子沟村，大于杖子村；朱杖子乡前白枣山村，后白枣山村、陈杖子村、庙上村；采购安装分散式污水处理设备</w:t>
            </w:r>
          </w:p>
        </w:tc>
        <w:tc>
          <w:tcPr>
            <w:tcW w:w="351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9A9CA">
            <w:pPr>
              <w:widowControl/>
              <w:ind w:firstLine="400"/>
              <w:jc w:val="left"/>
              <w:rPr>
                <w:rFonts w:ascii="宋体" w:hAnsi="宋体"/>
                <w:color w:val="000000"/>
                <w:sz w:val="20"/>
                <w:szCs w:val="20"/>
              </w:rPr>
            </w:pPr>
            <w:r>
              <w:rPr>
                <w:rFonts w:hint="eastAsia" w:ascii="宋体" w:hAnsi="宋体"/>
                <w:color w:val="000000"/>
                <w:sz w:val="20"/>
                <w:szCs w:val="20"/>
              </w:rPr>
              <w:t>1.该项目所属7个村，大巫岚镇大狮子沟村，小狮子沟村，大于杖子村；朱杖子乡前白枣山村，后白枣山村、陈杖子村、庙上村；采购安装分散式污水处理设备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6B526">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26A9ACF0">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9805D">
            <w:pPr>
              <w:ind w:firstLine="400"/>
              <w:jc w:val="center"/>
              <w:rPr>
                <w:rFonts w:ascii="宋体" w:hAnsi="宋体"/>
                <w:color w:val="000000"/>
                <w:sz w:val="20"/>
                <w:szCs w:val="20"/>
              </w:rPr>
            </w:pPr>
          </w:p>
        </w:tc>
        <w:tc>
          <w:tcPr>
            <w:tcW w:w="35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5DCB1">
            <w:pPr>
              <w:widowControl/>
              <w:ind w:firstLine="400"/>
              <w:jc w:val="left"/>
              <w:rPr>
                <w:rFonts w:ascii="宋体" w:hAnsi="宋体"/>
                <w:color w:val="000000"/>
                <w:sz w:val="20"/>
                <w:szCs w:val="20"/>
              </w:rPr>
            </w:pPr>
            <w:r>
              <w:rPr>
                <w:rFonts w:hint="eastAsia" w:ascii="宋体" w:hAnsi="宋体"/>
                <w:color w:val="000000"/>
                <w:sz w:val="20"/>
                <w:szCs w:val="20"/>
              </w:rPr>
              <w:t>2.共计444套。</w:t>
            </w:r>
          </w:p>
        </w:tc>
        <w:tc>
          <w:tcPr>
            <w:tcW w:w="351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A6DA4">
            <w:pPr>
              <w:widowControl/>
              <w:ind w:firstLine="400"/>
              <w:jc w:val="left"/>
              <w:rPr>
                <w:rFonts w:ascii="宋体" w:hAnsi="宋体"/>
                <w:color w:val="000000"/>
                <w:sz w:val="20"/>
                <w:szCs w:val="20"/>
              </w:rPr>
            </w:pPr>
            <w:r>
              <w:rPr>
                <w:rFonts w:hint="eastAsia" w:ascii="宋体" w:hAnsi="宋体"/>
                <w:color w:val="000000"/>
                <w:sz w:val="20"/>
                <w:szCs w:val="20"/>
              </w:rPr>
              <w:t>2.共计444套。</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017FF">
            <w:pPr>
              <w:ind w:firstLine="400"/>
              <w:jc w:val="center"/>
              <w:rPr>
                <w:rFonts w:ascii="宋体" w:hAnsi="宋体"/>
                <w:color w:val="000000"/>
                <w:sz w:val="20"/>
                <w:szCs w:val="20"/>
              </w:rPr>
            </w:pPr>
          </w:p>
        </w:tc>
      </w:tr>
      <w:tr w14:paraId="3E35F61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911B1">
            <w:pPr>
              <w:ind w:firstLine="400"/>
              <w:jc w:val="center"/>
              <w:rPr>
                <w:rFonts w:ascii="宋体" w:hAnsi="宋体"/>
                <w:color w:val="000000"/>
                <w:sz w:val="20"/>
                <w:szCs w:val="20"/>
              </w:rPr>
            </w:pPr>
          </w:p>
        </w:tc>
        <w:tc>
          <w:tcPr>
            <w:tcW w:w="35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13CCA">
            <w:pPr>
              <w:ind w:firstLine="400"/>
              <w:jc w:val="left"/>
              <w:rPr>
                <w:rFonts w:ascii="宋体" w:hAnsi="宋体"/>
                <w:color w:val="000000"/>
                <w:sz w:val="20"/>
                <w:szCs w:val="20"/>
              </w:rPr>
            </w:pPr>
          </w:p>
        </w:tc>
        <w:tc>
          <w:tcPr>
            <w:tcW w:w="351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14B71">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6C583">
            <w:pPr>
              <w:ind w:firstLine="400"/>
              <w:jc w:val="center"/>
              <w:rPr>
                <w:rFonts w:ascii="宋体" w:hAnsi="宋体"/>
                <w:color w:val="000000"/>
                <w:sz w:val="20"/>
                <w:szCs w:val="20"/>
              </w:rPr>
            </w:pPr>
          </w:p>
        </w:tc>
      </w:tr>
      <w:tr w14:paraId="6A70F99D">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F3E68">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A1DFA">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97F58">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4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AE90A">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98C90">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B8215">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2BD4F">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0F12E2E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AFB82">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35A13">
            <w:pPr>
              <w:widowControl/>
              <w:ind w:firstLine="400"/>
              <w:jc w:val="center"/>
              <w:rPr>
                <w:rFonts w:ascii="宋体" w:hAnsi="宋体"/>
                <w:color w:val="000000"/>
                <w:sz w:val="20"/>
                <w:szCs w:val="20"/>
              </w:rPr>
            </w:pPr>
            <w:r>
              <w:rPr>
                <w:rFonts w:hint="eastAsia" w:ascii="宋体" w:hAnsi="宋体"/>
                <w:color w:val="000000"/>
                <w:sz w:val="20"/>
                <w:szCs w:val="20"/>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6834">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E2088">
            <w:pPr>
              <w:widowControl/>
              <w:ind w:firstLine="400"/>
              <w:jc w:val="left"/>
              <w:rPr>
                <w:rFonts w:ascii="宋体" w:hAnsi="宋体"/>
                <w:color w:val="000000"/>
                <w:sz w:val="20"/>
                <w:szCs w:val="20"/>
              </w:rPr>
            </w:pPr>
            <w:r>
              <w:rPr>
                <w:rFonts w:hint="eastAsia" w:ascii="宋体" w:hAnsi="宋体"/>
                <w:color w:val="000000"/>
                <w:sz w:val="20"/>
                <w:szCs w:val="20"/>
              </w:rPr>
              <w:t>村个数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96AAC">
            <w:pPr>
              <w:widowControl/>
              <w:ind w:firstLine="400"/>
              <w:jc w:val="left"/>
              <w:rPr>
                <w:rFonts w:ascii="宋体" w:hAnsi="宋体"/>
                <w:color w:val="000000"/>
                <w:sz w:val="20"/>
                <w:szCs w:val="20"/>
              </w:rPr>
            </w:pPr>
            <w:r>
              <w:rPr>
                <w:rFonts w:hint="eastAsia" w:ascii="宋体" w:hAnsi="宋体"/>
                <w:color w:val="000000"/>
                <w:sz w:val="20"/>
                <w:szCs w:val="20"/>
              </w:rPr>
              <w:t>7个村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A6C75">
            <w:pPr>
              <w:widowControl/>
              <w:ind w:firstLine="400"/>
              <w:jc w:val="left"/>
              <w:rPr>
                <w:rFonts w:ascii="宋体" w:hAnsi="宋体"/>
                <w:color w:val="000000"/>
                <w:sz w:val="20"/>
                <w:szCs w:val="20"/>
              </w:rPr>
            </w:pPr>
            <w:r>
              <w:rPr>
                <w:rFonts w:hint="eastAsia" w:ascii="宋体" w:hAnsi="宋体"/>
                <w:color w:val="000000"/>
                <w:sz w:val="20"/>
                <w:szCs w:val="20"/>
              </w:rPr>
              <w:t>7个村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B042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7AA25">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72D9CFC8">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201E2">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248EE">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A06F4">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5D5C2">
            <w:pPr>
              <w:widowControl/>
              <w:ind w:firstLine="400"/>
              <w:jc w:val="left"/>
              <w:rPr>
                <w:rFonts w:ascii="宋体" w:hAnsi="宋体"/>
                <w:color w:val="000000"/>
                <w:sz w:val="20"/>
                <w:szCs w:val="20"/>
              </w:rPr>
            </w:pPr>
            <w:r>
              <w:rPr>
                <w:rFonts w:hint="eastAsia" w:ascii="宋体" w:hAnsi="宋体"/>
                <w:color w:val="000000"/>
                <w:sz w:val="20"/>
                <w:szCs w:val="20"/>
              </w:rPr>
              <w:t>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834B4">
            <w:pPr>
              <w:widowControl/>
              <w:ind w:firstLine="400"/>
              <w:jc w:val="left"/>
              <w:rPr>
                <w:rFonts w:ascii="宋体" w:hAnsi="宋体"/>
                <w:color w:val="000000"/>
                <w:sz w:val="20"/>
                <w:szCs w:val="20"/>
              </w:rPr>
            </w:pPr>
            <w:r>
              <w:rPr>
                <w:rFonts w:hint="eastAsia" w:ascii="宋体" w:hAnsi="宋体"/>
                <w:color w:val="000000"/>
                <w:sz w:val="20"/>
                <w:szCs w:val="20"/>
              </w:rPr>
              <w:t>444套</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F7A17">
            <w:pPr>
              <w:widowControl/>
              <w:ind w:firstLine="400"/>
              <w:jc w:val="left"/>
              <w:rPr>
                <w:rFonts w:ascii="宋体" w:hAnsi="宋体"/>
                <w:color w:val="000000"/>
                <w:sz w:val="20"/>
                <w:szCs w:val="20"/>
              </w:rPr>
            </w:pPr>
            <w:r>
              <w:rPr>
                <w:rFonts w:hint="eastAsia" w:ascii="宋体" w:hAnsi="宋体"/>
                <w:color w:val="000000"/>
                <w:sz w:val="20"/>
                <w:szCs w:val="20"/>
              </w:rPr>
              <w:t>444套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E583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0661A">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3134484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1EA00">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D25DB">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057CE">
            <w:pPr>
              <w:widowControl/>
              <w:ind w:firstLine="400"/>
              <w:jc w:val="left"/>
              <w:rPr>
                <w:rFonts w:ascii="宋体" w:hAnsi="宋体"/>
                <w:color w:val="000000"/>
                <w:sz w:val="20"/>
                <w:szCs w:val="20"/>
              </w:rPr>
            </w:pPr>
            <w:r>
              <w:rPr>
                <w:rFonts w:hint="eastAsia" w:ascii="宋体" w:hAnsi="宋体"/>
                <w:color w:val="000000"/>
                <w:sz w:val="20"/>
                <w:szCs w:val="20"/>
              </w:rPr>
              <w:t>成本指标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362A2">
            <w:pPr>
              <w:widowControl/>
              <w:ind w:firstLine="400"/>
              <w:jc w:val="left"/>
              <w:rPr>
                <w:rFonts w:ascii="宋体" w:hAnsi="宋体"/>
                <w:color w:val="000000"/>
                <w:sz w:val="20"/>
                <w:szCs w:val="20"/>
              </w:rPr>
            </w:pPr>
            <w:r>
              <w:rPr>
                <w:rFonts w:hint="eastAsia" w:ascii="宋体" w:hAnsi="宋体"/>
                <w:color w:val="000000"/>
                <w:sz w:val="20"/>
                <w:szCs w:val="20"/>
              </w:rPr>
              <w:t>道路成本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85C32">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82DD0">
            <w:pPr>
              <w:widowControl/>
              <w:ind w:firstLine="400"/>
              <w:jc w:val="left"/>
              <w:rPr>
                <w:rFonts w:ascii="宋体" w:hAnsi="宋体"/>
                <w:color w:val="000000"/>
                <w:sz w:val="20"/>
                <w:szCs w:val="20"/>
              </w:rPr>
            </w:pPr>
            <w:r>
              <w:rPr>
                <w:rFonts w:hint="eastAsia" w:ascii="宋体" w:hAnsi="宋体"/>
                <w:color w:val="000000"/>
                <w:sz w:val="20"/>
                <w:szCs w:val="20"/>
              </w:rPr>
              <w:t>严格按照预算价格执行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DDBCE">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D4F7B">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F437371">
        <w:tblPrEx>
          <w:tblCellMar>
            <w:top w:w="0" w:type="dxa"/>
            <w:left w:w="108" w:type="dxa"/>
            <w:bottom w:w="0" w:type="dxa"/>
            <w:right w:w="108" w:type="dxa"/>
          </w:tblCellMar>
        </w:tblPrEx>
        <w:trPr>
          <w:trHeight w:val="9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C19D5">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2034A">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74C67">
            <w:pPr>
              <w:widowControl/>
              <w:ind w:firstLine="400"/>
              <w:jc w:val="left"/>
              <w:rPr>
                <w:rFonts w:ascii="宋体" w:hAnsi="宋体"/>
                <w:color w:val="000000"/>
                <w:sz w:val="20"/>
                <w:szCs w:val="20"/>
              </w:rPr>
            </w:pPr>
            <w:r>
              <w:rPr>
                <w:rFonts w:hint="eastAsia" w:ascii="宋体" w:hAnsi="宋体"/>
                <w:color w:val="000000"/>
                <w:sz w:val="20"/>
                <w:szCs w:val="20"/>
              </w:rPr>
              <w:t>质量指标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A61D5">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71186">
            <w:pPr>
              <w:widowControl/>
              <w:ind w:firstLine="400"/>
              <w:jc w:val="left"/>
              <w:rPr>
                <w:rFonts w:ascii="宋体" w:hAnsi="宋体"/>
                <w:color w:val="000000"/>
                <w:sz w:val="20"/>
                <w:szCs w:val="20"/>
              </w:rPr>
            </w:pPr>
            <w:r>
              <w:rPr>
                <w:rFonts w:hint="eastAsia" w:ascii="宋体" w:hAnsi="宋体"/>
                <w:color w:val="000000"/>
                <w:sz w:val="20"/>
                <w:szCs w:val="20"/>
              </w:rPr>
              <w:t>支出控制在预算之内</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0C979">
            <w:pPr>
              <w:widowControl/>
              <w:ind w:firstLine="400"/>
              <w:jc w:val="left"/>
              <w:rPr>
                <w:rFonts w:ascii="宋体" w:hAnsi="宋体"/>
                <w:color w:val="000000"/>
                <w:sz w:val="20"/>
                <w:szCs w:val="20"/>
              </w:rPr>
            </w:pPr>
            <w:r>
              <w:rPr>
                <w:rFonts w:hint="eastAsia" w:ascii="宋体" w:hAnsi="宋体"/>
                <w:color w:val="000000"/>
                <w:sz w:val="20"/>
                <w:szCs w:val="20"/>
                <w:lang w:eastAsia="zh-CN"/>
              </w:rPr>
              <w:t>截至目前</w:t>
            </w:r>
            <w:r>
              <w:rPr>
                <w:rFonts w:hint="eastAsia" w:ascii="宋体" w:hAnsi="宋体"/>
                <w:color w:val="000000"/>
                <w:sz w:val="20"/>
                <w:szCs w:val="20"/>
              </w:rPr>
              <w:t>进行的工程建设，外部验收合格率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BBDB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2B297">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668E86F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F54B1">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EEA5A">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8CAD">
            <w:pPr>
              <w:widowControl/>
              <w:ind w:firstLine="400"/>
              <w:jc w:val="left"/>
              <w:rPr>
                <w:rFonts w:ascii="宋体" w:hAnsi="宋体"/>
                <w:color w:val="000000"/>
                <w:sz w:val="20"/>
                <w:szCs w:val="20"/>
              </w:rPr>
            </w:pPr>
            <w:r>
              <w:rPr>
                <w:rFonts w:hint="eastAsia" w:ascii="宋体" w:hAnsi="宋体"/>
                <w:color w:val="000000"/>
                <w:sz w:val="20"/>
                <w:szCs w:val="20"/>
              </w:rPr>
              <w:t>时效指标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57E68">
            <w:pPr>
              <w:widowControl/>
              <w:ind w:firstLine="400"/>
              <w:jc w:val="left"/>
              <w:rPr>
                <w:rFonts w:ascii="宋体" w:hAnsi="宋体"/>
                <w:color w:val="000000"/>
                <w:sz w:val="20"/>
                <w:szCs w:val="20"/>
              </w:rPr>
            </w:pPr>
            <w:r>
              <w:rPr>
                <w:rFonts w:hint="eastAsia" w:ascii="宋体" w:hAnsi="宋体"/>
                <w:color w:val="000000"/>
                <w:sz w:val="20"/>
                <w:szCs w:val="20"/>
              </w:rPr>
              <w:t>开工时间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12A0C">
            <w:pPr>
              <w:widowControl/>
              <w:ind w:firstLine="400"/>
              <w:jc w:val="left"/>
              <w:rPr>
                <w:rFonts w:ascii="宋体" w:hAnsi="宋体"/>
                <w:color w:val="000000"/>
                <w:sz w:val="20"/>
                <w:szCs w:val="20"/>
              </w:rPr>
            </w:pPr>
            <w:r>
              <w:rPr>
                <w:rFonts w:hint="eastAsia" w:ascii="宋体" w:hAnsi="宋体"/>
                <w:color w:val="000000"/>
                <w:sz w:val="20"/>
                <w:szCs w:val="20"/>
              </w:rPr>
              <w:t>施工许可证时间</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91868">
            <w:pPr>
              <w:widowControl/>
              <w:ind w:firstLine="400"/>
              <w:jc w:val="left"/>
              <w:rPr>
                <w:rFonts w:ascii="宋体" w:hAnsi="宋体"/>
                <w:color w:val="000000"/>
                <w:sz w:val="20"/>
                <w:szCs w:val="20"/>
              </w:rPr>
            </w:pPr>
            <w:r>
              <w:rPr>
                <w:rFonts w:hint="eastAsia" w:ascii="宋体" w:hAnsi="宋体"/>
                <w:color w:val="000000"/>
                <w:sz w:val="20"/>
                <w:szCs w:val="20"/>
              </w:rPr>
              <w:t>施工许可证</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C24FA">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86F5C">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2528BC9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494A8">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C1450">
            <w:pPr>
              <w:widowControl/>
              <w:ind w:firstLine="400"/>
              <w:jc w:val="left"/>
              <w:rPr>
                <w:rFonts w:ascii="宋体" w:hAnsi="宋体"/>
                <w:color w:val="000000"/>
                <w:sz w:val="20"/>
                <w:szCs w:val="20"/>
              </w:rPr>
            </w:pPr>
            <w:r>
              <w:rPr>
                <w:rFonts w:hint="eastAsia" w:ascii="宋体" w:hAnsi="宋体"/>
                <w:color w:val="000000"/>
                <w:sz w:val="20"/>
                <w:szCs w:val="20"/>
              </w:rPr>
              <w:t>效果指标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55F9C">
            <w:pPr>
              <w:widowControl/>
              <w:ind w:firstLine="400"/>
              <w:jc w:val="left"/>
              <w:rPr>
                <w:rFonts w:ascii="宋体" w:hAnsi="宋体"/>
                <w:color w:val="000000"/>
                <w:sz w:val="20"/>
                <w:szCs w:val="20"/>
              </w:rPr>
            </w:pPr>
            <w:r>
              <w:rPr>
                <w:rFonts w:hint="eastAsia" w:ascii="宋体" w:hAnsi="宋体"/>
                <w:color w:val="000000"/>
                <w:sz w:val="20"/>
                <w:szCs w:val="20"/>
              </w:rPr>
              <w:t>可持续影响指标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05FC2">
            <w:pPr>
              <w:widowControl/>
              <w:ind w:firstLine="400"/>
              <w:jc w:val="left"/>
              <w:rPr>
                <w:rFonts w:ascii="宋体" w:hAnsi="宋体"/>
                <w:color w:val="000000"/>
                <w:sz w:val="20"/>
                <w:szCs w:val="20"/>
              </w:rPr>
            </w:pPr>
            <w:r>
              <w:rPr>
                <w:rFonts w:hint="eastAsia" w:ascii="宋体" w:hAnsi="宋体"/>
                <w:color w:val="000000"/>
                <w:sz w:val="20"/>
                <w:szCs w:val="20"/>
              </w:rPr>
              <w:t>达到可持续影响预期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D5D71">
            <w:pPr>
              <w:widowControl/>
              <w:ind w:firstLine="400"/>
              <w:jc w:val="left"/>
              <w:rPr>
                <w:rFonts w:ascii="宋体" w:hAnsi="宋体"/>
                <w:color w:val="000000"/>
                <w:sz w:val="20"/>
                <w:szCs w:val="20"/>
              </w:rPr>
            </w:pPr>
            <w:r>
              <w:rPr>
                <w:rFonts w:hint="eastAsia" w:ascii="宋体" w:hAnsi="宋体"/>
                <w:color w:val="000000"/>
                <w:sz w:val="20"/>
                <w:szCs w:val="20"/>
              </w:rPr>
              <w:t>建成后方便周边出行率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40BB0">
            <w:pPr>
              <w:widowControl/>
              <w:ind w:firstLine="400"/>
              <w:jc w:val="left"/>
              <w:rPr>
                <w:rFonts w:ascii="宋体" w:hAnsi="宋体"/>
                <w:color w:val="000000"/>
                <w:sz w:val="20"/>
                <w:szCs w:val="20"/>
              </w:rPr>
            </w:pPr>
            <w:r>
              <w:rPr>
                <w:rFonts w:hint="eastAsia" w:ascii="宋体" w:hAnsi="宋体"/>
                <w:color w:val="000000"/>
                <w:sz w:val="20"/>
                <w:szCs w:val="20"/>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37031">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09A7D">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69365006">
        <w:tblPrEx>
          <w:tblCellMar>
            <w:top w:w="0" w:type="dxa"/>
            <w:left w:w="108" w:type="dxa"/>
            <w:bottom w:w="0" w:type="dxa"/>
            <w:right w:w="108" w:type="dxa"/>
          </w:tblCellMar>
        </w:tblPrEx>
        <w:trPr>
          <w:trHeight w:val="7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7AABF">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E1381">
            <w:pPr>
              <w:widowControl/>
              <w:ind w:firstLine="400"/>
              <w:jc w:val="center"/>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7ABC4">
            <w:pPr>
              <w:widowControl/>
              <w:ind w:firstLine="400"/>
              <w:jc w:val="left"/>
              <w:rPr>
                <w:rFonts w:ascii="宋体" w:hAnsi="宋体"/>
                <w:color w:val="000000"/>
                <w:sz w:val="20"/>
                <w:szCs w:val="20"/>
              </w:rPr>
            </w:pPr>
            <w:r>
              <w:rPr>
                <w:rFonts w:hint="eastAsia" w:ascii="宋体" w:hAnsi="宋体"/>
                <w:color w:val="000000"/>
                <w:sz w:val="20"/>
                <w:szCs w:val="20"/>
              </w:rPr>
              <w:t>服务对象满意度指标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F35F5">
            <w:pPr>
              <w:widowControl/>
              <w:ind w:firstLine="400"/>
              <w:jc w:val="left"/>
              <w:rPr>
                <w:rFonts w:ascii="宋体" w:hAnsi="宋体"/>
                <w:color w:val="000000"/>
                <w:sz w:val="20"/>
                <w:szCs w:val="20"/>
              </w:rPr>
            </w:pPr>
            <w:r>
              <w:rPr>
                <w:rFonts w:hint="eastAsia" w:ascii="宋体" w:hAnsi="宋体"/>
                <w:color w:val="000000"/>
                <w:sz w:val="20"/>
                <w:szCs w:val="20"/>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87C5D">
            <w:pPr>
              <w:widowControl/>
              <w:ind w:firstLine="400"/>
              <w:jc w:val="left"/>
              <w:rPr>
                <w:rFonts w:ascii="宋体" w:hAnsi="宋体"/>
                <w:color w:val="000000"/>
                <w:sz w:val="20"/>
                <w:szCs w:val="20"/>
              </w:rPr>
            </w:pPr>
            <w:r>
              <w:rPr>
                <w:rFonts w:hint="eastAsia" w:ascii="宋体" w:hAnsi="宋体"/>
                <w:color w:val="000000"/>
                <w:sz w:val="20"/>
                <w:szCs w:val="20"/>
              </w:rPr>
              <w:t>群众满意数量占总数的比例。</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B6563">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2692C">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C37C1">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28F6635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961DF">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87249">
            <w:pPr>
              <w:widowControl/>
              <w:ind w:firstLine="400"/>
              <w:jc w:val="center"/>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A7711">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24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77595">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3523A">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6AE5C">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B5195">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734817B">
        <w:tblPrEx>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96145">
            <w:pPr>
              <w:ind w:firstLine="400"/>
              <w:rPr>
                <w:rFonts w:ascii="宋体" w:hAnsi="宋体"/>
                <w:color w:val="000000"/>
                <w:sz w:val="20"/>
                <w:szCs w:val="20"/>
              </w:rPr>
            </w:pPr>
          </w:p>
        </w:tc>
        <w:tc>
          <w:tcPr>
            <w:tcW w:w="706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D221C">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E2815">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7E70A526">
        <w:tblPrEx>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13984">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814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65A7B">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69099708">
        <w:tblPrEx>
          <w:tblCellMar>
            <w:top w:w="0" w:type="dxa"/>
            <w:left w:w="108" w:type="dxa"/>
            <w:bottom w:w="0" w:type="dxa"/>
            <w:right w:w="108" w:type="dxa"/>
          </w:tblCellMar>
        </w:tblPrEx>
        <w:trPr>
          <w:trHeight w:val="285" w:hRule="atLeast"/>
        </w:trPr>
        <w:tc>
          <w:tcPr>
            <w:tcW w:w="0" w:type="auto"/>
            <w:gridSpan w:val="3"/>
            <w:tcBorders>
              <w:top w:val="nil"/>
              <w:left w:val="nil"/>
              <w:bottom w:val="nil"/>
              <w:right w:val="nil"/>
            </w:tcBorders>
            <w:shd w:val="clear" w:color="auto" w:fill="auto"/>
            <w:noWrap/>
            <w:vAlign w:val="center"/>
          </w:tcPr>
          <w:p w14:paraId="529AD763">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0" w:type="auto"/>
            <w:tcBorders>
              <w:top w:val="nil"/>
              <w:left w:val="nil"/>
              <w:bottom w:val="nil"/>
              <w:right w:val="nil"/>
            </w:tcBorders>
            <w:shd w:val="clear" w:color="auto" w:fill="auto"/>
            <w:noWrap/>
            <w:vAlign w:val="center"/>
          </w:tcPr>
          <w:p w14:paraId="2840BA00">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22159ED3">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73ABF5C2">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34FA7A76">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r w14:paraId="21C1A78A">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14:paraId="422D7BA7">
            <w:pPr>
              <w:ind w:firstLine="480"/>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6B008CF4">
            <w:pPr>
              <w:ind w:firstLine="480"/>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040EE2D4">
            <w:pPr>
              <w:ind w:firstLine="480"/>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4507CC59">
            <w:pPr>
              <w:ind w:firstLine="480"/>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16C35167">
            <w:pPr>
              <w:ind w:firstLine="480"/>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04AD68E6">
            <w:pPr>
              <w:ind w:firstLine="480"/>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7C67259A">
            <w:pPr>
              <w:ind w:firstLine="480"/>
              <w:rPr>
                <w:rFonts w:ascii="宋体" w:hAnsi="宋体"/>
                <w:color w:val="000000"/>
                <w:sz w:val="24"/>
                <w:szCs w:val="24"/>
              </w:rPr>
            </w:pPr>
          </w:p>
        </w:tc>
        <w:tc>
          <w:tcPr>
            <w:tcW w:w="0" w:type="auto"/>
            <w:tcBorders>
              <w:top w:val="nil"/>
              <w:left w:val="nil"/>
              <w:bottom w:val="nil"/>
              <w:right w:val="nil"/>
            </w:tcBorders>
            <w:shd w:val="clear" w:color="auto" w:fill="auto"/>
            <w:noWrap/>
            <w:vAlign w:val="center"/>
          </w:tcPr>
          <w:p w14:paraId="25D3EF50">
            <w:pPr>
              <w:ind w:firstLine="480"/>
              <w:rPr>
                <w:rFonts w:ascii="宋体" w:hAnsi="宋体"/>
                <w:color w:val="000000"/>
                <w:sz w:val="24"/>
                <w:szCs w:val="24"/>
              </w:rPr>
            </w:pPr>
          </w:p>
        </w:tc>
      </w:tr>
    </w:tbl>
    <w:p w14:paraId="0A762DA2">
      <w:pPr>
        <w:spacing w:line="600" w:lineRule="exact"/>
        <w:ind w:firstLine="640"/>
        <w:rPr>
          <w:rFonts w:ascii="仿宋_GB2312" w:hAnsi="仿宋_GB2312" w:eastAsia="仿宋_GB2312" w:cs="仿宋_GB2312"/>
          <w:sz w:val="32"/>
          <w:szCs w:val="32"/>
        </w:rPr>
      </w:pPr>
    </w:p>
    <w:p w14:paraId="07804123">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26）河南村南拐子片区排洪管网工程自评综述：根据年初设定的绩效目标，河南村南拐子片区排洪管网工程项目绩效自评得分为99分（绩效自评表附后）。全年预算数为7万元，执行数为7万元，完成预算的100%。项目绩效目标完成情况：一是该工程主要建排洪管网 837米；二是沿线工设钢筋砼检查井8座,三平箅子钢筋砼雨水井6座,其中主排水管道采用钢筋混凝土II管D1200(215米)、D1350(456米)，接入支管采用钢筋混凝土II管D800(166米),雨水最终排入都阳河。</w:t>
      </w:r>
    </w:p>
    <w:p w14:paraId="3DD83238">
      <w:pPr>
        <w:spacing w:line="580" w:lineRule="exact"/>
        <w:ind w:firstLine="640"/>
        <w:rPr>
          <w:rFonts w:ascii="仿宋_GB2312" w:hAnsi="仿宋_GB2312" w:eastAsia="仿宋_GB2312" w:cs="仿宋_GB2312"/>
          <w:sz w:val="32"/>
          <w:szCs w:val="32"/>
        </w:rPr>
      </w:pPr>
    </w:p>
    <w:tbl>
      <w:tblPr>
        <w:tblStyle w:val="29"/>
        <w:tblW w:w="9435" w:type="dxa"/>
        <w:tblInd w:w="93" w:type="dxa"/>
        <w:tblLayout w:type="autofit"/>
        <w:tblCellMar>
          <w:top w:w="0" w:type="dxa"/>
          <w:left w:w="108" w:type="dxa"/>
          <w:bottom w:w="0" w:type="dxa"/>
          <w:right w:w="108" w:type="dxa"/>
        </w:tblCellMar>
      </w:tblPr>
      <w:tblGrid>
        <w:gridCol w:w="1080"/>
        <w:gridCol w:w="1080"/>
        <w:gridCol w:w="1416"/>
        <w:gridCol w:w="1182"/>
        <w:gridCol w:w="1152"/>
        <w:gridCol w:w="1365"/>
        <w:gridCol w:w="1358"/>
        <w:gridCol w:w="1358"/>
      </w:tblGrid>
      <w:tr w14:paraId="235106E2">
        <w:tblPrEx>
          <w:tblCellMar>
            <w:top w:w="0" w:type="dxa"/>
            <w:left w:w="108" w:type="dxa"/>
            <w:bottom w:w="0" w:type="dxa"/>
            <w:right w:w="108" w:type="dxa"/>
          </w:tblCellMar>
        </w:tblPrEx>
        <w:trPr>
          <w:trHeight w:val="510" w:hRule="atLeast"/>
        </w:trPr>
        <w:tc>
          <w:tcPr>
            <w:tcW w:w="9435" w:type="dxa"/>
            <w:gridSpan w:val="8"/>
            <w:tcBorders>
              <w:top w:val="nil"/>
              <w:left w:val="nil"/>
              <w:bottom w:val="nil"/>
              <w:right w:val="nil"/>
            </w:tcBorders>
            <w:shd w:val="clear" w:color="auto" w:fill="auto"/>
            <w:noWrap/>
            <w:vAlign w:val="center"/>
          </w:tcPr>
          <w:p w14:paraId="1366892C">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5D6C8D45">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1E4BBB05">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D527564">
        <w:tblPrEx>
          <w:tblCellMar>
            <w:top w:w="0" w:type="dxa"/>
            <w:left w:w="108" w:type="dxa"/>
            <w:bottom w:w="0" w:type="dxa"/>
            <w:right w:w="108" w:type="dxa"/>
          </w:tblCellMar>
        </w:tblPrEx>
        <w:trPr>
          <w:trHeight w:val="480" w:hRule="atLeast"/>
        </w:trPr>
        <w:tc>
          <w:tcPr>
            <w:tcW w:w="1080" w:type="dxa"/>
            <w:tcBorders>
              <w:top w:val="nil"/>
              <w:left w:val="nil"/>
              <w:bottom w:val="single" w:color="000000" w:sz="4" w:space="0"/>
              <w:right w:val="nil"/>
            </w:tcBorders>
            <w:shd w:val="clear" w:color="auto" w:fill="auto"/>
            <w:noWrap w:val="0"/>
            <w:vAlign w:val="center"/>
          </w:tcPr>
          <w:p w14:paraId="614B2F87">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2ECF9706">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39C38E61">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3535878D">
            <w:pPr>
              <w:ind w:firstLine="400"/>
              <w:jc w:val="center"/>
              <w:rPr>
                <w:rFonts w:ascii="宋体" w:hAnsi="宋体"/>
                <w:color w:val="000000"/>
                <w:sz w:val="20"/>
                <w:szCs w:val="20"/>
              </w:rPr>
            </w:pPr>
          </w:p>
        </w:tc>
        <w:tc>
          <w:tcPr>
            <w:tcW w:w="1080" w:type="dxa"/>
            <w:tcBorders>
              <w:top w:val="nil"/>
              <w:left w:val="nil"/>
              <w:bottom w:val="single" w:color="000000" w:sz="4" w:space="0"/>
              <w:right w:val="nil"/>
            </w:tcBorders>
            <w:shd w:val="clear" w:color="auto" w:fill="auto"/>
            <w:noWrap w:val="0"/>
            <w:vAlign w:val="center"/>
          </w:tcPr>
          <w:p w14:paraId="36A8DB51">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5E54B346">
        <w:tblPrEx>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66FFB">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31CE6">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4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0B6CD">
            <w:pPr>
              <w:widowControl/>
              <w:ind w:firstLine="400"/>
              <w:jc w:val="left"/>
              <w:rPr>
                <w:rFonts w:ascii="宋体" w:hAnsi="宋体"/>
                <w:color w:val="000000"/>
                <w:sz w:val="20"/>
                <w:szCs w:val="20"/>
              </w:rPr>
            </w:pPr>
            <w:r>
              <w:rPr>
                <w:rFonts w:hint="eastAsia" w:ascii="宋体" w:hAnsi="宋体"/>
                <w:color w:val="000000"/>
                <w:sz w:val="20"/>
                <w:szCs w:val="20"/>
              </w:rPr>
              <w:t>河南村南拐子片区排洪管网工程</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06A36">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52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16904">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0DFC4161">
        <w:tblPrEx>
          <w:tblCellMar>
            <w:top w:w="0" w:type="dxa"/>
            <w:left w:w="108" w:type="dxa"/>
            <w:bottom w:w="0" w:type="dxa"/>
            <w:right w:w="108" w:type="dxa"/>
          </w:tblCellMar>
        </w:tblPrEx>
        <w:trPr>
          <w:trHeight w:val="4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9618A">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53B1D">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267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B7291">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44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552C4">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5C2CB">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417C6675">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E0BA5">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75FC1">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1008E">
            <w:pPr>
              <w:widowControl/>
              <w:ind w:firstLine="400"/>
              <w:jc w:val="right"/>
              <w:rPr>
                <w:rFonts w:ascii="宋体" w:hAnsi="宋体"/>
                <w:color w:val="000000"/>
                <w:sz w:val="20"/>
                <w:szCs w:val="20"/>
              </w:rPr>
            </w:pPr>
            <w:r>
              <w:rPr>
                <w:rFonts w:hint="eastAsia" w:ascii="宋体" w:hAnsi="宋体"/>
                <w:color w:val="000000"/>
                <w:sz w:val="20"/>
                <w:szCs w:val="20"/>
              </w:rPr>
              <w:t>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66612">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47A58">
            <w:pPr>
              <w:widowControl/>
              <w:ind w:firstLine="400"/>
              <w:jc w:val="left"/>
              <w:rPr>
                <w:rFonts w:ascii="宋体" w:hAnsi="宋体"/>
                <w:color w:val="000000"/>
                <w:sz w:val="20"/>
                <w:szCs w:val="20"/>
              </w:rPr>
            </w:pPr>
            <w:r>
              <w:rPr>
                <w:rFonts w:hint="eastAsia" w:ascii="宋体" w:hAnsi="宋体"/>
                <w:color w:val="000000"/>
                <w:sz w:val="20"/>
                <w:szCs w:val="20"/>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A8912">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83169">
            <w:pPr>
              <w:widowControl/>
              <w:ind w:firstLine="400"/>
              <w:jc w:val="right"/>
              <w:rPr>
                <w:rFonts w:ascii="宋体" w:hAnsi="宋体"/>
                <w:color w:val="000000"/>
                <w:sz w:val="20"/>
                <w:szCs w:val="20"/>
              </w:rPr>
            </w:pPr>
            <w:r>
              <w:rPr>
                <w:rFonts w:hint="eastAsia" w:ascii="宋体" w:hAnsi="宋体"/>
                <w:color w:val="000000"/>
                <w:sz w:val="20"/>
                <w:szCs w:val="20"/>
              </w:rPr>
              <w:t>7</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DDFC1">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3C11586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352A1">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DF380">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C3D36">
            <w:pPr>
              <w:ind w:firstLine="400"/>
              <w:jc w:val="left"/>
              <w:rPr>
                <w:rFonts w:ascii="宋体" w:hAnsi="宋体"/>
                <w:color w:val="000000"/>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88555">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68431">
            <w:pPr>
              <w:ind w:firstLine="400"/>
              <w:jc w:val="left"/>
              <w:rPr>
                <w:rFonts w:ascii="宋体" w:hAnsi="宋体"/>
                <w:color w:val="000000"/>
                <w:sz w:val="20"/>
                <w:szCs w:val="20"/>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1F76F">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A4C95">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4DB9C">
            <w:pPr>
              <w:ind w:firstLine="400"/>
              <w:jc w:val="center"/>
              <w:rPr>
                <w:rFonts w:ascii="宋体" w:hAnsi="宋体"/>
                <w:color w:val="000000"/>
                <w:sz w:val="20"/>
                <w:szCs w:val="20"/>
              </w:rPr>
            </w:pPr>
          </w:p>
        </w:tc>
      </w:tr>
      <w:tr w14:paraId="7A072173">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AA9EA">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BC083">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9FBDF">
            <w:pPr>
              <w:ind w:firstLine="400"/>
              <w:jc w:val="left"/>
              <w:rPr>
                <w:rFonts w:ascii="宋体" w:hAnsi="宋体"/>
                <w:color w:val="000000"/>
                <w:sz w:val="20"/>
                <w:szCs w:val="20"/>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F2A6F">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AEC85">
            <w:pPr>
              <w:ind w:firstLine="400"/>
              <w:jc w:val="left"/>
              <w:rPr>
                <w:rFonts w:ascii="宋体" w:hAnsi="宋体"/>
                <w:color w:val="000000"/>
                <w:sz w:val="20"/>
                <w:szCs w:val="20"/>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E3348">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CC480">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AA34E">
            <w:pPr>
              <w:ind w:firstLine="400"/>
              <w:jc w:val="center"/>
              <w:rPr>
                <w:rFonts w:ascii="宋体" w:hAnsi="宋体"/>
                <w:color w:val="000000"/>
                <w:sz w:val="20"/>
                <w:szCs w:val="20"/>
              </w:rPr>
            </w:pPr>
          </w:p>
        </w:tc>
      </w:tr>
      <w:tr w14:paraId="5E2C19E1">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DB8AC">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5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77F0F3">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72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AC058">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E50B3">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5F7809F8">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29877">
            <w:pPr>
              <w:ind w:firstLine="400"/>
              <w:jc w:val="center"/>
              <w:rPr>
                <w:rFonts w:ascii="宋体" w:hAnsi="宋体"/>
                <w:color w:val="000000"/>
                <w:sz w:val="20"/>
                <w:szCs w:val="20"/>
              </w:rPr>
            </w:pPr>
          </w:p>
        </w:tc>
        <w:tc>
          <w:tcPr>
            <w:tcW w:w="35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ED516">
            <w:pPr>
              <w:widowControl/>
              <w:ind w:firstLine="400"/>
              <w:jc w:val="left"/>
              <w:rPr>
                <w:rFonts w:ascii="宋体" w:hAnsi="宋体"/>
                <w:color w:val="000000"/>
                <w:sz w:val="20"/>
                <w:szCs w:val="20"/>
              </w:rPr>
            </w:pPr>
            <w:r>
              <w:rPr>
                <w:rFonts w:hint="eastAsia" w:ascii="宋体" w:hAnsi="宋体"/>
                <w:color w:val="000000"/>
                <w:sz w:val="20"/>
                <w:szCs w:val="20"/>
              </w:rPr>
              <w:t>1.该工程主要建排洪管网 837米。</w:t>
            </w:r>
          </w:p>
        </w:tc>
        <w:tc>
          <w:tcPr>
            <w:tcW w:w="372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3A4AD">
            <w:pPr>
              <w:widowControl/>
              <w:ind w:firstLine="400"/>
              <w:jc w:val="left"/>
              <w:rPr>
                <w:rFonts w:ascii="宋体" w:hAnsi="宋体"/>
                <w:color w:val="000000"/>
                <w:sz w:val="20"/>
                <w:szCs w:val="20"/>
              </w:rPr>
            </w:pPr>
            <w:r>
              <w:rPr>
                <w:rFonts w:hint="eastAsia" w:ascii="宋体" w:hAnsi="宋体"/>
                <w:color w:val="000000"/>
                <w:sz w:val="20"/>
                <w:szCs w:val="20"/>
              </w:rPr>
              <w:t>1.该工程主要建排洪管网 837米。</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407D2">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0A7DA83B">
        <w:tblPrEx>
          <w:tblCellMar>
            <w:top w:w="0" w:type="dxa"/>
            <w:left w:w="108" w:type="dxa"/>
            <w:bottom w:w="0" w:type="dxa"/>
            <w:right w:w="108" w:type="dxa"/>
          </w:tblCellMar>
        </w:tblPrEx>
        <w:trPr>
          <w:trHeight w:val="15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33105">
            <w:pPr>
              <w:ind w:firstLine="400"/>
              <w:jc w:val="center"/>
              <w:rPr>
                <w:rFonts w:ascii="宋体" w:hAnsi="宋体"/>
                <w:color w:val="000000"/>
                <w:sz w:val="20"/>
                <w:szCs w:val="20"/>
              </w:rPr>
            </w:pPr>
          </w:p>
        </w:tc>
        <w:tc>
          <w:tcPr>
            <w:tcW w:w="35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A5B64">
            <w:pPr>
              <w:widowControl/>
              <w:ind w:firstLine="400"/>
              <w:jc w:val="left"/>
              <w:rPr>
                <w:rFonts w:ascii="宋体" w:hAnsi="宋体"/>
                <w:color w:val="000000"/>
                <w:sz w:val="20"/>
                <w:szCs w:val="20"/>
              </w:rPr>
            </w:pPr>
            <w:r>
              <w:rPr>
                <w:rFonts w:hint="eastAsia" w:ascii="宋体" w:hAnsi="宋体"/>
                <w:color w:val="000000"/>
                <w:sz w:val="20"/>
                <w:szCs w:val="20"/>
              </w:rPr>
              <w:t>2.沿线工设钢筋砼检查井8座,三平箅子钢筋砼雨水井6座,其中主排水管道采用钢筋混凝土II管D1200(215米)、D1350(456米)，接入支管采用钢筋混凝土II管D800(166米),雨水最终排入都阳河。</w:t>
            </w:r>
          </w:p>
        </w:tc>
        <w:tc>
          <w:tcPr>
            <w:tcW w:w="372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C1E3A">
            <w:pPr>
              <w:widowControl/>
              <w:ind w:firstLine="400"/>
              <w:jc w:val="left"/>
              <w:rPr>
                <w:rFonts w:ascii="宋体" w:hAnsi="宋体"/>
                <w:color w:val="000000"/>
                <w:sz w:val="20"/>
                <w:szCs w:val="20"/>
              </w:rPr>
            </w:pPr>
            <w:r>
              <w:rPr>
                <w:rFonts w:hint="eastAsia" w:ascii="宋体" w:hAnsi="宋体"/>
                <w:color w:val="000000"/>
                <w:sz w:val="20"/>
                <w:szCs w:val="20"/>
              </w:rPr>
              <w:t>2.沿线工设钢筋砼检查井8座,三平箅子钢筋砼雨水井6座,其中主排水管道采用钢筋混凝土II管D1200(215米)、D1350(456米)，接入支管采用钢筋混凝土II管D800(166米),雨水最终排入都阳河。</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F9F4F">
            <w:pPr>
              <w:ind w:firstLine="400"/>
              <w:jc w:val="center"/>
              <w:rPr>
                <w:rFonts w:ascii="宋体" w:hAnsi="宋体"/>
                <w:color w:val="000000"/>
                <w:sz w:val="20"/>
                <w:szCs w:val="20"/>
              </w:rPr>
            </w:pPr>
          </w:p>
        </w:tc>
      </w:tr>
      <w:tr w14:paraId="4B9DE1B0">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CC62B">
            <w:pPr>
              <w:ind w:firstLine="400"/>
              <w:jc w:val="center"/>
              <w:rPr>
                <w:rFonts w:ascii="宋体" w:hAnsi="宋体"/>
                <w:color w:val="000000"/>
                <w:sz w:val="20"/>
                <w:szCs w:val="20"/>
              </w:rPr>
            </w:pPr>
          </w:p>
        </w:tc>
        <w:tc>
          <w:tcPr>
            <w:tcW w:w="355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791E4">
            <w:pPr>
              <w:ind w:firstLine="400"/>
              <w:jc w:val="left"/>
              <w:rPr>
                <w:rFonts w:ascii="宋体" w:hAnsi="宋体"/>
                <w:color w:val="000000"/>
                <w:sz w:val="20"/>
                <w:szCs w:val="20"/>
              </w:rPr>
            </w:pPr>
          </w:p>
        </w:tc>
        <w:tc>
          <w:tcPr>
            <w:tcW w:w="372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D7430">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6DC08">
            <w:pPr>
              <w:ind w:firstLine="400"/>
              <w:jc w:val="center"/>
              <w:rPr>
                <w:rFonts w:ascii="宋体" w:hAnsi="宋体"/>
                <w:color w:val="000000"/>
                <w:sz w:val="20"/>
                <w:szCs w:val="20"/>
              </w:rPr>
            </w:pPr>
          </w:p>
        </w:tc>
      </w:tr>
      <w:tr w14:paraId="3B6D3CCE">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D8A05">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5EAAF">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7DCDA">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67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6AD96">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0A819">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D8231">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5B1B9">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0998E1EE">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042A1">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7B5DB">
            <w:pPr>
              <w:widowControl/>
              <w:ind w:firstLine="400"/>
              <w:jc w:val="center"/>
              <w:rPr>
                <w:rFonts w:ascii="宋体" w:hAnsi="宋体"/>
                <w:color w:val="000000"/>
                <w:sz w:val="20"/>
                <w:szCs w:val="20"/>
              </w:rPr>
            </w:pPr>
            <w:r>
              <w:rPr>
                <w:rFonts w:hint="eastAsia" w:ascii="宋体" w:hAnsi="宋体"/>
                <w:color w:val="000000"/>
                <w:sz w:val="20"/>
                <w:szCs w:val="20"/>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7ADB">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1BFD2">
            <w:pPr>
              <w:widowControl/>
              <w:ind w:firstLine="400"/>
              <w:jc w:val="left"/>
              <w:rPr>
                <w:rFonts w:ascii="宋体" w:hAnsi="宋体"/>
                <w:color w:val="000000"/>
                <w:sz w:val="20"/>
                <w:szCs w:val="20"/>
              </w:rPr>
            </w:pPr>
            <w:r>
              <w:rPr>
                <w:rFonts w:hint="eastAsia" w:ascii="宋体" w:hAnsi="宋体"/>
                <w:color w:val="000000"/>
                <w:sz w:val="20"/>
                <w:szCs w:val="20"/>
              </w:rPr>
              <w:t>排洪管网长度</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8A7FD">
            <w:pPr>
              <w:widowControl/>
              <w:ind w:firstLine="400"/>
              <w:jc w:val="left"/>
              <w:rPr>
                <w:rFonts w:ascii="宋体" w:hAnsi="宋体"/>
                <w:color w:val="000000"/>
                <w:sz w:val="20"/>
                <w:szCs w:val="20"/>
              </w:rPr>
            </w:pPr>
            <w:r>
              <w:rPr>
                <w:rFonts w:hint="eastAsia" w:ascii="宋体" w:hAnsi="宋体"/>
                <w:color w:val="000000"/>
                <w:sz w:val="20"/>
                <w:szCs w:val="20"/>
              </w:rPr>
              <w:t>排洪管网长度837米</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6D2AE">
            <w:pPr>
              <w:widowControl/>
              <w:ind w:firstLine="400"/>
              <w:jc w:val="left"/>
              <w:rPr>
                <w:rFonts w:ascii="宋体" w:hAnsi="宋体"/>
                <w:color w:val="000000"/>
                <w:sz w:val="20"/>
                <w:szCs w:val="20"/>
              </w:rPr>
            </w:pPr>
            <w:r>
              <w:rPr>
                <w:rFonts w:hint="eastAsia" w:ascii="宋体" w:hAnsi="宋体"/>
                <w:color w:val="000000"/>
                <w:sz w:val="20"/>
                <w:szCs w:val="20"/>
              </w:rPr>
              <w:t>建设排洪管网长度837米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156DA">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E10A4">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47A31FDE">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B6857">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B7BAD">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F62EF">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51860">
            <w:pPr>
              <w:widowControl/>
              <w:ind w:firstLine="400"/>
              <w:jc w:val="left"/>
              <w:rPr>
                <w:rFonts w:ascii="宋体" w:hAnsi="宋体"/>
                <w:color w:val="000000"/>
                <w:sz w:val="20"/>
                <w:szCs w:val="20"/>
              </w:rPr>
            </w:pPr>
            <w:r>
              <w:rPr>
                <w:rFonts w:hint="eastAsia" w:ascii="宋体" w:hAnsi="宋体"/>
                <w:color w:val="000000"/>
                <w:sz w:val="20"/>
                <w:szCs w:val="20"/>
              </w:rPr>
              <w:t>钢筋砼检查井</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D0053">
            <w:pPr>
              <w:widowControl/>
              <w:ind w:firstLine="400"/>
              <w:jc w:val="left"/>
              <w:rPr>
                <w:rFonts w:ascii="宋体" w:hAnsi="宋体"/>
                <w:color w:val="000000"/>
                <w:sz w:val="20"/>
                <w:szCs w:val="20"/>
              </w:rPr>
            </w:pPr>
            <w:r>
              <w:rPr>
                <w:rFonts w:hint="eastAsia" w:ascii="宋体" w:hAnsi="宋体"/>
                <w:color w:val="000000"/>
                <w:sz w:val="20"/>
                <w:szCs w:val="20"/>
              </w:rPr>
              <w:t>8座</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30055">
            <w:pPr>
              <w:widowControl/>
              <w:ind w:firstLine="400"/>
              <w:jc w:val="left"/>
              <w:rPr>
                <w:rFonts w:ascii="宋体" w:hAnsi="宋体"/>
                <w:color w:val="000000"/>
                <w:sz w:val="20"/>
                <w:szCs w:val="20"/>
              </w:rPr>
            </w:pPr>
            <w:r>
              <w:rPr>
                <w:rFonts w:hint="eastAsia" w:ascii="宋体" w:hAnsi="宋体"/>
                <w:color w:val="000000"/>
                <w:sz w:val="20"/>
                <w:szCs w:val="20"/>
              </w:rPr>
              <w:t>8座</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D57BDA">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FF9BE">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0D82CADE">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663F0">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A20FC">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A114">
            <w:pPr>
              <w:widowControl/>
              <w:ind w:firstLine="400"/>
              <w:jc w:val="left"/>
              <w:rPr>
                <w:rFonts w:ascii="宋体" w:hAnsi="宋体"/>
                <w:color w:val="000000"/>
                <w:sz w:val="20"/>
                <w:szCs w:val="20"/>
              </w:rPr>
            </w:pPr>
            <w:r>
              <w:rPr>
                <w:rFonts w:hint="eastAsia" w:ascii="宋体" w:hAnsi="宋体"/>
                <w:color w:val="000000"/>
                <w:sz w:val="20"/>
                <w:szCs w:val="20"/>
              </w:rPr>
              <w:t>成本指标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819AC">
            <w:pPr>
              <w:widowControl/>
              <w:ind w:firstLine="400"/>
              <w:jc w:val="left"/>
              <w:rPr>
                <w:rFonts w:ascii="宋体" w:hAnsi="宋体"/>
                <w:color w:val="000000"/>
                <w:sz w:val="20"/>
                <w:szCs w:val="20"/>
              </w:rPr>
            </w:pPr>
            <w:r>
              <w:rPr>
                <w:rFonts w:hint="eastAsia" w:ascii="宋体" w:hAnsi="宋体"/>
                <w:color w:val="000000"/>
                <w:sz w:val="20"/>
                <w:szCs w:val="20"/>
              </w:rPr>
              <w:t>道路成本</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7E305">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0BE90">
            <w:pPr>
              <w:widowControl/>
              <w:ind w:firstLine="400"/>
              <w:jc w:val="left"/>
              <w:rPr>
                <w:rFonts w:ascii="宋体" w:hAnsi="宋体"/>
                <w:color w:val="000000"/>
                <w:sz w:val="20"/>
                <w:szCs w:val="20"/>
              </w:rPr>
            </w:pPr>
            <w:r>
              <w:rPr>
                <w:rFonts w:hint="eastAsia" w:ascii="宋体" w:hAnsi="宋体"/>
                <w:color w:val="000000"/>
                <w:sz w:val="20"/>
                <w:szCs w:val="20"/>
              </w:rPr>
              <w:t>严格按照预算价格执行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D6F33">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1BE92">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1775BB3E">
        <w:tblPrEx>
          <w:tblCellMar>
            <w:top w:w="0" w:type="dxa"/>
            <w:left w:w="108" w:type="dxa"/>
            <w:bottom w:w="0" w:type="dxa"/>
            <w:right w:w="108" w:type="dxa"/>
          </w:tblCellMar>
        </w:tblPrEx>
        <w:trPr>
          <w:trHeight w:val="9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9EF5E">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86564">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AD04">
            <w:pPr>
              <w:widowControl/>
              <w:ind w:firstLine="400"/>
              <w:jc w:val="left"/>
              <w:rPr>
                <w:rFonts w:ascii="宋体" w:hAnsi="宋体"/>
                <w:color w:val="000000"/>
                <w:sz w:val="20"/>
                <w:szCs w:val="20"/>
              </w:rPr>
            </w:pPr>
            <w:r>
              <w:rPr>
                <w:rFonts w:hint="eastAsia" w:ascii="宋体" w:hAnsi="宋体"/>
                <w:color w:val="000000"/>
                <w:sz w:val="20"/>
                <w:szCs w:val="20"/>
              </w:rPr>
              <w:t>质量指标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01B01">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1E2A8">
            <w:pPr>
              <w:widowControl/>
              <w:ind w:firstLine="400"/>
              <w:jc w:val="left"/>
              <w:rPr>
                <w:rFonts w:ascii="宋体" w:hAnsi="宋体"/>
                <w:color w:val="000000"/>
                <w:sz w:val="20"/>
                <w:szCs w:val="20"/>
              </w:rPr>
            </w:pPr>
            <w:r>
              <w:rPr>
                <w:rFonts w:hint="eastAsia" w:ascii="宋体" w:hAnsi="宋体"/>
                <w:color w:val="000000"/>
                <w:sz w:val="20"/>
                <w:szCs w:val="20"/>
              </w:rPr>
              <w:t>支出控制在预算之内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2B4EF">
            <w:pPr>
              <w:widowControl/>
              <w:ind w:firstLine="400"/>
              <w:jc w:val="left"/>
              <w:rPr>
                <w:rFonts w:ascii="宋体" w:hAnsi="宋体"/>
                <w:color w:val="000000"/>
                <w:sz w:val="20"/>
                <w:szCs w:val="20"/>
              </w:rPr>
            </w:pPr>
            <w:r>
              <w:rPr>
                <w:rFonts w:hint="eastAsia" w:ascii="宋体" w:hAnsi="宋体"/>
                <w:color w:val="000000"/>
                <w:sz w:val="20"/>
                <w:szCs w:val="20"/>
                <w:lang w:eastAsia="zh-CN"/>
              </w:rPr>
              <w:t>截至目前</w:t>
            </w:r>
            <w:r>
              <w:rPr>
                <w:rFonts w:hint="eastAsia" w:ascii="宋体" w:hAnsi="宋体"/>
                <w:color w:val="000000"/>
                <w:sz w:val="20"/>
                <w:szCs w:val="20"/>
              </w:rPr>
              <w:t>进行的工程建设，外部验收合格率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6B53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79529">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9242ECF">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80C3D">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13CD7">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B04E">
            <w:pPr>
              <w:widowControl/>
              <w:ind w:firstLine="400"/>
              <w:jc w:val="left"/>
              <w:rPr>
                <w:rFonts w:ascii="宋体" w:hAnsi="宋体"/>
                <w:color w:val="000000"/>
                <w:sz w:val="20"/>
                <w:szCs w:val="20"/>
              </w:rPr>
            </w:pPr>
            <w:r>
              <w:rPr>
                <w:rFonts w:hint="eastAsia" w:ascii="宋体" w:hAnsi="宋体"/>
                <w:color w:val="000000"/>
                <w:sz w:val="20"/>
                <w:szCs w:val="20"/>
              </w:rPr>
              <w:t>时效指标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47312">
            <w:pPr>
              <w:widowControl/>
              <w:ind w:firstLine="400"/>
              <w:jc w:val="left"/>
              <w:rPr>
                <w:rFonts w:ascii="宋体" w:hAnsi="宋体"/>
                <w:color w:val="000000"/>
                <w:sz w:val="20"/>
                <w:szCs w:val="20"/>
              </w:rPr>
            </w:pPr>
            <w:r>
              <w:rPr>
                <w:rFonts w:hint="eastAsia" w:ascii="宋体" w:hAnsi="宋体"/>
                <w:color w:val="000000"/>
                <w:sz w:val="20"/>
                <w:szCs w:val="20"/>
              </w:rPr>
              <w:t>开工时间</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8F2EA">
            <w:pPr>
              <w:widowControl/>
              <w:ind w:firstLine="400"/>
              <w:jc w:val="left"/>
              <w:rPr>
                <w:rFonts w:ascii="宋体" w:hAnsi="宋体"/>
                <w:color w:val="000000"/>
                <w:sz w:val="20"/>
                <w:szCs w:val="20"/>
              </w:rPr>
            </w:pPr>
            <w:r>
              <w:rPr>
                <w:rFonts w:hint="eastAsia" w:ascii="宋体" w:hAnsi="宋体"/>
                <w:color w:val="000000"/>
                <w:sz w:val="20"/>
                <w:szCs w:val="20"/>
              </w:rPr>
              <w:t>施工许可证时间</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EDCD2">
            <w:pPr>
              <w:widowControl/>
              <w:ind w:firstLine="400"/>
              <w:jc w:val="left"/>
              <w:rPr>
                <w:rFonts w:ascii="宋体" w:hAnsi="宋体"/>
                <w:color w:val="000000"/>
                <w:sz w:val="20"/>
                <w:szCs w:val="20"/>
              </w:rPr>
            </w:pPr>
            <w:r>
              <w:rPr>
                <w:rFonts w:hint="eastAsia" w:ascii="宋体" w:hAnsi="宋体"/>
                <w:color w:val="000000"/>
                <w:sz w:val="20"/>
                <w:szCs w:val="20"/>
              </w:rPr>
              <w:t>2018年7月5日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1827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7BD25">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79F3727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09123">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5EF88">
            <w:pPr>
              <w:widowControl/>
              <w:ind w:firstLine="400"/>
              <w:jc w:val="left"/>
              <w:rPr>
                <w:rFonts w:ascii="宋体" w:hAnsi="宋体"/>
                <w:color w:val="000000"/>
                <w:sz w:val="20"/>
                <w:szCs w:val="20"/>
              </w:rPr>
            </w:pPr>
            <w:r>
              <w:rPr>
                <w:rFonts w:hint="eastAsia" w:ascii="宋体" w:hAnsi="宋体"/>
                <w:color w:val="000000"/>
                <w:sz w:val="20"/>
                <w:szCs w:val="20"/>
              </w:rPr>
              <w:t>效果指标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B356B">
            <w:pPr>
              <w:widowControl/>
              <w:ind w:firstLine="400"/>
              <w:jc w:val="left"/>
              <w:rPr>
                <w:rFonts w:ascii="宋体" w:hAnsi="宋体"/>
                <w:color w:val="000000"/>
                <w:sz w:val="20"/>
                <w:szCs w:val="20"/>
              </w:rPr>
            </w:pPr>
            <w:r>
              <w:rPr>
                <w:rFonts w:hint="eastAsia" w:ascii="宋体" w:hAnsi="宋体"/>
                <w:color w:val="000000"/>
                <w:sz w:val="20"/>
                <w:szCs w:val="20"/>
              </w:rPr>
              <w:t>可持续影响指标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1E436">
            <w:pPr>
              <w:widowControl/>
              <w:ind w:firstLine="400"/>
              <w:jc w:val="left"/>
              <w:rPr>
                <w:rFonts w:ascii="宋体" w:hAnsi="宋体"/>
                <w:color w:val="000000"/>
                <w:sz w:val="20"/>
                <w:szCs w:val="20"/>
              </w:rPr>
            </w:pPr>
            <w:r>
              <w:rPr>
                <w:rFonts w:hint="eastAsia" w:ascii="宋体" w:hAnsi="宋体"/>
                <w:color w:val="000000"/>
                <w:sz w:val="20"/>
                <w:szCs w:val="20"/>
              </w:rPr>
              <w:t>达到可持续影响预期</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B3CE6">
            <w:pPr>
              <w:widowControl/>
              <w:ind w:firstLine="400"/>
              <w:jc w:val="left"/>
              <w:rPr>
                <w:rFonts w:ascii="宋体" w:hAnsi="宋体"/>
                <w:color w:val="000000"/>
                <w:sz w:val="20"/>
                <w:szCs w:val="20"/>
              </w:rPr>
            </w:pPr>
            <w:r>
              <w:rPr>
                <w:rFonts w:hint="eastAsia" w:ascii="宋体" w:hAnsi="宋体"/>
                <w:color w:val="000000"/>
                <w:sz w:val="20"/>
                <w:szCs w:val="20"/>
              </w:rPr>
              <w:t>建成后方便周边出行率</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8BCF4">
            <w:pPr>
              <w:widowControl/>
              <w:ind w:firstLine="400"/>
              <w:jc w:val="left"/>
              <w:rPr>
                <w:rFonts w:ascii="宋体" w:hAnsi="宋体"/>
                <w:color w:val="000000"/>
                <w:sz w:val="20"/>
                <w:szCs w:val="20"/>
              </w:rPr>
            </w:pPr>
            <w:r>
              <w:rPr>
                <w:rFonts w:hint="eastAsia" w:ascii="宋体" w:hAnsi="宋体"/>
                <w:color w:val="000000"/>
                <w:sz w:val="20"/>
                <w:szCs w:val="20"/>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644E4">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2FB49">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38DCA2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D373F">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E1126">
            <w:pPr>
              <w:widowControl/>
              <w:ind w:firstLine="400"/>
              <w:jc w:val="center"/>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A7527">
            <w:pPr>
              <w:widowControl/>
              <w:ind w:firstLine="400"/>
              <w:jc w:val="left"/>
              <w:rPr>
                <w:rFonts w:ascii="宋体" w:hAnsi="宋体"/>
                <w:color w:val="000000"/>
                <w:sz w:val="20"/>
                <w:szCs w:val="20"/>
              </w:rPr>
            </w:pPr>
            <w:r>
              <w:rPr>
                <w:rFonts w:hint="eastAsia" w:ascii="宋体" w:hAnsi="宋体"/>
                <w:color w:val="000000"/>
                <w:sz w:val="20"/>
                <w:szCs w:val="20"/>
              </w:rPr>
              <w:t>服务对象满意度指标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3F81C">
            <w:pPr>
              <w:widowControl/>
              <w:ind w:firstLine="400"/>
              <w:jc w:val="left"/>
              <w:rPr>
                <w:rFonts w:ascii="宋体" w:hAnsi="宋体"/>
                <w:color w:val="000000"/>
                <w:sz w:val="20"/>
                <w:szCs w:val="20"/>
              </w:rPr>
            </w:pPr>
            <w:r>
              <w:rPr>
                <w:rFonts w:hint="eastAsia" w:ascii="宋体" w:hAnsi="宋体"/>
                <w:color w:val="000000"/>
                <w:sz w:val="20"/>
                <w:szCs w:val="20"/>
              </w:rPr>
              <w:t>群众满意度</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36A8C">
            <w:pPr>
              <w:widowControl/>
              <w:ind w:firstLine="400"/>
              <w:jc w:val="left"/>
              <w:rPr>
                <w:rFonts w:ascii="宋体" w:hAnsi="宋体"/>
                <w:color w:val="000000"/>
                <w:sz w:val="20"/>
                <w:szCs w:val="20"/>
              </w:rPr>
            </w:pPr>
            <w:r>
              <w:rPr>
                <w:rFonts w:hint="eastAsia" w:ascii="宋体" w:hAnsi="宋体"/>
                <w:color w:val="000000"/>
                <w:sz w:val="20"/>
                <w:szCs w:val="20"/>
              </w:rPr>
              <w:t>群众满意数量占总数的比例。</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C86E5">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70CD2">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1979D">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67A3BA5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30439">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A296F">
            <w:pPr>
              <w:widowControl/>
              <w:ind w:firstLine="400"/>
              <w:jc w:val="center"/>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6F3AC">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267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4A4FF">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AAD3C">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AEE82">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D0EA5">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DADFA17">
        <w:tblPrEx>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8DB481">
            <w:pPr>
              <w:ind w:firstLine="400"/>
              <w:rPr>
                <w:rFonts w:ascii="宋体" w:hAnsi="宋体"/>
                <w:color w:val="000000"/>
                <w:sz w:val="20"/>
                <w:szCs w:val="20"/>
              </w:rPr>
            </w:pPr>
          </w:p>
        </w:tc>
        <w:tc>
          <w:tcPr>
            <w:tcW w:w="727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9C267">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BFF64">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4FCC4B6D">
        <w:tblPrEx>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28185">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835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8A060">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4649B246">
        <w:tblPrEx>
          <w:tblCellMar>
            <w:top w:w="0" w:type="dxa"/>
            <w:left w:w="108" w:type="dxa"/>
            <w:bottom w:w="0" w:type="dxa"/>
            <w:right w:w="108" w:type="dxa"/>
          </w:tblCellMar>
        </w:tblPrEx>
        <w:trPr>
          <w:trHeight w:val="285" w:hRule="atLeast"/>
        </w:trPr>
        <w:tc>
          <w:tcPr>
            <w:tcW w:w="0" w:type="auto"/>
            <w:gridSpan w:val="3"/>
            <w:tcBorders>
              <w:top w:val="nil"/>
              <w:left w:val="nil"/>
              <w:bottom w:val="nil"/>
              <w:right w:val="nil"/>
            </w:tcBorders>
            <w:shd w:val="clear" w:color="auto" w:fill="auto"/>
            <w:noWrap/>
            <w:vAlign w:val="center"/>
          </w:tcPr>
          <w:p w14:paraId="7BBDE510">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0" w:type="auto"/>
            <w:tcBorders>
              <w:top w:val="nil"/>
              <w:left w:val="nil"/>
              <w:bottom w:val="nil"/>
              <w:right w:val="nil"/>
            </w:tcBorders>
            <w:shd w:val="clear" w:color="auto" w:fill="auto"/>
            <w:noWrap/>
            <w:vAlign w:val="center"/>
          </w:tcPr>
          <w:p w14:paraId="44CFF41B">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282ED5EF">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04C1FFCF">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6B6951EA">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bl>
    <w:p w14:paraId="52CF4107">
      <w:pPr>
        <w:numPr>
          <w:ilvl w:val="0"/>
          <w:numId w:val="5"/>
        </w:num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关于下达2020年第二批新增政府债券资金的通知-污水出厂门前路(冀财债[2020]12号）项目自评综述：根据年初设定的绩效目标，关于下达2020年第二批新增政府债券资金的通知-污水出厂门前路(冀财债[2020]12号）绩效自评得分为99分（绩效自评表附后）。全年预算数为146万元，执行数为146万元，完成预算的100%。项目绩效目标完成情况：一是道路全长245米、宽21米，其中主路宽15米（沥青混凝土路面）；二是两侧各3米人行道，横断面内设给水、排水、热力、天然气、强弱电等基础配套设施。</w:t>
      </w:r>
    </w:p>
    <w:tbl>
      <w:tblPr>
        <w:tblStyle w:val="29"/>
        <w:tblW w:w="9285" w:type="dxa"/>
        <w:tblInd w:w="93" w:type="dxa"/>
        <w:tblLayout w:type="autofit"/>
        <w:tblCellMar>
          <w:top w:w="0" w:type="dxa"/>
          <w:left w:w="108" w:type="dxa"/>
          <w:bottom w:w="0" w:type="dxa"/>
          <w:right w:w="108" w:type="dxa"/>
        </w:tblCellMar>
      </w:tblPr>
      <w:tblGrid>
        <w:gridCol w:w="1080"/>
        <w:gridCol w:w="1028"/>
        <w:gridCol w:w="1416"/>
        <w:gridCol w:w="1028"/>
        <w:gridCol w:w="1080"/>
        <w:gridCol w:w="1276"/>
        <w:gridCol w:w="1183"/>
        <w:gridCol w:w="1533"/>
      </w:tblGrid>
      <w:tr w14:paraId="38E75C02">
        <w:tblPrEx>
          <w:tblCellMar>
            <w:top w:w="0" w:type="dxa"/>
            <w:left w:w="108" w:type="dxa"/>
            <w:bottom w:w="0" w:type="dxa"/>
            <w:right w:w="108" w:type="dxa"/>
          </w:tblCellMar>
        </w:tblPrEx>
        <w:trPr>
          <w:trHeight w:val="510" w:hRule="atLeast"/>
        </w:trPr>
        <w:tc>
          <w:tcPr>
            <w:tcW w:w="9285" w:type="dxa"/>
            <w:gridSpan w:val="8"/>
            <w:tcBorders>
              <w:top w:val="nil"/>
              <w:left w:val="nil"/>
              <w:bottom w:val="nil"/>
              <w:right w:val="nil"/>
            </w:tcBorders>
            <w:shd w:val="clear" w:color="auto" w:fill="auto"/>
            <w:noWrap/>
            <w:vAlign w:val="center"/>
          </w:tcPr>
          <w:p w14:paraId="126B4D20">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3415957A">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2DCE1CE2">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742FDBA8">
        <w:tblPrEx>
          <w:tblCellMar>
            <w:top w:w="0" w:type="dxa"/>
            <w:left w:w="108" w:type="dxa"/>
            <w:bottom w:w="0" w:type="dxa"/>
            <w:right w:w="108" w:type="dxa"/>
          </w:tblCellMar>
        </w:tblPrEx>
        <w:trPr>
          <w:trHeight w:val="480" w:hRule="atLeast"/>
        </w:trPr>
        <w:tc>
          <w:tcPr>
            <w:tcW w:w="1080" w:type="dxa"/>
            <w:tcBorders>
              <w:top w:val="nil"/>
              <w:left w:val="nil"/>
              <w:bottom w:val="single" w:color="000000" w:sz="4" w:space="0"/>
              <w:right w:val="nil"/>
            </w:tcBorders>
            <w:shd w:val="clear" w:color="auto" w:fill="auto"/>
            <w:noWrap w:val="0"/>
            <w:vAlign w:val="center"/>
          </w:tcPr>
          <w:p w14:paraId="35570DDD">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6189AC0E">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401E0B9F">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34120F9B">
            <w:pPr>
              <w:ind w:firstLine="400"/>
              <w:jc w:val="center"/>
              <w:rPr>
                <w:rFonts w:ascii="宋体" w:hAnsi="宋体"/>
                <w:color w:val="000000"/>
                <w:sz w:val="20"/>
                <w:szCs w:val="20"/>
              </w:rPr>
            </w:pPr>
          </w:p>
        </w:tc>
        <w:tc>
          <w:tcPr>
            <w:tcW w:w="1500" w:type="dxa"/>
            <w:tcBorders>
              <w:top w:val="nil"/>
              <w:left w:val="nil"/>
              <w:bottom w:val="single" w:color="000000" w:sz="4" w:space="0"/>
              <w:right w:val="nil"/>
            </w:tcBorders>
            <w:shd w:val="clear" w:color="auto" w:fill="auto"/>
            <w:noWrap w:val="0"/>
            <w:vAlign w:val="center"/>
          </w:tcPr>
          <w:p w14:paraId="548D36C4">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0CE7E569">
        <w:tblPrEx>
          <w:tblCellMar>
            <w:top w:w="0" w:type="dxa"/>
            <w:left w:w="108" w:type="dxa"/>
            <w:bottom w:w="0" w:type="dxa"/>
            <w:right w:w="108" w:type="dxa"/>
          </w:tblCellMar>
        </w:tblPrEx>
        <w:trPr>
          <w:trHeight w:val="10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B565E">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60F29">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7096C">
            <w:pPr>
              <w:widowControl/>
              <w:ind w:firstLine="400"/>
              <w:jc w:val="left"/>
              <w:rPr>
                <w:rFonts w:ascii="宋体" w:hAnsi="宋体"/>
                <w:color w:val="000000"/>
                <w:sz w:val="20"/>
                <w:szCs w:val="20"/>
              </w:rPr>
            </w:pPr>
            <w:r>
              <w:rPr>
                <w:rFonts w:hint="eastAsia" w:ascii="宋体" w:hAnsi="宋体"/>
                <w:color w:val="000000"/>
                <w:sz w:val="20"/>
                <w:szCs w:val="20"/>
              </w:rPr>
              <w:t>关于下达2020年第二批新增政府债券资金的通知-污水出厂门前路(冀财债[2020]12号）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09A66">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8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F7A03">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523D3B70">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1BD54">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85B7F">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B21A8">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38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A8C7B">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D8384">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38F501E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7480D">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BA1BA">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1FBE8">
            <w:pPr>
              <w:widowControl/>
              <w:ind w:firstLine="400"/>
              <w:jc w:val="right"/>
              <w:rPr>
                <w:rFonts w:ascii="宋体" w:hAnsi="宋体"/>
                <w:color w:val="000000"/>
                <w:sz w:val="20"/>
                <w:szCs w:val="20"/>
              </w:rPr>
            </w:pPr>
            <w:r>
              <w:rPr>
                <w:rFonts w:hint="eastAsia" w:ascii="宋体" w:hAnsi="宋体"/>
                <w:color w:val="000000"/>
                <w:sz w:val="20"/>
                <w:szCs w:val="20"/>
              </w:rPr>
              <w:t>146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EBA4D">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A59BD">
            <w:pPr>
              <w:widowControl/>
              <w:ind w:firstLine="400"/>
              <w:jc w:val="left"/>
              <w:rPr>
                <w:rFonts w:ascii="宋体" w:hAnsi="宋体"/>
                <w:color w:val="000000"/>
                <w:sz w:val="20"/>
                <w:szCs w:val="20"/>
              </w:rPr>
            </w:pPr>
            <w:r>
              <w:rPr>
                <w:rFonts w:hint="eastAsia" w:ascii="宋体" w:hAnsi="宋体"/>
                <w:color w:val="000000"/>
                <w:sz w:val="20"/>
                <w:szCs w:val="20"/>
              </w:rPr>
              <w:t>146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5E2FD">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7DC11">
            <w:pPr>
              <w:widowControl/>
              <w:ind w:firstLine="400"/>
              <w:jc w:val="right"/>
              <w:rPr>
                <w:rFonts w:ascii="宋体" w:hAnsi="宋体"/>
                <w:color w:val="000000"/>
                <w:sz w:val="20"/>
                <w:szCs w:val="20"/>
              </w:rPr>
            </w:pPr>
            <w:r>
              <w:rPr>
                <w:rFonts w:hint="eastAsia" w:ascii="宋体" w:hAnsi="宋体"/>
                <w:color w:val="000000"/>
                <w:sz w:val="20"/>
                <w:szCs w:val="20"/>
              </w:rPr>
              <w:t>146</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4CE50">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3A6479D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E675A">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1F580">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098D1">
            <w:pPr>
              <w:ind w:firstLine="400"/>
              <w:jc w:val="left"/>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20C17">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E9075">
            <w:pPr>
              <w:ind w:firstLine="400"/>
              <w:jc w:val="left"/>
              <w:rPr>
                <w:rFonts w:ascii="宋体" w:hAnsi="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A4EBE">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1C76D">
            <w:pPr>
              <w:ind w:firstLine="400"/>
              <w:jc w:val="left"/>
              <w:rPr>
                <w:rFonts w:ascii="宋体" w:hAnsi="宋体"/>
                <w:color w:val="000000"/>
                <w:sz w:val="20"/>
                <w:szCs w:val="20"/>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938B0">
            <w:pPr>
              <w:ind w:firstLine="400"/>
              <w:jc w:val="center"/>
              <w:rPr>
                <w:rFonts w:ascii="宋体" w:hAnsi="宋体"/>
                <w:color w:val="000000"/>
                <w:sz w:val="20"/>
                <w:szCs w:val="20"/>
              </w:rPr>
            </w:pPr>
          </w:p>
        </w:tc>
      </w:tr>
      <w:tr w14:paraId="19F2689C">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A99D0">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BD445">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20795">
            <w:pPr>
              <w:ind w:firstLine="400"/>
              <w:jc w:val="left"/>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2AF8F">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965D3">
            <w:pPr>
              <w:ind w:firstLine="400"/>
              <w:jc w:val="left"/>
              <w:rPr>
                <w:rFonts w:ascii="宋体" w:hAnsi="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86428">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1A14E">
            <w:pPr>
              <w:ind w:firstLine="400"/>
              <w:jc w:val="left"/>
              <w:rPr>
                <w:rFonts w:ascii="宋体" w:hAnsi="宋体"/>
                <w:color w:val="000000"/>
                <w:sz w:val="20"/>
                <w:szCs w:val="20"/>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74583">
            <w:pPr>
              <w:ind w:firstLine="400"/>
              <w:jc w:val="center"/>
              <w:rPr>
                <w:rFonts w:ascii="宋体" w:hAnsi="宋体"/>
                <w:color w:val="000000"/>
                <w:sz w:val="20"/>
                <w:szCs w:val="20"/>
              </w:rPr>
            </w:pPr>
          </w:p>
        </w:tc>
      </w:tr>
      <w:tr w14:paraId="2073680E">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669E2">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07F03">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4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6A481">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4DDA0">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0FC39882">
        <w:tblPrEx>
          <w:tblCellMar>
            <w:top w:w="0" w:type="dxa"/>
            <w:left w:w="108" w:type="dxa"/>
            <w:bottom w:w="0" w:type="dxa"/>
            <w:right w:w="108" w:type="dxa"/>
          </w:tblCellMar>
        </w:tblPrEx>
        <w:trPr>
          <w:trHeight w:val="6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1042C">
            <w:pPr>
              <w:ind w:firstLine="400"/>
              <w:jc w:val="center"/>
              <w:rPr>
                <w:rFonts w:ascii="宋体" w:hAnsi="宋体"/>
                <w:color w:val="000000"/>
                <w:sz w:val="20"/>
                <w:szCs w:val="20"/>
              </w:rPr>
            </w:pP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2613C">
            <w:pPr>
              <w:widowControl/>
              <w:ind w:firstLine="400"/>
              <w:jc w:val="left"/>
              <w:rPr>
                <w:rFonts w:ascii="宋体" w:hAnsi="宋体"/>
                <w:color w:val="000000"/>
                <w:sz w:val="20"/>
                <w:szCs w:val="20"/>
              </w:rPr>
            </w:pPr>
            <w:r>
              <w:rPr>
                <w:rFonts w:hint="eastAsia" w:ascii="宋体" w:hAnsi="宋体"/>
                <w:color w:val="000000"/>
                <w:sz w:val="20"/>
                <w:szCs w:val="20"/>
              </w:rPr>
              <w:t>1.道路全长245米、宽21米，其中主路宽15米（沥青混凝土路面）</w:t>
            </w:r>
          </w:p>
        </w:tc>
        <w:tc>
          <w:tcPr>
            <w:tcW w:w="34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173EC">
            <w:pPr>
              <w:widowControl/>
              <w:ind w:firstLine="400"/>
              <w:jc w:val="left"/>
              <w:rPr>
                <w:rFonts w:ascii="宋体" w:hAnsi="宋体"/>
                <w:color w:val="000000"/>
                <w:sz w:val="20"/>
                <w:szCs w:val="20"/>
              </w:rPr>
            </w:pPr>
            <w:r>
              <w:rPr>
                <w:rFonts w:hint="eastAsia" w:ascii="宋体" w:hAnsi="宋体"/>
                <w:color w:val="000000"/>
                <w:sz w:val="20"/>
                <w:szCs w:val="20"/>
              </w:rPr>
              <w:t>1.道路全长245米、宽21米，其中主路宽15米（沥青混凝土路面）</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A5BB">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4037FEAB">
        <w:tblPrEx>
          <w:tblCellMar>
            <w:top w:w="0" w:type="dxa"/>
            <w:left w:w="108" w:type="dxa"/>
            <w:bottom w:w="0" w:type="dxa"/>
            <w:right w:w="108" w:type="dxa"/>
          </w:tblCellMar>
        </w:tblPrEx>
        <w:trPr>
          <w:trHeight w:val="8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B9D84">
            <w:pPr>
              <w:ind w:firstLine="400"/>
              <w:jc w:val="center"/>
              <w:rPr>
                <w:rFonts w:ascii="宋体" w:hAnsi="宋体"/>
                <w:color w:val="000000"/>
                <w:sz w:val="20"/>
                <w:szCs w:val="20"/>
              </w:rPr>
            </w:pP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C9599">
            <w:pPr>
              <w:widowControl/>
              <w:ind w:firstLine="400"/>
              <w:jc w:val="left"/>
              <w:rPr>
                <w:rFonts w:ascii="宋体" w:hAnsi="宋体"/>
                <w:color w:val="000000"/>
                <w:sz w:val="20"/>
                <w:szCs w:val="20"/>
              </w:rPr>
            </w:pPr>
            <w:r>
              <w:rPr>
                <w:rFonts w:hint="eastAsia" w:ascii="宋体" w:hAnsi="宋体"/>
                <w:color w:val="000000"/>
                <w:sz w:val="20"/>
                <w:szCs w:val="20"/>
              </w:rPr>
              <w:t>2.两侧各3米人行道，横断面内设给水、排水、热力、天然气、强弱电等基础配套设施。</w:t>
            </w:r>
          </w:p>
        </w:tc>
        <w:tc>
          <w:tcPr>
            <w:tcW w:w="34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15BFC">
            <w:pPr>
              <w:widowControl/>
              <w:ind w:firstLine="400"/>
              <w:jc w:val="left"/>
              <w:rPr>
                <w:rFonts w:ascii="宋体" w:hAnsi="宋体"/>
                <w:color w:val="000000"/>
                <w:sz w:val="20"/>
                <w:szCs w:val="20"/>
              </w:rPr>
            </w:pPr>
            <w:r>
              <w:rPr>
                <w:rFonts w:hint="eastAsia" w:ascii="宋体" w:hAnsi="宋体"/>
                <w:color w:val="000000"/>
                <w:sz w:val="20"/>
                <w:szCs w:val="20"/>
              </w:rPr>
              <w:t>2.两侧各3米人行道，横断面内设给水、排水、热力、天然气、强弱电等基础配套设施。</w:t>
            </w: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680B6">
            <w:pPr>
              <w:ind w:firstLine="400"/>
              <w:jc w:val="center"/>
              <w:rPr>
                <w:rFonts w:ascii="宋体" w:hAnsi="宋体"/>
                <w:color w:val="000000"/>
                <w:sz w:val="20"/>
                <w:szCs w:val="20"/>
              </w:rPr>
            </w:pPr>
          </w:p>
        </w:tc>
      </w:tr>
      <w:tr w14:paraId="6C7F732C">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2ACEE">
            <w:pPr>
              <w:ind w:firstLine="400"/>
              <w:jc w:val="center"/>
              <w:rPr>
                <w:rFonts w:ascii="宋体" w:hAnsi="宋体"/>
                <w:color w:val="000000"/>
                <w:sz w:val="20"/>
                <w:szCs w:val="20"/>
              </w:rPr>
            </w:pP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BA117">
            <w:pPr>
              <w:ind w:firstLine="400"/>
              <w:jc w:val="left"/>
              <w:rPr>
                <w:rFonts w:ascii="宋体" w:hAnsi="宋体"/>
                <w:color w:val="000000"/>
                <w:sz w:val="20"/>
                <w:szCs w:val="20"/>
              </w:rPr>
            </w:pPr>
          </w:p>
        </w:tc>
        <w:tc>
          <w:tcPr>
            <w:tcW w:w="34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134CD">
            <w:pPr>
              <w:ind w:firstLine="400"/>
              <w:jc w:val="left"/>
              <w:rPr>
                <w:rFonts w:ascii="宋体" w:hAnsi="宋体"/>
                <w:color w:val="000000"/>
                <w:sz w:val="20"/>
                <w:szCs w:val="20"/>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935F4">
            <w:pPr>
              <w:ind w:firstLine="400"/>
              <w:jc w:val="center"/>
              <w:rPr>
                <w:rFonts w:ascii="宋体" w:hAnsi="宋体"/>
                <w:color w:val="000000"/>
                <w:sz w:val="20"/>
                <w:szCs w:val="20"/>
              </w:rPr>
            </w:pPr>
          </w:p>
        </w:tc>
      </w:tr>
      <w:tr w14:paraId="45639163">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3BB2D">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38039">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1BC08">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BDF97">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774CC">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5F1FB">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11F7B">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4FD059F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AD7F3">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4895F">
            <w:pPr>
              <w:widowControl/>
              <w:ind w:firstLine="400"/>
              <w:jc w:val="center"/>
              <w:rPr>
                <w:rFonts w:ascii="宋体" w:hAnsi="宋体"/>
                <w:color w:val="000000"/>
                <w:sz w:val="20"/>
                <w:szCs w:val="20"/>
              </w:rPr>
            </w:pPr>
            <w:r>
              <w:rPr>
                <w:rFonts w:hint="eastAsia" w:ascii="宋体" w:hAnsi="宋体"/>
                <w:color w:val="000000"/>
                <w:sz w:val="20"/>
                <w:szCs w:val="20"/>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1A97">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5028A">
            <w:pPr>
              <w:widowControl/>
              <w:ind w:firstLine="400"/>
              <w:jc w:val="left"/>
              <w:rPr>
                <w:rFonts w:ascii="宋体" w:hAnsi="宋体"/>
                <w:color w:val="000000"/>
                <w:sz w:val="20"/>
                <w:szCs w:val="20"/>
              </w:rPr>
            </w:pPr>
            <w:r>
              <w:rPr>
                <w:rFonts w:hint="eastAsia" w:ascii="宋体" w:hAnsi="宋体"/>
                <w:color w:val="000000"/>
                <w:sz w:val="20"/>
                <w:szCs w:val="20"/>
              </w:rPr>
              <w:t>道路长度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2D235">
            <w:pPr>
              <w:widowControl/>
              <w:ind w:firstLine="400"/>
              <w:jc w:val="left"/>
              <w:rPr>
                <w:rFonts w:ascii="宋体" w:hAnsi="宋体"/>
                <w:color w:val="000000"/>
                <w:sz w:val="20"/>
                <w:szCs w:val="20"/>
              </w:rPr>
            </w:pPr>
            <w:r>
              <w:rPr>
                <w:rFonts w:hint="eastAsia" w:ascii="宋体" w:hAnsi="宋体"/>
                <w:color w:val="000000"/>
                <w:sz w:val="20"/>
                <w:szCs w:val="20"/>
              </w:rPr>
              <w:t>道路总长度为245米</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A3836">
            <w:pPr>
              <w:widowControl/>
              <w:ind w:firstLine="400"/>
              <w:jc w:val="left"/>
              <w:rPr>
                <w:rFonts w:ascii="宋体" w:hAnsi="宋体"/>
                <w:color w:val="000000"/>
                <w:sz w:val="20"/>
                <w:szCs w:val="20"/>
              </w:rPr>
            </w:pPr>
            <w:r>
              <w:rPr>
                <w:rFonts w:hint="eastAsia" w:ascii="宋体" w:hAnsi="宋体"/>
                <w:color w:val="000000"/>
                <w:sz w:val="20"/>
                <w:szCs w:val="20"/>
              </w:rPr>
              <w:t>建设道路总长度为245米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8950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41122">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22E97E4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5B5B6">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40A1E">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95DD">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599E3">
            <w:pPr>
              <w:widowControl/>
              <w:ind w:firstLine="400"/>
              <w:jc w:val="left"/>
              <w:rPr>
                <w:rFonts w:ascii="宋体" w:hAnsi="宋体"/>
                <w:color w:val="000000"/>
                <w:sz w:val="20"/>
                <w:szCs w:val="20"/>
              </w:rPr>
            </w:pPr>
            <w:r>
              <w:rPr>
                <w:rFonts w:hint="eastAsia" w:ascii="宋体" w:hAnsi="宋体"/>
                <w:color w:val="000000"/>
                <w:sz w:val="20"/>
                <w:szCs w:val="20"/>
              </w:rPr>
              <w:t>道路宽度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615BF">
            <w:pPr>
              <w:widowControl/>
              <w:ind w:firstLine="400"/>
              <w:jc w:val="left"/>
              <w:rPr>
                <w:rFonts w:ascii="宋体" w:hAnsi="宋体"/>
                <w:color w:val="000000"/>
                <w:sz w:val="20"/>
                <w:szCs w:val="20"/>
              </w:rPr>
            </w:pPr>
            <w:r>
              <w:rPr>
                <w:rFonts w:hint="eastAsia" w:ascii="宋体" w:hAnsi="宋体"/>
                <w:color w:val="000000"/>
                <w:sz w:val="20"/>
                <w:szCs w:val="20"/>
              </w:rPr>
              <w:t>两侧各3米人行道</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59850">
            <w:pPr>
              <w:widowControl/>
              <w:ind w:firstLine="400"/>
              <w:jc w:val="left"/>
              <w:rPr>
                <w:rFonts w:ascii="宋体" w:hAnsi="宋体"/>
                <w:color w:val="000000"/>
                <w:sz w:val="20"/>
                <w:szCs w:val="20"/>
              </w:rPr>
            </w:pPr>
            <w:r>
              <w:rPr>
                <w:rFonts w:hint="eastAsia" w:ascii="宋体" w:hAnsi="宋体"/>
                <w:color w:val="000000"/>
                <w:sz w:val="20"/>
                <w:szCs w:val="20"/>
              </w:rPr>
              <w:t>3米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2855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52766">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7E6BF45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0B520">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4C27B">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59DC">
            <w:pPr>
              <w:widowControl/>
              <w:ind w:firstLine="400"/>
              <w:jc w:val="left"/>
              <w:rPr>
                <w:rFonts w:ascii="宋体" w:hAnsi="宋体"/>
                <w:color w:val="000000"/>
                <w:sz w:val="20"/>
                <w:szCs w:val="20"/>
              </w:rPr>
            </w:pPr>
            <w:r>
              <w:rPr>
                <w:rFonts w:hint="eastAsia" w:ascii="宋体" w:hAnsi="宋体"/>
                <w:color w:val="000000"/>
                <w:sz w:val="20"/>
                <w:szCs w:val="20"/>
              </w:rPr>
              <w:t>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6E709">
            <w:pPr>
              <w:widowControl/>
              <w:ind w:firstLine="400"/>
              <w:jc w:val="left"/>
              <w:rPr>
                <w:rFonts w:ascii="宋体" w:hAnsi="宋体"/>
                <w:color w:val="000000"/>
                <w:sz w:val="20"/>
                <w:szCs w:val="20"/>
              </w:rPr>
            </w:pPr>
            <w:r>
              <w:rPr>
                <w:rFonts w:hint="eastAsia" w:ascii="宋体" w:hAnsi="宋体"/>
                <w:color w:val="000000"/>
                <w:sz w:val="20"/>
                <w:szCs w:val="20"/>
              </w:rPr>
              <w:t>道路成本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361F6">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02EFF">
            <w:pPr>
              <w:widowControl/>
              <w:ind w:firstLine="400"/>
              <w:jc w:val="left"/>
              <w:rPr>
                <w:rFonts w:ascii="宋体" w:hAnsi="宋体"/>
                <w:color w:val="000000"/>
                <w:sz w:val="20"/>
                <w:szCs w:val="20"/>
              </w:rPr>
            </w:pPr>
            <w:r>
              <w:rPr>
                <w:rFonts w:hint="eastAsia" w:ascii="宋体" w:hAnsi="宋体"/>
                <w:color w:val="000000"/>
                <w:sz w:val="20"/>
                <w:szCs w:val="20"/>
              </w:rPr>
              <w:t>严格按照预算价格执行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20F8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A4EBF">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7A1D5234">
        <w:tblPrEx>
          <w:tblCellMar>
            <w:top w:w="0" w:type="dxa"/>
            <w:left w:w="108" w:type="dxa"/>
            <w:bottom w:w="0" w:type="dxa"/>
            <w:right w:w="108" w:type="dxa"/>
          </w:tblCellMar>
        </w:tblPrEx>
        <w:trPr>
          <w:trHeight w:val="9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EF86B">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35BDE">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1580">
            <w:pPr>
              <w:widowControl/>
              <w:ind w:firstLine="400"/>
              <w:jc w:val="left"/>
              <w:rPr>
                <w:rFonts w:ascii="宋体" w:hAnsi="宋体"/>
                <w:color w:val="000000"/>
                <w:sz w:val="20"/>
                <w:szCs w:val="20"/>
              </w:rPr>
            </w:pPr>
            <w:r>
              <w:rPr>
                <w:rFonts w:hint="eastAsia" w:ascii="宋体" w:hAnsi="宋体"/>
                <w:color w:val="000000"/>
                <w:sz w:val="20"/>
                <w:szCs w:val="20"/>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BEFEF">
            <w:pPr>
              <w:widowControl/>
              <w:ind w:firstLine="400"/>
              <w:jc w:val="left"/>
              <w:rPr>
                <w:rFonts w:ascii="宋体" w:hAnsi="宋体"/>
                <w:color w:val="000000"/>
                <w:sz w:val="20"/>
                <w:szCs w:val="20"/>
              </w:rPr>
            </w:pPr>
            <w:r>
              <w:rPr>
                <w:rFonts w:hint="eastAsia" w:ascii="宋体" w:hAnsi="宋体"/>
                <w:color w:val="000000"/>
                <w:sz w:val="20"/>
                <w:szCs w:val="20"/>
              </w:rPr>
              <w:t>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5F0F62">
            <w:pPr>
              <w:widowControl/>
              <w:ind w:firstLine="400"/>
              <w:jc w:val="left"/>
              <w:rPr>
                <w:rFonts w:ascii="宋体" w:hAnsi="宋体"/>
                <w:color w:val="000000"/>
                <w:sz w:val="20"/>
                <w:szCs w:val="20"/>
              </w:rPr>
            </w:pPr>
            <w:r>
              <w:rPr>
                <w:rFonts w:hint="eastAsia" w:ascii="宋体" w:hAnsi="宋体"/>
                <w:color w:val="000000"/>
                <w:sz w:val="20"/>
                <w:szCs w:val="20"/>
              </w:rPr>
              <w:t>支出控制在预算之内</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78DD8">
            <w:pPr>
              <w:widowControl/>
              <w:ind w:firstLine="400"/>
              <w:jc w:val="left"/>
              <w:rPr>
                <w:rFonts w:ascii="宋体" w:hAnsi="宋体"/>
                <w:color w:val="000000"/>
                <w:sz w:val="20"/>
                <w:szCs w:val="20"/>
              </w:rPr>
            </w:pPr>
            <w:r>
              <w:rPr>
                <w:rFonts w:hint="eastAsia" w:ascii="宋体" w:hAnsi="宋体"/>
                <w:color w:val="000000"/>
                <w:sz w:val="20"/>
                <w:szCs w:val="20"/>
                <w:lang w:eastAsia="zh-CN"/>
              </w:rPr>
              <w:t>截至目前</w:t>
            </w:r>
            <w:r>
              <w:rPr>
                <w:rFonts w:hint="eastAsia" w:ascii="宋体" w:hAnsi="宋体"/>
                <w:color w:val="000000"/>
                <w:sz w:val="20"/>
                <w:szCs w:val="20"/>
              </w:rPr>
              <w:t>进行的工程建设，外部验收合格率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AD149">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D10986">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73AD140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9BB34">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1DEAB">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B1B7">
            <w:pPr>
              <w:widowControl/>
              <w:ind w:firstLine="400"/>
              <w:jc w:val="left"/>
              <w:rPr>
                <w:rFonts w:ascii="宋体" w:hAnsi="宋体"/>
                <w:color w:val="000000"/>
                <w:sz w:val="20"/>
                <w:szCs w:val="20"/>
              </w:rPr>
            </w:pPr>
            <w:r>
              <w:rPr>
                <w:rFonts w:hint="eastAsia" w:ascii="宋体" w:hAnsi="宋体"/>
                <w:color w:val="000000"/>
                <w:sz w:val="20"/>
                <w:szCs w:val="20"/>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C619E">
            <w:pPr>
              <w:widowControl/>
              <w:ind w:firstLine="400"/>
              <w:jc w:val="left"/>
              <w:rPr>
                <w:rFonts w:ascii="宋体" w:hAnsi="宋体"/>
                <w:color w:val="000000"/>
                <w:sz w:val="20"/>
                <w:szCs w:val="20"/>
              </w:rPr>
            </w:pPr>
            <w:r>
              <w:rPr>
                <w:rFonts w:hint="eastAsia" w:ascii="宋体" w:hAnsi="宋体"/>
                <w:color w:val="000000"/>
                <w:sz w:val="20"/>
                <w:szCs w:val="20"/>
              </w:rPr>
              <w:t>开工时间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309C5">
            <w:pPr>
              <w:widowControl/>
              <w:ind w:firstLine="400"/>
              <w:jc w:val="left"/>
              <w:rPr>
                <w:rFonts w:ascii="宋体" w:hAnsi="宋体"/>
                <w:color w:val="000000"/>
                <w:sz w:val="20"/>
                <w:szCs w:val="20"/>
              </w:rPr>
            </w:pPr>
            <w:r>
              <w:rPr>
                <w:rFonts w:hint="eastAsia" w:ascii="宋体" w:hAnsi="宋体"/>
                <w:color w:val="000000"/>
                <w:sz w:val="20"/>
                <w:szCs w:val="20"/>
              </w:rPr>
              <w:t>施工许可证时间</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E764D">
            <w:pPr>
              <w:widowControl/>
              <w:ind w:firstLine="400"/>
              <w:jc w:val="left"/>
              <w:rPr>
                <w:rFonts w:ascii="宋体" w:hAnsi="宋体"/>
                <w:color w:val="000000"/>
                <w:sz w:val="20"/>
                <w:szCs w:val="20"/>
              </w:rPr>
            </w:pPr>
            <w:r>
              <w:rPr>
                <w:rFonts w:hint="eastAsia" w:ascii="宋体" w:hAnsi="宋体"/>
                <w:color w:val="000000"/>
                <w:sz w:val="20"/>
                <w:szCs w:val="20"/>
              </w:rPr>
              <w:t>施工许可证</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8171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E05EF">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C85D36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0B6D2">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15537">
            <w:pPr>
              <w:widowControl/>
              <w:ind w:firstLine="400"/>
              <w:jc w:val="left"/>
              <w:rPr>
                <w:rFonts w:ascii="宋体" w:hAnsi="宋体"/>
                <w:color w:val="000000"/>
                <w:sz w:val="20"/>
                <w:szCs w:val="20"/>
              </w:rPr>
            </w:pPr>
            <w:r>
              <w:rPr>
                <w:rFonts w:hint="eastAsia" w:ascii="宋体" w:hAnsi="宋体"/>
                <w:color w:val="000000"/>
                <w:sz w:val="20"/>
                <w:szCs w:val="20"/>
              </w:rPr>
              <w:t>效果指标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6B063">
            <w:pPr>
              <w:widowControl/>
              <w:ind w:firstLine="400"/>
              <w:jc w:val="left"/>
              <w:rPr>
                <w:rFonts w:ascii="宋体" w:hAnsi="宋体"/>
                <w:color w:val="000000"/>
                <w:sz w:val="20"/>
                <w:szCs w:val="20"/>
              </w:rPr>
            </w:pPr>
            <w:r>
              <w:rPr>
                <w:rFonts w:hint="eastAsia" w:ascii="宋体" w:hAnsi="宋体"/>
                <w:color w:val="000000"/>
                <w:sz w:val="20"/>
                <w:szCs w:val="20"/>
              </w:rPr>
              <w:t>可持续影响指标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4ACF2">
            <w:pPr>
              <w:widowControl/>
              <w:ind w:firstLine="400"/>
              <w:jc w:val="left"/>
              <w:rPr>
                <w:rFonts w:ascii="宋体" w:hAnsi="宋体"/>
                <w:color w:val="000000"/>
                <w:sz w:val="20"/>
                <w:szCs w:val="20"/>
              </w:rPr>
            </w:pPr>
            <w:r>
              <w:rPr>
                <w:rFonts w:hint="eastAsia" w:ascii="宋体" w:hAnsi="宋体"/>
                <w:color w:val="000000"/>
                <w:sz w:val="20"/>
                <w:szCs w:val="20"/>
              </w:rPr>
              <w:t>达到可持续影响预期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8A9E0">
            <w:pPr>
              <w:widowControl/>
              <w:ind w:firstLine="400"/>
              <w:jc w:val="left"/>
              <w:rPr>
                <w:rFonts w:ascii="宋体" w:hAnsi="宋体"/>
                <w:color w:val="000000"/>
                <w:sz w:val="20"/>
                <w:szCs w:val="20"/>
              </w:rPr>
            </w:pPr>
            <w:r>
              <w:rPr>
                <w:rFonts w:hint="eastAsia" w:ascii="宋体" w:hAnsi="宋体"/>
                <w:color w:val="000000"/>
                <w:sz w:val="20"/>
                <w:szCs w:val="20"/>
              </w:rPr>
              <w:t>建成后方便周边出行率</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B4455">
            <w:pPr>
              <w:widowControl/>
              <w:ind w:firstLine="400"/>
              <w:jc w:val="left"/>
              <w:rPr>
                <w:rFonts w:ascii="宋体" w:hAnsi="宋体"/>
                <w:color w:val="000000"/>
                <w:sz w:val="20"/>
                <w:szCs w:val="20"/>
              </w:rPr>
            </w:pPr>
            <w:r>
              <w:rPr>
                <w:rFonts w:hint="eastAsia" w:ascii="宋体" w:hAnsi="宋体"/>
                <w:color w:val="000000"/>
                <w:sz w:val="20"/>
                <w:szCs w:val="20"/>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DC0C9">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DD439">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667DCEC">
        <w:tblPrEx>
          <w:tblCellMar>
            <w:top w:w="0" w:type="dxa"/>
            <w:left w:w="108" w:type="dxa"/>
            <w:bottom w:w="0" w:type="dxa"/>
            <w:right w:w="108" w:type="dxa"/>
          </w:tblCellMar>
        </w:tblPrEx>
        <w:trPr>
          <w:trHeight w:val="7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649E9">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DA0D9">
            <w:pPr>
              <w:widowControl/>
              <w:ind w:firstLine="400"/>
              <w:jc w:val="center"/>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2F4D7">
            <w:pPr>
              <w:widowControl/>
              <w:ind w:firstLine="400"/>
              <w:jc w:val="left"/>
              <w:rPr>
                <w:rFonts w:ascii="宋体" w:hAnsi="宋体"/>
                <w:color w:val="000000"/>
                <w:sz w:val="20"/>
                <w:szCs w:val="20"/>
              </w:rPr>
            </w:pPr>
            <w:r>
              <w:rPr>
                <w:rFonts w:hint="eastAsia" w:ascii="宋体" w:hAnsi="宋体"/>
                <w:color w:val="000000"/>
                <w:sz w:val="20"/>
                <w:szCs w:val="20"/>
              </w:rPr>
              <w:t>服务对象满意度指标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D5EB3">
            <w:pPr>
              <w:widowControl/>
              <w:ind w:firstLine="400"/>
              <w:jc w:val="left"/>
              <w:rPr>
                <w:rFonts w:ascii="宋体" w:hAnsi="宋体"/>
                <w:color w:val="000000"/>
                <w:sz w:val="20"/>
                <w:szCs w:val="20"/>
              </w:rPr>
            </w:pPr>
            <w:r>
              <w:rPr>
                <w:rFonts w:hint="eastAsia" w:ascii="宋体" w:hAnsi="宋体"/>
                <w:color w:val="000000"/>
                <w:sz w:val="20"/>
                <w:szCs w:val="20"/>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991E4">
            <w:pPr>
              <w:widowControl/>
              <w:ind w:firstLine="400"/>
              <w:jc w:val="left"/>
              <w:rPr>
                <w:rFonts w:ascii="宋体" w:hAnsi="宋体"/>
                <w:color w:val="000000"/>
                <w:sz w:val="20"/>
                <w:szCs w:val="20"/>
              </w:rPr>
            </w:pPr>
            <w:r>
              <w:rPr>
                <w:rFonts w:hint="eastAsia" w:ascii="宋体" w:hAnsi="宋体"/>
                <w:color w:val="000000"/>
                <w:sz w:val="20"/>
                <w:szCs w:val="20"/>
              </w:rPr>
              <w:t>群众满意数量占总数的比例。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16ED9">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8D1FD">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2922D">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3F6C40F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E09A0">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62B63">
            <w:pPr>
              <w:widowControl/>
              <w:ind w:firstLine="400"/>
              <w:jc w:val="center"/>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68AAD">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12D2C">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8DAC2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24537">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180DE">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0C3F551">
        <w:tblPrEx>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407E6">
            <w:pPr>
              <w:ind w:firstLine="400"/>
              <w:rPr>
                <w:rFonts w:ascii="宋体" w:hAnsi="宋体"/>
                <w:color w:val="000000"/>
                <w:sz w:val="20"/>
                <w:szCs w:val="20"/>
              </w:rPr>
            </w:pPr>
          </w:p>
        </w:tc>
        <w:tc>
          <w:tcPr>
            <w:tcW w:w="670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B7C60">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8EDB4">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5F001AF5">
        <w:tblPrEx>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9DD3B">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820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FC441">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47D03325">
        <w:tblPrEx>
          <w:tblCellMar>
            <w:top w:w="0" w:type="dxa"/>
            <w:left w:w="108" w:type="dxa"/>
            <w:bottom w:w="0" w:type="dxa"/>
            <w:right w:w="108" w:type="dxa"/>
          </w:tblCellMar>
        </w:tblPrEx>
        <w:trPr>
          <w:trHeight w:val="285" w:hRule="atLeast"/>
        </w:trPr>
        <w:tc>
          <w:tcPr>
            <w:tcW w:w="0" w:type="auto"/>
            <w:gridSpan w:val="3"/>
            <w:tcBorders>
              <w:top w:val="nil"/>
              <w:left w:val="nil"/>
              <w:bottom w:val="nil"/>
              <w:right w:val="nil"/>
            </w:tcBorders>
            <w:shd w:val="clear" w:color="auto" w:fill="auto"/>
            <w:noWrap/>
            <w:vAlign w:val="center"/>
          </w:tcPr>
          <w:p w14:paraId="274AB21E">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0" w:type="auto"/>
            <w:tcBorders>
              <w:top w:val="nil"/>
              <w:left w:val="nil"/>
              <w:bottom w:val="nil"/>
              <w:right w:val="nil"/>
            </w:tcBorders>
            <w:shd w:val="clear" w:color="auto" w:fill="auto"/>
            <w:noWrap/>
            <w:vAlign w:val="center"/>
          </w:tcPr>
          <w:p w14:paraId="36E4225E">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3A3505FF">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53D352A2">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76186A8A">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bl>
    <w:p w14:paraId="587C8CC9">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28）关于下达2021年第四批债券资金通知-西城区基础设施管线延伸工程（冀财债〔2021〕43号）项目自评综述：根据年初设定的绩效目标，关于下达2021年第四批债券资金通知-西城区基础设施管线延伸工程（冀财债〔2021〕43号）项目绩效自评得分为99分（绩效自评表附后）。全年预算数为1500万元，执行数为1240万元，完成预算的83%。项目绩效目标完成情况：一是建设一级热力管网、中压燃气管网、给水管网和污水管网；二是包括热力管道11100米，燃气管道3460米，给水管道1830米，污水管道3440米及路面开挖修复工程。</w:t>
      </w:r>
    </w:p>
    <w:tbl>
      <w:tblPr>
        <w:tblStyle w:val="29"/>
        <w:tblW w:w="9600" w:type="dxa"/>
        <w:tblInd w:w="93" w:type="dxa"/>
        <w:tblLayout w:type="autofit"/>
        <w:tblCellMar>
          <w:top w:w="0" w:type="dxa"/>
          <w:left w:w="108" w:type="dxa"/>
          <w:bottom w:w="0" w:type="dxa"/>
          <w:right w:w="108" w:type="dxa"/>
        </w:tblCellMar>
      </w:tblPr>
      <w:tblGrid>
        <w:gridCol w:w="1044"/>
        <w:gridCol w:w="844"/>
        <w:gridCol w:w="1046"/>
        <w:gridCol w:w="1816"/>
        <w:gridCol w:w="1046"/>
        <w:gridCol w:w="1716"/>
        <w:gridCol w:w="1358"/>
        <w:gridCol w:w="1358"/>
      </w:tblGrid>
      <w:tr w14:paraId="38DCD090">
        <w:tblPrEx>
          <w:tblCellMar>
            <w:top w:w="0" w:type="dxa"/>
            <w:left w:w="108" w:type="dxa"/>
            <w:bottom w:w="0" w:type="dxa"/>
            <w:right w:w="108" w:type="dxa"/>
          </w:tblCellMar>
        </w:tblPrEx>
        <w:trPr>
          <w:trHeight w:val="510" w:hRule="atLeast"/>
        </w:trPr>
        <w:tc>
          <w:tcPr>
            <w:tcW w:w="9600" w:type="dxa"/>
            <w:gridSpan w:val="8"/>
            <w:tcBorders>
              <w:top w:val="nil"/>
              <w:left w:val="nil"/>
              <w:bottom w:val="nil"/>
              <w:right w:val="nil"/>
            </w:tcBorders>
            <w:shd w:val="clear" w:color="auto" w:fill="auto"/>
            <w:noWrap/>
            <w:vAlign w:val="center"/>
          </w:tcPr>
          <w:p w14:paraId="678EDCE9">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43D24D4E">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638B4DB6">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0EF12A31">
        <w:tblPrEx>
          <w:tblCellMar>
            <w:top w:w="0" w:type="dxa"/>
            <w:left w:w="108" w:type="dxa"/>
            <w:bottom w:w="0" w:type="dxa"/>
            <w:right w:w="108" w:type="dxa"/>
          </w:tblCellMar>
        </w:tblPrEx>
        <w:trPr>
          <w:trHeight w:val="480" w:hRule="atLeast"/>
        </w:trPr>
        <w:tc>
          <w:tcPr>
            <w:tcW w:w="1080" w:type="dxa"/>
            <w:tcBorders>
              <w:top w:val="nil"/>
              <w:left w:val="nil"/>
              <w:bottom w:val="single" w:color="000000" w:sz="4" w:space="0"/>
              <w:right w:val="nil"/>
            </w:tcBorders>
            <w:shd w:val="clear" w:color="auto" w:fill="auto"/>
            <w:noWrap w:val="0"/>
            <w:vAlign w:val="center"/>
          </w:tcPr>
          <w:p w14:paraId="2ED4C608">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0D4E6D31">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633E2DC4">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4CC4204A">
            <w:pPr>
              <w:ind w:firstLine="400"/>
              <w:jc w:val="center"/>
              <w:rPr>
                <w:rFonts w:ascii="宋体" w:hAnsi="宋体"/>
                <w:color w:val="000000"/>
                <w:sz w:val="20"/>
                <w:szCs w:val="20"/>
              </w:rPr>
            </w:pPr>
          </w:p>
        </w:tc>
        <w:tc>
          <w:tcPr>
            <w:tcW w:w="1080" w:type="dxa"/>
            <w:tcBorders>
              <w:top w:val="nil"/>
              <w:left w:val="nil"/>
              <w:bottom w:val="single" w:color="000000" w:sz="4" w:space="0"/>
              <w:right w:val="nil"/>
            </w:tcBorders>
            <w:shd w:val="clear" w:color="auto" w:fill="auto"/>
            <w:noWrap w:val="0"/>
            <w:vAlign w:val="center"/>
          </w:tcPr>
          <w:p w14:paraId="021A223A">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5CF0BF2E">
        <w:tblPrEx>
          <w:tblCellMar>
            <w:top w:w="0" w:type="dxa"/>
            <w:left w:w="108" w:type="dxa"/>
            <w:bottom w:w="0" w:type="dxa"/>
            <w:right w:w="108" w:type="dxa"/>
          </w:tblCellMar>
        </w:tblPrEx>
        <w:trPr>
          <w:trHeight w:val="9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90DA4">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2CBB6">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68B40">
            <w:pPr>
              <w:widowControl/>
              <w:ind w:firstLine="400"/>
              <w:jc w:val="left"/>
              <w:rPr>
                <w:rFonts w:ascii="宋体" w:hAnsi="宋体"/>
                <w:color w:val="000000"/>
                <w:sz w:val="20"/>
                <w:szCs w:val="20"/>
              </w:rPr>
            </w:pPr>
            <w:r>
              <w:rPr>
                <w:rFonts w:hint="eastAsia" w:ascii="宋体" w:hAnsi="宋体"/>
                <w:color w:val="000000"/>
                <w:sz w:val="20"/>
                <w:szCs w:val="20"/>
              </w:rPr>
              <w:t>西城区基础设施管线延伸工程项目（关于下达2021年第四批债券资金通知-西城区基础设施管线延伸工程（冀财债〔2021〕43号）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DECF4">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67138">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622A293C">
        <w:tblPrEx>
          <w:tblCellMar>
            <w:top w:w="0" w:type="dxa"/>
            <w:left w:w="108" w:type="dxa"/>
            <w:bottom w:w="0" w:type="dxa"/>
            <w:right w:w="108" w:type="dxa"/>
          </w:tblCellMar>
        </w:tblPrEx>
        <w:trPr>
          <w:trHeight w:val="4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C3569">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49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69D43">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7B542">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7526A">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96D47">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768EDF86">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8EDE0">
            <w:pPr>
              <w:ind w:firstLine="400"/>
              <w:jc w:val="center"/>
              <w:rPr>
                <w:rFonts w:ascii="宋体" w:hAnsi="宋体"/>
                <w:color w:val="000000"/>
                <w:sz w:val="20"/>
                <w:szCs w:val="20"/>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8BCBC">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0E6CB">
            <w:pPr>
              <w:widowControl/>
              <w:ind w:firstLine="400"/>
              <w:jc w:val="right"/>
              <w:rPr>
                <w:rFonts w:ascii="宋体" w:hAnsi="宋体"/>
                <w:color w:val="000000"/>
                <w:sz w:val="20"/>
                <w:szCs w:val="20"/>
              </w:rPr>
            </w:pPr>
            <w:r>
              <w:rPr>
                <w:rFonts w:hint="eastAsia" w:ascii="宋体" w:hAnsi="宋体"/>
                <w:color w:val="000000"/>
                <w:sz w:val="20"/>
                <w:szCs w:val="20"/>
              </w:rPr>
              <w:t>1500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2DAF2">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D33BB">
            <w:pPr>
              <w:widowControl/>
              <w:ind w:firstLine="400"/>
              <w:jc w:val="left"/>
              <w:rPr>
                <w:rFonts w:ascii="宋体" w:hAnsi="宋体"/>
                <w:color w:val="000000"/>
                <w:sz w:val="20"/>
                <w:szCs w:val="20"/>
              </w:rPr>
            </w:pPr>
            <w:r>
              <w:rPr>
                <w:rFonts w:hint="eastAsia" w:ascii="宋体" w:hAnsi="宋体"/>
                <w:color w:val="000000"/>
                <w:sz w:val="20"/>
                <w:szCs w:val="20"/>
              </w:rPr>
              <w:t>1500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6E972">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D4380">
            <w:pPr>
              <w:widowControl/>
              <w:ind w:firstLine="400"/>
              <w:jc w:val="right"/>
              <w:rPr>
                <w:rFonts w:ascii="宋体" w:hAnsi="宋体"/>
                <w:color w:val="000000"/>
                <w:sz w:val="20"/>
                <w:szCs w:val="20"/>
              </w:rPr>
            </w:pPr>
            <w:r>
              <w:rPr>
                <w:rFonts w:hint="eastAsia" w:ascii="宋体" w:hAnsi="宋体"/>
                <w:color w:val="000000"/>
                <w:sz w:val="20"/>
                <w:szCs w:val="20"/>
              </w:rPr>
              <w:t>1240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CACB5">
            <w:pPr>
              <w:widowControl/>
              <w:ind w:firstLine="400"/>
              <w:jc w:val="center"/>
              <w:rPr>
                <w:rFonts w:ascii="宋体" w:hAnsi="宋体"/>
                <w:color w:val="000000"/>
                <w:sz w:val="20"/>
                <w:szCs w:val="20"/>
              </w:rPr>
            </w:pPr>
            <w:r>
              <w:rPr>
                <w:rFonts w:hint="eastAsia" w:ascii="宋体" w:hAnsi="宋体"/>
                <w:color w:val="000000"/>
                <w:sz w:val="20"/>
                <w:szCs w:val="20"/>
              </w:rPr>
              <w:t>83%</w:t>
            </w:r>
          </w:p>
        </w:tc>
      </w:tr>
      <w:tr w14:paraId="059893F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AC46F">
            <w:pPr>
              <w:ind w:firstLine="400"/>
              <w:jc w:val="center"/>
              <w:rPr>
                <w:rFonts w:ascii="宋体" w:hAnsi="宋体"/>
                <w:color w:val="000000"/>
                <w:sz w:val="20"/>
                <w:szCs w:val="20"/>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0E399">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808D1">
            <w:pPr>
              <w:ind w:firstLine="400"/>
              <w:jc w:val="left"/>
              <w:rPr>
                <w:rFonts w:ascii="宋体" w:hAnsi="宋体"/>
                <w:color w:val="000000"/>
                <w:sz w:val="20"/>
                <w:szCs w:val="20"/>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E84E9">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7879D">
            <w:pPr>
              <w:ind w:firstLine="400"/>
              <w:jc w:val="left"/>
              <w:rPr>
                <w:rFonts w:ascii="宋体" w:hAnsi="宋体"/>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50F40">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4754B">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954D0">
            <w:pPr>
              <w:ind w:firstLine="400"/>
              <w:jc w:val="center"/>
              <w:rPr>
                <w:rFonts w:ascii="宋体" w:hAnsi="宋体"/>
                <w:color w:val="000000"/>
                <w:sz w:val="20"/>
                <w:szCs w:val="20"/>
              </w:rPr>
            </w:pPr>
          </w:p>
        </w:tc>
      </w:tr>
      <w:tr w14:paraId="2847865C">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E3883">
            <w:pPr>
              <w:ind w:firstLine="400"/>
              <w:jc w:val="center"/>
              <w:rPr>
                <w:rFonts w:ascii="宋体" w:hAnsi="宋体"/>
                <w:color w:val="000000"/>
                <w:sz w:val="20"/>
                <w:szCs w:val="20"/>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8ED8F">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FC2D6">
            <w:pPr>
              <w:ind w:firstLine="400"/>
              <w:jc w:val="left"/>
              <w:rPr>
                <w:rFonts w:ascii="宋体" w:hAnsi="宋体"/>
                <w:color w:val="000000"/>
                <w:sz w:val="20"/>
                <w:szCs w:val="20"/>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BFC1E">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B815B">
            <w:pPr>
              <w:ind w:firstLine="400"/>
              <w:jc w:val="left"/>
              <w:rPr>
                <w:rFonts w:ascii="宋体" w:hAnsi="宋体"/>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06456">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9DD07">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ED1D3">
            <w:pPr>
              <w:ind w:firstLine="400"/>
              <w:jc w:val="center"/>
              <w:rPr>
                <w:rFonts w:ascii="宋体" w:hAnsi="宋体"/>
                <w:color w:val="000000"/>
                <w:sz w:val="20"/>
                <w:szCs w:val="20"/>
              </w:rPr>
            </w:pPr>
          </w:p>
        </w:tc>
      </w:tr>
      <w:tr w14:paraId="0F51CDB8">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808C6">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86C79">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DB0B0">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4B5F9">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3605B48C">
        <w:tblPrEx>
          <w:tblCellMar>
            <w:top w:w="0" w:type="dxa"/>
            <w:left w:w="108" w:type="dxa"/>
            <w:bottom w:w="0" w:type="dxa"/>
            <w:right w:w="108" w:type="dxa"/>
          </w:tblCellMar>
        </w:tblPrEx>
        <w:trPr>
          <w:trHeight w:val="7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112C7">
            <w:pPr>
              <w:ind w:firstLine="400"/>
              <w:jc w:val="center"/>
              <w:rPr>
                <w:rFonts w:ascii="宋体" w:hAnsi="宋体"/>
                <w:color w:val="000000"/>
                <w:sz w:val="20"/>
                <w:szCs w:val="20"/>
              </w:rPr>
            </w:pP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72F86">
            <w:pPr>
              <w:widowControl/>
              <w:ind w:firstLine="400"/>
              <w:jc w:val="left"/>
              <w:rPr>
                <w:rFonts w:ascii="宋体" w:hAnsi="宋体"/>
                <w:color w:val="000000"/>
                <w:sz w:val="20"/>
                <w:szCs w:val="20"/>
              </w:rPr>
            </w:pPr>
            <w:r>
              <w:rPr>
                <w:rFonts w:hint="eastAsia" w:ascii="宋体" w:hAnsi="宋体"/>
                <w:color w:val="000000"/>
                <w:sz w:val="20"/>
                <w:szCs w:val="20"/>
              </w:rPr>
              <w:t>1.建设一级热力管网、中压燃气管网、给水管网和污水管网。</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46120">
            <w:pPr>
              <w:widowControl/>
              <w:ind w:firstLine="400"/>
              <w:jc w:val="left"/>
              <w:rPr>
                <w:rFonts w:ascii="宋体" w:hAnsi="宋体"/>
                <w:color w:val="000000"/>
                <w:sz w:val="20"/>
                <w:szCs w:val="20"/>
              </w:rPr>
            </w:pPr>
            <w:r>
              <w:rPr>
                <w:rFonts w:hint="eastAsia" w:ascii="宋体" w:hAnsi="宋体"/>
                <w:color w:val="000000"/>
                <w:sz w:val="20"/>
                <w:szCs w:val="20"/>
              </w:rPr>
              <w:t>1.建设一级热力管网、中压燃气管网、给水管网和污水管网。</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102CF">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1D63C494">
        <w:tblPrEx>
          <w:tblCellMar>
            <w:top w:w="0" w:type="dxa"/>
            <w:left w:w="108" w:type="dxa"/>
            <w:bottom w:w="0" w:type="dxa"/>
            <w:right w:w="108" w:type="dxa"/>
          </w:tblCellMar>
        </w:tblPrEx>
        <w:trPr>
          <w:trHeight w:val="7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B2980">
            <w:pPr>
              <w:ind w:firstLine="400"/>
              <w:jc w:val="center"/>
              <w:rPr>
                <w:rFonts w:ascii="宋体" w:hAnsi="宋体"/>
                <w:color w:val="000000"/>
                <w:sz w:val="20"/>
                <w:szCs w:val="20"/>
              </w:rPr>
            </w:pP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12FF7">
            <w:pPr>
              <w:widowControl/>
              <w:ind w:firstLine="400"/>
              <w:jc w:val="left"/>
              <w:rPr>
                <w:rFonts w:ascii="宋体" w:hAnsi="宋体"/>
                <w:color w:val="000000"/>
                <w:sz w:val="20"/>
                <w:szCs w:val="20"/>
              </w:rPr>
            </w:pPr>
            <w:r>
              <w:rPr>
                <w:rFonts w:hint="eastAsia" w:ascii="宋体" w:hAnsi="宋体"/>
                <w:color w:val="000000"/>
                <w:sz w:val="20"/>
                <w:szCs w:val="20"/>
              </w:rPr>
              <w:t>2.主要包括热力管道11100米，燃气管道3460米，给水管道1830米，污水管道3440米及路面开挖修复工程。</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9A1CD">
            <w:pPr>
              <w:widowControl/>
              <w:ind w:firstLine="400"/>
              <w:jc w:val="left"/>
              <w:rPr>
                <w:rFonts w:ascii="宋体" w:hAnsi="宋体"/>
                <w:color w:val="000000"/>
                <w:sz w:val="20"/>
                <w:szCs w:val="20"/>
              </w:rPr>
            </w:pPr>
            <w:r>
              <w:rPr>
                <w:rFonts w:hint="eastAsia" w:ascii="宋体" w:hAnsi="宋体"/>
                <w:color w:val="000000"/>
                <w:sz w:val="20"/>
                <w:szCs w:val="20"/>
              </w:rPr>
              <w:t>2.主要包括热力管道11100米，燃气管道3460米，给水管道1830米，污水管道3440米及路面开挖修复工程。</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99480">
            <w:pPr>
              <w:ind w:firstLine="400"/>
              <w:jc w:val="center"/>
              <w:rPr>
                <w:rFonts w:ascii="宋体" w:hAnsi="宋体"/>
                <w:color w:val="000000"/>
                <w:sz w:val="20"/>
                <w:szCs w:val="20"/>
              </w:rPr>
            </w:pPr>
          </w:p>
        </w:tc>
      </w:tr>
      <w:tr w14:paraId="2704F0B8">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DC582">
            <w:pPr>
              <w:ind w:firstLine="400"/>
              <w:jc w:val="center"/>
              <w:rPr>
                <w:rFonts w:ascii="宋体" w:hAnsi="宋体"/>
                <w:color w:val="000000"/>
                <w:sz w:val="20"/>
                <w:szCs w:val="20"/>
              </w:rPr>
            </w:pP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E66CB">
            <w:pPr>
              <w:ind w:firstLine="400"/>
              <w:jc w:val="left"/>
              <w:rPr>
                <w:rFonts w:ascii="宋体" w:hAnsi="宋体"/>
                <w:color w:val="000000"/>
                <w:sz w:val="20"/>
                <w:szCs w:val="20"/>
              </w:rPr>
            </w:pP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5D7B6">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392BC">
            <w:pPr>
              <w:ind w:firstLine="400"/>
              <w:jc w:val="center"/>
              <w:rPr>
                <w:rFonts w:ascii="宋体" w:hAnsi="宋体"/>
                <w:color w:val="000000"/>
                <w:sz w:val="20"/>
                <w:szCs w:val="20"/>
              </w:rPr>
            </w:pPr>
          </w:p>
        </w:tc>
      </w:tr>
      <w:tr w14:paraId="439E8D8C">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A8211">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A1DAC">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81992">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90C36">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E2733">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EEFD6">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A3D48">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77DDCC23">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ABA56">
            <w:pPr>
              <w:ind w:firstLine="400"/>
              <w:jc w:val="center"/>
              <w:rPr>
                <w:rFonts w:ascii="宋体" w:hAnsi="宋体"/>
                <w:color w:val="000000"/>
                <w:sz w:val="20"/>
                <w:szCs w:val="20"/>
              </w:rPr>
            </w:pP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1CCF5">
            <w:pPr>
              <w:widowControl/>
              <w:ind w:firstLine="400"/>
              <w:jc w:val="center"/>
              <w:rPr>
                <w:rFonts w:ascii="宋体" w:hAnsi="宋体"/>
                <w:color w:val="000000"/>
                <w:sz w:val="20"/>
                <w:szCs w:val="20"/>
              </w:rPr>
            </w:pPr>
            <w:r>
              <w:rPr>
                <w:rFonts w:hint="eastAsia" w:ascii="宋体" w:hAnsi="宋体"/>
                <w:color w:val="000000"/>
                <w:sz w:val="20"/>
                <w:szCs w:val="20"/>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AC6D5">
            <w:pPr>
              <w:widowControl/>
              <w:rPr>
                <w:rFonts w:ascii="宋体" w:hAnsi="宋体"/>
                <w:color w:val="000000"/>
                <w:sz w:val="20"/>
                <w:szCs w:val="20"/>
              </w:rPr>
            </w:pPr>
            <w:r>
              <w:rPr>
                <w:rFonts w:hint="eastAsia" w:ascii="宋体" w:hAnsi="宋体"/>
                <w:color w:val="000000"/>
                <w:sz w:val="20"/>
                <w:szCs w:val="20"/>
              </w:rPr>
              <w:t>数量指标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A240C">
            <w:pPr>
              <w:widowControl/>
              <w:ind w:firstLine="400"/>
              <w:jc w:val="left"/>
              <w:rPr>
                <w:rFonts w:ascii="宋体" w:hAnsi="宋体"/>
                <w:color w:val="000000"/>
                <w:sz w:val="20"/>
                <w:szCs w:val="20"/>
              </w:rPr>
            </w:pPr>
            <w:r>
              <w:rPr>
                <w:rFonts w:hint="eastAsia" w:ascii="宋体" w:hAnsi="宋体"/>
                <w:color w:val="000000"/>
                <w:sz w:val="20"/>
                <w:szCs w:val="20"/>
              </w:rPr>
              <w:t>热力管道长度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C8788">
            <w:pPr>
              <w:widowControl/>
              <w:jc w:val="left"/>
              <w:rPr>
                <w:rFonts w:ascii="宋体" w:hAnsi="宋体"/>
                <w:color w:val="000000"/>
                <w:sz w:val="20"/>
                <w:szCs w:val="20"/>
              </w:rPr>
            </w:pPr>
            <w:r>
              <w:rPr>
                <w:rFonts w:hint="eastAsia" w:ascii="宋体" w:hAnsi="宋体"/>
                <w:color w:val="000000"/>
                <w:sz w:val="20"/>
                <w:szCs w:val="20"/>
              </w:rPr>
              <w:t>11100米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1AA24">
            <w:pPr>
              <w:widowControl/>
              <w:jc w:val="left"/>
              <w:rPr>
                <w:rFonts w:ascii="宋体" w:hAnsi="宋体"/>
                <w:color w:val="000000"/>
                <w:sz w:val="20"/>
                <w:szCs w:val="20"/>
              </w:rPr>
            </w:pPr>
            <w:r>
              <w:rPr>
                <w:rFonts w:hint="eastAsia" w:ascii="宋体" w:hAnsi="宋体"/>
                <w:color w:val="000000"/>
                <w:sz w:val="20"/>
                <w:szCs w:val="20"/>
              </w:rPr>
              <w:t>热力管道11100米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F9A2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4AA78">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F6E0BA1">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75F37">
            <w:pPr>
              <w:ind w:firstLine="400"/>
              <w:jc w:val="center"/>
              <w:rPr>
                <w:rFonts w:ascii="宋体" w:hAnsi="宋体"/>
                <w:color w:val="000000"/>
                <w:sz w:val="20"/>
                <w:szCs w:val="20"/>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CFA06">
            <w:pPr>
              <w:ind w:firstLine="400"/>
              <w:jc w:val="center"/>
              <w:rPr>
                <w:rFonts w:ascii="宋体" w:hAnsi="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261C">
            <w:pPr>
              <w:ind w:firstLine="400"/>
              <w:jc w:val="center"/>
              <w:rPr>
                <w:rFonts w:ascii="宋体" w:hAnsi="宋体"/>
                <w:color w:val="000000"/>
                <w:sz w:val="20"/>
                <w:szCs w:val="20"/>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7D873">
            <w:pPr>
              <w:widowControl/>
              <w:ind w:firstLine="400"/>
              <w:jc w:val="left"/>
              <w:rPr>
                <w:rFonts w:ascii="宋体" w:hAnsi="宋体"/>
                <w:color w:val="000000"/>
                <w:sz w:val="20"/>
                <w:szCs w:val="20"/>
              </w:rPr>
            </w:pPr>
            <w:r>
              <w:rPr>
                <w:rFonts w:hint="eastAsia" w:ascii="宋体" w:hAnsi="宋体"/>
                <w:color w:val="000000"/>
                <w:sz w:val="20"/>
                <w:szCs w:val="20"/>
              </w:rPr>
              <w:t>燃气管道长度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CFBB6">
            <w:pPr>
              <w:widowControl/>
              <w:jc w:val="left"/>
              <w:rPr>
                <w:rFonts w:ascii="宋体" w:hAnsi="宋体"/>
                <w:color w:val="000000"/>
                <w:sz w:val="20"/>
                <w:szCs w:val="20"/>
              </w:rPr>
            </w:pPr>
            <w:r>
              <w:rPr>
                <w:rFonts w:hint="eastAsia" w:ascii="宋体" w:hAnsi="宋体"/>
                <w:color w:val="000000"/>
                <w:sz w:val="20"/>
                <w:szCs w:val="20"/>
              </w:rPr>
              <w:t>3460米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9EF01">
            <w:pPr>
              <w:widowControl/>
              <w:jc w:val="left"/>
              <w:rPr>
                <w:rFonts w:ascii="宋体" w:hAnsi="宋体"/>
                <w:color w:val="000000"/>
                <w:sz w:val="20"/>
                <w:szCs w:val="20"/>
              </w:rPr>
            </w:pPr>
            <w:r>
              <w:rPr>
                <w:rFonts w:hint="eastAsia" w:ascii="宋体" w:hAnsi="宋体"/>
                <w:color w:val="000000"/>
                <w:sz w:val="20"/>
                <w:szCs w:val="20"/>
              </w:rPr>
              <w:t>燃气管道3460米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FDA5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89E163">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687A806">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2B892">
            <w:pPr>
              <w:ind w:firstLine="400"/>
              <w:jc w:val="center"/>
              <w:rPr>
                <w:rFonts w:ascii="宋体" w:hAnsi="宋体"/>
                <w:color w:val="000000"/>
                <w:sz w:val="20"/>
                <w:szCs w:val="20"/>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A488F">
            <w:pPr>
              <w:ind w:firstLine="400"/>
              <w:jc w:val="center"/>
              <w:rPr>
                <w:rFonts w:ascii="宋体" w:hAnsi="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921C">
            <w:pPr>
              <w:ind w:firstLine="400"/>
              <w:jc w:val="center"/>
              <w:rPr>
                <w:rFonts w:ascii="宋体" w:hAnsi="宋体"/>
                <w:color w:val="000000"/>
                <w:sz w:val="20"/>
                <w:szCs w:val="20"/>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BD0C0">
            <w:pPr>
              <w:widowControl/>
              <w:ind w:firstLine="400"/>
              <w:jc w:val="left"/>
              <w:rPr>
                <w:rFonts w:ascii="宋体" w:hAnsi="宋体"/>
                <w:color w:val="000000"/>
                <w:sz w:val="20"/>
                <w:szCs w:val="20"/>
              </w:rPr>
            </w:pPr>
            <w:r>
              <w:rPr>
                <w:rFonts w:hint="eastAsia" w:ascii="宋体" w:hAnsi="宋体"/>
                <w:color w:val="000000"/>
                <w:sz w:val="20"/>
                <w:szCs w:val="20"/>
              </w:rPr>
              <w:t>给水管道长度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14546">
            <w:pPr>
              <w:widowControl/>
              <w:jc w:val="left"/>
              <w:rPr>
                <w:rFonts w:ascii="宋体" w:hAnsi="宋体"/>
                <w:color w:val="000000"/>
                <w:sz w:val="20"/>
                <w:szCs w:val="20"/>
              </w:rPr>
            </w:pPr>
            <w:r>
              <w:rPr>
                <w:rFonts w:hint="eastAsia" w:ascii="宋体" w:hAnsi="宋体"/>
                <w:color w:val="000000"/>
                <w:sz w:val="20"/>
                <w:szCs w:val="20"/>
              </w:rPr>
              <w:t>1830米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C8EB2">
            <w:pPr>
              <w:widowControl/>
              <w:jc w:val="left"/>
              <w:rPr>
                <w:rFonts w:ascii="宋体" w:hAnsi="宋体"/>
                <w:color w:val="000000"/>
                <w:sz w:val="20"/>
                <w:szCs w:val="20"/>
              </w:rPr>
            </w:pPr>
            <w:r>
              <w:rPr>
                <w:rFonts w:hint="eastAsia" w:ascii="宋体" w:hAnsi="宋体"/>
                <w:color w:val="000000"/>
                <w:sz w:val="20"/>
                <w:szCs w:val="20"/>
              </w:rPr>
              <w:t>给水管道1830米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275C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4C0A7">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E3A7048">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F00EF">
            <w:pPr>
              <w:ind w:firstLine="400"/>
              <w:jc w:val="center"/>
              <w:rPr>
                <w:rFonts w:ascii="宋体" w:hAnsi="宋体"/>
                <w:color w:val="000000"/>
                <w:sz w:val="20"/>
                <w:szCs w:val="20"/>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F0909">
            <w:pPr>
              <w:ind w:firstLine="400"/>
              <w:jc w:val="center"/>
              <w:rPr>
                <w:rFonts w:ascii="宋体" w:hAnsi="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308CC">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AD095">
            <w:pPr>
              <w:widowControl/>
              <w:ind w:firstLine="400"/>
              <w:jc w:val="left"/>
              <w:rPr>
                <w:rFonts w:ascii="宋体" w:hAnsi="宋体"/>
                <w:color w:val="000000"/>
                <w:sz w:val="20"/>
                <w:szCs w:val="20"/>
              </w:rPr>
            </w:pPr>
            <w:r>
              <w:rPr>
                <w:rFonts w:hint="eastAsia" w:ascii="宋体" w:hAnsi="宋体"/>
                <w:color w:val="000000"/>
                <w:sz w:val="20"/>
                <w:szCs w:val="20"/>
              </w:rPr>
              <w:t>污水管道长度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38F05">
            <w:pPr>
              <w:widowControl/>
              <w:jc w:val="left"/>
              <w:rPr>
                <w:rFonts w:ascii="宋体" w:hAnsi="宋体"/>
                <w:color w:val="000000"/>
                <w:sz w:val="20"/>
                <w:szCs w:val="20"/>
              </w:rPr>
            </w:pPr>
            <w:r>
              <w:rPr>
                <w:rFonts w:hint="eastAsia" w:ascii="宋体" w:hAnsi="宋体"/>
                <w:color w:val="000000"/>
                <w:sz w:val="20"/>
                <w:szCs w:val="20"/>
              </w:rPr>
              <w:t>3440米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99E62">
            <w:pPr>
              <w:widowControl/>
              <w:jc w:val="left"/>
              <w:rPr>
                <w:rFonts w:ascii="宋体" w:hAnsi="宋体"/>
                <w:color w:val="000000"/>
                <w:sz w:val="20"/>
                <w:szCs w:val="20"/>
              </w:rPr>
            </w:pPr>
            <w:r>
              <w:rPr>
                <w:rFonts w:hint="eastAsia" w:ascii="宋体" w:hAnsi="宋体"/>
                <w:color w:val="000000"/>
                <w:sz w:val="20"/>
                <w:szCs w:val="20"/>
              </w:rPr>
              <w:t>污水管道3440米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DA334">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DA6F2">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2A732D8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FC7C9">
            <w:pPr>
              <w:ind w:firstLine="400"/>
              <w:jc w:val="center"/>
              <w:rPr>
                <w:rFonts w:ascii="宋体" w:hAnsi="宋体"/>
                <w:color w:val="000000"/>
                <w:sz w:val="20"/>
                <w:szCs w:val="20"/>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7B8E5">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3F0A">
            <w:pPr>
              <w:widowControl/>
              <w:rPr>
                <w:rFonts w:ascii="宋体" w:hAnsi="宋体"/>
                <w:color w:val="000000"/>
                <w:sz w:val="20"/>
                <w:szCs w:val="20"/>
              </w:rPr>
            </w:pPr>
            <w:r>
              <w:rPr>
                <w:rFonts w:hint="eastAsia" w:ascii="宋体" w:hAnsi="宋体"/>
                <w:color w:val="000000"/>
                <w:sz w:val="20"/>
                <w:szCs w:val="20"/>
              </w:rPr>
              <w:t>成本指标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85A48">
            <w:pPr>
              <w:widowControl/>
              <w:ind w:firstLine="400"/>
              <w:jc w:val="left"/>
              <w:rPr>
                <w:rFonts w:ascii="宋体" w:hAnsi="宋体"/>
                <w:color w:val="000000"/>
                <w:sz w:val="20"/>
                <w:szCs w:val="20"/>
              </w:rPr>
            </w:pPr>
            <w:r>
              <w:rPr>
                <w:rFonts w:hint="eastAsia" w:ascii="宋体" w:hAnsi="宋体"/>
                <w:color w:val="000000"/>
                <w:sz w:val="20"/>
                <w:szCs w:val="20"/>
              </w:rPr>
              <w:t>工程成本</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92031">
            <w:pPr>
              <w:widowControl/>
              <w:jc w:val="left"/>
              <w:rPr>
                <w:rFonts w:ascii="宋体" w:hAnsi="宋体"/>
                <w:color w:val="000000"/>
                <w:sz w:val="20"/>
                <w:szCs w:val="20"/>
              </w:rPr>
            </w:pPr>
            <w:r>
              <w:rPr>
                <w:rFonts w:hint="eastAsia" w:ascii="宋体" w:hAnsi="宋体"/>
                <w:color w:val="000000"/>
                <w:sz w:val="20"/>
                <w:szCs w:val="20"/>
              </w:rPr>
              <w:t>外部验收合格率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8EB42">
            <w:pPr>
              <w:widowControl/>
              <w:jc w:val="left"/>
              <w:rPr>
                <w:rFonts w:ascii="宋体" w:hAnsi="宋体"/>
                <w:color w:val="000000"/>
                <w:sz w:val="20"/>
                <w:szCs w:val="20"/>
              </w:rPr>
            </w:pPr>
            <w:r>
              <w:rPr>
                <w:rFonts w:hint="eastAsia" w:ascii="宋体" w:hAnsi="宋体"/>
                <w:color w:val="000000"/>
                <w:sz w:val="20"/>
                <w:szCs w:val="20"/>
              </w:rPr>
              <w:t>严格按照预算价格执行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8715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317A3">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808A4FC">
        <w:tblPrEx>
          <w:tblCellMar>
            <w:top w:w="0" w:type="dxa"/>
            <w:left w:w="108" w:type="dxa"/>
            <w:bottom w:w="0" w:type="dxa"/>
            <w:right w:w="108" w:type="dxa"/>
          </w:tblCellMar>
        </w:tblPrEx>
        <w:trPr>
          <w:trHeight w:val="7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B6F56">
            <w:pPr>
              <w:ind w:firstLine="400"/>
              <w:jc w:val="center"/>
              <w:rPr>
                <w:rFonts w:ascii="宋体" w:hAnsi="宋体"/>
                <w:color w:val="000000"/>
                <w:sz w:val="20"/>
                <w:szCs w:val="20"/>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EF3B7">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3683D">
            <w:pPr>
              <w:widowControl/>
              <w:rPr>
                <w:rFonts w:ascii="宋体" w:hAnsi="宋体"/>
                <w:color w:val="000000"/>
                <w:sz w:val="20"/>
                <w:szCs w:val="20"/>
              </w:rPr>
            </w:pPr>
            <w:r>
              <w:rPr>
                <w:rFonts w:hint="eastAsia" w:ascii="宋体" w:hAnsi="宋体"/>
                <w:color w:val="000000"/>
                <w:sz w:val="20"/>
                <w:szCs w:val="20"/>
              </w:rPr>
              <w:t>质量指标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115D3">
            <w:pPr>
              <w:widowControl/>
              <w:jc w:val="left"/>
              <w:rPr>
                <w:rFonts w:ascii="宋体" w:hAnsi="宋体"/>
                <w:color w:val="000000"/>
                <w:sz w:val="20"/>
                <w:szCs w:val="20"/>
              </w:rPr>
            </w:pPr>
            <w:r>
              <w:rPr>
                <w:rFonts w:hint="eastAsia" w:ascii="宋体" w:hAnsi="宋体"/>
                <w:color w:val="000000"/>
                <w:sz w:val="20"/>
                <w:szCs w:val="20"/>
              </w:rPr>
              <w:t>外部验收合格率</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45EE5">
            <w:pPr>
              <w:widowControl/>
              <w:jc w:val="left"/>
              <w:rPr>
                <w:rFonts w:ascii="宋体" w:hAnsi="宋体"/>
                <w:color w:val="000000"/>
                <w:sz w:val="20"/>
                <w:szCs w:val="20"/>
              </w:rPr>
            </w:pPr>
            <w:r>
              <w:rPr>
                <w:rFonts w:hint="eastAsia" w:ascii="宋体" w:hAnsi="宋体"/>
                <w:color w:val="000000"/>
                <w:sz w:val="20"/>
                <w:szCs w:val="20"/>
              </w:rPr>
              <w:t>支出控制在预算之内</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5DBCC">
            <w:pPr>
              <w:widowControl/>
              <w:jc w:val="left"/>
              <w:rPr>
                <w:rFonts w:ascii="宋体" w:hAnsi="宋体"/>
                <w:color w:val="000000"/>
                <w:sz w:val="20"/>
                <w:szCs w:val="20"/>
              </w:rPr>
            </w:pPr>
            <w:r>
              <w:rPr>
                <w:rFonts w:hint="eastAsia" w:ascii="宋体" w:hAnsi="宋体"/>
                <w:color w:val="000000"/>
                <w:sz w:val="20"/>
                <w:szCs w:val="20"/>
                <w:lang w:eastAsia="zh-CN"/>
              </w:rPr>
              <w:t>截至目前</w:t>
            </w:r>
            <w:r>
              <w:rPr>
                <w:rFonts w:hint="eastAsia" w:ascii="宋体" w:hAnsi="宋体"/>
                <w:color w:val="000000"/>
                <w:sz w:val="20"/>
                <w:szCs w:val="20"/>
              </w:rPr>
              <w:t>进行的工程建设，外部验收合格率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45C7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523AAF">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23EEDDD4">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A3B12">
            <w:pPr>
              <w:ind w:firstLine="400"/>
              <w:jc w:val="center"/>
              <w:rPr>
                <w:rFonts w:ascii="宋体" w:hAnsi="宋体"/>
                <w:color w:val="000000"/>
                <w:sz w:val="20"/>
                <w:szCs w:val="20"/>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35C1A">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9263">
            <w:pPr>
              <w:widowControl/>
              <w:rPr>
                <w:rFonts w:ascii="宋体" w:hAnsi="宋体"/>
                <w:color w:val="000000"/>
                <w:sz w:val="20"/>
                <w:szCs w:val="20"/>
              </w:rPr>
            </w:pPr>
            <w:r>
              <w:rPr>
                <w:rFonts w:hint="eastAsia" w:ascii="宋体" w:hAnsi="宋体"/>
                <w:color w:val="000000"/>
                <w:sz w:val="20"/>
                <w:szCs w:val="20"/>
              </w:rPr>
              <w:t>时效指标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69D76">
            <w:pPr>
              <w:widowControl/>
              <w:ind w:firstLine="400"/>
              <w:jc w:val="left"/>
              <w:rPr>
                <w:rFonts w:ascii="宋体" w:hAnsi="宋体"/>
                <w:color w:val="000000"/>
                <w:sz w:val="20"/>
                <w:szCs w:val="20"/>
              </w:rPr>
            </w:pPr>
            <w:r>
              <w:rPr>
                <w:rFonts w:hint="eastAsia" w:ascii="宋体" w:hAnsi="宋体"/>
                <w:color w:val="000000"/>
                <w:sz w:val="20"/>
                <w:szCs w:val="20"/>
              </w:rPr>
              <w:t>开工时间</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70CF3">
            <w:pPr>
              <w:widowControl/>
              <w:jc w:val="left"/>
              <w:rPr>
                <w:rFonts w:ascii="宋体" w:hAnsi="宋体"/>
                <w:color w:val="000000"/>
                <w:sz w:val="20"/>
                <w:szCs w:val="20"/>
              </w:rPr>
            </w:pPr>
            <w:r>
              <w:rPr>
                <w:rFonts w:hint="eastAsia" w:ascii="宋体" w:hAnsi="宋体"/>
                <w:color w:val="000000"/>
                <w:sz w:val="20"/>
                <w:szCs w:val="20"/>
              </w:rPr>
              <w:t>施工许可证时间</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57908">
            <w:pPr>
              <w:widowControl/>
              <w:ind w:firstLine="400"/>
              <w:jc w:val="left"/>
              <w:rPr>
                <w:rFonts w:ascii="宋体" w:hAnsi="宋体"/>
                <w:color w:val="000000"/>
                <w:sz w:val="20"/>
                <w:szCs w:val="20"/>
              </w:rPr>
            </w:pPr>
            <w:r>
              <w:rPr>
                <w:rFonts w:hint="eastAsia" w:ascii="宋体" w:hAnsi="宋体"/>
                <w:color w:val="000000"/>
                <w:sz w:val="20"/>
                <w:szCs w:val="20"/>
              </w:rPr>
              <w:t>施工许可证</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7E9B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C8715">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1217B4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A87C6">
            <w:pPr>
              <w:ind w:firstLine="400"/>
              <w:jc w:val="center"/>
              <w:rPr>
                <w:rFonts w:ascii="宋体" w:hAnsi="宋体"/>
                <w:color w:val="000000"/>
                <w:sz w:val="20"/>
                <w:szCs w:val="20"/>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5C5A8">
            <w:pPr>
              <w:widowControl/>
              <w:rPr>
                <w:rFonts w:ascii="宋体" w:hAnsi="宋体"/>
                <w:color w:val="000000"/>
                <w:sz w:val="20"/>
                <w:szCs w:val="20"/>
              </w:rPr>
            </w:pPr>
            <w:r>
              <w:rPr>
                <w:rFonts w:hint="eastAsia" w:ascii="宋体" w:hAnsi="宋体"/>
                <w:color w:val="000000"/>
                <w:sz w:val="20"/>
                <w:szCs w:val="20"/>
              </w:rPr>
              <w:t>效果指标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EEC52">
            <w:pPr>
              <w:widowControl/>
              <w:rPr>
                <w:rFonts w:ascii="宋体" w:hAnsi="宋体"/>
                <w:color w:val="000000"/>
                <w:sz w:val="20"/>
                <w:szCs w:val="20"/>
              </w:rPr>
            </w:pPr>
            <w:r>
              <w:rPr>
                <w:rFonts w:hint="eastAsia" w:ascii="宋体" w:hAnsi="宋体"/>
                <w:color w:val="000000"/>
                <w:sz w:val="20"/>
                <w:szCs w:val="20"/>
              </w:rPr>
              <w:t>可持续影响指标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4E390">
            <w:pPr>
              <w:widowControl/>
              <w:jc w:val="left"/>
              <w:rPr>
                <w:rFonts w:ascii="宋体" w:hAnsi="宋体"/>
                <w:color w:val="000000"/>
                <w:sz w:val="20"/>
                <w:szCs w:val="20"/>
              </w:rPr>
            </w:pPr>
            <w:r>
              <w:rPr>
                <w:rFonts w:hint="eastAsia" w:ascii="宋体" w:hAnsi="宋体"/>
                <w:color w:val="000000"/>
                <w:sz w:val="20"/>
                <w:szCs w:val="20"/>
              </w:rPr>
              <w:t>达到可持续影响预期</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0E680">
            <w:pPr>
              <w:widowControl/>
              <w:jc w:val="left"/>
              <w:rPr>
                <w:rFonts w:ascii="宋体" w:hAnsi="宋体"/>
                <w:color w:val="000000"/>
                <w:sz w:val="20"/>
                <w:szCs w:val="20"/>
              </w:rPr>
            </w:pPr>
            <w:r>
              <w:rPr>
                <w:rFonts w:hint="eastAsia" w:ascii="宋体" w:hAnsi="宋体"/>
                <w:color w:val="000000"/>
                <w:sz w:val="20"/>
                <w:szCs w:val="20"/>
              </w:rPr>
              <w:t>建成后方便周边出行率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416EA">
            <w:pPr>
              <w:widowControl/>
              <w:ind w:firstLine="400"/>
              <w:jc w:val="left"/>
              <w:rPr>
                <w:rFonts w:ascii="宋体" w:hAnsi="宋体"/>
                <w:color w:val="000000"/>
                <w:sz w:val="20"/>
                <w:szCs w:val="20"/>
              </w:rPr>
            </w:pPr>
            <w:r>
              <w:rPr>
                <w:rFonts w:hint="eastAsia" w:ascii="宋体" w:hAnsi="宋体"/>
                <w:color w:val="000000"/>
                <w:sz w:val="20"/>
                <w:szCs w:val="20"/>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9EFC4">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0CFB3">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221CF5C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A7993">
            <w:pPr>
              <w:ind w:firstLine="400"/>
              <w:jc w:val="center"/>
              <w:rPr>
                <w:rFonts w:ascii="宋体" w:hAnsi="宋体"/>
                <w:color w:val="000000"/>
                <w:sz w:val="20"/>
                <w:szCs w:val="20"/>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6577C">
            <w:pPr>
              <w:widowControl/>
              <w:rPr>
                <w:rFonts w:ascii="宋体" w:hAnsi="宋体"/>
                <w:color w:val="000000"/>
                <w:sz w:val="20"/>
                <w:szCs w:val="20"/>
              </w:rPr>
            </w:pPr>
            <w:r>
              <w:rPr>
                <w:rFonts w:hint="eastAsia" w:ascii="宋体" w:hAnsi="宋体"/>
                <w:color w:val="000000"/>
                <w:sz w:val="20"/>
                <w:szCs w:val="20"/>
              </w:rPr>
              <w:t>满意度指标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7032D">
            <w:pPr>
              <w:widowControl/>
              <w:rPr>
                <w:rFonts w:ascii="宋体" w:hAnsi="宋体"/>
                <w:color w:val="000000"/>
                <w:sz w:val="20"/>
                <w:szCs w:val="20"/>
              </w:rPr>
            </w:pPr>
            <w:r>
              <w:rPr>
                <w:rFonts w:hint="eastAsia" w:ascii="宋体" w:hAnsi="宋体"/>
                <w:color w:val="000000"/>
                <w:sz w:val="20"/>
                <w:szCs w:val="20"/>
              </w:rPr>
              <w:t>服务对象满意度指标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8A231">
            <w:pPr>
              <w:widowControl/>
              <w:ind w:firstLine="400"/>
              <w:jc w:val="left"/>
              <w:rPr>
                <w:rFonts w:ascii="宋体" w:hAnsi="宋体"/>
                <w:color w:val="000000"/>
                <w:sz w:val="20"/>
                <w:szCs w:val="20"/>
              </w:rPr>
            </w:pPr>
            <w:r>
              <w:rPr>
                <w:rFonts w:hint="eastAsia" w:ascii="宋体" w:hAnsi="宋体"/>
                <w:color w:val="000000"/>
                <w:sz w:val="20"/>
                <w:szCs w:val="20"/>
              </w:rPr>
              <w:t>群众满意度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CEBB2">
            <w:pPr>
              <w:widowControl/>
              <w:jc w:val="left"/>
              <w:rPr>
                <w:rFonts w:ascii="宋体" w:hAnsi="宋体"/>
                <w:color w:val="000000"/>
                <w:sz w:val="20"/>
                <w:szCs w:val="20"/>
              </w:rPr>
            </w:pPr>
            <w:r>
              <w:rPr>
                <w:rFonts w:hint="eastAsia" w:ascii="宋体" w:hAnsi="宋体"/>
                <w:color w:val="000000"/>
                <w:sz w:val="20"/>
                <w:szCs w:val="20"/>
              </w:rPr>
              <w:t>群众满意数量占总数的比例。</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BFE73">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E0BA9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66FAA">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5EAEAC7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0FBB9">
            <w:pPr>
              <w:ind w:firstLine="400"/>
              <w:jc w:val="center"/>
              <w:rPr>
                <w:rFonts w:ascii="宋体" w:hAnsi="宋体"/>
                <w:color w:val="000000"/>
                <w:sz w:val="20"/>
                <w:szCs w:val="20"/>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EC09E">
            <w:pPr>
              <w:widowControl/>
              <w:rPr>
                <w:rFonts w:ascii="宋体" w:hAnsi="宋体"/>
                <w:color w:val="000000"/>
                <w:sz w:val="20"/>
                <w:szCs w:val="20"/>
              </w:rPr>
            </w:pPr>
            <w:r>
              <w:rPr>
                <w:rFonts w:hint="eastAsia" w:ascii="宋体" w:hAnsi="宋体"/>
                <w:color w:val="000000"/>
                <w:sz w:val="20"/>
                <w:szCs w:val="20"/>
              </w:rPr>
              <w:t>预算执行率（10）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ABFBA">
            <w:pPr>
              <w:widowControl/>
              <w:rPr>
                <w:rFonts w:ascii="宋体" w:hAnsi="宋体"/>
                <w:color w:val="000000"/>
                <w:sz w:val="20"/>
                <w:szCs w:val="20"/>
              </w:rPr>
            </w:pPr>
            <w:r>
              <w:rPr>
                <w:rFonts w:hint="eastAsia" w:ascii="宋体" w:hAnsi="宋体"/>
                <w:color w:val="000000"/>
                <w:sz w:val="20"/>
                <w:szCs w:val="20"/>
              </w:rPr>
              <w:t>预算执行率</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1BB82">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0F99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F5F1C">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BDE1B">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06E09CE">
        <w:tblPrEx>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847E4">
            <w:pPr>
              <w:ind w:firstLine="400"/>
              <w:rPr>
                <w:rFonts w:ascii="宋体" w:hAnsi="宋体"/>
                <w:color w:val="000000"/>
                <w:sz w:val="20"/>
                <w:szCs w:val="20"/>
              </w:rPr>
            </w:pPr>
          </w:p>
        </w:tc>
        <w:tc>
          <w:tcPr>
            <w:tcW w:w="744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D26B5">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340B6">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0982AD83">
        <w:tblPrEx>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A6416">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852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DFF60">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54DF44CE">
        <w:tblPrEx>
          <w:tblCellMar>
            <w:top w:w="0" w:type="dxa"/>
            <w:left w:w="108" w:type="dxa"/>
            <w:bottom w:w="0" w:type="dxa"/>
            <w:right w:w="108" w:type="dxa"/>
          </w:tblCellMar>
        </w:tblPrEx>
        <w:trPr>
          <w:trHeight w:val="285" w:hRule="atLeast"/>
        </w:trPr>
        <w:tc>
          <w:tcPr>
            <w:tcW w:w="0" w:type="auto"/>
            <w:gridSpan w:val="3"/>
            <w:tcBorders>
              <w:top w:val="nil"/>
              <w:left w:val="nil"/>
              <w:bottom w:val="nil"/>
              <w:right w:val="nil"/>
            </w:tcBorders>
            <w:shd w:val="clear" w:color="auto" w:fill="auto"/>
            <w:noWrap/>
            <w:vAlign w:val="center"/>
          </w:tcPr>
          <w:p w14:paraId="3C7FE958">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0" w:type="auto"/>
            <w:tcBorders>
              <w:top w:val="nil"/>
              <w:left w:val="nil"/>
              <w:bottom w:val="nil"/>
              <w:right w:val="nil"/>
            </w:tcBorders>
            <w:shd w:val="clear" w:color="auto" w:fill="auto"/>
            <w:noWrap/>
            <w:vAlign w:val="center"/>
          </w:tcPr>
          <w:p w14:paraId="774A2506">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7BEBBA2D">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28870989">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5AF56666">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bl>
    <w:p w14:paraId="4B516216">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29）向阳中学门前路工程项目自评综述：根据年初设定的绩效目标，向阳中学门前路工程（青龙满族自治县燕山路东段（燕山路与星干街交叉口-佟杖子路口）工程）项目绩效自评得分为99分（绩效自评表附后）。全年预算数为50万元，执行数为50万元，完成预算的100%。项目绩效目标完成情况：一是改造道路全长448.76米，红线宽度12米；二是新建混凝土沥青路面，沿线设漫水桥2座，桥长分别为13米和26米。配套设施包括照明、交通、绿化、给水、雨水、污水等相关工程。未发现问题。</w:t>
      </w:r>
    </w:p>
    <w:tbl>
      <w:tblPr>
        <w:tblStyle w:val="29"/>
        <w:tblW w:w="9375" w:type="dxa"/>
        <w:tblInd w:w="93" w:type="dxa"/>
        <w:tblLayout w:type="autofit"/>
        <w:tblCellMar>
          <w:top w:w="0" w:type="dxa"/>
          <w:left w:w="108" w:type="dxa"/>
          <w:bottom w:w="0" w:type="dxa"/>
          <w:right w:w="108" w:type="dxa"/>
        </w:tblCellMar>
      </w:tblPr>
      <w:tblGrid>
        <w:gridCol w:w="1080"/>
        <w:gridCol w:w="1080"/>
        <w:gridCol w:w="1416"/>
        <w:gridCol w:w="1153"/>
        <w:gridCol w:w="1151"/>
        <w:gridCol w:w="1335"/>
        <w:gridCol w:w="1358"/>
        <w:gridCol w:w="1358"/>
      </w:tblGrid>
      <w:tr w14:paraId="5CED97F9">
        <w:tblPrEx>
          <w:tblCellMar>
            <w:top w:w="0" w:type="dxa"/>
            <w:left w:w="108" w:type="dxa"/>
            <w:bottom w:w="0" w:type="dxa"/>
            <w:right w:w="108" w:type="dxa"/>
          </w:tblCellMar>
        </w:tblPrEx>
        <w:trPr>
          <w:trHeight w:val="510" w:hRule="atLeast"/>
        </w:trPr>
        <w:tc>
          <w:tcPr>
            <w:tcW w:w="9375" w:type="dxa"/>
            <w:gridSpan w:val="8"/>
            <w:tcBorders>
              <w:top w:val="nil"/>
              <w:left w:val="nil"/>
              <w:bottom w:val="nil"/>
              <w:right w:val="nil"/>
            </w:tcBorders>
            <w:shd w:val="clear" w:color="auto" w:fill="auto"/>
            <w:noWrap/>
            <w:vAlign w:val="center"/>
          </w:tcPr>
          <w:p w14:paraId="150AD87C">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56B7F0ED">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5BBC99D5">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089BC2D0">
        <w:tblPrEx>
          <w:tblCellMar>
            <w:top w:w="0" w:type="dxa"/>
            <w:left w:w="108" w:type="dxa"/>
            <w:bottom w:w="0" w:type="dxa"/>
            <w:right w:w="108" w:type="dxa"/>
          </w:tblCellMar>
        </w:tblPrEx>
        <w:trPr>
          <w:trHeight w:val="480" w:hRule="atLeast"/>
        </w:trPr>
        <w:tc>
          <w:tcPr>
            <w:tcW w:w="1080" w:type="dxa"/>
            <w:tcBorders>
              <w:top w:val="nil"/>
              <w:left w:val="nil"/>
              <w:bottom w:val="single" w:color="000000" w:sz="4" w:space="0"/>
              <w:right w:val="nil"/>
            </w:tcBorders>
            <w:shd w:val="clear" w:color="auto" w:fill="auto"/>
            <w:noWrap w:val="0"/>
            <w:vAlign w:val="center"/>
          </w:tcPr>
          <w:p w14:paraId="04A9C45B">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06162454">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532BD07E">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0633A7D7">
            <w:pPr>
              <w:ind w:firstLine="400"/>
              <w:jc w:val="center"/>
              <w:rPr>
                <w:rFonts w:ascii="宋体" w:hAnsi="宋体"/>
                <w:color w:val="000000"/>
                <w:sz w:val="20"/>
                <w:szCs w:val="20"/>
              </w:rPr>
            </w:pPr>
          </w:p>
        </w:tc>
        <w:tc>
          <w:tcPr>
            <w:tcW w:w="1080" w:type="dxa"/>
            <w:tcBorders>
              <w:top w:val="nil"/>
              <w:left w:val="nil"/>
              <w:bottom w:val="single" w:color="000000" w:sz="4" w:space="0"/>
              <w:right w:val="nil"/>
            </w:tcBorders>
            <w:shd w:val="clear" w:color="auto" w:fill="auto"/>
            <w:noWrap w:val="0"/>
            <w:vAlign w:val="center"/>
          </w:tcPr>
          <w:p w14:paraId="006732E1">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250DF2E9">
        <w:tblPrEx>
          <w:tblCellMar>
            <w:top w:w="0" w:type="dxa"/>
            <w:left w:w="108" w:type="dxa"/>
            <w:bottom w:w="0" w:type="dxa"/>
            <w:right w:w="108" w:type="dxa"/>
          </w:tblCellMar>
        </w:tblPrEx>
        <w:trPr>
          <w:trHeight w:val="12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E8400">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E5D8F">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16C71">
            <w:pPr>
              <w:widowControl/>
              <w:ind w:firstLine="400"/>
              <w:jc w:val="left"/>
              <w:rPr>
                <w:rFonts w:ascii="宋体" w:hAnsi="宋体"/>
                <w:color w:val="000000"/>
                <w:sz w:val="20"/>
                <w:szCs w:val="20"/>
              </w:rPr>
            </w:pPr>
            <w:r>
              <w:rPr>
                <w:rFonts w:hint="eastAsia" w:ascii="宋体" w:hAnsi="宋体"/>
                <w:color w:val="000000"/>
                <w:sz w:val="20"/>
                <w:szCs w:val="20"/>
              </w:rPr>
              <w:t>回向阳中学门前路工程（青龙满族自治县燕山路东段（燕山路与星干街交叉口-佟杖子路口）工程）</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2A525">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49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5BC74">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220D19A8">
        <w:tblPrEx>
          <w:tblCellMar>
            <w:top w:w="0" w:type="dxa"/>
            <w:left w:w="108" w:type="dxa"/>
            <w:bottom w:w="0" w:type="dxa"/>
            <w:right w:w="108" w:type="dxa"/>
          </w:tblCellMar>
        </w:tblPrEx>
        <w:trPr>
          <w:trHeight w:val="4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47CE4">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8CCF9">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B1E6E">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41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02C6C">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B1BE5">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118A2337">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7B288">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855A2">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E0742">
            <w:pPr>
              <w:widowControl/>
              <w:ind w:firstLine="400"/>
              <w:jc w:val="right"/>
              <w:rPr>
                <w:rFonts w:ascii="宋体" w:hAnsi="宋体"/>
                <w:color w:val="000000"/>
                <w:sz w:val="20"/>
                <w:szCs w:val="20"/>
              </w:rPr>
            </w:pPr>
            <w:r>
              <w:rPr>
                <w:rFonts w:hint="eastAsia" w:ascii="宋体" w:hAnsi="宋体"/>
                <w:color w:val="000000"/>
                <w:sz w:val="20"/>
                <w:szCs w:val="20"/>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615A1">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AD18A">
            <w:pPr>
              <w:widowControl/>
              <w:ind w:firstLine="400"/>
              <w:jc w:val="left"/>
              <w:rPr>
                <w:rFonts w:ascii="宋体" w:hAnsi="宋体"/>
                <w:color w:val="000000"/>
                <w:sz w:val="20"/>
                <w:szCs w:val="20"/>
              </w:rPr>
            </w:pPr>
            <w:r>
              <w:rPr>
                <w:rFonts w:hint="eastAsia" w:ascii="宋体" w:hAnsi="宋体"/>
                <w:color w:val="000000"/>
                <w:sz w:val="20"/>
                <w:szCs w:val="20"/>
              </w:rPr>
              <w:t>50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A7BE0">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2D625">
            <w:pPr>
              <w:widowControl/>
              <w:ind w:firstLine="400"/>
              <w:jc w:val="right"/>
              <w:rPr>
                <w:rFonts w:ascii="宋体" w:hAnsi="宋体"/>
                <w:color w:val="000000"/>
                <w:sz w:val="20"/>
                <w:szCs w:val="20"/>
              </w:rPr>
            </w:pPr>
            <w:r>
              <w:rPr>
                <w:rFonts w:hint="eastAsia" w:ascii="宋体" w:hAnsi="宋体"/>
                <w:color w:val="000000"/>
                <w:sz w:val="20"/>
                <w:szCs w:val="20"/>
              </w:rPr>
              <w:t>50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19A6C">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0F87086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8F497">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BE425">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1E9A5">
            <w:pPr>
              <w:ind w:firstLine="400"/>
              <w:jc w:val="left"/>
              <w:rPr>
                <w:rFonts w:ascii="宋体" w:hAnsi="宋体"/>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6C463">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09BBC">
            <w:pPr>
              <w:ind w:firstLine="400"/>
              <w:jc w:val="left"/>
              <w:rPr>
                <w:rFonts w:ascii="宋体" w:hAnsi="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A806E">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00047">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7D474">
            <w:pPr>
              <w:ind w:firstLine="400"/>
              <w:jc w:val="center"/>
              <w:rPr>
                <w:rFonts w:ascii="宋体" w:hAnsi="宋体"/>
                <w:color w:val="000000"/>
                <w:sz w:val="20"/>
                <w:szCs w:val="20"/>
              </w:rPr>
            </w:pPr>
          </w:p>
        </w:tc>
      </w:tr>
      <w:tr w14:paraId="3A2EA32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313B2">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ECB03">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6349E">
            <w:pPr>
              <w:ind w:firstLine="400"/>
              <w:jc w:val="left"/>
              <w:rPr>
                <w:rFonts w:ascii="宋体" w:hAnsi="宋体"/>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05FE5">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6347C">
            <w:pPr>
              <w:ind w:firstLine="400"/>
              <w:jc w:val="left"/>
              <w:rPr>
                <w:rFonts w:ascii="宋体" w:hAnsi="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5CB03">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92E30">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E454E">
            <w:pPr>
              <w:ind w:firstLine="400"/>
              <w:jc w:val="center"/>
              <w:rPr>
                <w:rFonts w:ascii="宋体" w:hAnsi="宋体"/>
                <w:color w:val="000000"/>
                <w:sz w:val="20"/>
                <w:szCs w:val="20"/>
              </w:rPr>
            </w:pPr>
          </w:p>
        </w:tc>
      </w:tr>
      <w:tr w14:paraId="2CAB46E3">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E1983">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FCBCC">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079AD">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179A8">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446D2FD5">
        <w:tblPrEx>
          <w:tblCellMar>
            <w:top w:w="0" w:type="dxa"/>
            <w:left w:w="108" w:type="dxa"/>
            <w:bottom w:w="0" w:type="dxa"/>
            <w:right w:w="108" w:type="dxa"/>
          </w:tblCellMar>
        </w:tblPrEx>
        <w:trPr>
          <w:trHeight w:val="5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2F0BE">
            <w:pPr>
              <w:ind w:firstLine="400"/>
              <w:jc w:val="center"/>
              <w:rPr>
                <w:rFonts w:ascii="宋体" w:hAnsi="宋体"/>
                <w:color w:val="000000"/>
                <w:sz w:val="20"/>
                <w:szCs w:val="20"/>
              </w:rPr>
            </w:pP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8ABCE">
            <w:pPr>
              <w:widowControl/>
              <w:ind w:firstLine="400"/>
              <w:jc w:val="left"/>
              <w:rPr>
                <w:rFonts w:ascii="宋体" w:hAnsi="宋体"/>
                <w:color w:val="000000"/>
                <w:sz w:val="20"/>
                <w:szCs w:val="20"/>
              </w:rPr>
            </w:pPr>
            <w:r>
              <w:rPr>
                <w:rFonts w:hint="eastAsia" w:ascii="宋体" w:hAnsi="宋体"/>
                <w:color w:val="000000"/>
                <w:sz w:val="20"/>
                <w:szCs w:val="20"/>
              </w:rPr>
              <w:t>1.改造道路全长448.76米，红线宽度12米；</w:t>
            </w: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CC887">
            <w:pPr>
              <w:widowControl/>
              <w:ind w:firstLine="400"/>
              <w:jc w:val="left"/>
              <w:rPr>
                <w:rFonts w:ascii="宋体" w:hAnsi="宋体"/>
                <w:color w:val="000000"/>
                <w:sz w:val="20"/>
                <w:szCs w:val="20"/>
              </w:rPr>
            </w:pPr>
            <w:r>
              <w:rPr>
                <w:rFonts w:hint="eastAsia" w:ascii="宋体" w:hAnsi="宋体"/>
                <w:color w:val="000000"/>
                <w:sz w:val="20"/>
                <w:szCs w:val="20"/>
              </w:rPr>
              <w:t>1.改造道路全长448.76米，红线宽度12米；</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F37C9">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05E30CCC">
        <w:tblPrEx>
          <w:tblCellMar>
            <w:top w:w="0" w:type="dxa"/>
            <w:left w:w="108" w:type="dxa"/>
            <w:bottom w:w="0" w:type="dxa"/>
            <w:right w:w="108" w:type="dxa"/>
          </w:tblCellMar>
        </w:tblPrEx>
        <w:trPr>
          <w:trHeight w:val="11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51CB9">
            <w:pPr>
              <w:ind w:firstLine="400"/>
              <w:jc w:val="center"/>
              <w:rPr>
                <w:rFonts w:ascii="宋体" w:hAnsi="宋体"/>
                <w:color w:val="000000"/>
                <w:sz w:val="20"/>
                <w:szCs w:val="20"/>
              </w:rPr>
            </w:pP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555A1">
            <w:pPr>
              <w:widowControl/>
              <w:ind w:firstLine="400"/>
              <w:jc w:val="left"/>
              <w:rPr>
                <w:rFonts w:ascii="宋体" w:hAnsi="宋体"/>
                <w:color w:val="000000"/>
                <w:sz w:val="20"/>
                <w:szCs w:val="20"/>
              </w:rPr>
            </w:pPr>
            <w:r>
              <w:rPr>
                <w:rFonts w:hint="eastAsia" w:ascii="宋体" w:hAnsi="宋体"/>
                <w:color w:val="000000"/>
                <w:sz w:val="20"/>
                <w:szCs w:val="20"/>
              </w:rPr>
              <w:t>2.新建混凝土沥青路面，沿线设漫水桥2座，桥长分别为13米和26米。配套设施包括照明、交通、绿化、给水、雨水、污水等相关工程</w:t>
            </w: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1FBFB">
            <w:pPr>
              <w:widowControl/>
              <w:ind w:firstLine="400"/>
              <w:jc w:val="left"/>
              <w:rPr>
                <w:rFonts w:ascii="宋体" w:hAnsi="宋体"/>
                <w:color w:val="000000"/>
                <w:sz w:val="20"/>
                <w:szCs w:val="20"/>
              </w:rPr>
            </w:pPr>
            <w:r>
              <w:rPr>
                <w:rFonts w:hint="eastAsia" w:ascii="宋体" w:hAnsi="宋体"/>
                <w:color w:val="000000"/>
                <w:sz w:val="20"/>
                <w:szCs w:val="20"/>
              </w:rPr>
              <w:t>2.新建混凝土沥青路面，沿线设漫水桥2座，桥长分别为13米和26米。配套设施包括照明、交通、绿化、给水、雨水、污水等相关工程</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2FBFB">
            <w:pPr>
              <w:ind w:firstLine="400"/>
              <w:jc w:val="center"/>
              <w:rPr>
                <w:rFonts w:ascii="宋体" w:hAnsi="宋体"/>
                <w:color w:val="000000"/>
                <w:sz w:val="20"/>
                <w:szCs w:val="20"/>
              </w:rPr>
            </w:pPr>
          </w:p>
        </w:tc>
      </w:tr>
      <w:tr w14:paraId="336F009E">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AA9FA">
            <w:pPr>
              <w:ind w:firstLine="400"/>
              <w:jc w:val="center"/>
              <w:rPr>
                <w:rFonts w:ascii="宋体" w:hAnsi="宋体"/>
                <w:color w:val="000000"/>
                <w:sz w:val="20"/>
                <w:szCs w:val="20"/>
              </w:rPr>
            </w:pP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FCC2B6">
            <w:pPr>
              <w:ind w:firstLine="400"/>
              <w:jc w:val="left"/>
              <w:rPr>
                <w:rFonts w:ascii="宋体" w:hAnsi="宋体"/>
                <w:color w:val="000000"/>
                <w:sz w:val="20"/>
                <w:szCs w:val="20"/>
              </w:rPr>
            </w:pP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2B8BB">
            <w:pPr>
              <w:ind w:firstLine="400"/>
              <w:jc w:val="left"/>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B8836">
            <w:pPr>
              <w:ind w:firstLine="400"/>
              <w:jc w:val="center"/>
              <w:rPr>
                <w:rFonts w:ascii="宋体" w:hAnsi="宋体"/>
                <w:color w:val="000000"/>
                <w:sz w:val="20"/>
                <w:szCs w:val="20"/>
              </w:rPr>
            </w:pPr>
          </w:p>
        </w:tc>
      </w:tr>
      <w:tr w14:paraId="6E96181B">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42122">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45C81">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12782">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74722">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70CE1">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37270">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BA528">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27FD586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9153EF">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92CC2">
            <w:pPr>
              <w:widowControl/>
              <w:ind w:firstLine="400"/>
              <w:jc w:val="center"/>
              <w:rPr>
                <w:rFonts w:ascii="宋体" w:hAnsi="宋体"/>
                <w:color w:val="000000"/>
                <w:sz w:val="20"/>
                <w:szCs w:val="20"/>
              </w:rPr>
            </w:pPr>
            <w:r>
              <w:rPr>
                <w:rFonts w:hint="eastAsia" w:ascii="宋体" w:hAnsi="宋体"/>
                <w:color w:val="000000"/>
                <w:sz w:val="20"/>
                <w:szCs w:val="20"/>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47E6">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5FD75">
            <w:pPr>
              <w:widowControl/>
              <w:ind w:firstLine="400"/>
              <w:jc w:val="left"/>
              <w:rPr>
                <w:rFonts w:ascii="宋体" w:hAnsi="宋体"/>
                <w:color w:val="000000"/>
                <w:sz w:val="20"/>
                <w:szCs w:val="20"/>
              </w:rPr>
            </w:pPr>
            <w:r>
              <w:rPr>
                <w:rFonts w:hint="eastAsia" w:ascii="宋体" w:hAnsi="宋体"/>
                <w:color w:val="000000"/>
                <w:sz w:val="20"/>
                <w:szCs w:val="20"/>
              </w:rPr>
              <w:t>道路长度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70235">
            <w:pPr>
              <w:widowControl/>
              <w:ind w:firstLine="400"/>
              <w:jc w:val="left"/>
              <w:rPr>
                <w:rFonts w:ascii="宋体" w:hAnsi="宋体"/>
                <w:color w:val="000000"/>
                <w:sz w:val="20"/>
                <w:szCs w:val="20"/>
              </w:rPr>
            </w:pPr>
            <w:r>
              <w:rPr>
                <w:rFonts w:hint="eastAsia" w:ascii="宋体" w:hAnsi="宋体"/>
                <w:color w:val="000000"/>
                <w:sz w:val="20"/>
                <w:szCs w:val="20"/>
              </w:rPr>
              <w:t>道路总长度为448.76米</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DFFF2">
            <w:pPr>
              <w:widowControl/>
              <w:ind w:firstLine="400"/>
              <w:jc w:val="left"/>
              <w:rPr>
                <w:rFonts w:ascii="宋体" w:hAnsi="宋体"/>
                <w:color w:val="000000"/>
                <w:sz w:val="20"/>
                <w:szCs w:val="20"/>
              </w:rPr>
            </w:pPr>
            <w:r>
              <w:rPr>
                <w:rFonts w:hint="eastAsia" w:ascii="宋体" w:hAnsi="宋体"/>
                <w:color w:val="000000"/>
                <w:sz w:val="20"/>
                <w:szCs w:val="20"/>
              </w:rPr>
              <w:t>建设道路总长度为448.76米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9EB71">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ACB89">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72238EC0">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796090">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21E63">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41D1">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4F7A2C">
            <w:pPr>
              <w:widowControl/>
              <w:jc w:val="left"/>
              <w:rPr>
                <w:rFonts w:ascii="宋体" w:hAnsi="宋体"/>
                <w:color w:val="000000"/>
                <w:sz w:val="20"/>
                <w:szCs w:val="20"/>
              </w:rPr>
            </w:pPr>
            <w:r>
              <w:rPr>
                <w:rFonts w:hint="eastAsia" w:ascii="宋体" w:hAnsi="宋体"/>
                <w:color w:val="000000"/>
                <w:sz w:val="20"/>
                <w:szCs w:val="20"/>
              </w:rPr>
              <w:t>道路宽度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1E967">
            <w:pPr>
              <w:widowControl/>
              <w:jc w:val="left"/>
              <w:rPr>
                <w:rFonts w:ascii="宋体" w:hAnsi="宋体"/>
                <w:color w:val="000000"/>
                <w:sz w:val="20"/>
                <w:szCs w:val="20"/>
              </w:rPr>
            </w:pPr>
            <w:r>
              <w:rPr>
                <w:rFonts w:hint="eastAsia" w:ascii="宋体" w:hAnsi="宋体"/>
                <w:color w:val="000000"/>
                <w:sz w:val="20"/>
                <w:szCs w:val="20"/>
              </w:rPr>
              <w:t>红线宽度12米</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A31FB7">
            <w:pPr>
              <w:widowControl/>
              <w:ind w:firstLine="400"/>
              <w:jc w:val="left"/>
              <w:rPr>
                <w:rFonts w:ascii="宋体" w:hAnsi="宋体"/>
                <w:color w:val="000000"/>
                <w:sz w:val="20"/>
                <w:szCs w:val="20"/>
              </w:rPr>
            </w:pPr>
            <w:r>
              <w:rPr>
                <w:rFonts w:hint="eastAsia" w:ascii="宋体" w:hAnsi="宋体"/>
                <w:color w:val="000000"/>
                <w:sz w:val="20"/>
                <w:szCs w:val="20"/>
              </w:rPr>
              <w:t>12米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0DCA3">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D8C85">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01335B8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9A984">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CD88E">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26283">
            <w:pPr>
              <w:widowControl/>
              <w:ind w:firstLine="400"/>
              <w:jc w:val="left"/>
              <w:rPr>
                <w:rFonts w:ascii="宋体" w:hAnsi="宋体"/>
                <w:color w:val="000000"/>
                <w:sz w:val="20"/>
                <w:szCs w:val="20"/>
              </w:rPr>
            </w:pPr>
            <w:r>
              <w:rPr>
                <w:rFonts w:hint="eastAsia" w:ascii="宋体" w:hAnsi="宋体"/>
                <w:color w:val="000000"/>
                <w:sz w:val="20"/>
                <w:szCs w:val="20"/>
              </w:rPr>
              <w:t>成本指标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8B0744">
            <w:pPr>
              <w:widowControl/>
              <w:jc w:val="left"/>
              <w:rPr>
                <w:rFonts w:ascii="宋体" w:hAnsi="宋体"/>
                <w:color w:val="000000"/>
                <w:sz w:val="20"/>
                <w:szCs w:val="20"/>
              </w:rPr>
            </w:pPr>
            <w:r>
              <w:rPr>
                <w:rFonts w:hint="eastAsia" w:ascii="宋体" w:hAnsi="宋体"/>
                <w:color w:val="000000"/>
                <w:sz w:val="20"/>
                <w:szCs w:val="20"/>
              </w:rPr>
              <w:t>道路成本</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E4A9DE">
            <w:pPr>
              <w:widowControl/>
              <w:jc w:val="left"/>
              <w:rPr>
                <w:rFonts w:ascii="宋体" w:hAnsi="宋体"/>
                <w:color w:val="000000"/>
                <w:sz w:val="20"/>
                <w:szCs w:val="20"/>
              </w:rPr>
            </w:pPr>
            <w:r>
              <w:rPr>
                <w:rFonts w:hint="eastAsia" w:ascii="宋体" w:hAnsi="宋体"/>
                <w:color w:val="000000"/>
                <w:sz w:val="20"/>
                <w:szCs w:val="20"/>
              </w:rPr>
              <w:t>外部验收合格率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AA6C7">
            <w:pPr>
              <w:widowControl/>
              <w:jc w:val="left"/>
              <w:rPr>
                <w:rFonts w:ascii="宋体" w:hAnsi="宋体"/>
                <w:color w:val="000000"/>
                <w:sz w:val="20"/>
                <w:szCs w:val="20"/>
              </w:rPr>
            </w:pPr>
            <w:r>
              <w:rPr>
                <w:rFonts w:hint="eastAsia" w:ascii="宋体" w:hAnsi="宋体"/>
                <w:color w:val="000000"/>
                <w:sz w:val="20"/>
                <w:szCs w:val="20"/>
              </w:rPr>
              <w:t>严格按照预算价格执行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070A1">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E5F61">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A3335AE">
        <w:tblPrEx>
          <w:tblCellMar>
            <w:top w:w="0" w:type="dxa"/>
            <w:left w:w="108" w:type="dxa"/>
            <w:bottom w:w="0" w:type="dxa"/>
            <w:right w:w="108" w:type="dxa"/>
          </w:tblCellMar>
        </w:tblPrEx>
        <w:trPr>
          <w:trHeight w:val="9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4825E">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AFF29">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55EBB">
            <w:pPr>
              <w:widowControl/>
              <w:ind w:firstLine="400"/>
              <w:jc w:val="left"/>
              <w:rPr>
                <w:rFonts w:ascii="宋体" w:hAnsi="宋体"/>
                <w:color w:val="000000"/>
                <w:sz w:val="20"/>
                <w:szCs w:val="20"/>
              </w:rPr>
            </w:pPr>
            <w:r>
              <w:rPr>
                <w:rFonts w:hint="eastAsia" w:ascii="宋体" w:hAnsi="宋体"/>
                <w:color w:val="000000"/>
                <w:sz w:val="20"/>
                <w:szCs w:val="20"/>
              </w:rPr>
              <w:t>质量指标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12473">
            <w:pPr>
              <w:widowControl/>
              <w:jc w:val="left"/>
              <w:rPr>
                <w:rFonts w:ascii="宋体" w:hAnsi="宋体"/>
                <w:color w:val="000000"/>
                <w:sz w:val="20"/>
                <w:szCs w:val="20"/>
              </w:rPr>
            </w:pPr>
            <w:r>
              <w:rPr>
                <w:rFonts w:hint="eastAsia" w:ascii="宋体" w:hAnsi="宋体"/>
                <w:color w:val="000000"/>
                <w:sz w:val="20"/>
                <w:szCs w:val="20"/>
              </w:rPr>
              <w:t>外部验收合格率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B384C">
            <w:pPr>
              <w:widowControl/>
              <w:jc w:val="left"/>
              <w:rPr>
                <w:rFonts w:ascii="宋体" w:hAnsi="宋体"/>
                <w:color w:val="000000"/>
                <w:sz w:val="20"/>
                <w:szCs w:val="20"/>
              </w:rPr>
            </w:pPr>
            <w:r>
              <w:rPr>
                <w:rFonts w:hint="eastAsia" w:ascii="宋体" w:hAnsi="宋体"/>
                <w:color w:val="000000"/>
                <w:sz w:val="20"/>
                <w:szCs w:val="20"/>
              </w:rPr>
              <w:t>支出控制在预算之内</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D6754">
            <w:pPr>
              <w:widowControl/>
              <w:jc w:val="left"/>
              <w:rPr>
                <w:rFonts w:ascii="宋体" w:hAnsi="宋体"/>
                <w:color w:val="000000"/>
                <w:sz w:val="20"/>
                <w:szCs w:val="20"/>
              </w:rPr>
            </w:pPr>
            <w:r>
              <w:rPr>
                <w:rFonts w:hint="eastAsia" w:ascii="宋体" w:hAnsi="宋体"/>
                <w:color w:val="000000"/>
                <w:sz w:val="20"/>
                <w:szCs w:val="20"/>
                <w:lang w:eastAsia="zh-CN"/>
              </w:rPr>
              <w:t>截至目前</w:t>
            </w:r>
            <w:r>
              <w:rPr>
                <w:rFonts w:hint="eastAsia" w:ascii="宋体" w:hAnsi="宋体"/>
                <w:color w:val="000000"/>
                <w:sz w:val="20"/>
                <w:szCs w:val="20"/>
              </w:rPr>
              <w:t>进行的工程建设，外部验收合格率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4EDF4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92ECD">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0E007CA">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5BA5B">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0B4F8">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3C45">
            <w:pPr>
              <w:widowControl/>
              <w:ind w:firstLine="400"/>
              <w:jc w:val="left"/>
              <w:rPr>
                <w:rFonts w:ascii="宋体" w:hAnsi="宋体"/>
                <w:color w:val="000000"/>
                <w:sz w:val="20"/>
                <w:szCs w:val="20"/>
              </w:rPr>
            </w:pPr>
            <w:r>
              <w:rPr>
                <w:rFonts w:hint="eastAsia" w:ascii="宋体" w:hAnsi="宋体"/>
                <w:color w:val="000000"/>
                <w:sz w:val="20"/>
                <w:szCs w:val="20"/>
              </w:rPr>
              <w:t>时效指标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5AEB1">
            <w:pPr>
              <w:widowControl/>
              <w:jc w:val="left"/>
              <w:rPr>
                <w:rFonts w:ascii="宋体" w:hAnsi="宋体"/>
                <w:color w:val="000000"/>
                <w:sz w:val="20"/>
                <w:szCs w:val="20"/>
              </w:rPr>
            </w:pPr>
            <w:r>
              <w:rPr>
                <w:rFonts w:hint="eastAsia" w:ascii="宋体" w:hAnsi="宋体"/>
                <w:color w:val="000000"/>
                <w:sz w:val="20"/>
                <w:szCs w:val="20"/>
              </w:rPr>
              <w:t>开工时间</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A8605">
            <w:pPr>
              <w:widowControl/>
              <w:jc w:val="left"/>
              <w:rPr>
                <w:rFonts w:ascii="宋体" w:hAnsi="宋体"/>
                <w:color w:val="000000"/>
                <w:sz w:val="20"/>
                <w:szCs w:val="20"/>
              </w:rPr>
            </w:pPr>
            <w:r>
              <w:rPr>
                <w:rFonts w:hint="eastAsia" w:ascii="宋体" w:hAnsi="宋体"/>
                <w:color w:val="000000"/>
                <w:sz w:val="20"/>
                <w:szCs w:val="20"/>
              </w:rPr>
              <w:t>施工许可证时间</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93DD0">
            <w:pPr>
              <w:widowControl/>
              <w:jc w:val="left"/>
              <w:rPr>
                <w:rFonts w:ascii="宋体" w:hAnsi="宋体"/>
                <w:color w:val="000000"/>
                <w:sz w:val="20"/>
                <w:szCs w:val="20"/>
              </w:rPr>
            </w:pPr>
            <w:r>
              <w:rPr>
                <w:rFonts w:hint="eastAsia" w:ascii="宋体" w:hAnsi="宋体"/>
                <w:color w:val="000000"/>
                <w:sz w:val="20"/>
                <w:szCs w:val="20"/>
              </w:rPr>
              <w:t>2019年6月5日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A5B5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2D1B5">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F0FCAF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0D9AA">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DB300">
            <w:pPr>
              <w:widowControl/>
              <w:jc w:val="left"/>
              <w:rPr>
                <w:rFonts w:ascii="宋体" w:hAnsi="宋体"/>
                <w:color w:val="000000"/>
                <w:sz w:val="20"/>
                <w:szCs w:val="20"/>
              </w:rPr>
            </w:pPr>
            <w:r>
              <w:rPr>
                <w:rFonts w:hint="eastAsia" w:ascii="宋体" w:hAnsi="宋体"/>
                <w:color w:val="000000"/>
                <w:sz w:val="20"/>
                <w:szCs w:val="20"/>
              </w:rPr>
              <w:t>效果指标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1A9F5">
            <w:pPr>
              <w:widowControl/>
              <w:jc w:val="left"/>
              <w:rPr>
                <w:rFonts w:ascii="宋体" w:hAnsi="宋体"/>
                <w:color w:val="000000"/>
                <w:sz w:val="20"/>
                <w:szCs w:val="20"/>
              </w:rPr>
            </w:pPr>
            <w:r>
              <w:rPr>
                <w:rFonts w:hint="eastAsia" w:ascii="宋体" w:hAnsi="宋体"/>
                <w:color w:val="000000"/>
                <w:sz w:val="20"/>
                <w:szCs w:val="20"/>
              </w:rPr>
              <w:t>可持续影响指标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76678">
            <w:pPr>
              <w:widowControl/>
              <w:jc w:val="left"/>
              <w:rPr>
                <w:rFonts w:ascii="宋体" w:hAnsi="宋体"/>
                <w:color w:val="000000"/>
                <w:sz w:val="20"/>
                <w:szCs w:val="20"/>
              </w:rPr>
            </w:pPr>
            <w:r>
              <w:rPr>
                <w:rFonts w:hint="eastAsia" w:ascii="宋体" w:hAnsi="宋体"/>
                <w:color w:val="000000"/>
                <w:sz w:val="20"/>
                <w:szCs w:val="20"/>
              </w:rPr>
              <w:t>达到可持续影响预期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AF534">
            <w:pPr>
              <w:widowControl/>
              <w:jc w:val="left"/>
              <w:rPr>
                <w:rFonts w:ascii="宋体" w:hAnsi="宋体"/>
                <w:color w:val="000000"/>
                <w:sz w:val="20"/>
                <w:szCs w:val="20"/>
              </w:rPr>
            </w:pPr>
            <w:r>
              <w:rPr>
                <w:rFonts w:hint="eastAsia" w:ascii="宋体" w:hAnsi="宋体"/>
                <w:color w:val="000000"/>
                <w:sz w:val="20"/>
                <w:szCs w:val="20"/>
              </w:rPr>
              <w:t>建成后方便周边出行率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32C2C">
            <w:pPr>
              <w:widowControl/>
              <w:ind w:firstLine="400"/>
              <w:jc w:val="left"/>
              <w:rPr>
                <w:rFonts w:ascii="宋体" w:hAnsi="宋体"/>
                <w:color w:val="000000"/>
                <w:sz w:val="20"/>
                <w:szCs w:val="20"/>
              </w:rPr>
            </w:pPr>
            <w:r>
              <w:rPr>
                <w:rFonts w:hint="eastAsia" w:ascii="宋体" w:hAnsi="宋体"/>
                <w:color w:val="000000"/>
                <w:sz w:val="20"/>
                <w:szCs w:val="20"/>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8587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40222">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8D6F11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301C7">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3C3915">
            <w:pPr>
              <w:widowControl/>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053C8">
            <w:pPr>
              <w:widowControl/>
              <w:jc w:val="left"/>
              <w:rPr>
                <w:rFonts w:ascii="宋体" w:hAnsi="宋体"/>
                <w:color w:val="000000"/>
                <w:sz w:val="20"/>
                <w:szCs w:val="20"/>
              </w:rPr>
            </w:pPr>
            <w:r>
              <w:rPr>
                <w:rFonts w:hint="eastAsia" w:ascii="宋体" w:hAnsi="宋体"/>
                <w:color w:val="000000"/>
                <w:sz w:val="20"/>
                <w:szCs w:val="20"/>
              </w:rPr>
              <w:t>务对象满意度指标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D28EE">
            <w:pPr>
              <w:widowControl/>
              <w:jc w:val="left"/>
              <w:rPr>
                <w:rFonts w:ascii="宋体" w:hAnsi="宋体"/>
                <w:color w:val="000000"/>
                <w:sz w:val="20"/>
                <w:szCs w:val="20"/>
              </w:rPr>
            </w:pPr>
            <w:r>
              <w:rPr>
                <w:rFonts w:hint="eastAsia" w:ascii="宋体" w:hAnsi="宋体"/>
                <w:color w:val="000000"/>
                <w:sz w:val="20"/>
                <w:szCs w:val="20"/>
              </w:rPr>
              <w:t>群众满意度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19858">
            <w:pPr>
              <w:widowControl/>
              <w:jc w:val="left"/>
              <w:rPr>
                <w:rFonts w:ascii="宋体" w:hAnsi="宋体"/>
                <w:color w:val="000000"/>
                <w:sz w:val="20"/>
                <w:szCs w:val="20"/>
              </w:rPr>
            </w:pPr>
            <w:r>
              <w:rPr>
                <w:rFonts w:hint="eastAsia" w:ascii="宋体" w:hAnsi="宋体"/>
                <w:color w:val="000000"/>
                <w:sz w:val="20"/>
                <w:szCs w:val="20"/>
              </w:rPr>
              <w:t>群众满意数量占总数的比例。</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F4EF0">
            <w:pPr>
              <w:widowControl/>
              <w:ind w:firstLine="400"/>
              <w:jc w:val="left"/>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0756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87DC7">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6370B55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93C68">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D5BCC">
            <w:pPr>
              <w:widowControl/>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857EE">
            <w:pPr>
              <w:widowControl/>
              <w:rPr>
                <w:rFonts w:ascii="宋体" w:hAnsi="宋体"/>
                <w:color w:val="000000"/>
                <w:sz w:val="20"/>
                <w:szCs w:val="20"/>
              </w:rPr>
            </w:pPr>
            <w:r>
              <w:rPr>
                <w:rFonts w:hint="eastAsia" w:ascii="宋体" w:hAnsi="宋体"/>
                <w:color w:val="000000"/>
                <w:sz w:val="20"/>
                <w:szCs w:val="20"/>
              </w:rPr>
              <w:t>预算执行率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D2958">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3ED7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8E785">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0B16D">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D82EB14">
        <w:tblPrEx>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BB986">
            <w:pPr>
              <w:ind w:firstLine="400"/>
              <w:rPr>
                <w:rFonts w:ascii="宋体" w:hAnsi="宋体"/>
                <w:color w:val="000000"/>
                <w:sz w:val="20"/>
                <w:szCs w:val="20"/>
              </w:rPr>
            </w:pPr>
          </w:p>
        </w:tc>
        <w:tc>
          <w:tcPr>
            <w:tcW w:w="721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17DB2">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1F60C">
            <w:pPr>
              <w:widowControl/>
              <w:ind w:firstLine="400"/>
              <w:jc w:val="center"/>
              <w:rPr>
                <w:rFonts w:ascii="宋体" w:hAnsi="宋体"/>
                <w:color w:val="000000"/>
                <w:sz w:val="20"/>
                <w:szCs w:val="20"/>
              </w:rPr>
            </w:pPr>
            <w:r>
              <w:rPr>
                <w:rFonts w:hint="eastAsia" w:ascii="宋体" w:hAnsi="宋体"/>
                <w:color w:val="000000"/>
                <w:sz w:val="20"/>
                <w:szCs w:val="20"/>
              </w:rPr>
              <w:t>99</w:t>
            </w:r>
          </w:p>
        </w:tc>
      </w:tr>
      <w:tr w14:paraId="0CDCA8AC">
        <w:tblPrEx>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8C8AD">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829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D9D72">
            <w:pPr>
              <w:widowControl/>
              <w:ind w:firstLine="400"/>
              <w:jc w:val="center"/>
              <w:rPr>
                <w:rFonts w:ascii="宋体" w:hAnsi="宋体"/>
                <w:color w:val="000000"/>
                <w:sz w:val="20"/>
                <w:szCs w:val="20"/>
              </w:rPr>
            </w:pPr>
            <w:r>
              <w:rPr>
                <w:rFonts w:hint="eastAsia" w:ascii="宋体" w:hAnsi="宋体"/>
                <w:color w:val="000000"/>
                <w:sz w:val="20"/>
                <w:szCs w:val="20"/>
              </w:rPr>
              <w:t>无</w:t>
            </w:r>
          </w:p>
        </w:tc>
      </w:tr>
      <w:tr w14:paraId="48F5C93C">
        <w:tblPrEx>
          <w:tblCellMar>
            <w:top w:w="0" w:type="dxa"/>
            <w:left w:w="108" w:type="dxa"/>
            <w:bottom w:w="0" w:type="dxa"/>
            <w:right w:w="108" w:type="dxa"/>
          </w:tblCellMar>
        </w:tblPrEx>
        <w:trPr>
          <w:trHeight w:val="285" w:hRule="atLeast"/>
        </w:trPr>
        <w:tc>
          <w:tcPr>
            <w:tcW w:w="0" w:type="auto"/>
            <w:gridSpan w:val="3"/>
            <w:tcBorders>
              <w:top w:val="nil"/>
              <w:left w:val="nil"/>
              <w:bottom w:val="nil"/>
              <w:right w:val="nil"/>
            </w:tcBorders>
            <w:shd w:val="clear" w:color="auto" w:fill="auto"/>
            <w:noWrap/>
            <w:vAlign w:val="center"/>
          </w:tcPr>
          <w:p w14:paraId="0AF074F3">
            <w:pPr>
              <w:widowControl/>
              <w:ind w:firstLine="400"/>
              <w:jc w:val="left"/>
              <w:rPr>
                <w:rFonts w:ascii="宋体" w:hAnsi="宋体"/>
                <w:color w:val="000000"/>
                <w:sz w:val="20"/>
                <w:szCs w:val="20"/>
              </w:rPr>
            </w:pPr>
            <w:r>
              <w:rPr>
                <w:rFonts w:hint="eastAsia" w:ascii="宋体" w:hAnsi="宋体"/>
                <w:color w:val="000000"/>
                <w:sz w:val="20"/>
                <w:szCs w:val="20"/>
              </w:rPr>
              <w:t>填报人：马季</w:t>
            </w:r>
          </w:p>
        </w:tc>
        <w:tc>
          <w:tcPr>
            <w:tcW w:w="0" w:type="auto"/>
            <w:tcBorders>
              <w:top w:val="nil"/>
              <w:left w:val="nil"/>
              <w:bottom w:val="nil"/>
              <w:right w:val="nil"/>
            </w:tcBorders>
            <w:shd w:val="clear" w:color="auto" w:fill="auto"/>
            <w:noWrap/>
            <w:vAlign w:val="center"/>
          </w:tcPr>
          <w:p w14:paraId="2AB93FAB">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4E4313F7">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796E843E">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12AD6452">
            <w:pPr>
              <w:widowControl/>
              <w:ind w:firstLine="400"/>
              <w:jc w:val="left"/>
              <w:rPr>
                <w:rFonts w:ascii="宋体" w:hAnsi="宋体"/>
                <w:color w:val="000000"/>
                <w:sz w:val="20"/>
                <w:szCs w:val="20"/>
              </w:rPr>
            </w:pPr>
            <w:r>
              <w:rPr>
                <w:rFonts w:hint="eastAsia" w:ascii="宋体" w:hAnsi="宋体"/>
                <w:color w:val="000000"/>
                <w:sz w:val="20"/>
                <w:szCs w:val="20"/>
              </w:rPr>
              <w:t>联系电话：18332515315</w:t>
            </w:r>
          </w:p>
        </w:tc>
      </w:tr>
    </w:tbl>
    <w:p w14:paraId="6B32CCDE">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（30）物业纠纷人民调解委员会经费自评综述：物业纠纷人民调解委员会经费根据年初设定的绩效目标，通过一年多的运转，项目绩效自评得分 97分。全年预算额为0.8万，执行数为0.8万，完成预算的100%。</w:t>
      </w:r>
    </w:p>
    <w:p w14:paraId="1C796BEE">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项目绩效完成情况</w:t>
      </w:r>
      <w:r>
        <w:rPr>
          <w:rFonts w:hint="eastAsia" w:ascii="仿宋" w:hAnsi="仿宋" w:eastAsia="仿宋" w:cs="Times New Roman"/>
          <w:sz w:val="32"/>
          <w:szCs w:val="32"/>
        </w:rPr>
        <w:t>:</w:t>
      </w:r>
      <w:r>
        <w:rPr>
          <w:rFonts w:hint="eastAsia" w:ascii="仿宋_GB2312" w:hAnsi="仿宋_GB2312" w:eastAsia="仿宋_GB2312" w:cs="仿宋_GB2312"/>
          <w:sz w:val="32"/>
          <w:szCs w:val="32"/>
        </w:rPr>
        <w:t>一是产出指标,其中（1）数量指标：物业纠纷调解案件大于等于10件,自评得分20分;（2）质量指标：合理解决物业纠纷案件，自评得分10；（3）时效指标：及时解决小区物业纠纷,自评得分10；（4）成本指标：成本严格控制在所初预算内，自评得分10。</w:t>
      </w:r>
    </w:p>
    <w:p w14:paraId="34DB5152">
      <w:pPr>
        <w:spacing w:line="58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sz w:val="32"/>
          <w:szCs w:val="32"/>
        </w:rPr>
        <w:t>二是效益指标，其中社会效益指标：有效化解物业领域热点矛盾纠纷，维护我县物业行业信访稳定，自评得分14分；可持续影响指标:工作效率和基本工作服务水平不断提升,自评得分14分。</w:t>
      </w:r>
    </w:p>
    <w:p w14:paraId="54DCBC92">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三是满意度指标，社会公众的满意程度，自评得分9。</w:t>
      </w:r>
    </w:p>
    <w:p w14:paraId="33215D89">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四是预算执行率，严格按年初预算执行，自评得分10。</w:t>
      </w:r>
    </w:p>
    <w:p w14:paraId="4B6C1E58">
      <w:pPr>
        <w:spacing w:line="580" w:lineRule="exact"/>
        <w:ind w:firstLine="640"/>
        <w:rPr>
          <w:rFonts w:eastAsia="仿宋_GB2312" w:cs="Times New Roman"/>
        </w:rPr>
      </w:pPr>
      <w:r>
        <w:rPr>
          <w:rFonts w:hint="eastAsia" w:ascii="仿宋_GB2312" w:hAnsi="仿宋_GB2312" w:eastAsia="仿宋_GB2312" w:cs="仿宋_GB2312"/>
          <w:sz w:val="32"/>
          <w:szCs w:val="32"/>
        </w:rPr>
        <w:t xml:space="preserve">未发现主要问题。 </w:t>
      </w:r>
    </w:p>
    <w:tbl>
      <w:tblPr>
        <w:tblStyle w:val="29"/>
        <w:tblW w:w="9460" w:type="dxa"/>
        <w:tblInd w:w="93" w:type="dxa"/>
        <w:tblLayout w:type="autofit"/>
        <w:tblCellMar>
          <w:top w:w="0" w:type="dxa"/>
          <w:left w:w="108" w:type="dxa"/>
          <w:bottom w:w="0" w:type="dxa"/>
          <w:right w:w="108" w:type="dxa"/>
        </w:tblCellMar>
      </w:tblPr>
      <w:tblGrid>
        <w:gridCol w:w="1053"/>
        <w:gridCol w:w="1080"/>
        <w:gridCol w:w="1080"/>
        <w:gridCol w:w="1240"/>
        <w:gridCol w:w="1420"/>
        <w:gridCol w:w="1080"/>
        <w:gridCol w:w="1080"/>
        <w:gridCol w:w="1500"/>
      </w:tblGrid>
      <w:tr w14:paraId="57A28DC0">
        <w:tblPrEx>
          <w:tblCellMar>
            <w:top w:w="0" w:type="dxa"/>
            <w:left w:w="108" w:type="dxa"/>
            <w:bottom w:w="0" w:type="dxa"/>
            <w:right w:w="108" w:type="dxa"/>
          </w:tblCellMar>
        </w:tblPrEx>
        <w:trPr>
          <w:trHeight w:val="510" w:hRule="atLeast"/>
        </w:trPr>
        <w:tc>
          <w:tcPr>
            <w:tcW w:w="9460" w:type="dxa"/>
            <w:gridSpan w:val="8"/>
            <w:tcBorders>
              <w:top w:val="nil"/>
              <w:left w:val="nil"/>
              <w:bottom w:val="nil"/>
              <w:right w:val="nil"/>
            </w:tcBorders>
            <w:shd w:val="clear" w:color="auto" w:fill="auto"/>
            <w:noWrap/>
            <w:vAlign w:val="center"/>
          </w:tcPr>
          <w:p w14:paraId="43A8A937">
            <w:pPr>
              <w:widowControl/>
              <w:ind w:firstLine="800"/>
              <w:jc w:val="center"/>
              <w:rPr>
                <w:rFonts w:ascii="方正小标宋_GBK" w:hAnsi="宋体" w:eastAsia="方正小标宋_GBK"/>
                <w:color w:val="000000"/>
                <w:sz w:val="40"/>
                <w:szCs w:val="40"/>
              </w:rPr>
            </w:pPr>
            <w:r>
              <w:rPr>
                <w:rFonts w:hint="eastAsia" w:ascii="方正小标宋_GBK" w:hAnsi="宋体" w:eastAsia="方正小标宋_GBK"/>
                <w:color w:val="000000"/>
                <w:sz w:val="40"/>
                <w:szCs w:val="40"/>
              </w:rPr>
              <w:t>县级部门预算项目绩效自评表</w:t>
            </w:r>
          </w:p>
        </w:tc>
      </w:tr>
      <w:tr w14:paraId="197D619C">
        <w:tblPrEx>
          <w:tblCellMar>
            <w:top w:w="0" w:type="dxa"/>
            <w:left w:w="108" w:type="dxa"/>
            <w:bottom w:w="0" w:type="dxa"/>
            <w:right w:w="108" w:type="dxa"/>
          </w:tblCellMar>
        </w:tblPrEx>
        <w:trPr>
          <w:trHeight w:val="345" w:hRule="atLeast"/>
        </w:trPr>
        <w:tc>
          <w:tcPr>
            <w:tcW w:w="9460" w:type="dxa"/>
            <w:gridSpan w:val="8"/>
            <w:tcBorders>
              <w:top w:val="nil"/>
              <w:left w:val="nil"/>
              <w:bottom w:val="nil"/>
              <w:right w:val="nil"/>
            </w:tcBorders>
            <w:shd w:val="clear" w:color="auto" w:fill="auto"/>
            <w:noWrap/>
            <w:vAlign w:val="bottom"/>
          </w:tcPr>
          <w:p w14:paraId="578F7390">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2E5297B">
        <w:tblPrEx>
          <w:tblCellMar>
            <w:top w:w="0" w:type="dxa"/>
            <w:left w:w="108" w:type="dxa"/>
            <w:bottom w:w="0" w:type="dxa"/>
            <w:right w:w="108" w:type="dxa"/>
          </w:tblCellMar>
        </w:tblPrEx>
        <w:trPr>
          <w:trHeight w:val="435" w:hRule="atLeast"/>
        </w:trPr>
        <w:tc>
          <w:tcPr>
            <w:tcW w:w="980" w:type="dxa"/>
            <w:tcBorders>
              <w:top w:val="nil"/>
              <w:left w:val="nil"/>
              <w:bottom w:val="nil"/>
              <w:right w:val="nil"/>
            </w:tcBorders>
            <w:shd w:val="clear" w:color="auto" w:fill="auto"/>
            <w:noWrap w:val="0"/>
            <w:vAlign w:val="center"/>
          </w:tcPr>
          <w:p w14:paraId="4C9A4DAA">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4820" w:type="dxa"/>
            <w:gridSpan w:val="4"/>
            <w:tcBorders>
              <w:top w:val="nil"/>
              <w:left w:val="nil"/>
              <w:bottom w:val="nil"/>
              <w:right w:val="nil"/>
            </w:tcBorders>
            <w:shd w:val="clear" w:color="auto" w:fill="auto"/>
            <w:noWrap/>
            <w:vAlign w:val="center"/>
          </w:tcPr>
          <w:p w14:paraId="39776F8B">
            <w:pPr>
              <w:widowControl/>
              <w:ind w:firstLine="320"/>
              <w:jc w:val="center"/>
              <w:rPr>
                <w:rFonts w:ascii="宋体" w:hAnsi="宋体"/>
                <w:color w:val="000000"/>
                <w:sz w:val="16"/>
                <w:szCs w:val="16"/>
              </w:rPr>
            </w:pPr>
            <w:r>
              <w:rPr>
                <w:rFonts w:hint="eastAsia" w:ascii="宋体" w:hAnsi="宋体"/>
                <w:color w:val="000000"/>
                <w:sz w:val="16"/>
                <w:szCs w:val="16"/>
              </w:rPr>
              <w:t>青龙满族自治县物业纠纷人民调解委员会</w:t>
            </w:r>
          </w:p>
        </w:tc>
        <w:tc>
          <w:tcPr>
            <w:tcW w:w="1080" w:type="dxa"/>
            <w:tcBorders>
              <w:top w:val="nil"/>
              <w:left w:val="nil"/>
              <w:bottom w:val="nil"/>
              <w:right w:val="nil"/>
            </w:tcBorders>
            <w:shd w:val="clear" w:color="auto" w:fill="auto"/>
            <w:noWrap/>
            <w:vAlign w:val="center"/>
          </w:tcPr>
          <w:p w14:paraId="71D25DAE">
            <w:pPr>
              <w:widowControl/>
              <w:ind w:firstLine="320"/>
              <w:jc w:val="center"/>
              <w:rPr>
                <w:rFonts w:ascii="宋体" w:hAnsi="宋体"/>
                <w:color w:val="000000"/>
                <w:sz w:val="16"/>
                <w:szCs w:val="16"/>
              </w:rPr>
            </w:pPr>
          </w:p>
        </w:tc>
        <w:tc>
          <w:tcPr>
            <w:tcW w:w="1080" w:type="dxa"/>
            <w:tcBorders>
              <w:top w:val="nil"/>
              <w:left w:val="nil"/>
              <w:bottom w:val="nil"/>
              <w:right w:val="nil"/>
            </w:tcBorders>
            <w:shd w:val="clear" w:color="auto" w:fill="auto"/>
            <w:noWrap/>
            <w:vAlign w:val="center"/>
          </w:tcPr>
          <w:p w14:paraId="70695658">
            <w:pPr>
              <w:widowControl/>
              <w:ind w:firstLine="320"/>
              <w:jc w:val="center"/>
              <w:rPr>
                <w:rFonts w:ascii="宋体" w:hAnsi="宋体"/>
                <w:color w:val="000000"/>
                <w:sz w:val="16"/>
                <w:szCs w:val="16"/>
              </w:rPr>
            </w:pPr>
          </w:p>
        </w:tc>
        <w:tc>
          <w:tcPr>
            <w:tcW w:w="1500" w:type="dxa"/>
            <w:tcBorders>
              <w:top w:val="nil"/>
              <w:left w:val="nil"/>
              <w:bottom w:val="nil"/>
              <w:right w:val="nil"/>
            </w:tcBorders>
            <w:shd w:val="clear" w:color="auto" w:fill="auto"/>
            <w:noWrap/>
            <w:vAlign w:val="center"/>
          </w:tcPr>
          <w:p w14:paraId="776E86BA">
            <w:pPr>
              <w:widowControl/>
              <w:rPr>
                <w:rFonts w:ascii="宋体" w:hAnsi="宋体"/>
                <w:color w:val="000000"/>
                <w:sz w:val="16"/>
                <w:szCs w:val="16"/>
              </w:rPr>
            </w:pPr>
            <w:r>
              <w:rPr>
                <w:rFonts w:hint="eastAsia" w:ascii="宋体" w:hAnsi="宋体"/>
                <w:color w:val="000000"/>
                <w:sz w:val="16"/>
                <w:szCs w:val="16"/>
              </w:rPr>
              <w:t>金额单位：万元</w:t>
            </w:r>
          </w:p>
        </w:tc>
      </w:tr>
      <w:tr w14:paraId="5BBB5C8A">
        <w:tblPrEx>
          <w:tblCellMar>
            <w:top w:w="0" w:type="dxa"/>
            <w:left w:w="108" w:type="dxa"/>
            <w:bottom w:w="0" w:type="dxa"/>
            <w:right w:w="108" w:type="dxa"/>
          </w:tblCellMar>
        </w:tblPrEx>
        <w:trPr>
          <w:trHeight w:val="480" w:hRule="atLeast"/>
        </w:trPr>
        <w:tc>
          <w:tcPr>
            <w:tcW w:w="980" w:type="dxa"/>
            <w:tcBorders>
              <w:top w:val="single" w:color="000000" w:sz="4" w:space="0"/>
              <w:left w:val="single" w:color="000000" w:sz="4" w:space="0"/>
              <w:bottom w:val="nil"/>
              <w:right w:val="single" w:color="000000" w:sz="4" w:space="0"/>
            </w:tcBorders>
            <w:shd w:val="clear" w:color="auto" w:fill="auto"/>
            <w:noWrap w:val="0"/>
            <w:vAlign w:val="center"/>
          </w:tcPr>
          <w:p w14:paraId="010E2D3A">
            <w:pPr>
              <w:widowControl/>
              <w:ind w:firstLine="320"/>
              <w:jc w:val="left"/>
              <w:rPr>
                <w:rFonts w:ascii="宋体" w:hAnsi="宋体"/>
                <w:color w:val="000000"/>
                <w:sz w:val="16"/>
                <w:szCs w:val="16"/>
              </w:rPr>
            </w:pPr>
            <w:r>
              <w:rPr>
                <w:rFonts w:hint="eastAsia" w:ascii="宋体" w:hAnsi="宋体"/>
                <w:color w:val="000000"/>
                <w:sz w:val="16"/>
                <w:szCs w:val="16"/>
              </w:rPr>
              <w:t>一、</w:t>
            </w:r>
            <w:r>
              <w:rPr>
                <w:color w:val="000000"/>
                <w:sz w:val="16"/>
                <w:szCs w:val="16"/>
              </w:rPr>
              <w:t> </w:t>
            </w:r>
            <w:r>
              <w:rPr>
                <w:rFonts w:hint="eastAsia" w:ascii="宋体" w:hAnsi="宋体"/>
                <w:color w:val="000000"/>
                <w:sz w:val="16"/>
                <w:szCs w:val="16"/>
              </w:rPr>
              <w:t>基本情况</w:t>
            </w:r>
          </w:p>
        </w:tc>
        <w:tc>
          <w:tcPr>
            <w:tcW w:w="1080" w:type="dxa"/>
            <w:tcBorders>
              <w:top w:val="single" w:color="000000" w:sz="4" w:space="0"/>
              <w:left w:val="nil"/>
              <w:bottom w:val="single" w:color="000000" w:sz="4" w:space="0"/>
              <w:right w:val="single" w:color="000000" w:sz="4" w:space="0"/>
            </w:tcBorders>
            <w:shd w:val="clear" w:color="auto" w:fill="auto"/>
            <w:noWrap w:val="0"/>
            <w:vAlign w:val="center"/>
          </w:tcPr>
          <w:p w14:paraId="780A67BB">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320" w:type="dxa"/>
            <w:gridSpan w:val="2"/>
            <w:tcBorders>
              <w:top w:val="single" w:color="000000" w:sz="4" w:space="0"/>
              <w:left w:val="nil"/>
              <w:bottom w:val="single" w:color="000000" w:sz="4" w:space="0"/>
              <w:right w:val="single" w:color="000000" w:sz="4" w:space="0"/>
            </w:tcBorders>
            <w:shd w:val="clear" w:color="auto" w:fill="auto"/>
            <w:noWrap w:val="0"/>
            <w:vAlign w:val="center"/>
          </w:tcPr>
          <w:p w14:paraId="1D5FD0B5">
            <w:pPr>
              <w:widowControl/>
              <w:ind w:firstLine="320"/>
              <w:jc w:val="left"/>
              <w:rPr>
                <w:rFonts w:ascii="宋体" w:hAnsi="宋体"/>
                <w:color w:val="000000"/>
                <w:sz w:val="16"/>
                <w:szCs w:val="16"/>
              </w:rPr>
            </w:pPr>
            <w:r>
              <w:rPr>
                <w:rFonts w:hint="eastAsia" w:ascii="宋体" w:hAnsi="宋体"/>
                <w:color w:val="000000"/>
                <w:sz w:val="16"/>
                <w:szCs w:val="16"/>
              </w:rPr>
              <w:t>物业纠纷人民调解委员会经费</w:t>
            </w:r>
          </w:p>
        </w:tc>
        <w:tc>
          <w:tcPr>
            <w:tcW w:w="1420" w:type="dxa"/>
            <w:tcBorders>
              <w:top w:val="single" w:color="000000" w:sz="4" w:space="0"/>
              <w:left w:val="nil"/>
              <w:bottom w:val="single" w:color="000000" w:sz="4" w:space="0"/>
              <w:right w:val="single" w:color="000000" w:sz="4" w:space="0"/>
            </w:tcBorders>
            <w:shd w:val="clear" w:color="auto" w:fill="auto"/>
            <w:noWrap w:val="0"/>
            <w:vAlign w:val="center"/>
          </w:tcPr>
          <w:p w14:paraId="4E318F53">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660" w:type="dxa"/>
            <w:gridSpan w:val="3"/>
            <w:tcBorders>
              <w:top w:val="single" w:color="000000" w:sz="4" w:space="0"/>
              <w:left w:val="nil"/>
              <w:bottom w:val="single" w:color="000000" w:sz="4" w:space="0"/>
              <w:right w:val="single" w:color="000000" w:sz="4" w:space="0"/>
            </w:tcBorders>
            <w:shd w:val="clear" w:color="auto" w:fill="auto"/>
            <w:noWrap w:val="0"/>
            <w:vAlign w:val="center"/>
          </w:tcPr>
          <w:p w14:paraId="47967C31">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6B99545B">
        <w:tblPrEx>
          <w:tblCellMar>
            <w:top w:w="0" w:type="dxa"/>
            <w:left w:w="108" w:type="dxa"/>
            <w:bottom w:w="0" w:type="dxa"/>
            <w:right w:w="108" w:type="dxa"/>
          </w:tblCellMar>
        </w:tblPrEx>
        <w:trPr>
          <w:trHeight w:val="270" w:hRule="atLeast"/>
        </w:trPr>
        <w:tc>
          <w:tcPr>
            <w:tcW w:w="9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29CDB">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nil"/>
              <w:bottom w:val="single" w:color="000000" w:sz="4" w:space="0"/>
              <w:right w:val="single" w:color="000000" w:sz="4" w:space="0"/>
            </w:tcBorders>
            <w:shd w:val="clear" w:color="auto" w:fill="auto"/>
            <w:noWrap w:val="0"/>
            <w:vAlign w:val="center"/>
          </w:tcPr>
          <w:p w14:paraId="587ABB88">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660" w:type="dxa"/>
            <w:gridSpan w:val="2"/>
            <w:tcBorders>
              <w:top w:val="single" w:color="000000" w:sz="4" w:space="0"/>
              <w:left w:val="nil"/>
              <w:bottom w:val="single" w:color="000000" w:sz="4" w:space="0"/>
              <w:right w:val="single" w:color="000000" w:sz="4" w:space="0"/>
            </w:tcBorders>
            <w:shd w:val="clear" w:color="auto" w:fill="auto"/>
            <w:noWrap w:val="0"/>
            <w:vAlign w:val="center"/>
          </w:tcPr>
          <w:p w14:paraId="3740E895">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nil"/>
              <w:bottom w:val="single" w:color="000000" w:sz="4" w:space="0"/>
              <w:right w:val="single" w:color="000000" w:sz="4" w:space="0"/>
            </w:tcBorders>
            <w:shd w:val="clear" w:color="auto" w:fill="auto"/>
            <w:noWrap w:val="0"/>
            <w:vAlign w:val="center"/>
          </w:tcPr>
          <w:p w14:paraId="222C784E">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500" w:type="dxa"/>
            <w:tcBorders>
              <w:top w:val="nil"/>
              <w:left w:val="nil"/>
              <w:bottom w:val="single" w:color="000000" w:sz="4" w:space="0"/>
              <w:right w:val="single" w:color="000000" w:sz="4" w:space="0"/>
            </w:tcBorders>
            <w:shd w:val="clear" w:color="auto" w:fill="auto"/>
            <w:noWrap w:val="0"/>
            <w:vAlign w:val="center"/>
          </w:tcPr>
          <w:p w14:paraId="33DF569E">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30821A0B">
        <w:tblPrEx>
          <w:tblCellMar>
            <w:top w:w="0" w:type="dxa"/>
            <w:left w:w="108" w:type="dxa"/>
            <w:bottom w:w="0" w:type="dxa"/>
            <w:right w:w="108" w:type="dxa"/>
          </w:tblCellMar>
        </w:tblPrEx>
        <w:trPr>
          <w:trHeight w:val="270" w:hRule="atLeast"/>
        </w:trPr>
        <w:tc>
          <w:tcPr>
            <w:tcW w:w="9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115419">
            <w:pPr>
              <w:widowControl/>
              <w:ind w:firstLine="320"/>
              <w:jc w:val="left"/>
              <w:rPr>
                <w:rFonts w:ascii="宋体" w:hAnsi="宋体"/>
                <w:color w:val="000000"/>
                <w:sz w:val="16"/>
                <w:szCs w:val="16"/>
              </w:rPr>
            </w:pPr>
          </w:p>
        </w:tc>
        <w:tc>
          <w:tcPr>
            <w:tcW w:w="1080" w:type="dxa"/>
            <w:tcBorders>
              <w:top w:val="nil"/>
              <w:left w:val="nil"/>
              <w:bottom w:val="single" w:color="000000" w:sz="4" w:space="0"/>
              <w:right w:val="single" w:color="000000" w:sz="4" w:space="0"/>
            </w:tcBorders>
            <w:shd w:val="clear" w:color="auto" w:fill="auto"/>
            <w:noWrap w:val="0"/>
            <w:vAlign w:val="center"/>
          </w:tcPr>
          <w:p w14:paraId="32321ECC">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4" w:space="0"/>
              <w:right w:val="single" w:color="000000" w:sz="4" w:space="0"/>
            </w:tcBorders>
            <w:shd w:val="clear" w:color="auto" w:fill="auto"/>
            <w:noWrap w:val="0"/>
            <w:vAlign w:val="center"/>
          </w:tcPr>
          <w:p w14:paraId="2D33F8AA">
            <w:pPr>
              <w:widowControl/>
              <w:ind w:firstLine="320"/>
              <w:jc w:val="right"/>
              <w:rPr>
                <w:rFonts w:ascii="宋体" w:hAnsi="宋体"/>
                <w:color w:val="000000"/>
                <w:sz w:val="16"/>
                <w:szCs w:val="16"/>
              </w:rPr>
            </w:pPr>
            <w:r>
              <w:rPr>
                <w:rFonts w:hint="eastAsia" w:ascii="宋体" w:hAnsi="宋体"/>
                <w:color w:val="000000"/>
                <w:sz w:val="16"/>
                <w:szCs w:val="16"/>
              </w:rPr>
              <w:t>0.8</w:t>
            </w:r>
          </w:p>
        </w:tc>
        <w:tc>
          <w:tcPr>
            <w:tcW w:w="1240" w:type="dxa"/>
            <w:tcBorders>
              <w:top w:val="nil"/>
              <w:left w:val="nil"/>
              <w:bottom w:val="single" w:color="000000" w:sz="4" w:space="0"/>
              <w:right w:val="single" w:color="000000" w:sz="4" w:space="0"/>
            </w:tcBorders>
            <w:shd w:val="clear" w:color="auto" w:fill="auto"/>
            <w:noWrap w:val="0"/>
            <w:vAlign w:val="center"/>
          </w:tcPr>
          <w:p w14:paraId="74047DC4">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420" w:type="dxa"/>
            <w:tcBorders>
              <w:top w:val="nil"/>
              <w:left w:val="nil"/>
              <w:bottom w:val="single" w:color="000000" w:sz="4" w:space="0"/>
              <w:right w:val="single" w:color="000000" w:sz="4" w:space="0"/>
            </w:tcBorders>
            <w:shd w:val="clear" w:color="auto" w:fill="auto"/>
            <w:noWrap w:val="0"/>
            <w:vAlign w:val="center"/>
          </w:tcPr>
          <w:p w14:paraId="74D812A0">
            <w:pPr>
              <w:widowControl/>
              <w:ind w:firstLine="320"/>
              <w:jc w:val="right"/>
              <w:rPr>
                <w:rFonts w:ascii="宋体" w:hAnsi="宋体"/>
                <w:sz w:val="16"/>
                <w:szCs w:val="16"/>
              </w:rPr>
            </w:pPr>
            <w:r>
              <w:rPr>
                <w:rFonts w:hint="eastAsia" w:ascii="宋体" w:hAnsi="宋体"/>
                <w:sz w:val="16"/>
                <w:szCs w:val="16"/>
              </w:rPr>
              <w:t>0.8</w:t>
            </w:r>
          </w:p>
        </w:tc>
        <w:tc>
          <w:tcPr>
            <w:tcW w:w="1080" w:type="dxa"/>
            <w:tcBorders>
              <w:top w:val="nil"/>
              <w:left w:val="nil"/>
              <w:bottom w:val="single" w:color="000000" w:sz="4" w:space="0"/>
              <w:right w:val="single" w:color="000000" w:sz="4" w:space="0"/>
            </w:tcBorders>
            <w:shd w:val="clear" w:color="auto" w:fill="auto"/>
            <w:noWrap w:val="0"/>
            <w:vAlign w:val="center"/>
          </w:tcPr>
          <w:p w14:paraId="1C8452EC">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4" w:space="0"/>
              <w:right w:val="single" w:color="000000" w:sz="4" w:space="0"/>
            </w:tcBorders>
            <w:shd w:val="clear" w:color="auto" w:fill="auto"/>
            <w:noWrap w:val="0"/>
            <w:vAlign w:val="center"/>
          </w:tcPr>
          <w:p w14:paraId="35304D1B">
            <w:pPr>
              <w:widowControl/>
              <w:ind w:firstLine="320"/>
              <w:jc w:val="right"/>
              <w:rPr>
                <w:rFonts w:ascii="宋体" w:hAnsi="宋体"/>
                <w:color w:val="000000"/>
                <w:sz w:val="16"/>
                <w:szCs w:val="16"/>
              </w:rPr>
            </w:pPr>
            <w:r>
              <w:rPr>
                <w:rFonts w:hint="eastAsia" w:ascii="宋体" w:hAnsi="宋体"/>
                <w:color w:val="000000"/>
                <w:sz w:val="16"/>
                <w:szCs w:val="16"/>
              </w:rPr>
              <w:t>0.8</w:t>
            </w:r>
          </w:p>
        </w:tc>
        <w:tc>
          <w:tcPr>
            <w:tcW w:w="150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06E7BF6D">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CDF4A73">
        <w:tblPrEx>
          <w:tblCellMar>
            <w:top w:w="0" w:type="dxa"/>
            <w:left w:w="108" w:type="dxa"/>
            <w:bottom w:w="0" w:type="dxa"/>
            <w:right w:w="108" w:type="dxa"/>
          </w:tblCellMar>
        </w:tblPrEx>
        <w:trPr>
          <w:trHeight w:val="420" w:hRule="atLeast"/>
        </w:trPr>
        <w:tc>
          <w:tcPr>
            <w:tcW w:w="9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AC70BF">
            <w:pPr>
              <w:widowControl/>
              <w:ind w:firstLine="320"/>
              <w:jc w:val="left"/>
              <w:rPr>
                <w:rFonts w:ascii="宋体" w:hAnsi="宋体"/>
                <w:color w:val="000000"/>
                <w:sz w:val="16"/>
                <w:szCs w:val="16"/>
              </w:rPr>
            </w:pPr>
          </w:p>
        </w:tc>
        <w:tc>
          <w:tcPr>
            <w:tcW w:w="1080" w:type="dxa"/>
            <w:tcBorders>
              <w:top w:val="nil"/>
              <w:left w:val="nil"/>
              <w:bottom w:val="single" w:color="000000" w:sz="4" w:space="0"/>
              <w:right w:val="single" w:color="000000" w:sz="4" w:space="0"/>
            </w:tcBorders>
            <w:shd w:val="clear" w:color="auto" w:fill="auto"/>
            <w:noWrap w:val="0"/>
            <w:vAlign w:val="center"/>
          </w:tcPr>
          <w:p w14:paraId="083D7CDB">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noWrap w:val="0"/>
            <w:vAlign w:val="center"/>
          </w:tcPr>
          <w:p w14:paraId="118242F8">
            <w:pPr>
              <w:widowControl/>
              <w:ind w:firstLine="320"/>
              <w:jc w:val="right"/>
              <w:rPr>
                <w:rFonts w:ascii="宋体" w:hAnsi="宋体"/>
                <w:color w:val="000000"/>
                <w:sz w:val="16"/>
                <w:szCs w:val="16"/>
              </w:rPr>
            </w:pPr>
          </w:p>
        </w:tc>
        <w:tc>
          <w:tcPr>
            <w:tcW w:w="1240" w:type="dxa"/>
            <w:tcBorders>
              <w:top w:val="nil"/>
              <w:left w:val="nil"/>
              <w:bottom w:val="single" w:color="000000" w:sz="4" w:space="0"/>
              <w:right w:val="single" w:color="000000" w:sz="4" w:space="0"/>
            </w:tcBorders>
            <w:shd w:val="clear" w:color="auto" w:fill="auto"/>
            <w:noWrap w:val="0"/>
            <w:vAlign w:val="center"/>
          </w:tcPr>
          <w:p w14:paraId="1AD5204D">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420" w:type="dxa"/>
            <w:tcBorders>
              <w:top w:val="nil"/>
              <w:left w:val="nil"/>
              <w:bottom w:val="single" w:color="000000" w:sz="4" w:space="0"/>
              <w:right w:val="single" w:color="000000" w:sz="4" w:space="0"/>
            </w:tcBorders>
            <w:shd w:val="clear" w:color="auto" w:fill="auto"/>
            <w:noWrap w:val="0"/>
            <w:vAlign w:val="center"/>
          </w:tcPr>
          <w:p w14:paraId="42B5683E">
            <w:pPr>
              <w:widowControl/>
              <w:ind w:firstLine="320"/>
              <w:jc w:val="right"/>
              <w:rPr>
                <w:rFonts w:ascii="宋体" w:hAnsi="宋体"/>
                <w:sz w:val="16"/>
                <w:szCs w:val="16"/>
              </w:rPr>
            </w:pPr>
          </w:p>
        </w:tc>
        <w:tc>
          <w:tcPr>
            <w:tcW w:w="1080" w:type="dxa"/>
            <w:tcBorders>
              <w:top w:val="nil"/>
              <w:left w:val="nil"/>
              <w:bottom w:val="single" w:color="000000" w:sz="4" w:space="0"/>
              <w:right w:val="single" w:color="000000" w:sz="4" w:space="0"/>
            </w:tcBorders>
            <w:shd w:val="clear" w:color="auto" w:fill="auto"/>
            <w:noWrap w:val="0"/>
            <w:vAlign w:val="center"/>
          </w:tcPr>
          <w:p w14:paraId="1C6A86D2">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noWrap w:val="0"/>
            <w:vAlign w:val="center"/>
          </w:tcPr>
          <w:p w14:paraId="4C425357">
            <w:pPr>
              <w:widowControl/>
              <w:ind w:firstLine="320"/>
              <w:jc w:val="right"/>
              <w:rPr>
                <w:rFonts w:ascii="宋体" w:hAnsi="宋体"/>
                <w:color w:val="000000"/>
                <w:sz w:val="16"/>
                <w:szCs w:val="16"/>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34F7868B">
            <w:pPr>
              <w:widowControl/>
              <w:ind w:firstLine="320"/>
              <w:jc w:val="left"/>
              <w:rPr>
                <w:rFonts w:ascii="宋体" w:hAnsi="宋体"/>
                <w:color w:val="000000"/>
                <w:sz w:val="16"/>
                <w:szCs w:val="16"/>
              </w:rPr>
            </w:pPr>
          </w:p>
        </w:tc>
      </w:tr>
      <w:tr w14:paraId="40CB3AC4">
        <w:tblPrEx>
          <w:tblCellMar>
            <w:top w:w="0" w:type="dxa"/>
            <w:left w:w="108" w:type="dxa"/>
            <w:bottom w:w="0" w:type="dxa"/>
            <w:right w:w="108" w:type="dxa"/>
          </w:tblCellMar>
        </w:tblPrEx>
        <w:trPr>
          <w:trHeight w:val="270" w:hRule="atLeast"/>
        </w:trPr>
        <w:tc>
          <w:tcPr>
            <w:tcW w:w="9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E9F9C8">
            <w:pPr>
              <w:widowControl/>
              <w:ind w:firstLine="320"/>
              <w:jc w:val="left"/>
              <w:rPr>
                <w:rFonts w:ascii="宋体" w:hAnsi="宋体"/>
                <w:color w:val="000000"/>
                <w:sz w:val="16"/>
                <w:szCs w:val="16"/>
              </w:rPr>
            </w:pPr>
          </w:p>
        </w:tc>
        <w:tc>
          <w:tcPr>
            <w:tcW w:w="1080" w:type="dxa"/>
            <w:tcBorders>
              <w:top w:val="nil"/>
              <w:left w:val="nil"/>
              <w:bottom w:val="single" w:color="000000" w:sz="4" w:space="0"/>
              <w:right w:val="single" w:color="000000" w:sz="4" w:space="0"/>
            </w:tcBorders>
            <w:shd w:val="clear" w:color="auto" w:fill="auto"/>
            <w:noWrap w:val="0"/>
            <w:vAlign w:val="center"/>
          </w:tcPr>
          <w:p w14:paraId="4D10C1B9">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noWrap w:val="0"/>
            <w:vAlign w:val="center"/>
          </w:tcPr>
          <w:p w14:paraId="6650930E">
            <w:pPr>
              <w:widowControl/>
              <w:ind w:firstLine="420"/>
              <w:jc w:val="left"/>
              <w:rPr>
                <w:color w:val="000000"/>
                <w:szCs w:val="21"/>
              </w:rPr>
            </w:pPr>
            <w:r>
              <w:rPr>
                <w:color w:val="000000"/>
                <w:szCs w:val="21"/>
              </w:rPr>
              <w:t>　</w:t>
            </w:r>
          </w:p>
        </w:tc>
        <w:tc>
          <w:tcPr>
            <w:tcW w:w="1240" w:type="dxa"/>
            <w:tcBorders>
              <w:top w:val="nil"/>
              <w:left w:val="nil"/>
              <w:bottom w:val="single" w:color="000000" w:sz="4" w:space="0"/>
              <w:right w:val="single" w:color="000000" w:sz="4" w:space="0"/>
            </w:tcBorders>
            <w:shd w:val="clear" w:color="auto" w:fill="auto"/>
            <w:noWrap w:val="0"/>
            <w:vAlign w:val="center"/>
          </w:tcPr>
          <w:p w14:paraId="0AEC442A">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420" w:type="dxa"/>
            <w:tcBorders>
              <w:top w:val="nil"/>
              <w:left w:val="nil"/>
              <w:bottom w:val="single" w:color="000000" w:sz="4" w:space="0"/>
              <w:right w:val="single" w:color="000000" w:sz="4" w:space="0"/>
            </w:tcBorders>
            <w:shd w:val="clear" w:color="auto" w:fill="auto"/>
            <w:noWrap w:val="0"/>
            <w:vAlign w:val="center"/>
          </w:tcPr>
          <w:p w14:paraId="7DAE0CDA">
            <w:pPr>
              <w:widowControl/>
              <w:ind w:firstLine="320"/>
              <w:jc w:val="left"/>
              <w:rPr>
                <w:rFonts w:ascii="宋体" w:hAnsi="宋体"/>
                <w:color w:val="000000"/>
                <w:sz w:val="16"/>
                <w:szCs w:val="16"/>
              </w:rPr>
            </w:pPr>
            <w:r>
              <w:rPr>
                <w:rFonts w:hint="eastAsia" w:ascii="宋体" w:hAnsi="宋体"/>
                <w:color w:val="000000"/>
                <w:sz w:val="16"/>
                <w:szCs w:val="16"/>
              </w:rPr>
              <w:t>　</w:t>
            </w:r>
          </w:p>
        </w:tc>
        <w:tc>
          <w:tcPr>
            <w:tcW w:w="1080" w:type="dxa"/>
            <w:tcBorders>
              <w:top w:val="nil"/>
              <w:left w:val="nil"/>
              <w:bottom w:val="single" w:color="000000" w:sz="4" w:space="0"/>
              <w:right w:val="single" w:color="000000" w:sz="4" w:space="0"/>
            </w:tcBorders>
            <w:shd w:val="clear" w:color="auto" w:fill="auto"/>
            <w:noWrap w:val="0"/>
            <w:vAlign w:val="center"/>
          </w:tcPr>
          <w:p w14:paraId="326FF379">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noWrap w:val="0"/>
            <w:vAlign w:val="center"/>
          </w:tcPr>
          <w:p w14:paraId="1BB50543">
            <w:pPr>
              <w:widowControl/>
              <w:ind w:firstLine="320"/>
              <w:jc w:val="left"/>
              <w:rPr>
                <w:rFonts w:ascii="宋体" w:hAnsi="宋体"/>
                <w:color w:val="000000"/>
                <w:sz w:val="16"/>
                <w:szCs w:val="16"/>
              </w:rPr>
            </w:pPr>
            <w:r>
              <w:rPr>
                <w:rFonts w:hint="eastAsia" w:ascii="宋体" w:hAnsi="宋体"/>
                <w:color w:val="000000"/>
                <w:sz w:val="16"/>
                <w:szCs w:val="16"/>
              </w:rPr>
              <w:t>　</w:t>
            </w:r>
          </w:p>
        </w:tc>
        <w:tc>
          <w:tcPr>
            <w:tcW w:w="1500" w:type="dxa"/>
            <w:vMerge w:val="continue"/>
            <w:tcBorders>
              <w:top w:val="nil"/>
              <w:left w:val="single" w:color="000000" w:sz="4" w:space="0"/>
              <w:bottom w:val="single" w:color="000000" w:sz="4" w:space="0"/>
              <w:right w:val="single" w:color="000000" w:sz="4" w:space="0"/>
            </w:tcBorders>
            <w:noWrap w:val="0"/>
            <w:vAlign w:val="center"/>
          </w:tcPr>
          <w:p w14:paraId="67AAAF82">
            <w:pPr>
              <w:widowControl/>
              <w:ind w:firstLine="320"/>
              <w:jc w:val="left"/>
              <w:rPr>
                <w:rFonts w:ascii="宋体" w:hAnsi="宋体"/>
                <w:color w:val="000000"/>
                <w:sz w:val="16"/>
                <w:szCs w:val="16"/>
              </w:rPr>
            </w:pPr>
          </w:p>
        </w:tc>
      </w:tr>
      <w:tr w14:paraId="6B1C9025">
        <w:tblPrEx>
          <w:tblCellMar>
            <w:top w:w="0" w:type="dxa"/>
            <w:left w:w="108" w:type="dxa"/>
            <w:bottom w:w="0" w:type="dxa"/>
            <w:right w:w="108" w:type="dxa"/>
          </w:tblCellMar>
        </w:tblPrEx>
        <w:trPr>
          <w:trHeight w:val="270" w:hRule="atLeast"/>
        </w:trPr>
        <w:tc>
          <w:tcPr>
            <w:tcW w:w="9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05B5E8B1">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400" w:type="dxa"/>
            <w:gridSpan w:val="3"/>
            <w:tcBorders>
              <w:top w:val="single" w:color="000000" w:sz="4" w:space="0"/>
              <w:left w:val="nil"/>
              <w:bottom w:val="single" w:color="000000" w:sz="4" w:space="0"/>
              <w:right w:val="single" w:color="000000" w:sz="4" w:space="0"/>
            </w:tcBorders>
            <w:shd w:val="clear" w:color="auto" w:fill="auto"/>
            <w:noWrap w:val="0"/>
            <w:vAlign w:val="center"/>
          </w:tcPr>
          <w:p w14:paraId="694AAFA8">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580" w:type="dxa"/>
            <w:gridSpan w:val="3"/>
            <w:tcBorders>
              <w:top w:val="single" w:color="000000" w:sz="4" w:space="0"/>
              <w:left w:val="nil"/>
              <w:bottom w:val="single" w:color="000000" w:sz="4" w:space="0"/>
              <w:right w:val="single" w:color="000000" w:sz="4" w:space="0"/>
            </w:tcBorders>
            <w:shd w:val="clear" w:color="auto" w:fill="auto"/>
            <w:noWrap w:val="0"/>
            <w:vAlign w:val="center"/>
          </w:tcPr>
          <w:p w14:paraId="3C2B65CB">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500" w:type="dxa"/>
            <w:tcBorders>
              <w:top w:val="nil"/>
              <w:left w:val="nil"/>
              <w:bottom w:val="single" w:color="000000" w:sz="4" w:space="0"/>
              <w:right w:val="single" w:color="000000" w:sz="4" w:space="0"/>
            </w:tcBorders>
            <w:shd w:val="clear" w:color="auto" w:fill="auto"/>
            <w:noWrap w:val="0"/>
            <w:vAlign w:val="center"/>
          </w:tcPr>
          <w:p w14:paraId="6C926207">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636E699E">
        <w:tblPrEx>
          <w:tblCellMar>
            <w:top w:w="0" w:type="dxa"/>
            <w:left w:w="108" w:type="dxa"/>
            <w:bottom w:w="0" w:type="dxa"/>
            <w:right w:w="108" w:type="dxa"/>
          </w:tblCellMar>
        </w:tblPrEx>
        <w:trPr>
          <w:trHeight w:val="312" w:hRule="atLeast"/>
        </w:trPr>
        <w:tc>
          <w:tcPr>
            <w:tcW w:w="980" w:type="dxa"/>
            <w:vMerge w:val="continue"/>
            <w:tcBorders>
              <w:top w:val="nil"/>
              <w:left w:val="single" w:color="000000" w:sz="4" w:space="0"/>
              <w:bottom w:val="single" w:color="000000" w:sz="4" w:space="0"/>
              <w:right w:val="single" w:color="000000" w:sz="4" w:space="0"/>
            </w:tcBorders>
            <w:noWrap w:val="0"/>
            <w:vAlign w:val="center"/>
          </w:tcPr>
          <w:p w14:paraId="0F1C818D">
            <w:pPr>
              <w:widowControl/>
              <w:ind w:firstLine="320"/>
              <w:jc w:val="left"/>
              <w:rPr>
                <w:rFonts w:ascii="宋体" w:hAnsi="宋体"/>
                <w:color w:val="000000"/>
                <w:sz w:val="16"/>
                <w:szCs w:val="16"/>
              </w:rPr>
            </w:pPr>
          </w:p>
        </w:tc>
        <w:tc>
          <w:tcPr>
            <w:tcW w:w="34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DECAC">
            <w:pPr>
              <w:widowControl/>
              <w:ind w:firstLine="320"/>
              <w:jc w:val="left"/>
              <w:rPr>
                <w:rFonts w:ascii="宋体" w:hAnsi="宋体"/>
                <w:color w:val="000000"/>
                <w:sz w:val="16"/>
                <w:szCs w:val="16"/>
              </w:rPr>
            </w:pPr>
            <w:r>
              <w:rPr>
                <w:rFonts w:hint="eastAsia" w:ascii="宋体" w:hAnsi="宋体"/>
                <w:color w:val="000000"/>
                <w:sz w:val="16"/>
                <w:szCs w:val="16"/>
              </w:rPr>
              <w:t>受理并完成业主提出的物业纠纷调解案件10件以上</w:t>
            </w:r>
          </w:p>
        </w:tc>
        <w:tc>
          <w:tcPr>
            <w:tcW w:w="35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C8329">
            <w:pPr>
              <w:widowControl/>
              <w:ind w:firstLine="320"/>
              <w:jc w:val="left"/>
              <w:rPr>
                <w:rFonts w:ascii="宋体" w:hAnsi="宋体"/>
                <w:color w:val="000000"/>
                <w:sz w:val="16"/>
                <w:szCs w:val="16"/>
              </w:rPr>
            </w:pPr>
            <w:r>
              <w:rPr>
                <w:rFonts w:hint="eastAsia" w:ascii="宋体" w:hAnsi="宋体"/>
                <w:color w:val="000000"/>
                <w:sz w:val="16"/>
                <w:szCs w:val="16"/>
              </w:rPr>
              <w:t>已完成业主提出的物业纠纷调解案件13件</w:t>
            </w:r>
          </w:p>
        </w:tc>
        <w:tc>
          <w:tcPr>
            <w:tcW w:w="150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3CDD2FF8">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6D5EA59">
        <w:tblPrEx>
          <w:tblCellMar>
            <w:top w:w="0" w:type="dxa"/>
            <w:left w:w="108" w:type="dxa"/>
            <w:bottom w:w="0" w:type="dxa"/>
            <w:right w:w="108" w:type="dxa"/>
          </w:tblCellMar>
        </w:tblPrEx>
        <w:trPr>
          <w:trHeight w:val="270" w:hRule="atLeast"/>
        </w:trPr>
        <w:tc>
          <w:tcPr>
            <w:tcW w:w="980" w:type="dxa"/>
            <w:vMerge w:val="restart"/>
            <w:tcBorders>
              <w:top w:val="nil"/>
              <w:left w:val="single" w:color="auto" w:sz="4" w:space="0"/>
              <w:bottom w:val="single" w:color="000000" w:sz="4" w:space="0"/>
              <w:right w:val="nil"/>
            </w:tcBorders>
            <w:shd w:val="clear" w:color="auto" w:fill="auto"/>
            <w:noWrap w:val="0"/>
            <w:vAlign w:val="center"/>
          </w:tcPr>
          <w:p w14:paraId="1E5E1C23">
            <w:pPr>
              <w:widowControl/>
              <w:ind w:firstLine="320"/>
              <w:jc w:val="center"/>
              <w:rPr>
                <w:rFonts w:ascii="宋体" w:hAnsi="宋体"/>
                <w:color w:val="000000"/>
                <w:sz w:val="16"/>
                <w:szCs w:val="16"/>
              </w:rPr>
            </w:pPr>
            <w:r>
              <w:rPr>
                <w:rFonts w:hint="eastAsia" w:ascii="宋体" w:hAnsi="宋体"/>
                <w:color w:val="000000"/>
                <w:sz w:val="16"/>
                <w:szCs w:val="16"/>
              </w:rPr>
              <w:t>四、</w:t>
            </w:r>
            <w:r>
              <w:rPr>
                <w:color w:val="000000"/>
                <w:sz w:val="16"/>
                <w:szCs w:val="16"/>
              </w:rPr>
              <w:t> </w:t>
            </w:r>
            <w:r>
              <w:rPr>
                <w:rFonts w:hint="eastAsia" w:ascii="宋体" w:hAnsi="宋体"/>
                <w:color w:val="000000"/>
                <w:sz w:val="16"/>
                <w:szCs w:val="16"/>
              </w:rPr>
              <w:t>年度绩效指标完成情况</w:t>
            </w:r>
          </w:p>
        </w:tc>
        <w:tc>
          <w:tcPr>
            <w:tcW w:w="1080" w:type="dxa"/>
            <w:tcBorders>
              <w:top w:val="nil"/>
              <w:left w:val="single" w:color="000000" w:sz="4" w:space="0"/>
              <w:bottom w:val="nil"/>
              <w:right w:val="single" w:color="000000" w:sz="4" w:space="0"/>
            </w:tcBorders>
            <w:shd w:val="clear" w:color="auto" w:fill="auto"/>
            <w:noWrap w:val="0"/>
            <w:vAlign w:val="center"/>
          </w:tcPr>
          <w:p w14:paraId="53361A6C">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4" w:space="0"/>
              <w:right w:val="single" w:color="000000" w:sz="4" w:space="0"/>
            </w:tcBorders>
            <w:shd w:val="clear" w:color="auto" w:fill="auto"/>
            <w:noWrap w:val="0"/>
            <w:vAlign w:val="center"/>
          </w:tcPr>
          <w:p w14:paraId="01347F59">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660" w:type="dxa"/>
            <w:gridSpan w:val="2"/>
            <w:tcBorders>
              <w:top w:val="single" w:color="000000" w:sz="4" w:space="0"/>
              <w:left w:val="nil"/>
              <w:bottom w:val="single" w:color="000000" w:sz="4" w:space="0"/>
              <w:right w:val="single" w:color="000000" w:sz="4" w:space="0"/>
            </w:tcBorders>
            <w:shd w:val="clear" w:color="auto" w:fill="auto"/>
            <w:noWrap w:val="0"/>
            <w:vAlign w:val="center"/>
          </w:tcPr>
          <w:p w14:paraId="4B6CC3E6">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4" w:space="0"/>
              <w:right w:val="single" w:color="000000" w:sz="4" w:space="0"/>
            </w:tcBorders>
            <w:shd w:val="clear" w:color="auto" w:fill="auto"/>
            <w:noWrap w:val="0"/>
            <w:vAlign w:val="center"/>
          </w:tcPr>
          <w:p w14:paraId="50A4BD3C">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4" w:space="0"/>
              <w:right w:val="single" w:color="000000" w:sz="4" w:space="0"/>
            </w:tcBorders>
            <w:shd w:val="clear" w:color="auto" w:fill="auto"/>
            <w:noWrap w:val="0"/>
            <w:vAlign w:val="center"/>
          </w:tcPr>
          <w:p w14:paraId="3307A578">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500" w:type="dxa"/>
            <w:tcBorders>
              <w:top w:val="nil"/>
              <w:left w:val="nil"/>
              <w:bottom w:val="single" w:color="000000" w:sz="4" w:space="0"/>
              <w:right w:val="single" w:color="000000" w:sz="4" w:space="0"/>
            </w:tcBorders>
            <w:shd w:val="clear" w:color="auto" w:fill="auto"/>
            <w:noWrap w:val="0"/>
            <w:vAlign w:val="center"/>
          </w:tcPr>
          <w:p w14:paraId="059C0141">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57EF4F16">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noWrap w:val="0"/>
            <w:vAlign w:val="center"/>
          </w:tcPr>
          <w:p w14:paraId="3FF00C38">
            <w:pPr>
              <w:widowControl/>
              <w:ind w:firstLine="320"/>
              <w:jc w:val="left"/>
              <w:rPr>
                <w:rFonts w:ascii="宋体" w:hAnsi="宋体"/>
                <w:color w:val="000000"/>
                <w:sz w:val="16"/>
                <w:szCs w:val="16"/>
              </w:rPr>
            </w:pP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7F1B3D5">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nil"/>
              <w:left w:val="nil"/>
              <w:bottom w:val="nil"/>
              <w:right w:val="single" w:color="000000" w:sz="4" w:space="0"/>
            </w:tcBorders>
            <w:shd w:val="clear" w:color="auto" w:fill="auto"/>
            <w:noWrap w:val="0"/>
            <w:vAlign w:val="center"/>
          </w:tcPr>
          <w:p w14:paraId="087BEB67">
            <w:pPr>
              <w:widowControl/>
              <w:rPr>
                <w:rFonts w:ascii="宋体" w:hAnsi="宋体"/>
                <w:color w:val="000000"/>
                <w:sz w:val="16"/>
                <w:szCs w:val="16"/>
              </w:rPr>
            </w:pPr>
            <w:r>
              <w:rPr>
                <w:rFonts w:hint="eastAsia" w:ascii="宋体" w:hAnsi="宋体"/>
                <w:color w:val="000000"/>
                <w:sz w:val="16"/>
                <w:szCs w:val="16"/>
              </w:rPr>
              <w:t>数量指标</w:t>
            </w:r>
          </w:p>
        </w:tc>
        <w:tc>
          <w:tcPr>
            <w:tcW w:w="2660" w:type="dxa"/>
            <w:gridSpan w:val="2"/>
            <w:tcBorders>
              <w:top w:val="single" w:color="000000" w:sz="4" w:space="0"/>
              <w:left w:val="nil"/>
              <w:bottom w:val="nil"/>
              <w:right w:val="single" w:color="000000" w:sz="4" w:space="0"/>
            </w:tcBorders>
            <w:shd w:val="clear" w:color="auto" w:fill="auto"/>
            <w:noWrap w:val="0"/>
            <w:vAlign w:val="center"/>
          </w:tcPr>
          <w:p w14:paraId="0896D3C3">
            <w:pPr>
              <w:widowControl/>
              <w:rPr>
                <w:rFonts w:ascii="宋体" w:hAnsi="宋体"/>
                <w:color w:val="000000"/>
                <w:sz w:val="16"/>
                <w:szCs w:val="16"/>
              </w:rPr>
            </w:pPr>
            <w:r>
              <w:rPr>
                <w:rFonts w:hint="eastAsia" w:ascii="宋体" w:hAnsi="宋体"/>
                <w:color w:val="000000"/>
                <w:sz w:val="16"/>
                <w:szCs w:val="16"/>
              </w:rPr>
              <w:t>物业纠纷调解案件数量≧10件</w:t>
            </w:r>
          </w:p>
        </w:tc>
        <w:tc>
          <w:tcPr>
            <w:tcW w:w="1080" w:type="dxa"/>
            <w:tcBorders>
              <w:top w:val="nil"/>
              <w:left w:val="nil"/>
              <w:bottom w:val="nil"/>
              <w:right w:val="single" w:color="000000" w:sz="4" w:space="0"/>
            </w:tcBorders>
            <w:shd w:val="clear" w:color="auto" w:fill="auto"/>
            <w:noWrap w:val="0"/>
            <w:vAlign w:val="center"/>
          </w:tcPr>
          <w:p w14:paraId="6402A545">
            <w:pPr>
              <w:widowControl/>
              <w:ind w:firstLine="320"/>
              <w:jc w:val="center"/>
              <w:rPr>
                <w:rFonts w:ascii="宋体" w:hAnsi="宋体"/>
                <w:color w:val="000000"/>
                <w:sz w:val="16"/>
                <w:szCs w:val="16"/>
              </w:rPr>
            </w:pPr>
            <w:r>
              <w:rPr>
                <w:rFonts w:hint="eastAsia" w:ascii="宋体" w:hAnsi="宋体"/>
                <w:color w:val="000000"/>
                <w:sz w:val="16"/>
                <w:szCs w:val="16"/>
              </w:rPr>
              <w:t>≧10件</w:t>
            </w:r>
          </w:p>
        </w:tc>
        <w:tc>
          <w:tcPr>
            <w:tcW w:w="1080" w:type="dxa"/>
            <w:tcBorders>
              <w:top w:val="nil"/>
              <w:left w:val="nil"/>
              <w:bottom w:val="nil"/>
              <w:right w:val="single" w:color="000000" w:sz="4" w:space="0"/>
            </w:tcBorders>
            <w:shd w:val="clear" w:color="auto" w:fill="auto"/>
            <w:noWrap w:val="0"/>
            <w:vAlign w:val="center"/>
          </w:tcPr>
          <w:p w14:paraId="1E263E2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500" w:type="dxa"/>
            <w:tcBorders>
              <w:top w:val="nil"/>
              <w:left w:val="nil"/>
              <w:bottom w:val="nil"/>
              <w:right w:val="single" w:color="000000" w:sz="4" w:space="0"/>
            </w:tcBorders>
            <w:shd w:val="clear" w:color="auto" w:fill="auto"/>
            <w:noWrap w:val="0"/>
            <w:vAlign w:val="center"/>
          </w:tcPr>
          <w:p w14:paraId="5C6337C2">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7BF7005E">
        <w:tblPrEx>
          <w:tblCellMar>
            <w:top w:w="0" w:type="dxa"/>
            <w:left w:w="108" w:type="dxa"/>
            <w:bottom w:w="0" w:type="dxa"/>
            <w:right w:w="108" w:type="dxa"/>
          </w:tblCellMar>
        </w:tblPrEx>
        <w:trPr>
          <w:trHeight w:val="312" w:hRule="atLeast"/>
        </w:trPr>
        <w:tc>
          <w:tcPr>
            <w:tcW w:w="980" w:type="dxa"/>
            <w:vMerge w:val="continue"/>
            <w:tcBorders>
              <w:top w:val="nil"/>
              <w:left w:val="single" w:color="auto" w:sz="4" w:space="0"/>
              <w:bottom w:val="single" w:color="000000" w:sz="4" w:space="0"/>
              <w:right w:val="nil"/>
            </w:tcBorders>
            <w:noWrap w:val="0"/>
            <w:vAlign w:val="center"/>
          </w:tcPr>
          <w:p w14:paraId="39D66FC1">
            <w:pPr>
              <w:widowControl/>
              <w:ind w:firstLine="320"/>
              <w:jc w:val="left"/>
              <w:rPr>
                <w:rFonts w:ascii="宋体" w:hAnsi="宋体"/>
                <w:color w:val="000000"/>
                <w:sz w:val="16"/>
                <w:szCs w:val="16"/>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BC9A86C">
            <w:pPr>
              <w:widowControl/>
              <w:ind w:firstLine="320"/>
              <w:jc w:val="left"/>
              <w:rPr>
                <w:rFonts w:ascii="宋体" w:hAnsi="宋体"/>
                <w:color w:val="000000"/>
                <w:sz w:val="16"/>
                <w:szCs w:val="16"/>
              </w:rPr>
            </w:pPr>
          </w:p>
        </w:tc>
        <w:tc>
          <w:tcPr>
            <w:tcW w:w="1080" w:type="dxa"/>
            <w:vMerge w:val="restart"/>
            <w:tcBorders>
              <w:top w:val="single" w:color="000000" w:sz="4" w:space="0"/>
              <w:left w:val="nil"/>
              <w:bottom w:val="single" w:color="000000" w:sz="4" w:space="0"/>
              <w:right w:val="single" w:color="000000" w:sz="4" w:space="0"/>
            </w:tcBorders>
            <w:shd w:val="clear" w:color="auto" w:fill="auto"/>
            <w:noWrap w:val="0"/>
            <w:vAlign w:val="center"/>
          </w:tcPr>
          <w:p w14:paraId="2F9BE964">
            <w:pPr>
              <w:widowControl/>
              <w:rPr>
                <w:rFonts w:ascii="宋体" w:hAnsi="宋体"/>
                <w:color w:val="000000"/>
                <w:sz w:val="16"/>
                <w:szCs w:val="16"/>
              </w:rPr>
            </w:pPr>
            <w:r>
              <w:rPr>
                <w:rFonts w:hint="eastAsia" w:ascii="宋体" w:hAnsi="宋体"/>
                <w:color w:val="000000"/>
                <w:sz w:val="16"/>
                <w:szCs w:val="16"/>
              </w:rPr>
              <w:t>质量指标</w:t>
            </w:r>
          </w:p>
        </w:tc>
        <w:tc>
          <w:tcPr>
            <w:tcW w:w="2660"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69D3FB7D">
            <w:pPr>
              <w:widowControl/>
              <w:rPr>
                <w:rFonts w:ascii="宋体" w:hAnsi="宋体"/>
                <w:color w:val="000000"/>
                <w:sz w:val="16"/>
                <w:szCs w:val="16"/>
              </w:rPr>
            </w:pPr>
            <w:r>
              <w:rPr>
                <w:rFonts w:hint="eastAsia" w:ascii="宋体" w:hAnsi="宋体"/>
                <w:color w:val="000000"/>
                <w:sz w:val="16"/>
                <w:szCs w:val="16"/>
              </w:rPr>
              <w:t>完成调解案件数量占总案件数量的比率</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1C82145">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CAB739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50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5B71EBA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46BF722">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noWrap w:val="0"/>
            <w:vAlign w:val="center"/>
          </w:tcPr>
          <w:p w14:paraId="640FC3C6">
            <w:pPr>
              <w:widowControl/>
              <w:ind w:firstLine="320"/>
              <w:jc w:val="left"/>
              <w:rPr>
                <w:rFonts w:ascii="宋体" w:hAnsi="宋体"/>
                <w:color w:val="000000"/>
                <w:sz w:val="16"/>
                <w:szCs w:val="16"/>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338135EF">
            <w:pPr>
              <w:widowControl/>
              <w:ind w:firstLine="320"/>
              <w:jc w:val="left"/>
              <w:rPr>
                <w:rFonts w:ascii="宋体" w:hAnsi="宋体"/>
                <w:color w:val="000000"/>
                <w:sz w:val="16"/>
                <w:szCs w:val="16"/>
              </w:rPr>
            </w:pPr>
          </w:p>
        </w:tc>
        <w:tc>
          <w:tcPr>
            <w:tcW w:w="1080" w:type="dxa"/>
            <w:tcBorders>
              <w:top w:val="nil"/>
              <w:left w:val="nil"/>
              <w:bottom w:val="single" w:color="000000" w:sz="4" w:space="0"/>
              <w:right w:val="single" w:color="000000" w:sz="4" w:space="0"/>
            </w:tcBorders>
            <w:shd w:val="clear" w:color="auto" w:fill="auto"/>
            <w:noWrap w:val="0"/>
            <w:vAlign w:val="center"/>
          </w:tcPr>
          <w:p w14:paraId="0DA9F778">
            <w:pPr>
              <w:widowControl/>
              <w:rPr>
                <w:rFonts w:ascii="宋体" w:hAnsi="宋体"/>
                <w:color w:val="000000"/>
                <w:sz w:val="16"/>
                <w:szCs w:val="16"/>
              </w:rPr>
            </w:pPr>
            <w:r>
              <w:rPr>
                <w:rFonts w:hint="eastAsia" w:ascii="宋体" w:hAnsi="宋体"/>
                <w:color w:val="000000"/>
                <w:sz w:val="16"/>
                <w:szCs w:val="16"/>
              </w:rPr>
              <w:t>时效指标</w:t>
            </w:r>
          </w:p>
        </w:tc>
        <w:tc>
          <w:tcPr>
            <w:tcW w:w="2660" w:type="dxa"/>
            <w:gridSpan w:val="2"/>
            <w:tcBorders>
              <w:top w:val="single" w:color="000000" w:sz="4" w:space="0"/>
              <w:left w:val="nil"/>
              <w:bottom w:val="nil"/>
              <w:right w:val="single" w:color="000000" w:sz="4" w:space="0"/>
            </w:tcBorders>
            <w:shd w:val="clear" w:color="auto" w:fill="auto"/>
            <w:noWrap w:val="0"/>
            <w:vAlign w:val="center"/>
          </w:tcPr>
          <w:p w14:paraId="12826B39">
            <w:pPr>
              <w:widowControl/>
              <w:jc w:val="left"/>
              <w:rPr>
                <w:rFonts w:ascii="宋体" w:hAnsi="宋体"/>
                <w:color w:val="000000"/>
                <w:sz w:val="16"/>
                <w:szCs w:val="16"/>
              </w:rPr>
            </w:pPr>
            <w:r>
              <w:rPr>
                <w:rFonts w:hint="eastAsia" w:ascii="宋体" w:hAnsi="宋体"/>
                <w:color w:val="000000"/>
                <w:sz w:val="16"/>
                <w:szCs w:val="16"/>
              </w:rPr>
              <w:t>及时调解案件占总案件数量的比率</w:t>
            </w:r>
          </w:p>
        </w:tc>
        <w:tc>
          <w:tcPr>
            <w:tcW w:w="1080" w:type="dxa"/>
            <w:tcBorders>
              <w:top w:val="single" w:color="000000" w:sz="4" w:space="0"/>
              <w:left w:val="nil"/>
              <w:bottom w:val="nil"/>
              <w:right w:val="single" w:color="000000" w:sz="4" w:space="0"/>
            </w:tcBorders>
            <w:shd w:val="clear" w:color="auto" w:fill="auto"/>
            <w:noWrap w:val="0"/>
            <w:vAlign w:val="center"/>
          </w:tcPr>
          <w:p w14:paraId="673C37B7">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tcBorders>
              <w:top w:val="single" w:color="000000" w:sz="4" w:space="0"/>
              <w:left w:val="nil"/>
              <w:bottom w:val="nil"/>
              <w:right w:val="single" w:color="000000" w:sz="4" w:space="0"/>
            </w:tcBorders>
            <w:shd w:val="clear" w:color="auto" w:fill="auto"/>
            <w:noWrap w:val="0"/>
            <w:vAlign w:val="center"/>
          </w:tcPr>
          <w:p w14:paraId="23031E6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500" w:type="dxa"/>
            <w:tcBorders>
              <w:top w:val="single" w:color="000000" w:sz="4" w:space="0"/>
              <w:left w:val="nil"/>
              <w:bottom w:val="nil"/>
              <w:right w:val="single" w:color="000000" w:sz="4" w:space="0"/>
            </w:tcBorders>
            <w:shd w:val="clear" w:color="auto" w:fill="auto"/>
            <w:noWrap w:val="0"/>
            <w:vAlign w:val="center"/>
          </w:tcPr>
          <w:p w14:paraId="20F73BB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C747520">
        <w:tblPrEx>
          <w:tblCellMar>
            <w:top w:w="0" w:type="dxa"/>
            <w:left w:w="108" w:type="dxa"/>
            <w:bottom w:w="0" w:type="dxa"/>
            <w:right w:w="108" w:type="dxa"/>
          </w:tblCellMar>
        </w:tblPrEx>
        <w:trPr>
          <w:trHeight w:val="312" w:hRule="atLeast"/>
        </w:trPr>
        <w:tc>
          <w:tcPr>
            <w:tcW w:w="980" w:type="dxa"/>
            <w:vMerge w:val="continue"/>
            <w:tcBorders>
              <w:top w:val="nil"/>
              <w:left w:val="single" w:color="auto" w:sz="4" w:space="0"/>
              <w:bottom w:val="single" w:color="000000" w:sz="4" w:space="0"/>
              <w:right w:val="nil"/>
            </w:tcBorders>
            <w:noWrap w:val="0"/>
            <w:vAlign w:val="center"/>
          </w:tcPr>
          <w:p w14:paraId="07C7DEAD">
            <w:pPr>
              <w:widowControl/>
              <w:ind w:firstLine="320"/>
              <w:jc w:val="left"/>
              <w:rPr>
                <w:rFonts w:ascii="宋体" w:hAnsi="宋体"/>
                <w:color w:val="000000"/>
                <w:sz w:val="16"/>
                <w:szCs w:val="16"/>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92AEA87">
            <w:pPr>
              <w:widowControl/>
              <w:ind w:firstLine="320"/>
              <w:jc w:val="left"/>
              <w:rPr>
                <w:rFonts w:ascii="宋体" w:hAnsi="宋体"/>
                <w:color w:val="000000"/>
                <w:sz w:val="16"/>
                <w:szCs w:val="16"/>
              </w:rPr>
            </w:pPr>
          </w:p>
        </w:tc>
        <w:tc>
          <w:tcPr>
            <w:tcW w:w="1080" w:type="dxa"/>
            <w:vMerge w:val="restart"/>
            <w:tcBorders>
              <w:top w:val="nil"/>
              <w:left w:val="nil"/>
              <w:bottom w:val="single" w:color="000000" w:sz="4" w:space="0"/>
              <w:right w:val="single" w:color="000000" w:sz="4" w:space="0"/>
            </w:tcBorders>
            <w:shd w:val="clear" w:color="auto" w:fill="auto"/>
            <w:noWrap w:val="0"/>
            <w:vAlign w:val="center"/>
          </w:tcPr>
          <w:p w14:paraId="36EDF75A">
            <w:pPr>
              <w:widowControl/>
              <w:rPr>
                <w:rFonts w:ascii="宋体" w:hAnsi="宋体"/>
                <w:color w:val="000000"/>
                <w:sz w:val="16"/>
                <w:szCs w:val="16"/>
              </w:rPr>
            </w:pPr>
            <w:r>
              <w:rPr>
                <w:rFonts w:hint="eastAsia" w:ascii="宋体" w:hAnsi="宋体"/>
                <w:color w:val="000000"/>
                <w:sz w:val="16"/>
                <w:szCs w:val="16"/>
              </w:rPr>
              <w:t>成本指标</w:t>
            </w:r>
          </w:p>
        </w:tc>
        <w:tc>
          <w:tcPr>
            <w:tcW w:w="2660"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6F579966">
            <w:pPr>
              <w:widowControl/>
              <w:rPr>
                <w:rFonts w:ascii="宋体" w:hAnsi="宋体"/>
                <w:color w:val="000000"/>
                <w:sz w:val="16"/>
                <w:szCs w:val="16"/>
              </w:rPr>
            </w:pPr>
            <w:r>
              <w:rPr>
                <w:rFonts w:hint="eastAsia" w:ascii="宋体" w:hAnsi="宋体"/>
                <w:color w:val="000000"/>
                <w:sz w:val="16"/>
                <w:szCs w:val="16"/>
              </w:rPr>
              <w:t>维持调委会日常工作基本运行</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422FDC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298087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50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C55D2F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01D4050">
        <w:tblPrEx>
          <w:tblCellMar>
            <w:top w:w="0" w:type="dxa"/>
            <w:left w:w="108" w:type="dxa"/>
            <w:bottom w:w="0" w:type="dxa"/>
            <w:right w:w="108" w:type="dxa"/>
          </w:tblCellMar>
        </w:tblPrEx>
        <w:trPr>
          <w:trHeight w:val="312" w:hRule="atLeast"/>
        </w:trPr>
        <w:tc>
          <w:tcPr>
            <w:tcW w:w="980" w:type="dxa"/>
            <w:vMerge w:val="continue"/>
            <w:tcBorders>
              <w:top w:val="nil"/>
              <w:left w:val="single" w:color="auto" w:sz="4" w:space="0"/>
              <w:bottom w:val="single" w:color="000000" w:sz="4" w:space="0"/>
              <w:right w:val="nil"/>
            </w:tcBorders>
            <w:noWrap w:val="0"/>
            <w:vAlign w:val="center"/>
          </w:tcPr>
          <w:p w14:paraId="5A888A51">
            <w:pPr>
              <w:widowControl/>
              <w:ind w:firstLine="320"/>
              <w:jc w:val="left"/>
              <w:rPr>
                <w:rFonts w:ascii="宋体" w:hAnsi="宋体"/>
                <w:color w:val="000000"/>
                <w:sz w:val="16"/>
                <w:szCs w:val="16"/>
              </w:rPr>
            </w:pPr>
          </w:p>
        </w:tc>
        <w:tc>
          <w:tcPr>
            <w:tcW w:w="1080" w:type="dxa"/>
            <w:vMerge w:val="restart"/>
            <w:tcBorders>
              <w:top w:val="nil"/>
              <w:left w:val="single" w:color="auto" w:sz="4" w:space="0"/>
              <w:bottom w:val="single" w:color="auto" w:sz="4" w:space="0"/>
              <w:right w:val="single" w:color="auto" w:sz="4" w:space="0"/>
            </w:tcBorders>
            <w:shd w:val="clear" w:color="auto" w:fill="auto"/>
            <w:noWrap w:val="0"/>
            <w:vAlign w:val="center"/>
          </w:tcPr>
          <w:p w14:paraId="6A172747">
            <w:pPr>
              <w:widowControl/>
              <w:rPr>
                <w:rFonts w:ascii="宋体" w:hAnsi="宋体"/>
                <w:color w:val="000000"/>
                <w:sz w:val="16"/>
                <w:szCs w:val="16"/>
              </w:rPr>
            </w:pPr>
            <w:r>
              <w:rPr>
                <w:rFonts w:hint="eastAsia" w:ascii="宋体" w:hAnsi="宋体"/>
                <w:color w:val="000000"/>
                <w:sz w:val="16"/>
                <w:szCs w:val="16"/>
              </w:rPr>
              <w:t>指标效益（30）</w:t>
            </w:r>
          </w:p>
        </w:tc>
        <w:tc>
          <w:tcPr>
            <w:tcW w:w="1080" w:type="dxa"/>
            <w:vMerge w:val="restart"/>
            <w:tcBorders>
              <w:top w:val="nil"/>
              <w:left w:val="nil"/>
              <w:bottom w:val="single" w:color="000000" w:sz="4" w:space="0"/>
              <w:right w:val="single" w:color="000000" w:sz="4" w:space="0"/>
            </w:tcBorders>
            <w:shd w:val="clear" w:color="auto" w:fill="auto"/>
            <w:noWrap w:val="0"/>
            <w:vAlign w:val="center"/>
          </w:tcPr>
          <w:p w14:paraId="0C84E14E">
            <w:pPr>
              <w:widowControl/>
              <w:rPr>
                <w:rFonts w:ascii="宋体" w:hAnsi="宋体"/>
                <w:color w:val="000000"/>
                <w:sz w:val="16"/>
                <w:szCs w:val="16"/>
              </w:rPr>
            </w:pPr>
            <w:r>
              <w:rPr>
                <w:rFonts w:hint="eastAsia" w:ascii="宋体" w:hAnsi="宋体"/>
                <w:color w:val="000000"/>
                <w:sz w:val="16"/>
                <w:szCs w:val="16"/>
              </w:rPr>
              <w:t>社会效益指标</w:t>
            </w:r>
          </w:p>
        </w:tc>
        <w:tc>
          <w:tcPr>
            <w:tcW w:w="2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FD904">
            <w:pPr>
              <w:widowControl/>
              <w:rPr>
                <w:rFonts w:ascii="宋体" w:hAnsi="宋体"/>
                <w:color w:val="000000"/>
                <w:sz w:val="16"/>
                <w:szCs w:val="16"/>
              </w:rPr>
            </w:pPr>
            <w:r>
              <w:rPr>
                <w:rFonts w:hint="eastAsia" w:ascii="宋体" w:hAnsi="宋体"/>
                <w:color w:val="000000"/>
                <w:sz w:val="16"/>
                <w:szCs w:val="16"/>
              </w:rPr>
              <w:t>有效化解物业领域热点矛盾纠纷，维护我县物业行业信访稳定</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727D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94E4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49757">
            <w:pPr>
              <w:widowControl/>
              <w:ind w:firstLine="320"/>
              <w:jc w:val="center"/>
              <w:rPr>
                <w:rFonts w:ascii="宋体" w:hAnsi="宋体"/>
                <w:color w:val="000000"/>
                <w:sz w:val="16"/>
                <w:szCs w:val="16"/>
              </w:rPr>
            </w:pPr>
            <w:r>
              <w:rPr>
                <w:rFonts w:hint="eastAsia" w:ascii="宋体" w:hAnsi="宋体"/>
                <w:color w:val="000000"/>
                <w:sz w:val="16"/>
                <w:szCs w:val="16"/>
              </w:rPr>
              <w:t>14</w:t>
            </w:r>
          </w:p>
        </w:tc>
      </w:tr>
      <w:tr w14:paraId="3AE297C6">
        <w:tblPrEx>
          <w:tblCellMar>
            <w:top w:w="0" w:type="dxa"/>
            <w:left w:w="108" w:type="dxa"/>
            <w:bottom w:w="0" w:type="dxa"/>
            <w:right w:w="108" w:type="dxa"/>
          </w:tblCellMar>
        </w:tblPrEx>
        <w:trPr>
          <w:trHeight w:val="312" w:hRule="atLeast"/>
        </w:trPr>
        <w:tc>
          <w:tcPr>
            <w:tcW w:w="980" w:type="dxa"/>
            <w:vMerge w:val="continue"/>
            <w:tcBorders>
              <w:top w:val="nil"/>
              <w:left w:val="single" w:color="auto" w:sz="4" w:space="0"/>
              <w:bottom w:val="single" w:color="000000" w:sz="4" w:space="0"/>
              <w:right w:val="nil"/>
            </w:tcBorders>
            <w:noWrap w:val="0"/>
            <w:vAlign w:val="center"/>
          </w:tcPr>
          <w:p w14:paraId="797D2695">
            <w:pPr>
              <w:widowControl/>
              <w:ind w:firstLine="320"/>
              <w:jc w:val="left"/>
              <w:rPr>
                <w:rFonts w:ascii="宋体" w:hAnsi="宋体"/>
                <w:color w:val="000000"/>
                <w:sz w:val="16"/>
                <w:szCs w:val="16"/>
              </w:rPr>
            </w:pPr>
          </w:p>
        </w:tc>
        <w:tc>
          <w:tcPr>
            <w:tcW w:w="1080" w:type="dxa"/>
            <w:vMerge w:val="continue"/>
            <w:tcBorders>
              <w:top w:val="nil"/>
              <w:left w:val="single" w:color="auto" w:sz="4" w:space="0"/>
              <w:bottom w:val="single" w:color="auto" w:sz="4" w:space="0"/>
              <w:right w:val="single" w:color="auto" w:sz="4" w:space="0"/>
            </w:tcBorders>
            <w:noWrap w:val="0"/>
            <w:vAlign w:val="center"/>
          </w:tcPr>
          <w:p w14:paraId="2E20370E">
            <w:pPr>
              <w:widowControl/>
              <w:ind w:firstLine="320"/>
              <w:jc w:val="left"/>
              <w:rPr>
                <w:rFonts w:ascii="宋体" w:hAnsi="宋体"/>
                <w:color w:val="000000"/>
                <w:sz w:val="16"/>
                <w:szCs w:val="16"/>
              </w:rPr>
            </w:pPr>
          </w:p>
        </w:tc>
        <w:tc>
          <w:tcPr>
            <w:tcW w:w="1080" w:type="dxa"/>
            <w:vMerge w:val="restart"/>
            <w:tcBorders>
              <w:top w:val="nil"/>
              <w:left w:val="nil"/>
              <w:bottom w:val="single" w:color="000000" w:sz="4" w:space="0"/>
              <w:right w:val="single" w:color="000000" w:sz="4" w:space="0"/>
            </w:tcBorders>
            <w:shd w:val="clear" w:color="auto" w:fill="auto"/>
            <w:noWrap w:val="0"/>
            <w:vAlign w:val="center"/>
          </w:tcPr>
          <w:p w14:paraId="4EDBBD5A">
            <w:pPr>
              <w:widowControl/>
              <w:rPr>
                <w:rFonts w:ascii="宋体" w:hAnsi="宋体"/>
                <w:color w:val="000000"/>
                <w:sz w:val="16"/>
                <w:szCs w:val="16"/>
              </w:rPr>
            </w:pPr>
            <w:r>
              <w:rPr>
                <w:rFonts w:hint="eastAsia" w:ascii="宋体" w:hAnsi="宋体"/>
                <w:color w:val="000000"/>
                <w:sz w:val="16"/>
                <w:szCs w:val="16"/>
              </w:rPr>
              <w:t>可持续影响指标</w:t>
            </w:r>
          </w:p>
        </w:tc>
        <w:tc>
          <w:tcPr>
            <w:tcW w:w="2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B83FB">
            <w:pPr>
              <w:widowControl/>
              <w:rPr>
                <w:rFonts w:ascii="宋体" w:hAnsi="宋体"/>
                <w:color w:val="000000"/>
                <w:sz w:val="16"/>
                <w:szCs w:val="16"/>
              </w:rPr>
            </w:pPr>
            <w:r>
              <w:rPr>
                <w:rFonts w:hint="eastAsia" w:ascii="宋体" w:hAnsi="宋体"/>
                <w:color w:val="000000"/>
                <w:sz w:val="16"/>
                <w:szCs w:val="16"/>
              </w:rPr>
              <w:t>工作效率和服务能力明显提升</w:t>
            </w: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3B5945F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2B84CF0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50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4CA07123">
            <w:pPr>
              <w:widowControl/>
              <w:ind w:firstLine="320"/>
              <w:jc w:val="center"/>
              <w:rPr>
                <w:rFonts w:ascii="宋体" w:hAnsi="宋体"/>
                <w:color w:val="000000"/>
                <w:sz w:val="16"/>
                <w:szCs w:val="16"/>
              </w:rPr>
            </w:pPr>
            <w:r>
              <w:rPr>
                <w:rFonts w:hint="eastAsia" w:ascii="宋体" w:hAnsi="宋体"/>
                <w:color w:val="000000"/>
                <w:sz w:val="16"/>
                <w:szCs w:val="16"/>
              </w:rPr>
              <w:t>14</w:t>
            </w:r>
          </w:p>
        </w:tc>
      </w:tr>
      <w:tr w14:paraId="544DADF5">
        <w:tblPrEx>
          <w:tblCellMar>
            <w:top w:w="0" w:type="dxa"/>
            <w:left w:w="108" w:type="dxa"/>
            <w:bottom w:w="0" w:type="dxa"/>
            <w:right w:w="108" w:type="dxa"/>
          </w:tblCellMar>
        </w:tblPrEx>
        <w:trPr>
          <w:trHeight w:val="312" w:hRule="atLeast"/>
        </w:trPr>
        <w:tc>
          <w:tcPr>
            <w:tcW w:w="980" w:type="dxa"/>
            <w:vMerge w:val="continue"/>
            <w:tcBorders>
              <w:top w:val="nil"/>
              <w:left w:val="single" w:color="auto" w:sz="4" w:space="0"/>
              <w:bottom w:val="single" w:color="000000" w:sz="4" w:space="0"/>
              <w:right w:val="nil"/>
            </w:tcBorders>
            <w:noWrap w:val="0"/>
            <w:vAlign w:val="center"/>
          </w:tcPr>
          <w:p w14:paraId="125D5722">
            <w:pPr>
              <w:widowControl/>
              <w:ind w:firstLine="320"/>
              <w:jc w:val="left"/>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67159656">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1FE0F597">
            <w:pPr>
              <w:widowControl/>
              <w:rPr>
                <w:rFonts w:ascii="宋体" w:hAnsi="宋体"/>
                <w:color w:val="000000"/>
                <w:sz w:val="16"/>
                <w:szCs w:val="16"/>
              </w:rPr>
            </w:pPr>
            <w:r>
              <w:rPr>
                <w:rFonts w:hint="eastAsia" w:ascii="宋体" w:hAnsi="宋体"/>
                <w:color w:val="000000"/>
                <w:sz w:val="16"/>
                <w:szCs w:val="16"/>
              </w:rPr>
              <w:t>满意度指标</w:t>
            </w:r>
          </w:p>
        </w:tc>
        <w:tc>
          <w:tcPr>
            <w:tcW w:w="2660"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394A12D9">
            <w:pPr>
              <w:widowControl/>
              <w:rPr>
                <w:rFonts w:ascii="宋体" w:hAnsi="宋体"/>
                <w:color w:val="000000"/>
                <w:sz w:val="16"/>
                <w:szCs w:val="16"/>
              </w:rPr>
            </w:pPr>
            <w:r>
              <w:rPr>
                <w:rFonts w:hint="eastAsia" w:ascii="宋体" w:hAnsi="宋体"/>
                <w:color w:val="000000"/>
                <w:sz w:val="16"/>
                <w:szCs w:val="16"/>
              </w:rPr>
              <w:t>群众满意数量占总数的比例</w:t>
            </w: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321B6C98">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single" w:color="000000" w:sz="4" w:space="0"/>
              <w:bottom w:val="nil"/>
              <w:right w:val="single" w:color="000000" w:sz="4" w:space="0"/>
            </w:tcBorders>
            <w:shd w:val="clear" w:color="auto" w:fill="auto"/>
            <w:noWrap w:val="0"/>
            <w:vAlign w:val="center"/>
          </w:tcPr>
          <w:p w14:paraId="7C519C4F">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500" w:type="dxa"/>
            <w:vMerge w:val="restart"/>
            <w:tcBorders>
              <w:top w:val="nil"/>
              <w:left w:val="single" w:color="000000" w:sz="4" w:space="0"/>
              <w:bottom w:val="nil"/>
              <w:right w:val="single" w:color="000000" w:sz="4" w:space="0"/>
            </w:tcBorders>
            <w:shd w:val="clear" w:color="auto" w:fill="auto"/>
            <w:noWrap w:val="0"/>
            <w:vAlign w:val="center"/>
          </w:tcPr>
          <w:p w14:paraId="73F63B98">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7887AC6D">
        <w:tblPrEx>
          <w:tblCellMar>
            <w:top w:w="0" w:type="dxa"/>
            <w:left w:w="108" w:type="dxa"/>
            <w:bottom w:w="0" w:type="dxa"/>
            <w:right w:w="108" w:type="dxa"/>
          </w:tblCellMar>
        </w:tblPrEx>
        <w:trPr>
          <w:trHeight w:val="495" w:hRule="atLeast"/>
        </w:trPr>
        <w:tc>
          <w:tcPr>
            <w:tcW w:w="980" w:type="dxa"/>
            <w:vMerge w:val="continue"/>
            <w:tcBorders>
              <w:top w:val="nil"/>
              <w:left w:val="single" w:color="auto" w:sz="4" w:space="0"/>
              <w:bottom w:val="single" w:color="000000" w:sz="4" w:space="0"/>
              <w:right w:val="nil"/>
            </w:tcBorders>
            <w:noWrap w:val="0"/>
            <w:vAlign w:val="center"/>
          </w:tcPr>
          <w:p w14:paraId="48677049">
            <w:pPr>
              <w:widowControl/>
              <w:ind w:firstLine="320"/>
              <w:jc w:val="left"/>
              <w:rPr>
                <w:rFonts w:ascii="宋体" w:hAnsi="宋体"/>
                <w:color w:val="000000"/>
                <w:sz w:val="16"/>
                <w:szCs w:val="16"/>
              </w:rPr>
            </w:pPr>
          </w:p>
        </w:tc>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5ABCF5">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auto" w:sz="4" w:space="0"/>
              <w:left w:val="nil"/>
              <w:bottom w:val="single" w:color="auto" w:sz="4" w:space="0"/>
              <w:right w:val="single" w:color="auto" w:sz="4" w:space="0"/>
            </w:tcBorders>
            <w:shd w:val="clear" w:color="auto" w:fill="auto"/>
            <w:noWrap w:val="0"/>
            <w:vAlign w:val="center"/>
          </w:tcPr>
          <w:p w14:paraId="5A2622CC">
            <w:pPr>
              <w:widowControl/>
              <w:rPr>
                <w:rFonts w:ascii="宋体" w:hAnsi="宋体"/>
                <w:color w:val="000000"/>
                <w:sz w:val="16"/>
                <w:szCs w:val="16"/>
              </w:rPr>
            </w:pPr>
            <w:r>
              <w:rPr>
                <w:rFonts w:hint="eastAsia" w:ascii="宋体" w:hAnsi="宋体"/>
                <w:color w:val="000000"/>
                <w:sz w:val="16"/>
                <w:szCs w:val="16"/>
              </w:rPr>
              <w:t>预算执行率</w:t>
            </w:r>
          </w:p>
        </w:tc>
        <w:tc>
          <w:tcPr>
            <w:tcW w:w="2660" w:type="dxa"/>
            <w:gridSpan w:val="2"/>
            <w:tcBorders>
              <w:top w:val="single" w:color="auto" w:sz="4" w:space="0"/>
              <w:left w:val="nil"/>
              <w:bottom w:val="single" w:color="auto" w:sz="4" w:space="0"/>
              <w:right w:val="single" w:color="000000" w:sz="4" w:space="0"/>
            </w:tcBorders>
            <w:shd w:val="clear" w:color="auto" w:fill="auto"/>
            <w:noWrap w:val="0"/>
            <w:vAlign w:val="center"/>
          </w:tcPr>
          <w:p w14:paraId="46B49BE3">
            <w:pPr>
              <w:widowControl/>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auto" w:sz="4" w:space="0"/>
              <w:right w:val="single" w:color="auto" w:sz="4" w:space="0"/>
            </w:tcBorders>
            <w:shd w:val="clear" w:color="auto" w:fill="auto"/>
            <w:noWrap w:val="0"/>
            <w:vAlign w:val="center"/>
          </w:tcPr>
          <w:p w14:paraId="62CDC48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auto" w:sz="4" w:space="0"/>
              <w:left w:val="nil"/>
              <w:bottom w:val="single" w:color="auto" w:sz="4" w:space="0"/>
              <w:right w:val="single" w:color="auto" w:sz="4" w:space="0"/>
            </w:tcBorders>
            <w:shd w:val="clear" w:color="auto" w:fill="auto"/>
            <w:noWrap w:val="0"/>
            <w:vAlign w:val="center"/>
          </w:tcPr>
          <w:p w14:paraId="0AD52BC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500" w:type="dxa"/>
            <w:tcBorders>
              <w:top w:val="single" w:color="auto" w:sz="4" w:space="0"/>
              <w:left w:val="nil"/>
              <w:bottom w:val="single" w:color="auto" w:sz="4" w:space="0"/>
              <w:right w:val="single" w:color="auto" w:sz="4" w:space="0"/>
            </w:tcBorders>
            <w:shd w:val="clear" w:color="auto" w:fill="auto"/>
            <w:noWrap w:val="0"/>
            <w:vAlign w:val="center"/>
          </w:tcPr>
          <w:p w14:paraId="548946E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1260D93">
        <w:tblPrEx>
          <w:tblCellMar>
            <w:top w:w="0" w:type="dxa"/>
            <w:left w:w="108" w:type="dxa"/>
            <w:bottom w:w="0" w:type="dxa"/>
            <w:right w:w="108" w:type="dxa"/>
          </w:tblCellMar>
        </w:tblPrEx>
        <w:trPr>
          <w:trHeight w:val="270" w:hRule="atLeast"/>
        </w:trPr>
        <w:tc>
          <w:tcPr>
            <w:tcW w:w="980" w:type="dxa"/>
            <w:vMerge w:val="continue"/>
            <w:tcBorders>
              <w:top w:val="nil"/>
              <w:left w:val="single" w:color="auto" w:sz="4" w:space="0"/>
              <w:bottom w:val="single" w:color="000000" w:sz="4" w:space="0"/>
              <w:right w:val="nil"/>
            </w:tcBorders>
            <w:noWrap w:val="0"/>
            <w:vAlign w:val="center"/>
          </w:tcPr>
          <w:p w14:paraId="2C40F6BA">
            <w:pPr>
              <w:widowControl/>
              <w:ind w:firstLine="320"/>
              <w:jc w:val="left"/>
              <w:rPr>
                <w:rFonts w:ascii="宋体" w:hAnsi="宋体"/>
                <w:color w:val="000000"/>
                <w:sz w:val="16"/>
                <w:szCs w:val="16"/>
              </w:rPr>
            </w:pPr>
          </w:p>
        </w:tc>
        <w:tc>
          <w:tcPr>
            <w:tcW w:w="6980"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381D5BC5">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500" w:type="dxa"/>
            <w:tcBorders>
              <w:top w:val="nil"/>
              <w:left w:val="nil"/>
              <w:bottom w:val="single" w:color="auto" w:sz="4" w:space="0"/>
              <w:right w:val="single" w:color="auto" w:sz="4" w:space="0"/>
            </w:tcBorders>
            <w:shd w:val="clear" w:color="auto" w:fill="auto"/>
            <w:noWrap w:val="0"/>
            <w:vAlign w:val="center"/>
          </w:tcPr>
          <w:p w14:paraId="19EEFB49">
            <w:pPr>
              <w:widowControl/>
              <w:ind w:firstLine="320"/>
              <w:jc w:val="center"/>
              <w:rPr>
                <w:rFonts w:ascii="宋体" w:hAnsi="宋体"/>
                <w:color w:val="000000"/>
                <w:sz w:val="16"/>
                <w:szCs w:val="16"/>
              </w:rPr>
            </w:pPr>
            <w:r>
              <w:rPr>
                <w:rFonts w:hint="eastAsia" w:ascii="宋体" w:hAnsi="宋体"/>
                <w:color w:val="000000"/>
                <w:sz w:val="16"/>
                <w:szCs w:val="16"/>
              </w:rPr>
              <w:t>97</w:t>
            </w:r>
          </w:p>
        </w:tc>
      </w:tr>
      <w:tr w14:paraId="53EF8596">
        <w:tblPrEx>
          <w:tblCellMar>
            <w:top w:w="0" w:type="dxa"/>
            <w:left w:w="108" w:type="dxa"/>
            <w:bottom w:w="0" w:type="dxa"/>
            <w:right w:w="108" w:type="dxa"/>
          </w:tblCellMar>
        </w:tblPrEx>
        <w:trPr>
          <w:trHeight w:val="735" w:hRule="atLeast"/>
        </w:trPr>
        <w:tc>
          <w:tcPr>
            <w:tcW w:w="980" w:type="dxa"/>
            <w:tcBorders>
              <w:top w:val="nil"/>
              <w:left w:val="single" w:color="000000" w:sz="4" w:space="0"/>
              <w:bottom w:val="single" w:color="000000" w:sz="4" w:space="0"/>
              <w:right w:val="single" w:color="000000" w:sz="4" w:space="0"/>
            </w:tcBorders>
            <w:shd w:val="clear" w:color="auto" w:fill="auto"/>
            <w:noWrap w:val="0"/>
            <w:vAlign w:val="center"/>
          </w:tcPr>
          <w:p w14:paraId="07948D83">
            <w:pPr>
              <w:widowControl/>
              <w:ind w:firstLine="320"/>
              <w:jc w:val="left"/>
              <w:rPr>
                <w:rFonts w:ascii="宋体" w:hAnsi="宋体"/>
                <w:color w:val="000000"/>
                <w:sz w:val="16"/>
                <w:szCs w:val="16"/>
              </w:rPr>
            </w:pPr>
            <w:r>
              <w:rPr>
                <w:rFonts w:hint="eastAsia" w:ascii="宋体" w:hAnsi="宋体"/>
                <w:color w:val="000000"/>
                <w:sz w:val="16"/>
                <w:szCs w:val="16"/>
              </w:rPr>
              <w:t>五、</w:t>
            </w:r>
            <w:r>
              <w:rPr>
                <w:color w:val="000000"/>
                <w:sz w:val="16"/>
                <w:szCs w:val="16"/>
              </w:rPr>
              <w:t> </w:t>
            </w:r>
            <w:r>
              <w:rPr>
                <w:rFonts w:hint="eastAsia" w:ascii="宋体" w:hAnsi="宋体"/>
                <w:color w:val="000000"/>
                <w:sz w:val="16"/>
                <w:szCs w:val="16"/>
              </w:rPr>
              <w:t>存在问题、原因及下一步整改措施</w:t>
            </w:r>
          </w:p>
        </w:tc>
        <w:tc>
          <w:tcPr>
            <w:tcW w:w="8480" w:type="dxa"/>
            <w:gridSpan w:val="7"/>
            <w:tcBorders>
              <w:top w:val="single" w:color="auto" w:sz="4" w:space="0"/>
              <w:left w:val="nil"/>
              <w:bottom w:val="single" w:color="000000" w:sz="4" w:space="0"/>
              <w:right w:val="single" w:color="000000" w:sz="4" w:space="0"/>
            </w:tcBorders>
            <w:shd w:val="clear" w:color="auto" w:fill="auto"/>
            <w:noWrap w:val="0"/>
            <w:vAlign w:val="center"/>
          </w:tcPr>
          <w:p w14:paraId="50C43648">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2DE81A68">
        <w:tblPrEx>
          <w:tblCellMar>
            <w:top w:w="0" w:type="dxa"/>
            <w:left w:w="108" w:type="dxa"/>
            <w:bottom w:w="0" w:type="dxa"/>
            <w:right w:w="108" w:type="dxa"/>
          </w:tblCellMar>
        </w:tblPrEx>
        <w:trPr>
          <w:trHeight w:val="270" w:hRule="atLeast"/>
        </w:trPr>
        <w:tc>
          <w:tcPr>
            <w:tcW w:w="3140" w:type="dxa"/>
            <w:gridSpan w:val="3"/>
            <w:tcBorders>
              <w:top w:val="nil"/>
              <w:left w:val="nil"/>
              <w:bottom w:val="nil"/>
              <w:right w:val="nil"/>
            </w:tcBorders>
            <w:shd w:val="clear" w:color="auto" w:fill="auto"/>
            <w:noWrap/>
            <w:vAlign w:val="center"/>
          </w:tcPr>
          <w:p w14:paraId="11A74FBD">
            <w:pPr>
              <w:widowControl/>
              <w:ind w:firstLine="320"/>
              <w:jc w:val="left"/>
              <w:rPr>
                <w:rFonts w:ascii="宋体" w:hAnsi="宋体"/>
                <w:color w:val="000000"/>
                <w:sz w:val="16"/>
                <w:szCs w:val="16"/>
              </w:rPr>
            </w:pPr>
            <w:r>
              <w:rPr>
                <w:rFonts w:hint="eastAsia" w:ascii="宋体" w:hAnsi="宋体"/>
                <w:color w:val="000000"/>
                <w:sz w:val="16"/>
                <w:szCs w:val="16"/>
              </w:rPr>
              <w:t>填报人：刘立松</w:t>
            </w:r>
          </w:p>
        </w:tc>
        <w:tc>
          <w:tcPr>
            <w:tcW w:w="1240" w:type="dxa"/>
            <w:tcBorders>
              <w:top w:val="nil"/>
              <w:left w:val="nil"/>
              <w:bottom w:val="nil"/>
              <w:right w:val="nil"/>
            </w:tcBorders>
            <w:shd w:val="clear" w:color="auto" w:fill="auto"/>
            <w:noWrap/>
            <w:vAlign w:val="center"/>
          </w:tcPr>
          <w:p w14:paraId="28E72C9C">
            <w:pPr>
              <w:widowControl/>
              <w:ind w:firstLine="320"/>
              <w:jc w:val="center"/>
              <w:rPr>
                <w:rFonts w:ascii="宋体" w:hAnsi="宋体"/>
                <w:color w:val="000000"/>
                <w:sz w:val="16"/>
                <w:szCs w:val="16"/>
              </w:rPr>
            </w:pPr>
          </w:p>
        </w:tc>
        <w:tc>
          <w:tcPr>
            <w:tcW w:w="1420" w:type="dxa"/>
            <w:tcBorders>
              <w:top w:val="nil"/>
              <w:left w:val="nil"/>
              <w:bottom w:val="nil"/>
              <w:right w:val="nil"/>
            </w:tcBorders>
            <w:shd w:val="clear" w:color="auto" w:fill="auto"/>
            <w:noWrap/>
            <w:vAlign w:val="center"/>
          </w:tcPr>
          <w:p w14:paraId="1D4C21D9">
            <w:pPr>
              <w:widowControl/>
              <w:ind w:firstLine="320"/>
              <w:jc w:val="center"/>
              <w:rPr>
                <w:rFonts w:ascii="宋体" w:hAnsi="宋体"/>
                <w:color w:val="000000"/>
                <w:sz w:val="16"/>
                <w:szCs w:val="16"/>
              </w:rPr>
            </w:pPr>
          </w:p>
        </w:tc>
        <w:tc>
          <w:tcPr>
            <w:tcW w:w="1080" w:type="dxa"/>
            <w:tcBorders>
              <w:top w:val="nil"/>
              <w:left w:val="nil"/>
              <w:bottom w:val="nil"/>
              <w:right w:val="nil"/>
            </w:tcBorders>
            <w:shd w:val="clear" w:color="auto" w:fill="auto"/>
            <w:noWrap/>
            <w:vAlign w:val="center"/>
          </w:tcPr>
          <w:p w14:paraId="2E1EC2AD">
            <w:pPr>
              <w:widowControl/>
              <w:ind w:firstLine="320"/>
              <w:jc w:val="center"/>
              <w:rPr>
                <w:rFonts w:ascii="宋体" w:hAnsi="宋体"/>
                <w:color w:val="000000"/>
                <w:sz w:val="16"/>
                <w:szCs w:val="16"/>
              </w:rPr>
            </w:pPr>
          </w:p>
        </w:tc>
        <w:tc>
          <w:tcPr>
            <w:tcW w:w="2580" w:type="dxa"/>
            <w:gridSpan w:val="2"/>
            <w:tcBorders>
              <w:top w:val="nil"/>
              <w:left w:val="nil"/>
              <w:bottom w:val="nil"/>
              <w:right w:val="nil"/>
            </w:tcBorders>
            <w:shd w:val="clear" w:color="auto" w:fill="auto"/>
            <w:noWrap/>
            <w:vAlign w:val="center"/>
          </w:tcPr>
          <w:p w14:paraId="322B9E65">
            <w:pPr>
              <w:widowControl/>
              <w:ind w:firstLine="320"/>
              <w:jc w:val="left"/>
              <w:rPr>
                <w:rFonts w:ascii="宋体" w:hAnsi="宋体"/>
                <w:color w:val="000000"/>
                <w:sz w:val="16"/>
                <w:szCs w:val="16"/>
              </w:rPr>
            </w:pPr>
            <w:r>
              <w:rPr>
                <w:rFonts w:hint="eastAsia" w:ascii="宋体" w:hAnsi="宋体"/>
                <w:color w:val="000000"/>
                <w:sz w:val="16"/>
                <w:szCs w:val="16"/>
              </w:rPr>
              <w:t>联系电话：7522316</w:t>
            </w:r>
          </w:p>
        </w:tc>
      </w:tr>
    </w:tbl>
    <w:p w14:paraId="0A693D23">
      <w:pPr>
        <w:ind w:firstLine="420"/>
      </w:pPr>
    </w:p>
    <w:p w14:paraId="67F90B42">
      <w:pPr>
        <w:spacing w:line="580" w:lineRule="exact"/>
        <w:ind w:firstLine="640"/>
        <w:rPr>
          <w:rFonts w:ascii="仿宋" w:hAnsi="仿宋" w:eastAsia="仿宋" w:cs="仿宋_GB2312"/>
          <w:sz w:val="32"/>
          <w:szCs w:val="32"/>
        </w:rPr>
      </w:pPr>
      <w:r>
        <w:rPr>
          <w:rFonts w:hint="eastAsia" w:ascii="仿宋" w:hAnsi="仿宋" w:eastAsia="仿宋" w:cs="仿宋_GB2312"/>
          <w:sz w:val="32"/>
          <w:szCs w:val="32"/>
        </w:rPr>
        <w:t>（31）氢合力氢能减排机采购安装项目自评综述：根据年初设定的绩效目标，氢合力氢能减排机采购安装项目绩效自评得分为98分（绩效自评表附后）。全年预算数为19.8万元，执行数为19.8万元，完成预算的100%。项目绩效目标完成情况：该项目用于购10台氢合力氢能减排机，加装在10辆国三排放标准车辆上，大幅降低尾气颗粒的排放，确保烟度值达标排放，提升大气质量。未发现问题。</w:t>
      </w:r>
    </w:p>
    <w:tbl>
      <w:tblPr>
        <w:tblStyle w:val="29"/>
        <w:tblW w:w="8640" w:type="dxa"/>
        <w:jc w:val="center"/>
        <w:tblLayout w:type="autofit"/>
        <w:tblCellMar>
          <w:top w:w="0" w:type="dxa"/>
          <w:left w:w="108" w:type="dxa"/>
          <w:bottom w:w="0" w:type="dxa"/>
          <w:right w:w="108" w:type="dxa"/>
        </w:tblCellMar>
      </w:tblPr>
      <w:tblGrid>
        <w:gridCol w:w="1055"/>
        <w:gridCol w:w="888"/>
        <w:gridCol w:w="1055"/>
        <w:gridCol w:w="888"/>
        <w:gridCol w:w="888"/>
        <w:gridCol w:w="1055"/>
        <w:gridCol w:w="1055"/>
        <w:gridCol w:w="1756"/>
      </w:tblGrid>
      <w:tr w14:paraId="0E737986">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2C3CFAD8">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71045E3">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1AC1F340">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0F60E158">
        <w:tblPrEx>
          <w:tblCellMar>
            <w:top w:w="0" w:type="dxa"/>
            <w:left w:w="108" w:type="dxa"/>
            <w:bottom w:w="0" w:type="dxa"/>
            <w:right w:w="108" w:type="dxa"/>
          </w:tblCellMar>
        </w:tblPrEx>
        <w:trPr>
          <w:trHeight w:val="450" w:hRule="atLeast"/>
          <w:jc w:val="center"/>
        </w:trPr>
        <w:tc>
          <w:tcPr>
            <w:tcW w:w="1055" w:type="dxa"/>
            <w:tcBorders>
              <w:top w:val="nil"/>
              <w:left w:val="nil"/>
              <w:bottom w:val="nil"/>
              <w:right w:val="nil"/>
            </w:tcBorders>
            <w:shd w:val="clear" w:color="auto" w:fill="auto"/>
            <w:noWrap w:val="0"/>
            <w:vAlign w:val="center"/>
          </w:tcPr>
          <w:p w14:paraId="7D6422D4">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102CB6A6">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7CEAC48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02AA06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CB8F557">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6516695D">
        <w:tblPrEx>
          <w:tblCellMar>
            <w:top w:w="0" w:type="dxa"/>
            <w:left w:w="108" w:type="dxa"/>
            <w:bottom w:w="0" w:type="dxa"/>
            <w:right w:w="108" w:type="dxa"/>
          </w:tblCellMar>
        </w:tblPrEx>
        <w:trPr>
          <w:trHeight w:val="465" w:hRule="atLeast"/>
          <w:jc w:val="center"/>
        </w:trPr>
        <w:tc>
          <w:tcPr>
            <w:tcW w:w="1055" w:type="dxa"/>
            <w:tcBorders>
              <w:top w:val="single" w:color="000000" w:sz="8" w:space="0"/>
              <w:left w:val="single" w:color="000000" w:sz="8" w:space="0"/>
              <w:bottom w:val="nil"/>
              <w:right w:val="single" w:color="000000" w:sz="8" w:space="0"/>
            </w:tcBorders>
            <w:shd w:val="clear" w:color="auto" w:fill="auto"/>
            <w:noWrap w:val="0"/>
            <w:vAlign w:val="center"/>
          </w:tcPr>
          <w:p w14:paraId="5BBCA2C5">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888" w:type="dxa"/>
            <w:tcBorders>
              <w:top w:val="single" w:color="000000" w:sz="8" w:space="0"/>
              <w:left w:val="nil"/>
              <w:bottom w:val="single" w:color="000000" w:sz="8" w:space="0"/>
              <w:right w:val="single" w:color="000000" w:sz="8" w:space="0"/>
            </w:tcBorders>
            <w:shd w:val="clear" w:color="auto" w:fill="auto"/>
            <w:noWrap w:val="0"/>
            <w:vAlign w:val="center"/>
          </w:tcPr>
          <w:p w14:paraId="704D4A37">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1943"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0DA76D0D">
            <w:pPr>
              <w:widowControl/>
              <w:ind w:firstLine="320"/>
              <w:jc w:val="left"/>
              <w:rPr>
                <w:rFonts w:ascii="宋体" w:hAnsi="宋体"/>
                <w:color w:val="000000"/>
                <w:sz w:val="16"/>
                <w:szCs w:val="16"/>
              </w:rPr>
            </w:pPr>
            <w:r>
              <w:rPr>
                <w:rFonts w:hint="eastAsia" w:ascii="宋体" w:hAnsi="宋体"/>
                <w:color w:val="000000"/>
                <w:sz w:val="16"/>
                <w:szCs w:val="16"/>
              </w:rPr>
              <w:t>氢合力氢能减排机采购安装</w:t>
            </w:r>
          </w:p>
        </w:tc>
        <w:tc>
          <w:tcPr>
            <w:tcW w:w="888" w:type="dxa"/>
            <w:tcBorders>
              <w:top w:val="single" w:color="000000" w:sz="8" w:space="0"/>
              <w:left w:val="nil"/>
              <w:bottom w:val="single" w:color="000000" w:sz="8" w:space="0"/>
              <w:right w:val="single" w:color="000000" w:sz="8" w:space="0"/>
            </w:tcBorders>
            <w:shd w:val="clear" w:color="auto" w:fill="auto"/>
            <w:noWrap w:val="0"/>
            <w:vAlign w:val="center"/>
          </w:tcPr>
          <w:p w14:paraId="104CC1B2">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866"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341D7BBB">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4AAF747C">
        <w:tblPrEx>
          <w:tblCellMar>
            <w:top w:w="0" w:type="dxa"/>
            <w:left w:w="108" w:type="dxa"/>
            <w:bottom w:w="0" w:type="dxa"/>
            <w:right w:w="108" w:type="dxa"/>
          </w:tblCellMar>
        </w:tblPrEx>
        <w:trPr>
          <w:trHeight w:val="315" w:hRule="atLeast"/>
          <w:jc w:val="center"/>
        </w:trPr>
        <w:tc>
          <w:tcPr>
            <w:tcW w:w="1055"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3427406">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1943" w:type="dxa"/>
            <w:gridSpan w:val="2"/>
            <w:tcBorders>
              <w:top w:val="nil"/>
              <w:left w:val="nil"/>
              <w:bottom w:val="single" w:color="000000" w:sz="8" w:space="0"/>
              <w:right w:val="single" w:color="000000" w:sz="8" w:space="0"/>
            </w:tcBorders>
            <w:shd w:val="clear" w:color="auto" w:fill="auto"/>
            <w:noWrap w:val="0"/>
            <w:vAlign w:val="center"/>
          </w:tcPr>
          <w:p w14:paraId="26272167">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1776" w:type="dxa"/>
            <w:gridSpan w:val="2"/>
            <w:tcBorders>
              <w:top w:val="nil"/>
              <w:left w:val="nil"/>
              <w:bottom w:val="single" w:color="000000" w:sz="8" w:space="0"/>
              <w:right w:val="single" w:color="000000" w:sz="8" w:space="0"/>
            </w:tcBorders>
            <w:shd w:val="clear" w:color="auto" w:fill="auto"/>
            <w:noWrap w:val="0"/>
            <w:vAlign w:val="center"/>
          </w:tcPr>
          <w:p w14:paraId="120E307C">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10" w:type="dxa"/>
            <w:gridSpan w:val="2"/>
            <w:tcBorders>
              <w:top w:val="nil"/>
              <w:left w:val="nil"/>
              <w:bottom w:val="single" w:color="000000" w:sz="8" w:space="0"/>
              <w:right w:val="single" w:color="000000" w:sz="8" w:space="0"/>
            </w:tcBorders>
            <w:shd w:val="clear" w:color="auto" w:fill="auto"/>
            <w:noWrap w:val="0"/>
            <w:vAlign w:val="center"/>
          </w:tcPr>
          <w:p w14:paraId="1A7105C2">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756" w:type="dxa"/>
            <w:tcBorders>
              <w:top w:val="nil"/>
              <w:left w:val="nil"/>
              <w:bottom w:val="single" w:color="000000" w:sz="8" w:space="0"/>
              <w:right w:val="single" w:color="000000" w:sz="8" w:space="0"/>
            </w:tcBorders>
            <w:shd w:val="clear" w:color="auto" w:fill="auto"/>
            <w:noWrap w:val="0"/>
            <w:vAlign w:val="center"/>
          </w:tcPr>
          <w:p w14:paraId="40D90125">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5352B578">
        <w:tblPrEx>
          <w:tblCellMar>
            <w:top w:w="0" w:type="dxa"/>
            <w:left w:w="108" w:type="dxa"/>
            <w:bottom w:w="0" w:type="dxa"/>
            <w:right w:w="108" w:type="dxa"/>
          </w:tblCellMar>
        </w:tblPrEx>
        <w:trPr>
          <w:trHeight w:val="315" w:hRule="atLeast"/>
          <w:jc w:val="center"/>
        </w:trPr>
        <w:tc>
          <w:tcPr>
            <w:tcW w:w="1055"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4F18B1B">
            <w:pPr>
              <w:ind w:firstLine="320"/>
              <w:jc w:val="center"/>
              <w:rPr>
                <w:rFonts w:ascii="宋体" w:hAnsi="宋体"/>
                <w:color w:val="000000"/>
                <w:sz w:val="16"/>
                <w:szCs w:val="16"/>
              </w:rPr>
            </w:pPr>
          </w:p>
        </w:tc>
        <w:tc>
          <w:tcPr>
            <w:tcW w:w="888" w:type="dxa"/>
            <w:tcBorders>
              <w:top w:val="nil"/>
              <w:left w:val="nil"/>
              <w:bottom w:val="single" w:color="000000" w:sz="8" w:space="0"/>
              <w:right w:val="single" w:color="000000" w:sz="8" w:space="0"/>
            </w:tcBorders>
            <w:shd w:val="clear" w:color="auto" w:fill="auto"/>
            <w:noWrap w:val="0"/>
            <w:vAlign w:val="center"/>
          </w:tcPr>
          <w:p w14:paraId="36ACE003">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55" w:type="dxa"/>
            <w:tcBorders>
              <w:top w:val="nil"/>
              <w:left w:val="nil"/>
              <w:bottom w:val="single" w:color="000000" w:sz="8" w:space="0"/>
              <w:right w:val="single" w:color="000000" w:sz="8" w:space="0"/>
            </w:tcBorders>
            <w:shd w:val="clear" w:color="auto" w:fill="auto"/>
            <w:noWrap w:val="0"/>
            <w:vAlign w:val="center"/>
          </w:tcPr>
          <w:p w14:paraId="1AAC3950">
            <w:pPr>
              <w:widowControl/>
              <w:ind w:firstLine="320"/>
              <w:jc w:val="right"/>
              <w:rPr>
                <w:rFonts w:ascii="宋体" w:hAnsi="宋体"/>
                <w:color w:val="000000"/>
                <w:sz w:val="16"/>
                <w:szCs w:val="16"/>
              </w:rPr>
            </w:pPr>
            <w:r>
              <w:rPr>
                <w:rFonts w:hint="eastAsia" w:ascii="宋体" w:hAnsi="宋体"/>
                <w:color w:val="000000"/>
                <w:sz w:val="16"/>
                <w:szCs w:val="16"/>
              </w:rPr>
              <w:t>19.8</w:t>
            </w:r>
          </w:p>
        </w:tc>
        <w:tc>
          <w:tcPr>
            <w:tcW w:w="888" w:type="dxa"/>
            <w:tcBorders>
              <w:top w:val="nil"/>
              <w:left w:val="nil"/>
              <w:bottom w:val="single" w:color="000000" w:sz="8" w:space="0"/>
              <w:right w:val="single" w:color="000000" w:sz="8" w:space="0"/>
            </w:tcBorders>
            <w:shd w:val="clear" w:color="auto" w:fill="auto"/>
            <w:noWrap w:val="0"/>
            <w:vAlign w:val="center"/>
          </w:tcPr>
          <w:p w14:paraId="116C2810">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888" w:type="dxa"/>
            <w:tcBorders>
              <w:top w:val="nil"/>
              <w:left w:val="nil"/>
              <w:bottom w:val="single" w:color="000000" w:sz="8" w:space="0"/>
              <w:right w:val="single" w:color="000000" w:sz="8" w:space="0"/>
            </w:tcBorders>
            <w:shd w:val="clear" w:color="auto" w:fill="auto"/>
            <w:noWrap w:val="0"/>
            <w:vAlign w:val="center"/>
          </w:tcPr>
          <w:p w14:paraId="0BBB95FB">
            <w:pPr>
              <w:ind w:firstLine="320"/>
              <w:jc w:val="left"/>
              <w:rPr>
                <w:rFonts w:ascii="宋体" w:hAnsi="宋体"/>
                <w:color w:val="000000"/>
                <w:sz w:val="16"/>
                <w:szCs w:val="16"/>
              </w:rPr>
            </w:pPr>
          </w:p>
        </w:tc>
        <w:tc>
          <w:tcPr>
            <w:tcW w:w="1055" w:type="dxa"/>
            <w:tcBorders>
              <w:top w:val="nil"/>
              <w:left w:val="nil"/>
              <w:bottom w:val="single" w:color="000000" w:sz="8" w:space="0"/>
              <w:right w:val="single" w:color="000000" w:sz="8" w:space="0"/>
            </w:tcBorders>
            <w:shd w:val="clear" w:color="auto" w:fill="auto"/>
            <w:noWrap w:val="0"/>
            <w:vAlign w:val="center"/>
          </w:tcPr>
          <w:p w14:paraId="2CC8E811">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55" w:type="dxa"/>
            <w:tcBorders>
              <w:top w:val="nil"/>
              <w:left w:val="nil"/>
              <w:bottom w:val="single" w:color="000000" w:sz="8" w:space="0"/>
              <w:right w:val="single" w:color="000000" w:sz="8" w:space="0"/>
            </w:tcBorders>
            <w:shd w:val="clear" w:color="auto" w:fill="auto"/>
            <w:noWrap w:val="0"/>
            <w:vAlign w:val="center"/>
          </w:tcPr>
          <w:p w14:paraId="53A251DA">
            <w:pPr>
              <w:widowControl/>
              <w:ind w:firstLine="320"/>
              <w:jc w:val="right"/>
              <w:rPr>
                <w:rFonts w:ascii="宋体" w:hAnsi="宋体"/>
                <w:color w:val="000000"/>
                <w:sz w:val="16"/>
                <w:szCs w:val="16"/>
              </w:rPr>
            </w:pPr>
            <w:r>
              <w:rPr>
                <w:rFonts w:hint="eastAsia" w:ascii="宋体" w:hAnsi="宋体"/>
                <w:color w:val="000000"/>
                <w:sz w:val="16"/>
                <w:szCs w:val="16"/>
              </w:rPr>
              <w:t>19.8</w:t>
            </w:r>
          </w:p>
        </w:tc>
        <w:tc>
          <w:tcPr>
            <w:tcW w:w="1756" w:type="dxa"/>
            <w:vMerge w:val="restart"/>
            <w:tcBorders>
              <w:top w:val="nil"/>
              <w:left w:val="nil"/>
              <w:bottom w:val="single" w:color="000000" w:sz="8" w:space="0"/>
              <w:right w:val="single" w:color="000000" w:sz="8" w:space="0"/>
            </w:tcBorders>
            <w:shd w:val="clear" w:color="auto" w:fill="auto"/>
            <w:noWrap w:val="0"/>
            <w:vAlign w:val="center"/>
          </w:tcPr>
          <w:p w14:paraId="27A200C4">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8A3DA9A">
        <w:tblPrEx>
          <w:tblCellMar>
            <w:top w:w="0" w:type="dxa"/>
            <w:left w:w="108" w:type="dxa"/>
            <w:bottom w:w="0" w:type="dxa"/>
            <w:right w:w="108" w:type="dxa"/>
          </w:tblCellMar>
        </w:tblPrEx>
        <w:trPr>
          <w:trHeight w:val="435" w:hRule="atLeast"/>
          <w:jc w:val="center"/>
        </w:trPr>
        <w:tc>
          <w:tcPr>
            <w:tcW w:w="1055"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3B296D4">
            <w:pPr>
              <w:ind w:firstLine="320"/>
              <w:jc w:val="center"/>
              <w:rPr>
                <w:rFonts w:ascii="宋体" w:hAnsi="宋体"/>
                <w:color w:val="000000"/>
                <w:sz w:val="16"/>
                <w:szCs w:val="16"/>
              </w:rPr>
            </w:pPr>
          </w:p>
        </w:tc>
        <w:tc>
          <w:tcPr>
            <w:tcW w:w="888" w:type="dxa"/>
            <w:tcBorders>
              <w:top w:val="nil"/>
              <w:left w:val="nil"/>
              <w:bottom w:val="single" w:color="000000" w:sz="8" w:space="0"/>
              <w:right w:val="single" w:color="000000" w:sz="8" w:space="0"/>
            </w:tcBorders>
            <w:shd w:val="clear" w:color="auto" w:fill="auto"/>
            <w:noWrap w:val="0"/>
            <w:vAlign w:val="center"/>
          </w:tcPr>
          <w:p w14:paraId="66EBDC92">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55" w:type="dxa"/>
            <w:tcBorders>
              <w:top w:val="nil"/>
              <w:left w:val="nil"/>
              <w:bottom w:val="single" w:color="000000" w:sz="8" w:space="0"/>
              <w:right w:val="single" w:color="000000" w:sz="8" w:space="0"/>
            </w:tcBorders>
            <w:shd w:val="clear" w:color="auto" w:fill="auto"/>
            <w:noWrap w:val="0"/>
            <w:vAlign w:val="center"/>
          </w:tcPr>
          <w:p w14:paraId="2CE902AB">
            <w:pPr>
              <w:ind w:firstLine="320"/>
              <w:jc w:val="left"/>
              <w:rPr>
                <w:rFonts w:ascii="宋体" w:hAnsi="宋体"/>
                <w:color w:val="000000"/>
                <w:sz w:val="16"/>
                <w:szCs w:val="16"/>
              </w:rPr>
            </w:pPr>
          </w:p>
        </w:tc>
        <w:tc>
          <w:tcPr>
            <w:tcW w:w="888" w:type="dxa"/>
            <w:tcBorders>
              <w:top w:val="nil"/>
              <w:left w:val="nil"/>
              <w:bottom w:val="single" w:color="000000" w:sz="8" w:space="0"/>
              <w:right w:val="single" w:color="000000" w:sz="8" w:space="0"/>
            </w:tcBorders>
            <w:shd w:val="clear" w:color="auto" w:fill="auto"/>
            <w:noWrap w:val="0"/>
            <w:vAlign w:val="center"/>
          </w:tcPr>
          <w:p w14:paraId="4A5D258A">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888" w:type="dxa"/>
            <w:tcBorders>
              <w:top w:val="nil"/>
              <w:left w:val="nil"/>
              <w:bottom w:val="single" w:color="000000" w:sz="8" w:space="0"/>
              <w:right w:val="single" w:color="000000" w:sz="8" w:space="0"/>
            </w:tcBorders>
            <w:shd w:val="clear" w:color="auto" w:fill="auto"/>
            <w:noWrap w:val="0"/>
            <w:vAlign w:val="center"/>
          </w:tcPr>
          <w:p w14:paraId="2019EC12">
            <w:pPr>
              <w:ind w:firstLine="320"/>
              <w:jc w:val="left"/>
              <w:rPr>
                <w:rFonts w:ascii="宋体" w:hAnsi="宋体"/>
                <w:color w:val="000000"/>
                <w:sz w:val="16"/>
                <w:szCs w:val="16"/>
              </w:rPr>
            </w:pPr>
          </w:p>
        </w:tc>
        <w:tc>
          <w:tcPr>
            <w:tcW w:w="1055" w:type="dxa"/>
            <w:tcBorders>
              <w:top w:val="nil"/>
              <w:left w:val="nil"/>
              <w:bottom w:val="single" w:color="000000" w:sz="8" w:space="0"/>
              <w:right w:val="single" w:color="000000" w:sz="8" w:space="0"/>
            </w:tcBorders>
            <w:shd w:val="clear" w:color="auto" w:fill="auto"/>
            <w:noWrap w:val="0"/>
            <w:vAlign w:val="center"/>
          </w:tcPr>
          <w:p w14:paraId="6D41FF73">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55" w:type="dxa"/>
            <w:tcBorders>
              <w:top w:val="nil"/>
              <w:left w:val="nil"/>
              <w:bottom w:val="single" w:color="000000" w:sz="8" w:space="0"/>
              <w:right w:val="single" w:color="000000" w:sz="8" w:space="0"/>
            </w:tcBorders>
            <w:shd w:val="clear" w:color="auto" w:fill="auto"/>
            <w:noWrap w:val="0"/>
            <w:vAlign w:val="center"/>
          </w:tcPr>
          <w:p w14:paraId="4EE7E3A4">
            <w:pPr>
              <w:ind w:firstLine="320"/>
              <w:jc w:val="left"/>
              <w:rPr>
                <w:rFonts w:ascii="宋体" w:hAnsi="宋体"/>
                <w:color w:val="000000"/>
                <w:sz w:val="16"/>
                <w:szCs w:val="16"/>
              </w:rPr>
            </w:pPr>
          </w:p>
        </w:tc>
        <w:tc>
          <w:tcPr>
            <w:tcW w:w="1756" w:type="dxa"/>
            <w:vMerge w:val="continue"/>
            <w:tcBorders>
              <w:top w:val="nil"/>
              <w:left w:val="nil"/>
              <w:bottom w:val="single" w:color="000000" w:sz="8" w:space="0"/>
              <w:right w:val="single" w:color="000000" w:sz="8" w:space="0"/>
            </w:tcBorders>
            <w:shd w:val="clear" w:color="auto" w:fill="auto"/>
            <w:noWrap w:val="0"/>
            <w:vAlign w:val="center"/>
          </w:tcPr>
          <w:p w14:paraId="706E8BCB">
            <w:pPr>
              <w:ind w:firstLine="320"/>
              <w:jc w:val="center"/>
              <w:rPr>
                <w:rFonts w:ascii="宋体" w:hAnsi="宋体"/>
                <w:color w:val="000000"/>
                <w:sz w:val="16"/>
                <w:szCs w:val="16"/>
              </w:rPr>
            </w:pPr>
          </w:p>
        </w:tc>
      </w:tr>
      <w:tr w14:paraId="5ECAE8AD">
        <w:tblPrEx>
          <w:tblCellMar>
            <w:top w:w="0" w:type="dxa"/>
            <w:left w:w="108" w:type="dxa"/>
            <w:bottom w:w="0" w:type="dxa"/>
            <w:right w:w="108" w:type="dxa"/>
          </w:tblCellMar>
        </w:tblPrEx>
        <w:trPr>
          <w:trHeight w:val="300" w:hRule="atLeast"/>
          <w:jc w:val="center"/>
        </w:trPr>
        <w:tc>
          <w:tcPr>
            <w:tcW w:w="1055"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9E4D80F">
            <w:pPr>
              <w:ind w:firstLine="320"/>
              <w:jc w:val="center"/>
              <w:rPr>
                <w:rFonts w:ascii="宋体" w:hAnsi="宋体"/>
                <w:color w:val="000000"/>
                <w:sz w:val="16"/>
                <w:szCs w:val="16"/>
              </w:rPr>
            </w:pPr>
          </w:p>
        </w:tc>
        <w:tc>
          <w:tcPr>
            <w:tcW w:w="888" w:type="dxa"/>
            <w:tcBorders>
              <w:top w:val="nil"/>
              <w:left w:val="nil"/>
              <w:bottom w:val="single" w:color="000000" w:sz="8" w:space="0"/>
              <w:right w:val="single" w:color="000000" w:sz="8" w:space="0"/>
            </w:tcBorders>
            <w:shd w:val="clear" w:color="auto" w:fill="auto"/>
            <w:noWrap w:val="0"/>
            <w:vAlign w:val="center"/>
          </w:tcPr>
          <w:p w14:paraId="1646FF32">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55" w:type="dxa"/>
            <w:tcBorders>
              <w:top w:val="nil"/>
              <w:left w:val="nil"/>
              <w:bottom w:val="single" w:color="000000" w:sz="8" w:space="0"/>
              <w:right w:val="single" w:color="000000" w:sz="8" w:space="0"/>
            </w:tcBorders>
            <w:shd w:val="clear" w:color="auto" w:fill="auto"/>
            <w:noWrap w:val="0"/>
            <w:vAlign w:val="center"/>
          </w:tcPr>
          <w:p w14:paraId="2365F723">
            <w:pPr>
              <w:ind w:firstLine="420"/>
              <w:jc w:val="left"/>
              <w:rPr>
                <w:rFonts w:ascii="宋体" w:hAnsi="宋体"/>
                <w:color w:val="000000"/>
                <w:szCs w:val="21"/>
              </w:rPr>
            </w:pPr>
          </w:p>
        </w:tc>
        <w:tc>
          <w:tcPr>
            <w:tcW w:w="888" w:type="dxa"/>
            <w:tcBorders>
              <w:top w:val="nil"/>
              <w:left w:val="nil"/>
              <w:bottom w:val="single" w:color="000000" w:sz="8" w:space="0"/>
              <w:right w:val="single" w:color="000000" w:sz="8" w:space="0"/>
            </w:tcBorders>
            <w:shd w:val="clear" w:color="auto" w:fill="auto"/>
            <w:noWrap w:val="0"/>
            <w:vAlign w:val="center"/>
          </w:tcPr>
          <w:p w14:paraId="0FAE2319">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888" w:type="dxa"/>
            <w:tcBorders>
              <w:top w:val="nil"/>
              <w:left w:val="nil"/>
              <w:bottom w:val="single" w:color="000000" w:sz="8" w:space="0"/>
              <w:right w:val="single" w:color="000000" w:sz="8" w:space="0"/>
            </w:tcBorders>
            <w:shd w:val="clear" w:color="auto" w:fill="auto"/>
            <w:noWrap w:val="0"/>
            <w:vAlign w:val="center"/>
          </w:tcPr>
          <w:p w14:paraId="1F21D2AD">
            <w:pPr>
              <w:ind w:firstLine="320"/>
              <w:jc w:val="left"/>
              <w:rPr>
                <w:rFonts w:ascii="宋体" w:hAnsi="宋体"/>
                <w:color w:val="000000"/>
                <w:sz w:val="16"/>
                <w:szCs w:val="16"/>
              </w:rPr>
            </w:pPr>
          </w:p>
        </w:tc>
        <w:tc>
          <w:tcPr>
            <w:tcW w:w="1055" w:type="dxa"/>
            <w:tcBorders>
              <w:top w:val="nil"/>
              <w:left w:val="nil"/>
              <w:bottom w:val="single" w:color="000000" w:sz="8" w:space="0"/>
              <w:right w:val="single" w:color="000000" w:sz="8" w:space="0"/>
            </w:tcBorders>
            <w:shd w:val="clear" w:color="auto" w:fill="auto"/>
            <w:noWrap w:val="0"/>
            <w:vAlign w:val="center"/>
          </w:tcPr>
          <w:p w14:paraId="6037CF74">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55" w:type="dxa"/>
            <w:tcBorders>
              <w:top w:val="nil"/>
              <w:left w:val="nil"/>
              <w:bottom w:val="single" w:color="000000" w:sz="8" w:space="0"/>
              <w:right w:val="single" w:color="000000" w:sz="8" w:space="0"/>
            </w:tcBorders>
            <w:shd w:val="clear" w:color="auto" w:fill="auto"/>
            <w:noWrap w:val="0"/>
            <w:vAlign w:val="center"/>
          </w:tcPr>
          <w:p w14:paraId="61179DA9">
            <w:pPr>
              <w:ind w:firstLine="320"/>
              <w:jc w:val="left"/>
              <w:rPr>
                <w:rFonts w:ascii="宋体" w:hAnsi="宋体"/>
                <w:color w:val="000000"/>
                <w:sz w:val="16"/>
                <w:szCs w:val="16"/>
              </w:rPr>
            </w:pPr>
          </w:p>
        </w:tc>
        <w:tc>
          <w:tcPr>
            <w:tcW w:w="1756" w:type="dxa"/>
            <w:vMerge w:val="continue"/>
            <w:tcBorders>
              <w:top w:val="nil"/>
              <w:left w:val="nil"/>
              <w:bottom w:val="single" w:color="000000" w:sz="8" w:space="0"/>
              <w:right w:val="single" w:color="000000" w:sz="8" w:space="0"/>
            </w:tcBorders>
            <w:shd w:val="clear" w:color="auto" w:fill="auto"/>
            <w:noWrap w:val="0"/>
            <w:vAlign w:val="center"/>
          </w:tcPr>
          <w:p w14:paraId="470CB33B">
            <w:pPr>
              <w:ind w:firstLine="320"/>
              <w:jc w:val="center"/>
              <w:rPr>
                <w:rFonts w:ascii="宋体" w:hAnsi="宋体"/>
                <w:color w:val="000000"/>
                <w:sz w:val="16"/>
                <w:szCs w:val="16"/>
              </w:rPr>
            </w:pPr>
          </w:p>
        </w:tc>
      </w:tr>
      <w:tr w14:paraId="193D1F99">
        <w:tblPrEx>
          <w:tblCellMar>
            <w:top w:w="0" w:type="dxa"/>
            <w:left w:w="108" w:type="dxa"/>
            <w:bottom w:w="0" w:type="dxa"/>
            <w:right w:w="108" w:type="dxa"/>
          </w:tblCellMar>
        </w:tblPrEx>
        <w:trPr>
          <w:trHeight w:val="315" w:hRule="atLeast"/>
          <w:jc w:val="center"/>
        </w:trPr>
        <w:tc>
          <w:tcPr>
            <w:tcW w:w="1055"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CD99A8C">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2831" w:type="dxa"/>
            <w:gridSpan w:val="3"/>
            <w:tcBorders>
              <w:top w:val="nil"/>
              <w:left w:val="nil"/>
              <w:bottom w:val="nil"/>
              <w:right w:val="single" w:color="000000" w:sz="8" w:space="0"/>
            </w:tcBorders>
            <w:shd w:val="clear" w:color="auto" w:fill="auto"/>
            <w:noWrap w:val="0"/>
            <w:vAlign w:val="center"/>
          </w:tcPr>
          <w:p w14:paraId="1CE34D47">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2998" w:type="dxa"/>
            <w:gridSpan w:val="3"/>
            <w:tcBorders>
              <w:top w:val="nil"/>
              <w:left w:val="nil"/>
              <w:bottom w:val="nil"/>
              <w:right w:val="single" w:color="000000" w:sz="8" w:space="0"/>
            </w:tcBorders>
            <w:shd w:val="clear" w:color="auto" w:fill="auto"/>
            <w:noWrap w:val="0"/>
            <w:vAlign w:val="center"/>
          </w:tcPr>
          <w:p w14:paraId="2827918F">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756" w:type="dxa"/>
            <w:tcBorders>
              <w:top w:val="nil"/>
              <w:left w:val="nil"/>
              <w:bottom w:val="nil"/>
              <w:right w:val="single" w:color="000000" w:sz="8" w:space="0"/>
            </w:tcBorders>
            <w:shd w:val="clear" w:color="auto" w:fill="auto"/>
            <w:noWrap w:val="0"/>
            <w:vAlign w:val="center"/>
          </w:tcPr>
          <w:p w14:paraId="0824E23F">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127C545C">
        <w:tblPrEx>
          <w:tblCellMar>
            <w:top w:w="0" w:type="dxa"/>
            <w:left w:w="108" w:type="dxa"/>
            <w:bottom w:w="0" w:type="dxa"/>
            <w:right w:w="108" w:type="dxa"/>
          </w:tblCellMar>
        </w:tblPrEx>
        <w:trPr>
          <w:trHeight w:val="435" w:hRule="atLeast"/>
          <w:jc w:val="center"/>
        </w:trPr>
        <w:tc>
          <w:tcPr>
            <w:tcW w:w="1055"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EF40103">
            <w:pPr>
              <w:ind w:firstLine="320"/>
              <w:jc w:val="center"/>
              <w:rPr>
                <w:rFonts w:ascii="宋体" w:hAnsi="宋体"/>
                <w:color w:val="000000"/>
                <w:sz w:val="16"/>
                <w:szCs w:val="16"/>
              </w:rPr>
            </w:pPr>
          </w:p>
        </w:tc>
        <w:tc>
          <w:tcPr>
            <w:tcW w:w="2831"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687B7">
            <w:pPr>
              <w:widowControl/>
              <w:ind w:firstLine="320"/>
              <w:jc w:val="left"/>
              <w:rPr>
                <w:rFonts w:ascii="宋体" w:hAnsi="宋体"/>
                <w:color w:val="000000"/>
                <w:sz w:val="16"/>
                <w:szCs w:val="16"/>
              </w:rPr>
            </w:pPr>
            <w:r>
              <w:rPr>
                <w:rFonts w:hint="eastAsia" w:ascii="宋体" w:hAnsi="宋体"/>
                <w:color w:val="000000"/>
                <w:sz w:val="16"/>
                <w:szCs w:val="16"/>
              </w:rPr>
              <w:t>1、采购10台氢合力氢能减排机，加装在10辆国三排放标准车辆上，大幅降低尾气颗粒的排放，确保烟度值达标排放，提升大气质量。</w:t>
            </w:r>
          </w:p>
        </w:tc>
        <w:tc>
          <w:tcPr>
            <w:tcW w:w="299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E03E2">
            <w:pPr>
              <w:widowControl/>
              <w:ind w:firstLine="320"/>
              <w:jc w:val="center"/>
              <w:rPr>
                <w:rFonts w:ascii="宋体" w:hAnsi="宋体"/>
                <w:color w:val="000000"/>
                <w:sz w:val="16"/>
                <w:szCs w:val="16"/>
              </w:rPr>
            </w:pPr>
            <w:r>
              <w:rPr>
                <w:rFonts w:hint="eastAsia" w:ascii="宋体" w:hAnsi="宋体"/>
                <w:color w:val="000000"/>
                <w:sz w:val="16"/>
                <w:szCs w:val="16"/>
              </w:rPr>
              <w:t>完成了10台氢合力氢能减排机得采购与安装，大幅降低尾气颗粒的排放，确保烟度值达标排放，提升大气质量。</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FD6B4">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86C9B49">
        <w:tblPrEx>
          <w:tblCellMar>
            <w:top w:w="0" w:type="dxa"/>
            <w:left w:w="108" w:type="dxa"/>
            <w:bottom w:w="0" w:type="dxa"/>
            <w:right w:w="108" w:type="dxa"/>
          </w:tblCellMar>
        </w:tblPrEx>
        <w:trPr>
          <w:trHeight w:val="645" w:hRule="atLeast"/>
          <w:jc w:val="center"/>
        </w:trPr>
        <w:tc>
          <w:tcPr>
            <w:tcW w:w="1055"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4F53A10">
            <w:pPr>
              <w:ind w:firstLine="320"/>
              <w:jc w:val="center"/>
              <w:rPr>
                <w:rFonts w:ascii="宋体" w:hAnsi="宋体"/>
                <w:color w:val="000000"/>
                <w:sz w:val="16"/>
                <w:szCs w:val="16"/>
              </w:rPr>
            </w:pPr>
          </w:p>
        </w:tc>
        <w:tc>
          <w:tcPr>
            <w:tcW w:w="2831"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7E4BD">
            <w:pPr>
              <w:widowControl/>
              <w:ind w:firstLine="320"/>
              <w:jc w:val="left"/>
              <w:rPr>
                <w:rFonts w:ascii="宋体" w:hAnsi="宋体"/>
                <w:color w:val="000000"/>
                <w:sz w:val="16"/>
                <w:szCs w:val="16"/>
              </w:rPr>
            </w:pPr>
            <w:r>
              <w:rPr>
                <w:rFonts w:hint="eastAsia" w:ascii="宋体" w:hAnsi="宋体"/>
                <w:color w:val="000000"/>
                <w:sz w:val="16"/>
                <w:szCs w:val="16"/>
              </w:rPr>
              <w:t>2、通过氢合力氢能减排机的安装，延长车辆使用年限。</w:t>
            </w:r>
          </w:p>
        </w:tc>
        <w:tc>
          <w:tcPr>
            <w:tcW w:w="299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F56AB">
            <w:pPr>
              <w:ind w:firstLine="320"/>
              <w:jc w:val="center"/>
              <w:rPr>
                <w:rFonts w:ascii="宋体" w:hAnsi="宋体"/>
                <w:color w:val="000000"/>
                <w:sz w:val="16"/>
                <w:szCs w:val="16"/>
              </w:rPr>
            </w:pPr>
          </w:p>
        </w:tc>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6CBF2">
            <w:pPr>
              <w:ind w:firstLine="320"/>
              <w:jc w:val="center"/>
              <w:rPr>
                <w:rFonts w:ascii="宋体" w:hAnsi="宋体"/>
                <w:color w:val="000000"/>
                <w:sz w:val="16"/>
                <w:szCs w:val="16"/>
              </w:rPr>
            </w:pPr>
          </w:p>
        </w:tc>
      </w:tr>
      <w:tr w14:paraId="4BA799FC">
        <w:tblPrEx>
          <w:tblCellMar>
            <w:top w:w="0" w:type="dxa"/>
            <w:left w:w="108" w:type="dxa"/>
            <w:bottom w:w="0" w:type="dxa"/>
            <w:right w:w="108" w:type="dxa"/>
          </w:tblCellMar>
        </w:tblPrEx>
        <w:trPr>
          <w:trHeight w:val="315" w:hRule="atLeast"/>
          <w:jc w:val="center"/>
        </w:trPr>
        <w:tc>
          <w:tcPr>
            <w:tcW w:w="1055" w:type="dxa"/>
            <w:vMerge w:val="restart"/>
            <w:tcBorders>
              <w:top w:val="nil"/>
              <w:left w:val="single" w:color="000000" w:sz="8" w:space="0"/>
              <w:bottom w:val="single" w:color="000000" w:sz="8" w:space="0"/>
              <w:right w:val="nil"/>
            </w:tcBorders>
            <w:shd w:val="clear" w:color="auto" w:fill="auto"/>
            <w:noWrap w:val="0"/>
            <w:vAlign w:val="center"/>
          </w:tcPr>
          <w:p w14:paraId="0AB1AC0B">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ADBD7">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3E140">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177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7F808">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A9AC6">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562641">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5D51C">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03979E1C">
        <w:tblPrEx>
          <w:tblCellMar>
            <w:top w:w="0" w:type="dxa"/>
            <w:left w:w="108" w:type="dxa"/>
            <w:bottom w:w="0" w:type="dxa"/>
            <w:right w:w="108" w:type="dxa"/>
          </w:tblCellMar>
        </w:tblPrEx>
        <w:trPr>
          <w:trHeight w:val="400"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7A732283">
            <w:pPr>
              <w:ind w:firstLine="320"/>
              <w:jc w:val="center"/>
              <w:rPr>
                <w:rFonts w:ascii="宋体" w:hAnsi="宋体"/>
                <w:color w:val="000000"/>
                <w:sz w:val="16"/>
                <w:szCs w:val="16"/>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6144E">
            <w:pPr>
              <w:widowControl/>
              <w:rPr>
                <w:rFonts w:ascii="宋体" w:hAnsi="宋体"/>
                <w:color w:val="000000"/>
                <w:sz w:val="16"/>
                <w:szCs w:val="16"/>
              </w:rPr>
            </w:pPr>
            <w:r>
              <w:rPr>
                <w:rFonts w:hint="eastAsia" w:ascii="宋体" w:hAnsi="宋体"/>
                <w:color w:val="000000"/>
                <w:sz w:val="16"/>
                <w:szCs w:val="16"/>
              </w:rPr>
              <w:t>产出指标（60）</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65D04">
            <w:pPr>
              <w:widowControl/>
              <w:rPr>
                <w:rFonts w:ascii="宋体" w:hAnsi="宋体"/>
                <w:color w:val="000000"/>
                <w:sz w:val="16"/>
                <w:szCs w:val="16"/>
              </w:rPr>
            </w:pPr>
            <w:r>
              <w:rPr>
                <w:rFonts w:hint="eastAsia" w:ascii="宋体" w:hAnsi="宋体"/>
                <w:color w:val="000000"/>
                <w:sz w:val="16"/>
                <w:szCs w:val="16"/>
              </w:rPr>
              <w:t>数量指标</w:t>
            </w:r>
          </w:p>
        </w:tc>
        <w:tc>
          <w:tcPr>
            <w:tcW w:w="177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7C65E">
            <w:pPr>
              <w:widowControl/>
              <w:ind w:firstLine="360"/>
              <w:jc w:val="center"/>
              <w:rPr>
                <w:rFonts w:ascii="宋体" w:hAnsi="宋体"/>
                <w:color w:val="000000"/>
                <w:sz w:val="18"/>
                <w:szCs w:val="18"/>
              </w:rPr>
            </w:pPr>
            <w:r>
              <w:rPr>
                <w:rFonts w:hint="eastAsia" w:ascii="宋体" w:hAnsi="宋体"/>
                <w:color w:val="000000"/>
                <w:sz w:val="18"/>
                <w:szCs w:val="18"/>
              </w:rPr>
              <w:t>采购数量</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F87D41">
            <w:pPr>
              <w:widowControl/>
              <w:ind w:firstLine="320"/>
              <w:jc w:val="left"/>
              <w:rPr>
                <w:rFonts w:ascii="宋体" w:hAnsi="宋体"/>
                <w:color w:val="000000"/>
                <w:sz w:val="16"/>
                <w:szCs w:val="16"/>
              </w:rPr>
            </w:pPr>
            <w:r>
              <w:rPr>
                <w:rFonts w:hint="eastAsia" w:ascii="宋体" w:hAnsi="宋体"/>
                <w:color w:val="000000"/>
                <w:sz w:val="16"/>
                <w:szCs w:val="16"/>
              </w:rPr>
              <w:t>10台</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EF232">
            <w:pPr>
              <w:widowControl/>
              <w:ind w:firstLine="320"/>
              <w:jc w:val="left"/>
              <w:rPr>
                <w:rFonts w:ascii="宋体" w:hAnsi="宋体"/>
                <w:color w:val="000000"/>
                <w:sz w:val="16"/>
                <w:szCs w:val="16"/>
              </w:rPr>
            </w:pPr>
            <w:r>
              <w:rPr>
                <w:rFonts w:hint="eastAsia" w:ascii="宋体" w:hAnsi="宋体"/>
                <w:color w:val="000000"/>
                <w:sz w:val="16"/>
                <w:szCs w:val="16"/>
              </w:rPr>
              <w:t>10台</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06A3E">
            <w:pPr>
              <w:widowControl/>
              <w:ind w:firstLine="320"/>
              <w:jc w:val="right"/>
              <w:rPr>
                <w:rFonts w:ascii="宋体" w:hAnsi="宋体"/>
                <w:color w:val="000000"/>
                <w:sz w:val="16"/>
                <w:szCs w:val="16"/>
              </w:rPr>
            </w:pPr>
            <w:r>
              <w:rPr>
                <w:rFonts w:hint="eastAsia" w:ascii="宋体" w:hAnsi="宋体"/>
                <w:color w:val="000000"/>
                <w:sz w:val="16"/>
                <w:szCs w:val="16"/>
              </w:rPr>
              <w:t>10</w:t>
            </w:r>
          </w:p>
        </w:tc>
      </w:tr>
      <w:tr w14:paraId="108D8A4C">
        <w:tblPrEx>
          <w:tblCellMar>
            <w:top w:w="0" w:type="dxa"/>
            <w:left w:w="108" w:type="dxa"/>
            <w:bottom w:w="0" w:type="dxa"/>
            <w:right w:w="108" w:type="dxa"/>
          </w:tblCellMar>
        </w:tblPrEx>
        <w:trPr>
          <w:trHeight w:val="400"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2D83635A">
            <w:pPr>
              <w:ind w:firstLine="320"/>
              <w:jc w:val="center"/>
              <w:rPr>
                <w:rFonts w:ascii="宋体" w:hAnsi="宋体"/>
                <w:color w:val="000000"/>
                <w:sz w:val="16"/>
                <w:szCs w:val="16"/>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68165">
            <w:pPr>
              <w:ind w:firstLine="320"/>
              <w:jc w:val="center"/>
              <w:rPr>
                <w:rFonts w:ascii="宋体" w:hAnsi="宋体"/>
                <w:color w:val="000000"/>
                <w:sz w:val="16"/>
                <w:szCs w:val="16"/>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16DE1">
            <w:pPr>
              <w:ind w:firstLine="320"/>
              <w:jc w:val="center"/>
              <w:rPr>
                <w:rFonts w:ascii="宋体" w:hAnsi="宋体"/>
                <w:color w:val="000000"/>
                <w:sz w:val="16"/>
                <w:szCs w:val="16"/>
              </w:rPr>
            </w:pPr>
          </w:p>
        </w:tc>
        <w:tc>
          <w:tcPr>
            <w:tcW w:w="177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24A2A">
            <w:pPr>
              <w:widowControl/>
              <w:ind w:firstLine="360"/>
              <w:jc w:val="center"/>
              <w:rPr>
                <w:rFonts w:ascii="宋体" w:hAnsi="宋体"/>
                <w:color w:val="000000"/>
                <w:sz w:val="18"/>
                <w:szCs w:val="18"/>
              </w:rPr>
            </w:pPr>
            <w:r>
              <w:rPr>
                <w:rFonts w:hint="eastAsia" w:ascii="宋体" w:hAnsi="宋体"/>
                <w:color w:val="000000"/>
                <w:sz w:val="18"/>
                <w:szCs w:val="18"/>
              </w:rPr>
              <w:t>安装数量</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396A0">
            <w:pPr>
              <w:widowControl/>
              <w:ind w:firstLine="320"/>
              <w:jc w:val="left"/>
              <w:rPr>
                <w:rFonts w:ascii="宋体" w:hAnsi="宋体"/>
                <w:color w:val="000000"/>
                <w:sz w:val="16"/>
                <w:szCs w:val="16"/>
              </w:rPr>
            </w:pPr>
            <w:r>
              <w:rPr>
                <w:rFonts w:hint="eastAsia" w:ascii="宋体" w:hAnsi="宋体"/>
                <w:color w:val="000000"/>
                <w:sz w:val="16"/>
                <w:szCs w:val="16"/>
              </w:rPr>
              <w:t>10台</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930F4">
            <w:pPr>
              <w:widowControl/>
              <w:ind w:firstLine="320"/>
              <w:jc w:val="left"/>
              <w:rPr>
                <w:rFonts w:ascii="宋体" w:hAnsi="宋体"/>
                <w:color w:val="000000"/>
                <w:sz w:val="16"/>
                <w:szCs w:val="16"/>
              </w:rPr>
            </w:pPr>
            <w:r>
              <w:rPr>
                <w:rFonts w:hint="eastAsia" w:ascii="宋体" w:hAnsi="宋体"/>
                <w:color w:val="000000"/>
                <w:sz w:val="16"/>
                <w:szCs w:val="16"/>
              </w:rPr>
              <w:t>10台</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8D88E">
            <w:pPr>
              <w:widowControl/>
              <w:ind w:firstLine="320"/>
              <w:jc w:val="right"/>
              <w:rPr>
                <w:rFonts w:ascii="宋体" w:hAnsi="宋体"/>
                <w:color w:val="000000"/>
                <w:sz w:val="16"/>
                <w:szCs w:val="16"/>
              </w:rPr>
            </w:pPr>
            <w:r>
              <w:rPr>
                <w:rFonts w:hint="eastAsia" w:ascii="宋体" w:hAnsi="宋体"/>
                <w:color w:val="000000"/>
                <w:sz w:val="16"/>
                <w:szCs w:val="16"/>
              </w:rPr>
              <w:t>10</w:t>
            </w:r>
          </w:p>
        </w:tc>
      </w:tr>
      <w:tr w14:paraId="3B943E71">
        <w:tblPrEx>
          <w:tblCellMar>
            <w:top w:w="0" w:type="dxa"/>
            <w:left w:w="108" w:type="dxa"/>
            <w:bottom w:w="0" w:type="dxa"/>
            <w:right w:w="108" w:type="dxa"/>
          </w:tblCellMar>
        </w:tblPrEx>
        <w:trPr>
          <w:trHeight w:val="400"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415498EA">
            <w:pPr>
              <w:ind w:firstLine="320"/>
              <w:jc w:val="center"/>
              <w:rPr>
                <w:rFonts w:ascii="宋体" w:hAnsi="宋体"/>
                <w:color w:val="000000"/>
                <w:sz w:val="16"/>
                <w:szCs w:val="16"/>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A15CD">
            <w:pPr>
              <w:ind w:firstLine="320"/>
              <w:jc w:val="center"/>
              <w:rPr>
                <w:rFonts w:ascii="宋体" w:hAnsi="宋体"/>
                <w:color w:val="000000"/>
                <w:sz w:val="16"/>
                <w:szCs w:val="16"/>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E5607">
            <w:pPr>
              <w:ind w:firstLine="320"/>
              <w:jc w:val="center"/>
              <w:rPr>
                <w:rFonts w:ascii="宋体" w:hAnsi="宋体"/>
                <w:color w:val="000000"/>
                <w:sz w:val="16"/>
                <w:szCs w:val="16"/>
              </w:rPr>
            </w:pPr>
          </w:p>
        </w:tc>
        <w:tc>
          <w:tcPr>
            <w:tcW w:w="177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C01AE">
            <w:pPr>
              <w:widowControl/>
              <w:ind w:firstLine="360"/>
              <w:jc w:val="center"/>
              <w:rPr>
                <w:rFonts w:ascii="宋体" w:hAnsi="宋体"/>
                <w:color w:val="000000"/>
                <w:sz w:val="18"/>
                <w:szCs w:val="18"/>
              </w:rPr>
            </w:pPr>
            <w:r>
              <w:rPr>
                <w:rFonts w:hint="eastAsia" w:ascii="宋体" w:hAnsi="宋体"/>
                <w:color w:val="000000"/>
                <w:sz w:val="18"/>
                <w:szCs w:val="18"/>
              </w:rPr>
              <w:t>安装车辆的数量</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ED5E8">
            <w:pPr>
              <w:widowControl/>
              <w:ind w:firstLine="320"/>
              <w:jc w:val="left"/>
              <w:rPr>
                <w:rFonts w:ascii="宋体" w:hAnsi="宋体"/>
                <w:color w:val="000000"/>
                <w:sz w:val="16"/>
                <w:szCs w:val="16"/>
              </w:rPr>
            </w:pPr>
            <w:r>
              <w:rPr>
                <w:rFonts w:hint="eastAsia" w:ascii="宋体" w:hAnsi="宋体"/>
                <w:color w:val="000000"/>
                <w:sz w:val="16"/>
                <w:szCs w:val="16"/>
              </w:rPr>
              <w:t>10辆</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A213A">
            <w:pPr>
              <w:widowControl/>
              <w:ind w:firstLine="320"/>
              <w:jc w:val="left"/>
              <w:rPr>
                <w:rFonts w:ascii="宋体" w:hAnsi="宋体"/>
                <w:color w:val="000000"/>
                <w:sz w:val="16"/>
                <w:szCs w:val="16"/>
              </w:rPr>
            </w:pPr>
            <w:r>
              <w:rPr>
                <w:rFonts w:hint="eastAsia" w:ascii="宋体" w:hAnsi="宋体"/>
                <w:color w:val="000000"/>
                <w:sz w:val="16"/>
                <w:szCs w:val="16"/>
              </w:rPr>
              <w:t>10辆</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7ACF0">
            <w:pPr>
              <w:widowControl/>
              <w:ind w:firstLine="320"/>
              <w:jc w:val="right"/>
              <w:rPr>
                <w:rFonts w:ascii="宋体" w:hAnsi="宋体"/>
                <w:color w:val="000000"/>
                <w:sz w:val="16"/>
                <w:szCs w:val="16"/>
              </w:rPr>
            </w:pPr>
            <w:r>
              <w:rPr>
                <w:rFonts w:hint="eastAsia" w:ascii="宋体" w:hAnsi="宋体"/>
                <w:color w:val="000000"/>
                <w:sz w:val="16"/>
                <w:szCs w:val="16"/>
              </w:rPr>
              <w:t>10</w:t>
            </w:r>
          </w:p>
        </w:tc>
      </w:tr>
      <w:tr w14:paraId="76815F25">
        <w:tblPrEx>
          <w:tblCellMar>
            <w:top w:w="0" w:type="dxa"/>
            <w:left w:w="108" w:type="dxa"/>
            <w:bottom w:w="0" w:type="dxa"/>
            <w:right w:w="108" w:type="dxa"/>
          </w:tblCellMar>
        </w:tblPrEx>
        <w:trPr>
          <w:trHeight w:val="208"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12CCBF79">
            <w:pPr>
              <w:ind w:firstLine="320"/>
              <w:jc w:val="center"/>
              <w:rPr>
                <w:rFonts w:ascii="宋体" w:hAnsi="宋体"/>
                <w:color w:val="000000"/>
                <w:sz w:val="16"/>
                <w:szCs w:val="16"/>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86D90">
            <w:pPr>
              <w:ind w:firstLine="320"/>
              <w:jc w:val="center"/>
              <w:rPr>
                <w:rFonts w:ascii="宋体" w:hAnsi="宋体"/>
                <w:color w:val="000000"/>
                <w:sz w:val="16"/>
                <w:szCs w:val="16"/>
              </w:rPr>
            </w:pP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068C4">
            <w:pPr>
              <w:widowControl/>
              <w:rPr>
                <w:rFonts w:ascii="宋体" w:hAnsi="宋体"/>
                <w:color w:val="000000"/>
                <w:sz w:val="16"/>
                <w:szCs w:val="16"/>
              </w:rPr>
            </w:pPr>
            <w:r>
              <w:rPr>
                <w:rFonts w:hint="eastAsia" w:ascii="宋体" w:hAnsi="宋体"/>
                <w:color w:val="000000"/>
                <w:sz w:val="16"/>
                <w:szCs w:val="16"/>
              </w:rPr>
              <w:t>质量指标</w:t>
            </w:r>
          </w:p>
        </w:tc>
        <w:tc>
          <w:tcPr>
            <w:tcW w:w="17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34AAF">
            <w:pPr>
              <w:widowControl/>
              <w:ind w:firstLine="320"/>
              <w:jc w:val="center"/>
              <w:rPr>
                <w:rFonts w:ascii="宋体" w:hAnsi="宋体"/>
                <w:color w:val="000000"/>
                <w:sz w:val="16"/>
                <w:szCs w:val="16"/>
              </w:rPr>
            </w:pPr>
            <w:r>
              <w:rPr>
                <w:rFonts w:hint="eastAsia" w:ascii="宋体" w:hAnsi="宋体"/>
                <w:color w:val="000000"/>
                <w:sz w:val="16"/>
                <w:szCs w:val="16"/>
              </w:rPr>
              <w:t>质量合格率</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F9567">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F0A3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18E4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2C10485">
        <w:tblPrEx>
          <w:tblCellMar>
            <w:top w:w="0" w:type="dxa"/>
            <w:left w:w="108" w:type="dxa"/>
            <w:bottom w:w="0" w:type="dxa"/>
            <w:right w:w="108" w:type="dxa"/>
          </w:tblCellMar>
        </w:tblPrEx>
        <w:trPr>
          <w:trHeight w:val="208"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3BD1A8B8">
            <w:pPr>
              <w:ind w:firstLine="320"/>
              <w:jc w:val="center"/>
              <w:rPr>
                <w:rFonts w:ascii="宋体" w:hAnsi="宋体"/>
                <w:color w:val="000000"/>
                <w:sz w:val="16"/>
                <w:szCs w:val="16"/>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32E94">
            <w:pPr>
              <w:ind w:firstLine="320"/>
              <w:jc w:val="center"/>
              <w:rPr>
                <w:rFonts w:ascii="宋体" w:hAnsi="宋体"/>
                <w:color w:val="000000"/>
                <w:sz w:val="16"/>
                <w:szCs w:val="16"/>
              </w:rPr>
            </w:pP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2EC43">
            <w:pPr>
              <w:widowControl/>
              <w:rPr>
                <w:rFonts w:ascii="宋体" w:hAnsi="宋体"/>
                <w:color w:val="000000"/>
                <w:sz w:val="16"/>
                <w:szCs w:val="16"/>
              </w:rPr>
            </w:pPr>
            <w:r>
              <w:rPr>
                <w:rFonts w:hint="eastAsia" w:ascii="宋体" w:hAnsi="宋体"/>
                <w:color w:val="000000"/>
                <w:sz w:val="16"/>
                <w:szCs w:val="16"/>
              </w:rPr>
              <w:t>时效指标</w:t>
            </w:r>
          </w:p>
        </w:tc>
        <w:tc>
          <w:tcPr>
            <w:tcW w:w="17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C6853">
            <w:pPr>
              <w:widowControl/>
              <w:ind w:firstLine="320"/>
              <w:jc w:val="left"/>
              <w:rPr>
                <w:rFonts w:ascii="宋体" w:hAnsi="宋体"/>
                <w:color w:val="000000"/>
                <w:sz w:val="16"/>
                <w:szCs w:val="16"/>
              </w:rPr>
            </w:pPr>
            <w:r>
              <w:rPr>
                <w:rFonts w:hint="eastAsia" w:ascii="宋体" w:hAnsi="宋体"/>
                <w:color w:val="000000"/>
                <w:sz w:val="16"/>
                <w:szCs w:val="16"/>
              </w:rPr>
              <w:t>安装及时性</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06CC1">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6827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2EDE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3109540">
        <w:tblPrEx>
          <w:tblCellMar>
            <w:top w:w="0" w:type="dxa"/>
            <w:left w:w="108" w:type="dxa"/>
            <w:bottom w:w="0" w:type="dxa"/>
            <w:right w:w="108" w:type="dxa"/>
          </w:tblCellMar>
        </w:tblPrEx>
        <w:trPr>
          <w:trHeight w:val="208"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4B256CCC">
            <w:pPr>
              <w:ind w:firstLine="320"/>
              <w:jc w:val="center"/>
              <w:rPr>
                <w:rFonts w:ascii="宋体" w:hAnsi="宋体"/>
                <w:color w:val="000000"/>
                <w:sz w:val="16"/>
                <w:szCs w:val="16"/>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4EFDE">
            <w:pPr>
              <w:ind w:firstLine="320"/>
              <w:jc w:val="center"/>
              <w:rPr>
                <w:rFonts w:ascii="宋体" w:hAnsi="宋体"/>
                <w:color w:val="000000"/>
                <w:sz w:val="16"/>
                <w:szCs w:val="16"/>
              </w:rPr>
            </w:pP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B058C">
            <w:pPr>
              <w:widowControl/>
              <w:rPr>
                <w:rFonts w:ascii="宋体" w:hAnsi="宋体"/>
                <w:color w:val="000000"/>
                <w:sz w:val="16"/>
                <w:szCs w:val="16"/>
              </w:rPr>
            </w:pPr>
            <w:r>
              <w:rPr>
                <w:rFonts w:hint="eastAsia" w:ascii="宋体" w:hAnsi="宋体"/>
                <w:color w:val="000000"/>
                <w:sz w:val="16"/>
                <w:szCs w:val="16"/>
              </w:rPr>
              <w:t>成本指标</w:t>
            </w:r>
          </w:p>
        </w:tc>
        <w:tc>
          <w:tcPr>
            <w:tcW w:w="17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2C2C7">
            <w:pPr>
              <w:widowControl/>
              <w:ind w:firstLine="320"/>
              <w:jc w:val="center"/>
              <w:rPr>
                <w:rFonts w:ascii="宋体" w:hAnsi="宋体"/>
                <w:color w:val="000000"/>
                <w:sz w:val="16"/>
                <w:szCs w:val="16"/>
              </w:rPr>
            </w:pPr>
            <w:r>
              <w:rPr>
                <w:rFonts w:hint="eastAsia" w:ascii="宋体" w:hAnsi="宋体"/>
                <w:color w:val="000000"/>
                <w:sz w:val="16"/>
                <w:szCs w:val="16"/>
              </w:rPr>
              <w:t>成本控制数）</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149BF">
            <w:pPr>
              <w:widowControl/>
              <w:ind w:firstLine="320"/>
              <w:jc w:val="center"/>
              <w:rPr>
                <w:rFonts w:ascii="宋体" w:hAnsi="宋体"/>
                <w:color w:val="000000"/>
                <w:sz w:val="16"/>
                <w:szCs w:val="16"/>
              </w:rPr>
            </w:pPr>
            <w:r>
              <w:rPr>
                <w:rFonts w:hint="eastAsia" w:ascii="宋体" w:hAnsi="宋体"/>
                <w:color w:val="000000"/>
                <w:sz w:val="16"/>
                <w:szCs w:val="16"/>
              </w:rPr>
              <w:t>≤1.98万元/台</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CA000">
            <w:pPr>
              <w:widowControl/>
              <w:ind w:firstLine="320"/>
              <w:jc w:val="center"/>
              <w:rPr>
                <w:rFonts w:ascii="宋体" w:hAnsi="宋体"/>
                <w:color w:val="000000"/>
                <w:sz w:val="16"/>
                <w:szCs w:val="16"/>
              </w:rPr>
            </w:pPr>
            <w:r>
              <w:rPr>
                <w:rFonts w:hint="eastAsia" w:ascii="宋体" w:hAnsi="宋体"/>
                <w:color w:val="000000"/>
                <w:sz w:val="16"/>
                <w:szCs w:val="16"/>
              </w:rPr>
              <w:t>1.98万元/台</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62E8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39C54EC">
        <w:tblPrEx>
          <w:tblCellMar>
            <w:top w:w="0" w:type="dxa"/>
            <w:left w:w="108" w:type="dxa"/>
            <w:bottom w:w="0" w:type="dxa"/>
            <w:right w:w="108" w:type="dxa"/>
          </w:tblCellMar>
        </w:tblPrEx>
        <w:trPr>
          <w:trHeight w:val="208"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72C3C3D2">
            <w:pPr>
              <w:ind w:firstLine="320"/>
              <w:jc w:val="center"/>
              <w:rPr>
                <w:rFonts w:ascii="宋体" w:hAnsi="宋体"/>
                <w:color w:val="000000"/>
                <w:sz w:val="16"/>
                <w:szCs w:val="16"/>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723AE2">
            <w:pPr>
              <w:widowControl/>
              <w:rPr>
                <w:rFonts w:ascii="宋体" w:hAnsi="宋体"/>
                <w:color w:val="000000"/>
                <w:sz w:val="16"/>
                <w:szCs w:val="16"/>
              </w:rPr>
            </w:pPr>
            <w:r>
              <w:rPr>
                <w:rFonts w:hint="eastAsia" w:ascii="宋体" w:hAnsi="宋体"/>
                <w:color w:val="000000"/>
                <w:sz w:val="16"/>
                <w:szCs w:val="16"/>
              </w:rPr>
              <w:t>效益指标（20）</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F6BB7">
            <w:pPr>
              <w:widowControl/>
              <w:rPr>
                <w:rFonts w:ascii="宋体" w:hAnsi="宋体"/>
                <w:color w:val="000000"/>
                <w:sz w:val="16"/>
                <w:szCs w:val="16"/>
              </w:rPr>
            </w:pPr>
            <w:r>
              <w:rPr>
                <w:rFonts w:hint="eastAsia" w:ascii="宋体" w:hAnsi="宋体"/>
                <w:color w:val="000000"/>
                <w:sz w:val="16"/>
                <w:szCs w:val="16"/>
              </w:rPr>
              <w:t>社会效益指标</w:t>
            </w:r>
          </w:p>
        </w:tc>
        <w:tc>
          <w:tcPr>
            <w:tcW w:w="17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B0336">
            <w:pPr>
              <w:widowControl/>
              <w:ind w:firstLine="320"/>
              <w:jc w:val="center"/>
              <w:rPr>
                <w:rFonts w:ascii="宋体" w:hAnsi="宋体"/>
                <w:color w:val="000000"/>
                <w:sz w:val="16"/>
                <w:szCs w:val="16"/>
              </w:rPr>
            </w:pPr>
            <w:r>
              <w:rPr>
                <w:rFonts w:hint="eastAsia" w:ascii="宋体" w:hAnsi="宋体"/>
                <w:color w:val="000000"/>
                <w:sz w:val="16"/>
                <w:szCs w:val="16"/>
              </w:rPr>
              <w:t>社会影响力</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F13AD">
            <w:pPr>
              <w:widowControl/>
              <w:ind w:firstLine="320"/>
              <w:jc w:val="center"/>
              <w:rPr>
                <w:rFonts w:ascii="宋体" w:hAnsi="宋体"/>
                <w:color w:val="000000"/>
                <w:sz w:val="16"/>
                <w:szCs w:val="16"/>
              </w:rPr>
            </w:pPr>
            <w:r>
              <w:rPr>
                <w:rFonts w:hint="eastAsia" w:ascii="宋体" w:hAnsi="宋体"/>
                <w:color w:val="000000"/>
                <w:sz w:val="16"/>
                <w:szCs w:val="16"/>
              </w:rPr>
              <w:t>≥1年</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3205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F8A3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25BB317">
        <w:tblPrEx>
          <w:tblCellMar>
            <w:top w:w="0" w:type="dxa"/>
            <w:left w:w="108" w:type="dxa"/>
            <w:bottom w:w="0" w:type="dxa"/>
            <w:right w:w="108" w:type="dxa"/>
          </w:tblCellMar>
        </w:tblPrEx>
        <w:trPr>
          <w:trHeight w:val="208"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21A3C6C8">
            <w:pPr>
              <w:ind w:firstLine="320"/>
              <w:jc w:val="center"/>
              <w:rPr>
                <w:rFonts w:ascii="宋体" w:hAnsi="宋体"/>
                <w:color w:val="000000"/>
                <w:sz w:val="16"/>
                <w:szCs w:val="16"/>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6D866">
            <w:pPr>
              <w:ind w:firstLine="320"/>
              <w:jc w:val="center"/>
              <w:rPr>
                <w:rFonts w:ascii="宋体" w:hAnsi="宋体"/>
                <w:color w:val="000000"/>
                <w:sz w:val="16"/>
                <w:szCs w:val="16"/>
              </w:rPr>
            </w:pP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1A963">
            <w:pPr>
              <w:widowControl/>
              <w:rPr>
                <w:rFonts w:ascii="宋体" w:hAnsi="宋体"/>
                <w:color w:val="000000"/>
                <w:sz w:val="16"/>
                <w:szCs w:val="16"/>
              </w:rPr>
            </w:pPr>
            <w:r>
              <w:rPr>
                <w:rFonts w:hint="eastAsia" w:ascii="宋体" w:hAnsi="宋体"/>
                <w:color w:val="000000"/>
                <w:sz w:val="16"/>
                <w:szCs w:val="16"/>
              </w:rPr>
              <w:t>生态效益指标</w:t>
            </w:r>
          </w:p>
        </w:tc>
        <w:tc>
          <w:tcPr>
            <w:tcW w:w="17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3AF82">
            <w:pPr>
              <w:widowControl/>
              <w:ind w:firstLine="320"/>
              <w:jc w:val="center"/>
              <w:rPr>
                <w:rFonts w:ascii="宋体" w:hAnsi="宋体"/>
                <w:color w:val="000000"/>
                <w:sz w:val="16"/>
                <w:szCs w:val="16"/>
              </w:rPr>
            </w:pPr>
            <w:r>
              <w:rPr>
                <w:rFonts w:hint="eastAsia" w:ascii="宋体" w:hAnsi="宋体"/>
                <w:color w:val="000000"/>
                <w:sz w:val="16"/>
                <w:szCs w:val="16"/>
              </w:rPr>
              <w:t>环境影响</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34C33">
            <w:pPr>
              <w:widowControl/>
              <w:ind w:firstLine="320"/>
              <w:jc w:val="center"/>
              <w:rPr>
                <w:rFonts w:ascii="宋体" w:hAnsi="宋体"/>
                <w:color w:val="000000"/>
                <w:sz w:val="16"/>
                <w:szCs w:val="16"/>
              </w:rPr>
            </w:pPr>
            <w:r>
              <w:rPr>
                <w:rFonts w:hint="eastAsia" w:ascii="宋体" w:hAnsi="宋体"/>
                <w:color w:val="000000"/>
                <w:sz w:val="16"/>
                <w:szCs w:val="16"/>
              </w:rPr>
              <w:t>≤1.2</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859BB">
            <w:pPr>
              <w:widowControl/>
              <w:ind w:firstLine="320"/>
              <w:jc w:val="center"/>
              <w:rPr>
                <w:rFonts w:ascii="宋体" w:hAnsi="宋体"/>
                <w:color w:val="000000"/>
                <w:sz w:val="16"/>
                <w:szCs w:val="16"/>
              </w:rPr>
            </w:pPr>
            <w:r>
              <w:rPr>
                <w:rFonts w:hint="eastAsia" w:ascii="宋体" w:hAnsi="宋体"/>
                <w:color w:val="000000"/>
                <w:sz w:val="16"/>
                <w:szCs w:val="16"/>
              </w:rPr>
              <w:t>≤1.2</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442E0">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B56221E">
        <w:tblPrEx>
          <w:tblCellMar>
            <w:top w:w="0" w:type="dxa"/>
            <w:left w:w="108" w:type="dxa"/>
            <w:bottom w:w="0" w:type="dxa"/>
            <w:right w:w="108" w:type="dxa"/>
          </w:tblCellMar>
        </w:tblPrEx>
        <w:trPr>
          <w:trHeight w:val="208"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5C2AD976">
            <w:pPr>
              <w:ind w:firstLine="320"/>
              <w:jc w:val="center"/>
              <w:rPr>
                <w:rFonts w:ascii="宋体" w:hAnsi="宋体"/>
                <w:color w:val="000000"/>
                <w:sz w:val="16"/>
                <w:szCs w:val="16"/>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139C8">
            <w:pPr>
              <w:widowControl/>
              <w:rPr>
                <w:rFonts w:ascii="宋体" w:hAnsi="宋体"/>
                <w:color w:val="000000"/>
                <w:sz w:val="16"/>
                <w:szCs w:val="16"/>
              </w:rPr>
            </w:pPr>
            <w:r>
              <w:rPr>
                <w:rFonts w:hint="eastAsia" w:ascii="宋体" w:hAnsi="宋体"/>
                <w:color w:val="000000"/>
                <w:sz w:val="16"/>
                <w:szCs w:val="16"/>
              </w:rPr>
              <w:t>满意度指标（10）</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6E0F9">
            <w:pPr>
              <w:widowControl/>
              <w:rPr>
                <w:rFonts w:ascii="宋体" w:hAnsi="宋体"/>
                <w:color w:val="000000"/>
                <w:sz w:val="16"/>
                <w:szCs w:val="16"/>
              </w:rPr>
            </w:pPr>
            <w:r>
              <w:rPr>
                <w:rFonts w:hint="eastAsia" w:ascii="宋体" w:hAnsi="宋体"/>
                <w:color w:val="000000"/>
                <w:sz w:val="16"/>
                <w:szCs w:val="16"/>
              </w:rPr>
              <w:t>满意度指标</w:t>
            </w:r>
          </w:p>
        </w:tc>
        <w:tc>
          <w:tcPr>
            <w:tcW w:w="17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12264">
            <w:pPr>
              <w:widowControl/>
              <w:ind w:firstLine="320"/>
              <w:jc w:val="center"/>
              <w:rPr>
                <w:rFonts w:ascii="宋体" w:hAnsi="宋体"/>
                <w:color w:val="000000"/>
                <w:sz w:val="16"/>
                <w:szCs w:val="16"/>
              </w:rPr>
            </w:pPr>
            <w:r>
              <w:rPr>
                <w:rFonts w:hint="eastAsia" w:ascii="宋体" w:hAnsi="宋体"/>
                <w:color w:val="000000"/>
                <w:sz w:val="16"/>
                <w:szCs w:val="16"/>
              </w:rPr>
              <w:t>群众满意度</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68CD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65004">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42EC6">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F13311C">
        <w:tblPrEx>
          <w:tblCellMar>
            <w:top w:w="0" w:type="dxa"/>
            <w:left w:w="108" w:type="dxa"/>
            <w:bottom w:w="0" w:type="dxa"/>
            <w:right w:w="108" w:type="dxa"/>
          </w:tblCellMar>
        </w:tblPrEx>
        <w:trPr>
          <w:trHeight w:val="400"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766F104A">
            <w:pPr>
              <w:ind w:firstLine="320"/>
              <w:jc w:val="center"/>
              <w:rPr>
                <w:rFonts w:ascii="宋体" w:hAnsi="宋体"/>
                <w:color w:val="000000"/>
                <w:sz w:val="16"/>
                <w:szCs w:val="16"/>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623F5">
            <w:pPr>
              <w:widowControl/>
              <w:rPr>
                <w:rFonts w:ascii="宋体" w:hAnsi="宋体"/>
                <w:color w:val="000000"/>
                <w:sz w:val="16"/>
                <w:szCs w:val="16"/>
              </w:rPr>
            </w:pPr>
            <w:r>
              <w:rPr>
                <w:rFonts w:hint="eastAsia" w:ascii="宋体" w:hAnsi="宋体"/>
                <w:color w:val="000000"/>
                <w:sz w:val="16"/>
                <w:szCs w:val="16"/>
              </w:rPr>
              <w:t>预算执行率（10）</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8E819">
            <w:pPr>
              <w:widowControl/>
              <w:rPr>
                <w:rFonts w:ascii="宋体" w:hAnsi="宋体"/>
                <w:color w:val="000000"/>
                <w:sz w:val="16"/>
                <w:szCs w:val="16"/>
              </w:rPr>
            </w:pPr>
            <w:r>
              <w:rPr>
                <w:rFonts w:hint="eastAsia" w:ascii="宋体" w:hAnsi="宋体"/>
                <w:color w:val="000000"/>
                <w:sz w:val="16"/>
                <w:szCs w:val="16"/>
              </w:rPr>
              <w:t>预算执行率</w:t>
            </w:r>
          </w:p>
        </w:tc>
        <w:tc>
          <w:tcPr>
            <w:tcW w:w="177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AAF84">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CCE09">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21218">
            <w:pPr>
              <w:widowControl/>
              <w:ind w:firstLine="320"/>
              <w:jc w:val="center"/>
              <w:rPr>
                <w:rFonts w:ascii="宋体" w:hAnsi="宋体"/>
                <w:color w:val="000000"/>
                <w:sz w:val="16"/>
                <w:szCs w:val="16"/>
              </w:rPr>
            </w:pPr>
            <w:r>
              <w:rPr>
                <w:rFonts w:hint="eastAsia" w:ascii="宋体" w:hAnsi="宋体"/>
                <w:color w:val="000000"/>
                <w:sz w:val="16"/>
                <w:szCs w:val="16"/>
              </w:rPr>
              <w:t>98%</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0093F">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D371F14">
        <w:tblPrEx>
          <w:tblCellMar>
            <w:top w:w="0" w:type="dxa"/>
            <w:left w:w="108" w:type="dxa"/>
            <w:bottom w:w="0" w:type="dxa"/>
            <w:right w:w="108" w:type="dxa"/>
          </w:tblCellMar>
        </w:tblPrEx>
        <w:trPr>
          <w:trHeight w:val="315" w:hRule="atLeast"/>
          <w:jc w:val="center"/>
        </w:trPr>
        <w:tc>
          <w:tcPr>
            <w:tcW w:w="1055" w:type="dxa"/>
            <w:vMerge w:val="continue"/>
            <w:tcBorders>
              <w:top w:val="nil"/>
              <w:left w:val="single" w:color="000000" w:sz="8" w:space="0"/>
              <w:bottom w:val="single" w:color="000000" w:sz="8" w:space="0"/>
              <w:right w:val="nil"/>
            </w:tcBorders>
            <w:shd w:val="clear" w:color="auto" w:fill="auto"/>
            <w:noWrap w:val="0"/>
            <w:vAlign w:val="center"/>
          </w:tcPr>
          <w:p w14:paraId="791F8D6D">
            <w:pPr>
              <w:ind w:firstLine="320"/>
              <w:jc w:val="center"/>
              <w:rPr>
                <w:rFonts w:ascii="宋体" w:hAnsi="宋体"/>
                <w:color w:val="000000"/>
                <w:sz w:val="16"/>
                <w:szCs w:val="16"/>
              </w:rPr>
            </w:pPr>
          </w:p>
        </w:tc>
        <w:tc>
          <w:tcPr>
            <w:tcW w:w="5829"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F536E">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3B2E3">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28312CC8">
        <w:tblPrEx>
          <w:tblCellMar>
            <w:top w:w="0" w:type="dxa"/>
            <w:left w:w="108" w:type="dxa"/>
            <w:bottom w:w="0" w:type="dxa"/>
            <w:right w:w="108" w:type="dxa"/>
          </w:tblCellMar>
        </w:tblPrEx>
        <w:trPr>
          <w:trHeight w:val="675" w:hRule="atLeast"/>
          <w:jc w:val="center"/>
        </w:trPr>
        <w:tc>
          <w:tcPr>
            <w:tcW w:w="1055" w:type="dxa"/>
            <w:tcBorders>
              <w:top w:val="nil"/>
              <w:left w:val="single" w:color="000000" w:sz="8" w:space="0"/>
              <w:bottom w:val="single" w:color="000000" w:sz="8" w:space="0"/>
              <w:right w:val="nil"/>
            </w:tcBorders>
            <w:shd w:val="clear" w:color="auto" w:fill="auto"/>
            <w:noWrap w:val="0"/>
            <w:vAlign w:val="center"/>
          </w:tcPr>
          <w:p w14:paraId="146E3416">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8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8AA43">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5D114D3A">
        <w:tblPrEx>
          <w:tblCellMar>
            <w:top w:w="0" w:type="dxa"/>
            <w:left w:w="108" w:type="dxa"/>
            <w:bottom w:w="0" w:type="dxa"/>
            <w:right w:w="108" w:type="dxa"/>
          </w:tblCellMar>
        </w:tblPrEx>
        <w:trPr>
          <w:trHeight w:val="285" w:hRule="atLeast"/>
          <w:jc w:val="center"/>
        </w:trPr>
        <w:tc>
          <w:tcPr>
            <w:tcW w:w="0" w:type="auto"/>
            <w:gridSpan w:val="3"/>
            <w:tcBorders>
              <w:top w:val="nil"/>
              <w:left w:val="nil"/>
              <w:bottom w:val="nil"/>
              <w:right w:val="nil"/>
            </w:tcBorders>
            <w:shd w:val="clear" w:color="auto" w:fill="auto"/>
            <w:noWrap/>
            <w:vAlign w:val="center"/>
          </w:tcPr>
          <w:p w14:paraId="4A4B72C1">
            <w:pPr>
              <w:widowControl/>
              <w:ind w:firstLine="320"/>
              <w:jc w:val="left"/>
              <w:rPr>
                <w:rFonts w:ascii="宋体" w:hAnsi="宋体"/>
                <w:color w:val="000000"/>
                <w:sz w:val="16"/>
                <w:szCs w:val="16"/>
              </w:rPr>
            </w:pPr>
            <w:r>
              <w:rPr>
                <w:rFonts w:hint="eastAsia" w:ascii="宋体" w:hAnsi="宋体"/>
                <w:color w:val="000000"/>
                <w:sz w:val="16"/>
                <w:szCs w:val="16"/>
              </w:rPr>
              <w:t>填报人：杨仕国</w:t>
            </w:r>
          </w:p>
        </w:tc>
        <w:tc>
          <w:tcPr>
            <w:tcW w:w="0" w:type="auto"/>
            <w:tcBorders>
              <w:top w:val="nil"/>
              <w:left w:val="nil"/>
              <w:bottom w:val="nil"/>
              <w:right w:val="nil"/>
            </w:tcBorders>
            <w:shd w:val="clear" w:color="auto" w:fill="auto"/>
            <w:noWrap/>
            <w:vAlign w:val="center"/>
          </w:tcPr>
          <w:p w14:paraId="37E8060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725E22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B71BDF9">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1612B91D">
            <w:pPr>
              <w:widowControl/>
              <w:ind w:firstLine="320"/>
              <w:jc w:val="left"/>
              <w:rPr>
                <w:rFonts w:ascii="宋体" w:hAnsi="宋体"/>
                <w:color w:val="000000"/>
                <w:sz w:val="16"/>
                <w:szCs w:val="16"/>
              </w:rPr>
            </w:pPr>
            <w:r>
              <w:rPr>
                <w:rFonts w:hint="eastAsia" w:ascii="宋体" w:hAnsi="宋体"/>
                <w:color w:val="000000"/>
                <w:sz w:val="16"/>
                <w:szCs w:val="16"/>
              </w:rPr>
              <w:t>联系电话：13833545098</w:t>
            </w:r>
          </w:p>
        </w:tc>
      </w:tr>
    </w:tbl>
    <w:p w14:paraId="69FF21F5">
      <w:pPr>
        <w:numPr>
          <w:ilvl w:val="0"/>
          <w:numId w:val="6"/>
        </w:numPr>
        <w:spacing w:line="580" w:lineRule="exact"/>
        <w:ind w:firstLine="640"/>
        <w:rPr>
          <w:rFonts w:ascii="仿宋" w:hAnsi="仿宋" w:eastAsia="仿宋" w:cs="仿宋_GB2312"/>
          <w:sz w:val="32"/>
          <w:szCs w:val="32"/>
        </w:rPr>
      </w:pPr>
      <w:r>
        <w:rPr>
          <w:rFonts w:hint="eastAsia" w:ascii="仿宋" w:hAnsi="仿宋" w:eastAsia="仿宋" w:cs="仿宋_GB2312"/>
          <w:sz w:val="32"/>
          <w:szCs w:val="32"/>
        </w:rPr>
        <w:t>购买环卫运行车辆所需资金项目自评综述：根据年初设定的绩效目标，2021年购买环卫运行车辆所需资金项目绩效自评得分为</w:t>
      </w:r>
      <w:r>
        <w:rPr>
          <w:rFonts w:ascii="仿宋" w:hAnsi="仿宋" w:eastAsia="仿宋" w:cs="仿宋_GB2312"/>
          <w:sz w:val="32"/>
          <w:szCs w:val="32"/>
        </w:rPr>
        <w:t>88</w:t>
      </w:r>
      <w:r>
        <w:rPr>
          <w:rFonts w:hint="eastAsia" w:ascii="仿宋" w:hAnsi="仿宋" w:eastAsia="仿宋" w:cs="仿宋_GB2312"/>
          <w:sz w:val="32"/>
          <w:szCs w:val="32"/>
        </w:rPr>
        <w:t>分（绩效自评表附后）。全年预算数为</w:t>
      </w:r>
      <w:r>
        <w:rPr>
          <w:rFonts w:ascii="仿宋" w:hAnsi="仿宋" w:eastAsia="仿宋" w:cs="仿宋_GB2312"/>
          <w:sz w:val="32"/>
          <w:szCs w:val="32"/>
        </w:rPr>
        <w:t>80</w:t>
      </w:r>
      <w:r>
        <w:rPr>
          <w:rFonts w:hint="eastAsia" w:ascii="仿宋" w:hAnsi="仿宋" w:eastAsia="仿宋" w:cs="仿宋_GB2312"/>
          <w:sz w:val="32"/>
          <w:szCs w:val="32"/>
        </w:rPr>
        <w:t>万元，执行数为</w:t>
      </w:r>
      <w:r>
        <w:rPr>
          <w:rFonts w:ascii="仿宋" w:hAnsi="仿宋" w:eastAsia="仿宋" w:cs="仿宋_GB2312"/>
          <w:sz w:val="32"/>
          <w:szCs w:val="32"/>
        </w:rPr>
        <w:t>17.11</w:t>
      </w:r>
      <w:r>
        <w:rPr>
          <w:rFonts w:hint="eastAsia" w:ascii="仿宋" w:hAnsi="仿宋" w:eastAsia="仿宋" w:cs="仿宋_GB2312"/>
          <w:sz w:val="32"/>
          <w:szCs w:val="32"/>
        </w:rPr>
        <w:t>万元，完成预算的</w:t>
      </w:r>
      <w:r>
        <w:rPr>
          <w:rFonts w:ascii="仿宋" w:hAnsi="仿宋" w:eastAsia="仿宋" w:cs="仿宋_GB2312"/>
          <w:sz w:val="32"/>
          <w:szCs w:val="32"/>
        </w:rPr>
        <w:t>21</w:t>
      </w:r>
      <w:r>
        <w:rPr>
          <w:rFonts w:hint="eastAsia" w:ascii="仿宋" w:hAnsi="仿宋" w:eastAsia="仿宋" w:cs="仿宋_GB2312"/>
          <w:sz w:val="32"/>
          <w:szCs w:val="32"/>
        </w:rPr>
        <w:t>%。项目绩效目标完成情况：该项目用于购买农用三轮车4辆，原环卫5辆三马车已经报废，城区垃圾清运严重滞留，所以向政府申请及时更新垃圾车辆，通过申请，政府划转部分资金，还有一部分车辆需要更换。未发现问题。</w:t>
      </w:r>
    </w:p>
    <w:tbl>
      <w:tblPr>
        <w:tblStyle w:val="29"/>
        <w:tblW w:w="8640" w:type="dxa"/>
        <w:jc w:val="center"/>
        <w:tblLayout w:type="autofit"/>
        <w:tblCellMar>
          <w:top w:w="0" w:type="dxa"/>
          <w:left w:w="108" w:type="dxa"/>
          <w:bottom w:w="0" w:type="dxa"/>
          <w:right w:w="108" w:type="dxa"/>
        </w:tblCellMar>
      </w:tblPr>
      <w:tblGrid>
        <w:gridCol w:w="1016"/>
        <w:gridCol w:w="834"/>
        <w:gridCol w:w="834"/>
        <w:gridCol w:w="834"/>
        <w:gridCol w:w="1116"/>
        <w:gridCol w:w="1016"/>
        <w:gridCol w:w="1116"/>
        <w:gridCol w:w="2016"/>
      </w:tblGrid>
      <w:tr w14:paraId="2AC04DDC">
        <w:trPr>
          <w:trHeight w:val="510" w:hRule="atLeast"/>
          <w:jc w:val="center"/>
        </w:trPr>
        <w:tc>
          <w:tcPr>
            <w:tcW w:w="8640" w:type="dxa"/>
            <w:gridSpan w:val="8"/>
            <w:tcBorders>
              <w:top w:val="nil"/>
              <w:left w:val="nil"/>
              <w:bottom w:val="nil"/>
              <w:right w:val="nil"/>
            </w:tcBorders>
            <w:shd w:val="clear" w:color="auto" w:fill="auto"/>
            <w:noWrap/>
            <w:vAlign w:val="center"/>
          </w:tcPr>
          <w:p w14:paraId="6BE488AB">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AF1DAD0">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0DA4061F">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08E295D8">
        <w:tblPrEx>
          <w:tblCellMar>
            <w:top w:w="0" w:type="dxa"/>
            <w:left w:w="108" w:type="dxa"/>
            <w:bottom w:w="0" w:type="dxa"/>
            <w:right w:w="108" w:type="dxa"/>
          </w:tblCellMar>
        </w:tblPrEx>
        <w:trPr>
          <w:trHeight w:val="450" w:hRule="atLeast"/>
          <w:jc w:val="center"/>
        </w:trPr>
        <w:tc>
          <w:tcPr>
            <w:tcW w:w="1080" w:type="dxa"/>
            <w:tcBorders>
              <w:top w:val="nil"/>
              <w:left w:val="nil"/>
              <w:bottom w:val="nil"/>
              <w:right w:val="nil"/>
            </w:tcBorders>
            <w:shd w:val="clear" w:color="auto" w:fill="auto"/>
            <w:noWrap w:val="0"/>
            <w:vAlign w:val="center"/>
          </w:tcPr>
          <w:p w14:paraId="47443F00">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nil"/>
              <w:right w:val="nil"/>
            </w:tcBorders>
            <w:shd w:val="clear" w:color="auto" w:fill="auto"/>
            <w:noWrap/>
            <w:vAlign w:val="center"/>
          </w:tcPr>
          <w:p w14:paraId="0ABC60CC">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nil"/>
              <w:right w:val="nil"/>
            </w:tcBorders>
            <w:shd w:val="clear" w:color="auto" w:fill="auto"/>
            <w:noWrap/>
            <w:vAlign w:val="center"/>
          </w:tcPr>
          <w:p w14:paraId="3CB8A64A">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140A1391">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1CFA2603">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3971FD91">
        <w:tblPrEx>
          <w:tblCellMar>
            <w:top w:w="0" w:type="dxa"/>
            <w:left w:w="108" w:type="dxa"/>
            <w:bottom w:w="0" w:type="dxa"/>
            <w:right w:w="108" w:type="dxa"/>
          </w:tblCellMar>
        </w:tblPrEx>
        <w:trPr>
          <w:trHeight w:val="465"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5456F4E2">
            <w:pPr>
              <w:widowControl/>
              <w:ind w:firstLine="400"/>
              <w:jc w:val="left"/>
              <w:rPr>
                <w:rFonts w:ascii="宋体" w:hAnsi="宋体"/>
                <w:color w:val="000000"/>
                <w:sz w:val="20"/>
                <w:szCs w:val="20"/>
              </w:rPr>
            </w:pPr>
            <w:r>
              <w:rPr>
                <w:rFonts w:hint="eastAsia" w:ascii="宋体" w:hAnsi="宋体"/>
                <w:color w:val="000000"/>
                <w:sz w:val="20"/>
                <w:szCs w:val="20"/>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E926A1E">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7A97C98B">
            <w:pPr>
              <w:widowControl/>
              <w:ind w:firstLine="400"/>
              <w:jc w:val="left"/>
              <w:rPr>
                <w:rFonts w:ascii="宋体" w:hAnsi="宋体"/>
                <w:color w:val="000000"/>
                <w:sz w:val="20"/>
                <w:szCs w:val="20"/>
              </w:rPr>
            </w:pPr>
            <w:r>
              <w:rPr>
                <w:rFonts w:hint="eastAsia" w:ascii="宋体" w:hAnsi="宋体"/>
                <w:color w:val="000000"/>
                <w:sz w:val="20"/>
                <w:szCs w:val="20"/>
              </w:rPr>
              <w:t>购买环卫运行车辆所需资金</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5AA1149">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3F5CA5A0">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34EFE0E7">
        <w:tblPrEx>
          <w:tblCellMar>
            <w:top w:w="0" w:type="dxa"/>
            <w:left w:w="108" w:type="dxa"/>
            <w:bottom w:w="0" w:type="dxa"/>
            <w:right w:w="108" w:type="dxa"/>
          </w:tblCellMar>
        </w:tblPrEx>
        <w:trPr>
          <w:trHeight w:val="315"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894CE23">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2164F10">
            <w:pPr>
              <w:widowControl/>
              <w:ind w:firstLine="400"/>
              <w:jc w:val="center"/>
              <w:rPr>
                <w:rFonts w:ascii="宋体" w:hAnsi="宋体"/>
                <w:color w:val="000000"/>
                <w:sz w:val="20"/>
                <w:szCs w:val="20"/>
              </w:rPr>
            </w:pPr>
            <w:r>
              <w:rPr>
                <w:rFonts w:hint="eastAsia" w:ascii="宋体" w:hAnsi="宋体"/>
                <w:color w:val="000000"/>
                <w:sz w:val="20"/>
                <w:szCs w:val="20"/>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710D5DD">
            <w:pPr>
              <w:widowControl/>
              <w:ind w:firstLine="400"/>
              <w:jc w:val="center"/>
              <w:rPr>
                <w:rFonts w:ascii="宋体" w:hAnsi="宋体"/>
                <w:color w:val="000000"/>
                <w:sz w:val="20"/>
                <w:szCs w:val="20"/>
              </w:rPr>
            </w:pPr>
            <w:r>
              <w:rPr>
                <w:rFonts w:hint="eastAsia" w:ascii="宋体" w:hAnsi="宋体"/>
                <w:color w:val="000000"/>
                <w:sz w:val="20"/>
                <w:szCs w:val="20"/>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E25D465">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3D10253F">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6D6380A6">
        <w:tblPrEx>
          <w:tblCellMar>
            <w:top w:w="0" w:type="dxa"/>
            <w:left w:w="108" w:type="dxa"/>
            <w:bottom w:w="0" w:type="dxa"/>
            <w:right w:w="108" w:type="dxa"/>
          </w:tblCellMar>
        </w:tblPrEx>
        <w:trPr>
          <w:trHeight w:val="31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F2DCC8D">
            <w:pPr>
              <w:ind w:firstLine="400"/>
              <w:jc w:val="center"/>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5FE487FE">
            <w:pPr>
              <w:widowControl/>
              <w:ind w:firstLine="400"/>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5BFC0EFA">
            <w:pPr>
              <w:widowControl/>
              <w:ind w:firstLine="400"/>
              <w:jc w:val="right"/>
              <w:rPr>
                <w:rFonts w:ascii="宋体" w:hAnsi="宋体"/>
                <w:color w:val="000000"/>
                <w:sz w:val="20"/>
                <w:szCs w:val="20"/>
              </w:rPr>
            </w:pPr>
            <w:r>
              <w:rPr>
                <w:rFonts w:hint="eastAsia" w:ascii="宋体" w:hAnsi="宋体"/>
                <w:color w:val="000000"/>
                <w:sz w:val="20"/>
                <w:szCs w:val="20"/>
              </w:rPr>
              <w:t>80</w:t>
            </w:r>
          </w:p>
        </w:tc>
        <w:tc>
          <w:tcPr>
            <w:tcW w:w="1080" w:type="dxa"/>
            <w:tcBorders>
              <w:top w:val="nil"/>
              <w:left w:val="nil"/>
              <w:bottom w:val="single" w:color="000000" w:sz="8" w:space="0"/>
              <w:right w:val="single" w:color="000000" w:sz="8" w:space="0"/>
            </w:tcBorders>
            <w:shd w:val="clear" w:color="auto" w:fill="auto"/>
            <w:noWrap w:val="0"/>
            <w:vAlign w:val="center"/>
          </w:tcPr>
          <w:p w14:paraId="5462894F">
            <w:pPr>
              <w:widowControl/>
              <w:ind w:firstLine="400"/>
              <w:jc w:val="left"/>
              <w:rPr>
                <w:rFonts w:ascii="宋体" w:hAnsi="宋体"/>
                <w:color w:val="000000"/>
                <w:sz w:val="20"/>
                <w:szCs w:val="20"/>
              </w:rPr>
            </w:pPr>
            <w:r>
              <w:rPr>
                <w:rFonts w:hint="eastAsia" w:ascii="宋体" w:hAnsi="宋体"/>
                <w:color w:val="000000"/>
                <w:sz w:val="20"/>
                <w:szCs w:val="20"/>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528C8A96">
            <w:pPr>
              <w:widowControl/>
              <w:ind w:firstLine="400"/>
              <w:jc w:val="left"/>
              <w:rPr>
                <w:rFonts w:ascii="宋体" w:hAnsi="宋体"/>
                <w:color w:val="000000"/>
                <w:sz w:val="20"/>
                <w:szCs w:val="20"/>
              </w:rPr>
            </w:pPr>
            <w:r>
              <w:rPr>
                <w:rFonts w:hint="eastAsia" w:ascii="宋体" w:hAnsi="宋体"/>
                <w:color w:val="000000"/>
                <w:sz w:val="20"/>
                <w:szCs w:val="20"/>
              </w:rPr>
              <w:t>17.11</w:t>
            </w:r>
          </w:p>
        </w:tc>
        <w:tc>
          <w:tcPr>
            <w:tcW w:w="1080" w:type="dxa"/>
            <w:tcBorders>
              <w:top w:val="nil"/>
              <w:left w:val="nil"/>
              <w:bottom w:val="single" w:color="000000" w:sz="8" w:space="0"/>
              <w:right w:val="single" w:color="000000" w:sz="8" w:space="0"/>
            </w:tcBorders>
            <w:shd w:val="clear" w:color="auto" w:fill="auto"/>
            <w:noWrap w:val="0"/>
            <w:vAlign w:val="center"/>
          </w:tcPr>
          <w:p w14:paraId="00D0C870">
            <w:pPr>
              <w:widowControl/>
              <w:ind w:firstLine="400"/>
              <w:jc w:val="left"/>
              <w:rPr>
                <w:rFonts w:ascii="宋体" w:hAnsi="宋体"/>
                <w:color w:val="000000"/>
                <w:sz w:val="20"/>
                <w:szCs w:val="20"/>
              </w:rPr>
            </w:pPr>
            <w:r>
              <w:rPr>
                <w:rFonts w:hint="eastAsia" w:ascii="宋体" w:hAnsi="宋体"/>
                <w:color w:val="000000"/>
                <w:sz w:val="20"/>
                <w:szCs w:val="20"/>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1A7C5018">
            <w:pPr>
              <w:widowControl/>
              <w:ind w:firstLine="400"/>
              <w:jc w:val="right"/>
              <w:rPr>
                <w:rFonts w:ascii="宋体" w:hAnsi="宋体"/>
                <w:color w:val="000000"/>
                <w:sz w:val="20"/>
                <w:szCs w:val="20"/>
              </w:rPr>
            </w:pPr>
            <w:r>
              <w:rPr>
                <w:rFonts w:hint="eastAsia" w:ascii="宋体" w:hAnsi="宋体"/>
                <w:color w:val="000000"/>
                <w:sz w:val="20"/>
                <w:szCs w:val="20"/>
              </w:rPr>
              <w:t>17.11</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C87C981">
            <w:pPr>
              <w:widowControl/>
              <w:ind w:firstLine="400"/>
              <w:jc w:val="center"/>
              <w:rPr>
                <w:rFonts w:ascii="宋体" w:hAnsi="宋体"/>
                <w:color w:val="000000"/>
                <w:sz w:val="20"/>
                <w:szCs w:val="20"/>
              </w:rPr>
            </w:pPr>
            <w:r>
              <w:rPr>
                <w:rFonts w:hint="eastAsia" w:ascii="宋体" w:hAnsi="宋体"/>
                <w:color w:val="000000"/>
                <w:sz w:val="20"/>
                <w:szCs w:val="20"/>
              </w:rPr>
              <w:t>21%</w:t>
            </w:r>
          </w:p>
        </w:tc>
      </w:tr>
      <w:tr w14:paraId="118EB0F2">
        <w:tblPrEx>
          <w:tblCellMar>
            <w:top w:w="0" w:type="dxa"/>
            <w:left w:w="108" w:type="dxa"/>
            <w:bottom w:w="0" w:type="dxa"/>
            <w:right w:w="108" w:type="dxa"/>
          </w:tblCellMar>
        </w:tblPrEx>
        <w:trPr>
          <w:trHeight w:val="49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F42CD06">
            <w:pPr>
              <w:ind w:firstLine="400"/>
              <w:jc w:val="center"/>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1A5EC1A1">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2A554DA3">
            <w:pPr>
              <w:ind w:firstLine="400"/>
              <w:jc w:val="left"/>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0D46373F">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73E4966F">
            <w:pPr>
              <w:ind w:firstLine="400"/>
              <w:jc w:val="left"/>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09E4C29F">
            <w:pPr>
              <w:widowControl/>
              <w:ind w:firstLine="400"/>
              <w:jc w:val="right"/>
              <w:rPr>
                <w:rFonts w:ascii="宋体" w:hAnsi="宋体"/>
                <w:color w:val="000000"/>
                <w:sz w:val="20"/>
                <w:szCs w:val="20"/>
              </w:rPr>
            </w:pPr>
            <w:r>
              <w:rPr>
                <w:rFonts w:hint="eastAsia" w:ascii="宋体" w:hAnsi="宋体"/>
                <w:color w:val="000000"/>
                <w:sz w:val="20"/>
                <w:szCs w:val="20"/>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2886EF2D">
            <w:pPr>
              <w:ind w:firstLine="400"/>
              <w:jc w:val="left"/>
              <w:rPr>
                <w:rFonts w:ascii="宋体" w:hAnsi="宋体"/>
                <w:color w:val="000000"/>
                <w:sz w:val="20"/>
                <w:szCs w:val="20"/>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0F526E86">
            <w:pPr>
              <w:ind w:firstLine="400"/>
              <w:jc w:val="center"/>
              <w:rPr>
                <w:rFonts w:ascii="宋体" w:hAnsi="宋体"/>
                <w:color w:val="000000"/>
                <w:sz w:val="20"/>
                <w:szCs w:val="20"/>
              </w:rPr>
            </w:pPr>
          </w:p>
        </w:tc>
      </w:tr>
      <w:tr w14:paraId="4DC203D3">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A907C9B">
            <w:pPr>
              <w:ind w:firstLine="400"/>
              <w:jc w:val="center"/>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03F4AB54">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B5EB551">
            <w:pPr>
              <w:ind w:firstLine="400"/>
              <w:jc w:val="left"/>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5598371C">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2384A2E">
            <w:pPr>
              <w:ind w:firstLine="400"/>
              <w:jc w:val="left"/>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0AA3D0C2">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0C9A7A96">
            <w:pPr>
              <w:ind w:firstLine="400"/>
              <w:jc w:val="left"/>
              <w:rPr>
                <w:rFonts w:ascii="宋体" w:hAnsi="宋体"/>
                <w:color w:val="000000"/>
                <w:sz w:val="20"/>
                <w:szCs w:val="20"/>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442CD0D">
            <w:pPr>
              <w:ind w:firstLine="400"/>
              <w:jc w:val="center"/>
              <w:rPr>
                <w:rFonts w:ascii="宋体" w:hAnsi="宋体"/>
                <w:color w:val="000000"/>
                <w:sz w:val="20"/>
                <w:szCs w:val="20"/>
              </w:rPr>
            </w:pPr>
          </w:p>
        </w:tc>
      </w:tr>
      <w:tr w14:paraId="4246503C">
        <w:tblPrEx>
          <w:tblCellMar>
            <w:top w:w="0" w:type="dxa"/>
            <w:left w:w="108" w:type="dxa"/>
            <w:bottom w:w="0" w:type="dxa"/>
            <w:right w:w="108" w:type="dxa"/>
          </w:tblCellMar>
        </w:tblPrEx>
        <w:trPr>
          <w:trHeight w:val="31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795E5B3">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122A6054">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73A690A4">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3082C9C3">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576E2D3E">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7C695B6">
            <w:pPr>
              <w:ind w:firstLine="400"/>
              <w:jc w:val="center"/>
              <w:rPr>
                <w:rFonts w:ascii="宋体" w:hAnsi="宋体"/>
                <w:color w:val="000000"/>
                <w:sz w:val="20"/>
                <w:szCs w:val="20"/>
              </w:rPr>
            </w:pPr>
          </w:p>
        </w:tc>
        <w:tc>
          <w:tcPr>
            <w:tcW w:w="3240" w:type="dxa"/>
            <w:gridSpan w:val="3"/>
            <w:tcBorders>
              <w:top w:val="nil"/>
              <w:left w:val="nil"/>
              <w:bottom w:val="nil"/>
              <w:right w:val="single" w:color="000000" w:sz="8" w:space="0"/>
            </w:tcBorders>
            <w:shd w:val="clear" w:color="auto" w:fill="auto"/>
            <w:noWrap w:val="0"/>
            <w:vAlign w:val="center"/>
          </w:tcPr>
          <w:p w14:paraId="59B0BAD7">
            <w:pPr>
              <w:widowControl/>
              <w:ind w:firstLine="400"/>
              <w:jc w:val="left"/>
              <w:rPr>
                <w:rFonts w:ascii="宋体" w:hAnsi="宋体"/>
                <w:color w:val="000000"/>
                <w:sz w:val="20"/>
                <w:szCs w:val="20"/>
              </w:rPr>
            </w:pPr>
            <w:r>
              <w:rPr>
                <w:rFonts w:hint="eastAsia" w:ascii="宋体" w:hAnsi="宋体"/>
                <w:color w:val="000000"/>
                <w:sz w:val="20"/>
                <w:szCs w:val="20"/>
              </w:rPr>
              <w:t>购买小型洗扫车1台，保障县城的清扫。</w:t>
            </w:r>
          </w:p>
        </w:tc>
        <w:tc>
          <w:tcPr>
            <w:tcW w:w="3240" w:type="dxa"/>
            <w:gridSpan w:val="3"/>
            <w:tcBorders>
              <w:top w:val="nil"/>
              <w:left w:val="nil"/>
              <w:bottom w:val="nil"/>
              <w:right w:val="single" w:color="000000" w:sz="8" w:space="0"/>
            </w:tcBorders>
            <w:shd w:val="clear" w:color="auto" w:fill="auto"/>
            <w:noWrap w:val="0"/>
            <w:vAlign w:val="center"/>
          </w:tcPr>
          <w:p w14:paraId="3410D36E">
            <w:pPr>
              <w:widowControl/>
              <w:ind w:firstLine="400"/>
              <w:jc w:val="left"/>
              <w:rPr>
                <w:rFonts w:ascii="宋体" w:hAnsi="宋体"/>
                <w:color w:val="000000"/>
                <w:sz w:val="20"/>
                <w:szCs w:val="20"/>
              </w:rPr>
            </w:pPr>
            <w:r>
              <w:rPr>
                <w:rFonts w:hint="eastAsia" w:ascii="宋体" w:hAnsi="宋体"/>
                <w:color w:val="000000"/>
                <w:sz w:val="20"/>
                <w:szCs w:val="20"/>
              </w:rPr>
              <w:t>购买农用三轮车4辆</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5441DAF">
            <w:pPr>
              <w:widowControl/>
              <w:ind w:firstLine="400"/>
              <w:jc w:val="center"/>
              <w:rPr>
                <w:rFonts w:ascii="宋体" w:hAnsi="宋体"/>
                <w:color w:val="000000"/>
                <w:sz w:val="20"/>
                <w:szCs w:val="20"/>
              </w:rPr>
            </w:pPr>
            <w:r>
              <w:rPr>
                <w:rFonts w:hint="eastAsia" w:ascii="宋体" w:hAnsi="宋体"/>
                <w:color w:val="000000"/>
                <w:sz w:val="20"/>
                <w:szCs w:val="20"/>
              </w:rPr>
              <w:t>21%</w:t>
            </w:r>
          </w:p>
        </w:tc>
      </w:tr>
      <w:tr w14:paraId="5E3DB526">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C0E6B58">
            <w:pPr>
              <w:ind w:firstLine="400"/>
              <w:jc w:val="center"/>
              <w:rPr>
                <w:rFonts w:ascii="宋体" w:hAnsi="宋体"/>
                <w:color w:val="000000"/>
                <w:sz w:val="20"/>
                <w:szCs w:val="20"/>
              </w:rPr>
            </w:pPr>
          </w:p>
        </w:tc>
        <w:tc>
          <w:tcPr>
            <w:tcW w:w="3240" w:type="dxa"/>
            <w:gridSpan w:val="3"/>
            <w:tcBorders>
              <w:top w:val="nil"/>
              <w:left w:val="nil"/>
              <w:bottom w:val="nil"/>
              <w:right w:val="single" w:color="000000" w:sz="8" w:space="0"/>
            </w:tcBorders>
            <w:shd w:val="clear" w:color="auto" w:fill="auto"/>
            <w:noWrap w:val="0"/>
            <w:vAlign w:val="center"/>
          </w:tcPr>
          <w:p w14:paraId="6AF3D23D">
            <w:pPr>
              <w:widowControl/>
              <w:ind w:firstLine="400"/>
              <w:jc w:val="left"/>
              <w:rPr>
                <w:rFonts w:ascii="宋体" w:hAnsi="宋体"/>
                <w:color w:val="000000"/>
                <w:sz w:val="20"/>
                <w:szCs w:val="20"/>
              </w:rPr>
            </w:pPr>
            <w:r>
              <w:rPr>
                <w:rFonts w:hint="eastAsia" w:ascii="宋体" w:hAnsi="宋体"/>
                <w:color w:val="000000"/>
                <w:sz w:val="20"/>
                <w:szCs w:val="20"/>
              </w:rPr>
              <w:t>购买侧挂式垃圾清运车2台，保障县城垃圾的清运。</w:t>
            </w:r>
          </w:p>
        </w:tc>
        <w:tc>
          <w:tcPr>
            <w:tcW w:w="3240" w:type="dxa"/>
            <w:gridSpan w:val="3"/>
            <w:tcBorders>
              <w:top w:val="nil"/>
              <w:left w:val="nil"/>
              <w:bottom w:val="nil"/>
              <w:right w:val="single" w:color="000000" w:sz="8" w:space="0"/>
            </w:tcBorders>
            <w:shd w:val="clear" w:color="auto" w:fill="auto"/>
            <w:noWrap w:val="0"/>
            <w:vAlign w:val="center"/>
          </w:tcPr>
          <w:p w14:paraId="3FE686D1">
            <w:pPr>
              <w:ind w:firstLine="400"/>
              <w:jc w:val="left"/>
              <w:rPr>
                <w:rFonts w:ascii="宋体" w:hAnsi="宋体"/>
                <w:color w:val="000000"/>
                <w:sz w:val="20"/>
                <w:szCs w:val="20"/>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F344AA2">
            <w:pPr>
              <w:ind w:firstLine="400"/>
              <w:jc w:val="center"/>
              <w:rPr>
                <w:rFonts w:ascii="宋体" w:hAnsi="宋体"/>
                <w:color w:val="000000"/>
                <w:sz w:val="20"/>
                <w:szCs w:val="20"/>
              </w:rPr>
            </w:pPr>
          </w:p>
        </w:tc>
      </w:tr>
      <w:tr w14:paraId="6690A808">
        <w:tblPrEx>
          <w:tblCellMar>
            <w:top w:w="0" w:type="dxa"/>
            <w:left w:w="108" w:type="dxa"/>
            <w:bottom w:w="0" w:type="dxa"/>
            <w:right w:w="108" w:type="dxa"/>
          </w:tblCellMar>
        </w:tblPrEx>
        <w:trPr>
          <w:trHeight w:val="315"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6DF2011E">
            <w:pPr>
              <w:widowControl/>
              <w:ind w:firstLine="400"/>
              <w:jc w:val="center"/>
              <w:rPr>
                <w:rFonts w:ascii="宋体" w:hAnsi="宋体"/>
                <w:color w:val="000000"/>
                <w:sz w:val="20"/>
                <w:szCs w:val="20"/>
              </w:rPr>
            </w:pPr>
            <w:r>
              <w:rPr>
                <w:rFonts w:hint="eastAsia" w:ascii="宋体" w:hAnsi="宋体"/>
                <w:color w:val="000000"/>
                <w:sz w:val="20"/>
                <w:szCs w:val="20"/>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48CC1BE">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13796CA3">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C4FE003">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79B10328">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419E1E4D">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51F466A8">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3A823B43">
        <w:tblPrEx>
          <w:tblCellMar>
            <w:top w:w="0" w:type="dxa"/>
            <w:left w:w="108" w:type="dxa"/>
            <w:bottom w:w="0" w:type="dxa"/>
            <w:right w:w="108" w:type="dxa"/>
          </w:tblCellMar>
        </w:tblPrEx>
        <w:trPr>
          <w:trHeight w:val="6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7757421">
            <w:pPr>
              <w:ind w:firstLine="400"/>
              <w:jc w:val="center"/>
              <w:rPr>
                <w:rFonts w:ascii="宋体" w:hAnsi="宋体"/>
                <w:color w:val="000000"/>
                <w:sz w:val="20"/>
                <w:szCs w:val="20"/>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756678A">
            <w:pPr>
              <w:widowControl/>
              <w:rPr>
                <w:rFonts w:ascii="宋体" w:hAnsi="宋体"/>
                <w:color w:val="000000"/>
                <w:sz w:val="20"/>
                <w:szCs w:val="20"/>
              </w:rPr>
            </w:pPr>
            <w:r>
              <w:rPr>
                <w:rFonts w:hint="eastAsia" w:ascii="宋体" w:hAnsi="宋体"/>
                <w:color w:val="000000"/>
                <w:sz w:val="20"/>
                <w:szCs w:val="20"/>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192240">
            <w:pPr>
              <w:widowControl/>
              <w:rPr>
                <w:rFonts w:ascii="宋体" w:hAnsi="宋体"/>
                <w:color w:val="000000"/>
                <w:sz w:val="20"/>
                <w:szCs w:val="20"/>
              </w:rPr>
            </w:pPr>
            <w:r>
              <w:rPr>
                <w:rFonts w:hint="eastAsia" w:ascii="宋体" w:hAnsi="宋体"/>
                <w:color w:val="000000"/>
                <w:sz w:val="20"/>
                <w:szCs w:val="20"/>
              </w:rPr>
              <w:t>数量指标</w:t>
            </w:r>
          </w:p>
        </w:tc>
        <w:tc>
          <w:tcPr>
            <w:tcW w:w="2160" w:type="dxa"/>
            <w:gridSpan w:val="2"/>
            <w:tcBorders>
              <w:top w:val="nil"/>
              <w:left w:val="nil"/>
              <w:bottom w:val="nil"/>
              <w:right w:val="single" w:color="000000" w:sz="8" w:space="0"/>
            </w:tcBorders>
            <w:shd w:val="clear" w:color="auto" w:fill="auto"/>
            <w:noWrap w:val="0"/>
            <w:vAlign w:val="center"/>
          </w:tcPr>
          <w:p w14:paraId="6C9B9E4C">
            <w:pPr>
              <w:widowControl/>
              <w:jc w:val="left"/>
              <w:rPr>
                <w:rFonts w:ascii="宋体" w:hAnsi="宋体"/>
                <w:color w:val="000000"/>
                <w:sz w:val="20"/>
                <w:szCs w:val="20"/>
              </w:rPr>
            </w:pPr>
            <w:r>
              <w:rPr>
                <w:rFonts w:hint="eastAsia" w:ascii="宋体" w:hAnsi="宋体"/>
                <w:color w:val="000000"/>
                <w:sz w:val="20"/>
                <w:szCs w:val="20"/>
              </w:rPr>
              <w:t>购卖小型清扫车数</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6EA1A5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5182545">
            <w:pPr>
              <w:widowControl/>
              <w:ind w:firstLine="400"/>
              <w:jc w:val="center"/>
              <w:rPr>
                <w:rFonts w:ascii="宋体" w:hAnsi="宋体"/>
                <w:color w:val="000000"/>
                <w:sz w:val="20"/>
                <w:szCs w:val="20"/>
              </w:rPr>
            </w:pPr>
            <w:r>
              <w:rPr>
                <w:rFonts w:hint="eastAsia" w:ascii="宋体" w:hAnsi="宋体"/>
                <w:color w:val="000000"/>
                <w:sz w:val="20"/>
                <w:szCs w:val="20"/>
              </w:rPr>
              <w:t>21%</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50D8D4A">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366435FC">
        <w:tblPrEx>
          <w:tblCellMar>
            <w:top w:w="0" w:type="dxa"/>
            <w:left w:w="108" w:type="dxa"/>
            <w:bottom w:w="0" w:type="dxa"/>
            <w:right w:w="108" w:type="dxa"/>
          </w:tblCellMar>
        </w:tblPrEx>
        <w:trPr>
          <w:trHeight w:val="6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BA1A978">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A5A7867">
            <w:pPr>
              <w:ind w:firstLine="400"/>
              <w:jc w:val="center"/>
              <w:rPr>
                <w:rFonts w:ascii="宋体" w:hAnsi="宋体"/>
                <w:color w:val="000000"/>
                <w:sz w:val="20"/>
                <w:szCs w:val="20"/>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3D2CB04C">
            <w:pPr>
              <w:ind w:firstLine="400"/>
              <w:jc w:val="center"/>
              <w:rPr>
                <w:rFonts w:ascii="宋体" w:hAnsi="宋体"/>
                <w:color w:val="000000"/>
                <w:sz w:val="20"/>
                <w:szCs w:val="20"/>
              </w:rPr>
            </w:pPr>
          </w:p>
        </w:tc>
        <w:tc>
          <w:tcPr>
            <w:tcW w:w="2160" w:type="dxa"/>
            <w:gridSpan w:val="2"/>
            <w:tcBorders>
              <w:top w:val="nil"/>
              <w:left w:val="nil"/>
              <w:bottom w:val="nil"/>
              <w:right w:val="single" w:color="000000" w:sz="8" w:space="0"/>
            </w:tcBorders>
            <w:shd w:val="clear" w:color="auto" w:fill="auto"/>
            <w:noWrap w:val="0"/>
            <w:vAlign w:val="center"/>
          </w:tcPr>
          <w:p w14:paraId="22492600">
            <w:pPr>
              <w:widowControl/>
              <w:jc w:val="left"/>
              <w:rPr>
                <w:rFonts w:ascii="宋体" w:hAnsi="宋体"/>
                <w:color w:val="000000"/>
                <w:sz w:val="20"/>
                <w:szCs w:val="20"/>
              </w:rPr>
            </w:pPr>
            <w:r>
              <w:rPr>
                <w:rFonts w:hint="eastAsia" w:ascii="宋体" w:hAnsi="宋体"/>
                <w:color w:val="000000"/>
                <w:sz w:val="20"/>
                <w:szCs w:val="20"/>
              </w:rPr>
              <w:t>购买侧挂式垃圾清运车数</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C09DE39">
            <w:pPr>
              <w:ind w:firstLine="400"/>
              <w:jc w:val="center"/>
              <w:rPr>
                <w:rFonts w:ascii="宋体" w:hAnsi="宋体"/>
                <w:color w:val="000000"/>
                <w:sz w:val="20"/>
                <w:szCs w:val="20"/>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0355E2BD">
            <w:pPr>
              <w:ind w:firstLine="400"/>
              <w:jc w:val="center"/>
              <w:rPr>
                <w:rFonts w:ascii="宋体" w:hAnsi="宋体"/>
                <w:color w:val="000000"/>
                <w:sz w:val="20"/>
                <w:szCs w:val="20"/>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1565813E">
            <w:pPr>
              <w:ind w:firstLine="400"/>
              <w:jc w:val="center"/>
              <w:rPr>
                <w:rFonts w:ascii="宋体" w:hAnsi="宋体"/>
                <w:color w:val="000000"/>
                <w:sz w:val="20"/>
                <w:szCs w:val="20"/>
              </w:rPr>
            </w:pPr>
          </w:p>
        </w:tc>
      </w:tr>
      <w:tr w14:paraId="10AACE2E">
        <w:tblPrEx>
          <w:tblCellMar>
            <w:top w:w="0" w:type="dxa"/>
            <w:left w:w="108" w:type="dxa"/>
            <w:bottom w:w="0" w:type="dxa"/>
            <w:right w:w="108" w:type="dxa"/>
          </w:tblCellMar>
        </w:tblPrEx>
        <w:trPr>
          <w:trHeight w:val="259"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35E1434">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C8AD779">
            <w:pPr>
              <w:ind w:firstLine="400"/>
              <w:jc w:val="center"/>
              <w:rPr>
                <w:rFonts w:ascii="宋体" w:hAnsi="宋体"/>
                <w:color w:val="000000"/>
                <w:sz w:val="20"/>
                <w:szCs w:val="20"/>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C8B883E">
            <w:pPr>
              <w:widowControl/>
              <w:rPr>
                <w:rFonts w:ascii="宋体" w:hAnsi="宋体"/>
                <w:color w:val="000000"/>
                <w:sz w:val="20"/>
                <w:szCs w:val="20"/>
              </w:rPr>
            </w:pPr>
            <w:r>
              <w:rPr>
                <w:rFonts w:hint="eastAsia" w:ascii="宋体" w:hAnsi="宋体"/>
                <w:color w:val="000000"/>
                <w:sz w:val="20"/>
                <w:szCs w:val="20"/>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5F6F317">
            <w:pPr>
              <w:widowControl/>
              <w:rPr>
                <w:rFonts w:ascii="宋体" w:hAnsi="宋体"/>
                <w:color w:val="000000"/>
                <w:sz w:val="20"/>
                <w:szCs w:val="20"/>
              </w:rPr>
            </w:pPr>
            <w:r>
              <w:rPr>
                <w:rFonts w:hint="eastAsia" w:ascii="宋体" w:hAnsi="宋体"/>
                <w:color w:val="000000"/>
                <w:sz w:val="20"/>
                <w:szCs w:val="20"/>
              </w:rPr>
              <w:t>按照国家标准合格率（%）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115DCE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2B02D9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AF8C92E">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65354D74">
        <w:tblPrEx>
          <w:tblCellMar>
            <w:top w:w="0" w:type="dxa"/>
            <w:left w:w="108" w:type="dxa"/>
            <w:bottom w:w="0" w:type="dxa"/>
            <w:right w:w="108" w:type="dxa"/>
          </w:tblCellMar>
        </w:tblPrEx>
        <w:trPr>
          <w:trHeight w:val="259"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C79F5C6">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C101B84">
            <w:pPr>
              <w:ind w:firstLine="400"/>
              <w:jc w:val="center"/>
              <w:rPr>
                <w:rFonts w:ascii="宋体" w:hAnsi="宋体"/>
                <w:color w:val="000000"/>
                <w:sz w:val="20"/>
                <w:szCs w:val="20"/>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1CE45AD">
            <w:pPr>
              <w:widowControl/>
              <w:rPr>
                <w:rFonts w:ascii="宋体" w:hAnsi="宋体"/>
                <w:color w:val="000000"/>
                <w:sz w:val="20"/>
                <w:szCs w:val="20"/>
              </w:rPr>
            </w:pPr>
            <w:r>
              <w:rPr>
                <w:rFonts w:hint="eastAsia" w:ascii="宋体" w:hAnsi="宋体"/>
                <w:color w:val="000000"/>
                <w:sz w:val="20"/>
                <w:szCs w:val="20"/>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C402674">
            <w:pPr>
              <w:widowControl/>
              <w:jc w:val="left"/>
              <w:rPr>
                <w:rFonts w:ascii="宋体" w:hAnsi="宋体"/>
                <w:color w:val="000000"/>
                <w:sz w:val="20"/>
                <w:szCs w:val="20"/>
              </w:rPr>
            </w:pPr>
            <w:r>
              <w:rPr>
                <w:rFonts w:hint="eastAsia" w:ascii="宋体" w:hAnsi="宋体"/>
                <w:color w:val="000000"/>
                <w:sz w:val="20"/>
                <w:szCs w:val="20"/>
              </w:rPr>
              <w:t>购买设备及时性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E56DFD4">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1016B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0B56271">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11AD4441">
        <w:tblPrEx>
          <w:tblCellMar>
            <w:top w:w="0" w:type="dxa"/>
            <w:left w:w="108" w:type="dxa"/>
            <w:bottom w:w="0" w:type="dxa"/>
            <w:right w:w="108" w:type="dxa"/>
          </w:tblCellMar>
        </w:tblPrEx>
        <w:trPr>
          <w:trHeight w:val="259"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16A5C53">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B6EC3DF">
            <w:pPr>
              <w:ind w:firstLine="400"/>
              <w:jc w:val="center"/>
              <w:rPr>
                <w:rFonts w:ascii="宋体" w:hAnsi="宋体"/>
                <w:color w:val="000000"/>
                <w:sz w:val="20"/>
                <w:szCs w:val="20"/>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C0B56C0">
            <w:pPr>
              <w:widowControl/>
              <w:rPr>
                <w:rFonts w:ascii="宋体" w:hAnsi="宋体"/>
                <w:color w:val="000000"/>
                <w:sz w:val="20"/>
                <w:szCs w:val="20"/>
              </w:rPr>
            </w:pPr>
            <w:r>
              <w:rPr>
                <w:rFonts w:hint="eastAsia" w:ascii="宋体" w:hAnsi="宋体"/>
                <w:color w:val="000000"/>
                <w:sz w:val="20"/>
                <w:szCs w:val="20"/>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F164AB4">
            <w:pPr>
              <w:widowControl/>
              <w:rPr>
                <w:rFonts w:ascii="宋体" w:hAnsi="宋体"/>
                <w:color w:val="000000"/>
                <w:sz w:val="20"/>
                <w:szCs w:val="20"/>
              </w:rPr>
            </w:pPr>
            <w:r>
              <w:rPr>
                <w:rFonts w:hint="eastAsia" w:ascii="宋体" w:hAnsi="宋体"/>
                <w:color w:val="000000"/>
                <w:sz w:val="20"/>
                <w:szCs w:val="20"/>
              </w:rPr>
              <w:t>车辆价格</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120442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0D139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BC57A0C">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AF4D1C4">
        <w:tblPrEx>
          <w:tblCellMar>
            <w:top w:w="0" w:type="dxa"/>
            <w:left w:w="108" w:type="dxa"/>
            <w:bottom w:w="0" w:type="dxa"/>
            <w:right w:w="108" w:type="dxa"/>
          </w:tblCellMar>
        </w:tblPrEx>
        <w:trPr>
          <w:trHeight w:val="259"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BF55A9B">
            <w:pPr>
              <w:ind w:firstLine="400"/>
              <w:jc w:val="center"/>
              <w:rPr>
                <w:rFonts w:ascii="宋体" w:hAnsi="宋体"/>
                <w:color w:val="000000"/>
                <w:sz w:val="20"/>
                <w:szCs w:val="20"/>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4A7555E">
            <w:pPr>
              <w:widowControl/>
              <w:ind w:firstLine="400"/>
              <w:jc w:val="center"/>
              <w:rPr>
                <w:rFonts w:ascii="宋体" w:hAnsi="宋体"/>
                <w:color w:val="000000"/>
                <w:sz w:val="20"/>
                <w:szCs w:val="20"/>
              </w:rPr>
            </w:pPr>
            <w:r>
              <w:rPr>
                <w:rFonts w:hint="eastAsia" w:ascii="宋体" w:hAnsi="宋体"/>
                <w:color w:val="000000"/>
                <w:sz w:val="20"/>
                <w:szCs w:val="20"/>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D2B4C18">
            <w:pPr>
              <w:widowControl/>
              <w:rPr>
                <w:rFonts w:ascii="宋体" w:hAnsi="宋体"/>
                <w:color w:val="000000"/>
                <w:sz w:val="20"/>
                <w:szCs w:val="20"/>
              </w:rPr>
            </w:pPr>
            <w:r>
              <w:rPr>
                <w:rFonts w:hint="eastAsia" w:ascii="宋体" w:hAnsi="宋体"/>
                <w:color w:val="000000"/>
                <w:sz w:val="20"/>
                <w:szCs w:val="20"/>
              </w:rPr>
              <w:t>经济效益指标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A5D6595">
            <w:pPr>
              <w:widowControl/>
              <w:rPr>
                <w:rFonts w:ascii="宋体" w:hAnsi="宋体"/>
                <w:color w:val="000000"/>
                <w:sz w:val="20"/>
                <w:szCs w:val="20"/>
              </w:rPr>
            </w:pPr>
            <w:r>
              <w:rPr>
                <w:rFonts w:hint="eastAsia" w:ascii="宋体" w:hAnsi="宋体"/>
                <w:color w:val="000000"/>
                <w:sz w:val="20"/>
                <w:szCs w:val="20"/>
              </w:rPr>
              <w:t>达到经济效益预期（%）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5AA4DDD">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AAB4752">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FD48327">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61E211E4">
        <w:tblPrEx>
          <w:tblCellMar>
            <w:top w:w="0" w:type="dxa"/>
            <w:left w:w="108" w:type="dxa"/>
            <w:bottom w:w="0" w:type="dxa"/>
            <w:right w:w="108" w:type="dxa"/>
          </w:tblCellMar>
        </w:tblPrEx>
        <w:trPr>
          <w:trHeight w:val="259"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28F084F">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5612277">
            <w:pPr>
              <w:ind w:firstLine="400"/>
              <w:jc w:val="center"/>
              <w:rPr>
                <w:rFonts w:ascii="宋体" w:hAnsi="宋体"/>
                <w:color w:val="000000"/>
                <w:sz w:val="20"/>
                <w:szCs w:val="20"/>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1CC3D24">
            <w:pPr>
              <w:widowControl/>
              <w:ind w:firstLine="400"/>
              <w:jc w:val="center"/>
              <w:rPr>
                <w:rFonts w:ascii="宋体" w:hAnsi="宋体"/>
                <w:color w:val="000000"/>
                <w:sz w:val="20"/>
                <w:szCs w:val="20"/>
              </w:rPr>
            </w:pPr>
            <w:r>
              <w:rPr>
                <w:rFonts w:hint="eastAsia" w:ascii="宋体" w:hAnsi="宋体"/>
                <w:color w:val="000000"/>
                <w:sz w:val="20"/>
                <w:szCs w:val="20"/>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AC3E0DA">
            <w:pPr>
              <w:widowControl/>
              <w:rPr>
                <w:rFonts w:ascii="宋体" w:hAnsi="宋体"/>
                <w:color w:val="000000"/>
                <w:sz w:val="20"/>
                <w:szCs w:val="20"/>
              </w:rPr>
            </w:pPr>
            <w:r>
              <w:rPr>
                <w:rFonts w:hint="eastAsia" w:ascii="宋体" w:hAnsi="宋体"/>
                <w:color w:val="000000"/>
                <w:sz w:val="20"/>
                <w:szCs w:val="20"/>
              </w:rPr>
              <w:t>道路清扫面积</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237B31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96AB53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A31B2BD">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0E7454D">
        <w:tblPrEx>
          <w:tblCellMar>
            <w:top w:w="0" w:type="dxa"/>
            <w:left w:w="108" w:type="dxa"/>
            <w:bottom w:w="0" w:type="dxa"/>
            <w:right w:w="108" w:type="dxa"/>
          </w:tblCellMar>
        </w:tblPrEx>
        <w:trPr>
          <w:trHeight w:val="259"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10C8F86">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A38E55C">
            <w:pPr>
              <w:ind w:firstLine="400"/>
              <w:jc w:val="center"/>
              <w:rPr>
                <w:rFonts w:ascii="宋体" w:hAnsi="宋体"/>
                <w:color w:val="000000"/>
                <w:sz w:val="20"/>
                <w:szCs w:val="20"/>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3E75493">
            <w:pPr>
              <w:widowControl/>
              <w:rPr>
                <w:rFonts w:ascii="宋体" w:hAnsi="宋体"/>
                <w:color w:val="000000"/>
                <w:sz w:val="20"/>
                <w:szCs w:val="20"/>
              </w:rPr>
            </w:pPr>
            <w:r>
              <w:rPr>
                <w:rFonts w:hint="eastAsia" w:ascii="宋体" w:hAnsi="宋体"/>
                <w:color w:val="000000"/>
                <w:sz w:val="20"/>
                <w:szCs w:val="20"/>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FF63050">
            <w:pPr>
              <w:widowControl/>
              <w:rPr>
                <w:rFonts w:ascii="宋体" w:hAnsi="宋体"/>
                <w:color w:val="000000"/>
                <w:sz w:val="20"/>
                <w:szCs w:val="20"/>
              </w:rPr>
            </w:pPr>
            <w:r>
              <w:rPr>
                <w:rFonts w:hint="eastAsia" w:ascii="宋体" w:hAnsi="宋体"/>
                <w:color w:val="000000"/>
                <w:sz w:val="20"/>
                <w:szCs w:val="20"/>
              </w:rPr>
              <w:t>达到生态效益预期（%）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324671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F3D6F8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2D9E52F">
            <w:pPr>
              <w:widowControl/>
              <w:ind w:firstLine="400"/>
              <w:jc w:val="center"/>
              <w:rPr>
                <w:rFonts w:ascii="宋体" w:hAnsi="宋体"/>
                <w:color w:val="000000"/>
                <w:sz w:val="20"/>
                <w:szCs w:val="20"/>
              </w:rPr>
            </w:pPr>
            <w:r>
              <w:rPr>
                <w:rFonts w:hint="eastAsia" w:ascii="宋体" w:hAnsi="宋体"/>
                <w:color w:val="000000"/>
                <w:sz w:val="20"/>
                <w:szCs w:val="20"/>
              </w:rPr>
              <w:t>5</w:t>
            </w:r>
          </w:p>
        </w:tc>
      </w:tr>
      <w:tr w14:paraId="496A8D1D">
        <w:tblPrEx>
          <w:tblCellMar>
            <w:top w:w="0" w:type="dxa"/>
            <w:left w:w="108" w:type="dxa"/>
            <w:bottom w:w="0" w:type="dxa"/>
            <w:right w:w="108" w:type="dxa"/>
          </w:tblCellMar>
        </w:tblPrEx>
        <w:trPr>
          <w:trHeight w:val="259"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6259C2C">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601D4BD">
            <w:pPr>
              <w:ind w:firstLine="400"/>
              <w:jc w:val="center"/>
              <w:rPr>
                <w:rFonts w:ascii="宋体" w:hAnsi="宋体"/>
                <w:color w:val="000000"/>
                <w:sz w:val="20"/>
                <w:szCs w:val="20"/>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6538BBC">
            <w:pPr>
              <w:widowControl/>
              <w:rPr>
                <w:rFonts w:ascii="宋体" w:hAnsi="宋体"/>
                <w:color w:val="000000"/>
                <w:sz w:val="20"/>
                <w:szCs w:val="20"/>
              </w:rPr>
            </w:pPr>
            <w:r>
              <w:rPr>
                <w:rFonts w:hint="eastAsia" w:ascii="宋体" w:hAnsi="宋体"/>
                <w:color w:val="000000"/>
                <w:sz w:val="20"/>
                <w:szCs w:val="20"/>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FE09671">
            <w:pPr>
              <w:widowControl/>
              <w:rPr>
                <w:rFonts w:ascii="宋体" w:hAnsi="宋体"/>
                <w:color w:val="000000"/>
                <w:sz w:val="20"/>
                <w:szCs w:val="20"/>
              </w:rPr>
            </w:pPr>
            <w:r>
              <w:rPr>
                <w:rFonts w:hint="eastAsia" w:ascii="宋体" w:hAnsi="宋体"/>
                <w:color w:val="000000"/>
                <w:sz w:val="20"/>
                <w:szCs w:val="20"/>
              </w:rPr>
              <w:t>达到可持续影响预期（%）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482BD5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A0B0272">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11D4AA4">
            <w:pPr>
              <w:widowControl/>
              <w:ind w:firstLine="400"/>
              <w:jc w:val="center"/>
              <w:rPr>
                <w:rFonts w:ascii="宋体" w:hAnsi="宋体"/>
                <w:color w:val="000000"/>
                <w:sz w:val="20"/>
                <w:szCs w:val="20"/>
              </w:rPr>
            </w:pPr>
            <w:r>
              <w:rPr>
                <w:rFonts w:hint="eastAsia" w:ascii="宋体" w:hAnsi="宋体"/>
                <w:color w:val="000000"/>
                <w:sz w:val="20"/>
                <w:szCs w:val="20"/>
              </w:rPr>
              <w:t>5</w:t>
            </w:r>
          </w:p>
        </w:tc>
      </w:tr>
      <w:tr w14:paraId="031123B5">
        <w:tblPrEx>
          <w:tblCellMar>
            <w:top w:w="0" w:type="dxa"/>
            <w:left w:w="108" w:type="dxa"/>
            <w:bottom w:w="0" w:type="dxa"/>
            <w:right w:w="108" w:type="dxa"/>
          </w:tblCellMar>
        </w:tblPrEx>
        <w:trPr>
          <w:trHeight w:val="259"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1AE5E04">
            <w:pPr>
              <w:ind w:firstLine="400"/>
              <w:jc w:val="center"/>
              <w:rPr>
                <w:rFonts w:ascii="宋体" w:hAnsi="宋体"/>
                <w:color w:val="000000"/>
                <w:sz w:val="20"/>
                <w:szCs w:val="20"/>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53FC93A">
            <w:pPr>
              <w:widowControl/>
              <w:rPr>
                <w:rFonts w:ascii="宋体" w:hAnsi="宋体"/>
                <w:color w:val="000000"/>
                <w:sz w:val="20"/>
                <w:szCs w:val="20"/>
              </w:rPr>
            </w:pPr>
            <w:r>
              <w:rPr>
                <w:rFonts w:hint="eastAsia" w:ascii="宋体" w:hAnsi="宋体"/>
                <w:color w:val="000000"/>
                <w:sz w:val="20"/>
                <w:szCs w:val="20"/>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BAAC80C">
            <w:pPr>
              <w:widowControl/>
              <w:rPr>
                <w:rFonts w:ascii="宋体" w:hAnsi="宋体"/>
                <w:color w:val="000000"/>
                <w:sz w:val="20"/>
                <w:szCs w:val="20"/>
              </w:rPr>
            </w:pPr>
            <w:r>
              <w:rPr>
                <w:rFonts w:hint="eastAsia" w:ascii="宋体" w:hAnsi="宋体"/>
                <w:color w:val="000000"/>
                <w:sz w:val="20"/>
                <w:szCs w:val="20"/>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532458D1">
            <w:pPr>
              <w:widowControl/>
              <w:rPr>
                <w:rFonts w:ascii="宋体" w:hAnsi="宋体"/>
                <w:color w:val="000000"/>
                <w:sz w:val="20"/>
                <w:szCs w:val="20"/>
              </w:rPr>
            </w:pPr>
            <w:r>
              <w:rPr>
                <w:rFonts w:hint="eastAsia" w:ascii="宋体" w:hAnsi="宋体"/>
                <w:color w:val="000000"/>
                <w:sz w:val="20"/>
                <w:szCs w:val="20"/>
              </w:rPr>
              <w:t>社会公众或服务对象对项目实施效果的满意程度</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14631BC">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vMerge w:val="restart"/>
            <w:tcBorders>
              <w:top w:val="nil"/>
              <w:left w:val="nil"/>
              <w:bottom w:val="nil"/>
              <w:right w:val="single" w:color="000000" w:sz="8" w:space="0"/>
            </w:tcBorders>
            <w:shd w:val="clear" w:color="auto" w:fill="auto"/>
            <w:noWrap w:val="0"/>
            <w:vAlign w:val="center"/>
          </w:tcPr>
          <w:p w14:paraId="20A59B78">
            <w:pPr>
              <w:widowControl/>
              <w:ind w:firstLine="400"/>
              <w:jc w:val="center"/>
              <w:rPr>
                <w:rFonts w:ascii="宋体" w:hAnsi="宋体"/>
                <w:color w:val="000000"/>
                <w:sz w:val="20"/>
                <w:szCs w:val="20"/>
              </w:rPr>
            </w:pPr>
            <w:r>
              <w:rPr>
                <w:rFonts w:hint="eastAsia" w:ascii="宋体" w:hAnsi="宋体"/>
                <w:color w:val="000000"/>
                <w:sz w:val="20"/>
                <w:szCs w:val="20"/>
              </w:rPr>
              <w:t>99%</w:t>
            </w:r>
          </w:p>
        </w:tc>
        <w:tc>
          <w:tcPr>
            <w:tcW w:w="1080" w:type="dxa"/>
            <w:vMerge w:val="restart"/>
            <w:tcBorders>
              <w:top w:val="nil"/>
              <w:left w:val="nil"/>
              <w:bottom w:val="nil"/>
              <w:right w:val="single" w:color="000000" w:sz="8" w:space="0"/>
            </w:tcBorders>
            <w:shd w:val="clear" w:color="auto" w:fill="auto"/>
            <w:noWrap w:val="0"/>
            <w:vAlign w:val="center"/>
          </w:tcPr>
          <w:p w14:paraId="01F5CCB7">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215273C4">
        <w:tblPrEx>
          <w:tblCellMar>
            <w:top w:w="0" w:type="dxa"/>
            <w:left w:w="108" w:type="dxa"/>
            <w:bottom w:w="0" w:type="dxa"/>
            <w:right w:w="108" w:type="dxa"/>
          </w:tblCellMar>
        </w:tblPrEx>
        <w:trPr>
          <w:trHeight w:val="45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EC38470">
            <w:pPr>
              <w:ind w:firstLine="400"/>
              <w:jc w:val="center"/>
              <w:rPr>
                <w:rFonts w:ascii="宋体" w:hAnsi="宋体"/>
                <w:color w:val="000000"/>
                <w:sz w:val="20"/>
                <w:szCs w:val="20"/>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35AD2FC">
            <w:pPr>
              <w:widowControl/>
              <w:rPr>
                <w:rFonts w:ascii="宋体" w:hAnsi="宋体"/>
                <w:color w:val="000000"/>
                <w:sz w:val="20"/>
                <w:szCs w:val="20"/>
              </w:rPr>
            </w:pPr>
            <w:r>
              <w:rPr>
                <w:rFonts w:hint="eastAsia" w:ascii="宋体" w:hAnsi="宋体"/>
                <w:color w:val="000000"/>
                <w:sz w:val="20"/>
                <w:szCs w:val="20"/>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7F4FA960">
            <w:pPr>
              <w:widowControl/>
              <w:rPr>
                <w:rFonts w:ascii="宋体" w:hAnsi="宋体"/>
                <w:color w:val="000000"/>
                <w:sz w:val="20"/>
                <w:szCs w:val="20"/>
              </w:rPr>
            </w:pPr>
            <w:r>
              <w:rPr>
                <w:rFonts w:hint="eastAsia" w:ascii="宋体" w:hAnsi="宋体"/>
                <w:color w:val="000000"/>
                <w:sz w:val="20"/>
                <w:szCs w:val="20"/>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23F03477">
            <w:pPr>
              <w:widowControl/>
              <w:rPr>
                <w:rFonts w:ascii="宋体" w:hAnsi="宋体"/>
                <w:color w:val="000000"/>
                <w:sz w:val="20"/>
                <w:szCs w:val="20"/>
              </w:rPr>
            </w:pPr>
            <w:r>
              <w:rPr>
                <w:rFonts w:hint="eastAsia" w:ascii="宋体" w:hAnsi="宋体"/>
                <w:color w:val="000000"/>
                <w:sz w:val="20"/>
                <w:szCs w:val="20"/>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59BDAB5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97BF9A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225AD11">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0B375A75">
        <w:tblPrEx>
          <w:tblCellMar>
            <w:top w:w="0" w:type="dxa"/>
            <w:left w:w="108" w:type="dxa"/>
            <w:bottom w:w="0" w:type="dxa"/>
            <w:right w:w="108" w:type="dxa"/>
          </w:tblCellMar>
        </w:tblPrEx>
        <w:trPr>
          <w:trHeight w:val="31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0F2FA61">
            <w:pPr>
              <w:ind w:firstLine="400"/>
              <w:jc w:val="center"/>
              <w:rPr>
                <w:rFonts w:ascii="宋体" w:hAnsi="宋体"/>
                <w:color w:val="000000"/>
                <w:sz w:val="20"/>
                <w:szCs w:val="20"/>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3F2263B4">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2D30BDA1">
            <w:pPr>
              <w:widowControl/>
              <w:ind w:firstLine="400"/>
              <w:jc w:val="center"/>
              <w:rPr>
                <w:rFonts w:ascii="宋体" w:hAnsi="宋体"/>
                <w:color w:val="000000"/>
                <w:sz w:val="20"/>
                <w:szCs w:val="20"/>
              </w:rPr>
            </w:pPr>
            <w:r>
              <w:rPr>
                <w:rFonts w:hint="eastAsia" w:ascii="宋体" w:hAnsi="宋体"/>
                <w:color w:val="000000"/>
                <w:sz w:val="20"/>
                <w:szCs w:val="20"/>
              </w:rPr>
              <w:t>88</w:t>
            </w:r>
          </w:p>
        </w:tc>
      </w:tr>
      <w:tr w14:paraId="35F92C0C">
        <w:tblPrEx>
          <w:tblCellMar>
            <w:top w:w="0" w:type="dxa"/>
            <w:left w:w="108" w:type="dxa"/>
            <w:bottom w:w="0" w:type="dxa"/>
            <w:right w:w="108" w:type="dxa"/>
          </w:tblCellMar>
        </w:tblPrEx>
        <w:trPr>
          <w:trHeight w:val="675"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20E8351B">
            <w:pPr>
              <w:widowControl/>
              <w:ind w:firstLine="400"/>
              <w:jc w:val="left"/>
              <w:rPr>
                <w:rFonts w:ascii="宋体" w:hAnsi="宋体"/>
                <w:color w:val="000000"/>
                <w:sz w:val="20"/>
                <w:szCs w:val="20"/>
              </w:rPr>
            </w:pPr>
            <w:r>
              <w:rPr>
                <w:rFonts w:hint="eastAsia" w:ascii="宋体" w:hAnsi="宋体"/>
                <w:color w:val="000000"/>
                <w:sz w:val="20"/>
                <w:szCs w:val="20"/>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4F2BF701">
            <w:pPr>
              <w:widowControl/>
              <w:ind w:firstLine="400"/>
              <w:jc w:val="left"/>
              <w:rPr>
                <w:rFonts w:ascii="宋体" w:hAnsi="宋体"/>
                <w:color w:val="000000"/>
                <w:sz w:val="20"/>
                <w:szCs w:val="20"/>
              </w:rPr>
            </w:pPr>
            <w:r>
              <w:rPr>
                <w:rFonts w:hint="eastAsia" w:ascii="宋体" w:hAnsi="宋体"/>
                <w:color w:val="000000"/>
                <w:sz w:val="20"/>
                <w:szCs w:val="20"/>
              </w:rPr>
              <w:t>无</w:t>
            </w:r>
          </w:p>
        </w:tc>
      </w:tr>
      <w:tr w14:paraId="7BA6A732">
        <w:tblPrEx>
          <w:tblCellMar>
            <w:top w:w="0" w:type="dxa"/>
            <w:left w:w="108" w:type="dxa"/>
            <w:bottom w:w="0" w:type="dxa"/>
            <w:right w:w="108" w:type="dxa"/>
          </w:tblCellMar>
        </w:tblPrEx>
        <w:trPr>
          <w:trHeight w:val="285" w:hRule="atLeast"/>
          <w:jc w:val="center"/>
        </w:trPr>
        <w:tc>
          <w:tcPr>
            <w:tcW w:w="0" w:type="auto"/>
            <w:gridSpan w:val="3"/>
            <w:tcBorders>
              <w:top w:val="nil"/>
              <w:left w:val="nil"/>
              <w:bottom w:val="nil"/>
              <w:right w:val="nil"/>
            </w:tcBorders>
            <w:shd w:val="clear" w:color="auto" w:fill="auto"/>
            <w:noWrap/>
            <w:vAlign w:val="center"/>
          </w:tcPr>
          <w:p w14:paraId="51388061">
            <w:pPr>
              <w:widowControl/>
              <w:ind w:firstLine="400"/>
              <w:jc w:val="left"/>
              <w:rPr>
                <w:rFonts w:ascii="宋体" w:hAnsi="宋体"/>
                <w:color w:val="000000"/>
                <w:sz w:val="20"/>
                <w:szCs w:val="20"/>
              </w:rPr>
            </w:pPr>
            <w:r>
              <w:rPr>
                <w:rFonts w:hint="eastAsia" w:ascii="宋体" w:hAnsi="宋体"/>
                <w:color w:val="000000"/>
                <w:sz w:val="20"/>
                <w:szCs w:val="20"/>
              </w:rPr>
              <w:t>填报人：景连奎</w:t>
            </w:r>
          </w:p>
        </w:tc>
        <w:tc>
          <w:tcPr>
            <w:tcW w:w="0" w:type="auto"/>
            <w:tcBorders>
              <w:top w:val="nil"/>
              <w:left w:val="nil"/>
              <w:bottom w:val="nil"/>
              <w:right w:val="nil"/>
            </w:tcBorders>
            <w:shd w:val="clear" w:color="auto" w:fill="auto"/>
            <w:noWrap/>
            <w:vAlign w:val="center"/>
          </w:tcPr>
          <w:p w14:paraId="69ADEDA8">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72977FC2">
            <w:pPr>
              <w:ind w:firstLine="400"/>
              <w:jc w:val="center"/>
              <w:rPr>
                <w:rFonts w:ascii="宋体" w:hAnsi="宋体"/>
                <w:color w:val="000000"/>
                <w:sz w:val="20"/>
                <w:szCs w:val="20"/>
              </w:rPr>
            </w:pPr>
          </w:p>
        </w:tc>
        <w:tc>
          <w:tcPr>
            <w:tcW w:w="0" w:type="auto"/>
            <w:tcBorders>
              <w:top w:val="nil"/>
              <w:left w:val="nil"/>
              <w:bottom w:val="nil"/>
              <w:right w:val="nil"/>
            </w:tcBorders>
            <w:shd w:val="clear" w:color="auto" w:fill="auto"/>
            <w:noWrap/>
            <w:vAlign w:val="center"/>
          </w:tcPr>
          <w:p w14:paraId="6CC17798">
            <w:pPr>
              <w:ind w:firstLine="400"/>
              <w:jc w:val="center"/>
              <w:rPr>
                <w:rFonts w:ascii="宋体" w:hAnsi="宋体"/>
                <w:color w:val="000000"/>
                <w:sz w:val="20"/>
                <w:szCs w:val="20"/>
              </w:rPr>
            </w:pPr>
          </w:p>
        </w:tc>
        <w:tc>
          <w:tcPr>
            <w:tcW w:w="0" w:type="auto"/>
            <w:gridSpan w:val="2"/>
            <w:tcBorders>
              <w:top w:val="nil"/>
              <w:left w:val="nil"/>
              <w:bottom w:val="nil"/>
              <w:right w:val="nil"/>
            </w:tcBorders>
            <w:shd w:val="clear" w:color="auto" w:fill="auto"/>
            <w:noWrap/>
            <w:vAlign w:val="center"/>
          </w:tcPr>
          <w:p w14:paraId="3A1798A8">
            <w:pPr>
              <w:widowControl/>
              <w:ind w:firstLine="400"/>
              <w:jc w:val="left"/>
              <w:rPr>
                <w:rFonts w:ascii="宋体" w:hAnsi="宋体"/>
                <w:color w:val="000000"/>
                <w:sz w:val="20"/>
                <w:szCs w:val="20"/>
              </w:rPr>
            </w:pPr>
            <w:r>
              <w:rPr>
                <w:rFonts w:hint="eastAsia" w:ascii="宋体" w:hAnsi="宋体"/>
                <w:color w:val="000000"/>
                <w:sz w:val="20"/>
                <w:szCs w:val="20"/>
              </w:rPr>
              <w:t>联系电话：13603230227</w:t>
            </w:r>
          </w:p>
        </w:tc>
      </w:tr>
    </w:tbl>
    <w:p w14:paraId="59A13F37">
      <w:pPr>
        <w:spacing w:line="580" w:lineRule="exact"/>
        <w:ind w:firstLine="640"/>
        <w:rPr>
          <w:rFonts w:ascii="仿宋" w:hAnsi="仿宋" w:eastAsia="仿宋" w:cs="仿宋_GB2312"/>
          <w:sz w:val="32"/>
          <w:szCs w:val="32"/>
        </w:rPr>
      </w:pPr>
      <w:r>
        <w:rPr>
          <w:rFonts w:hint="eastAsia" w:ascii="仿宋" w:hAnsi="仿宋" w:eastAsia="仿宋" w:cs="仿宋_GB2312"/>
          <w:sz w:val="32"/>
          <w:szCs w:val="32"/>
        </w:rPr>
        <w:t>（33）关于提前下达2020年省级乡村振兴（农村人居环境整治）专项资金的通知（冀财农[2019]174号）项目自评综述：根据年初设定的绩效目标，关于提前下达2020年省级乡村振兴（农村人居环境整治）专项资金的通知（冀财农[2019]174号）项目绩效自评得分为97分（绩效自评表附后）。全年预算数为93</w:t>
      </w:r>
      <w:r>
        <w:rPr>
          <w:rFonts w:ascii="仿宋" w:hAnsi="仿宋" w:eastAsia="仿宋" w:cs="仿宋_GB2312"/>
          <w:sz w:val="32"/>
          <w:szCs w:val="32"/>
        </w:rPr>
        <w:t>.</w:t>
      </w:r>
      <w:r>
        <w:rPr>
          <w:rFonts w:hint="eastAsia" w:ascii="仿宋" w:hAnsi="仿宋" w:eastAsia="仿宋" w:cs="仿宋_GB2312"/>
          <w:sz w:val="32"/>
          <w:szCs w:val="32"/>
        </w:rPr>
        <w:t>6099万元，执行数为93</w:t>
      </w:r>
      <w:r>
        <w:rPr>
          <w:rFonts w:ascii="仿宋" w:hAnsi="仿宋" w:eastAsia="仿宋" w:cs="仿宋_GB2312"/>
          <w:sz w:val="32"/>
          <w:szCs w:val="32"/>
        </w:rPr>
        <w:t>.</w:t>
      </w:r>
      <w:r>
        <w:rPr>
          <w:rFonts w:hint="eastAsia" w:ascii="仿宋" w:hAnsi="仿宋" w:eastAsia="仿宋" w:cs="仿宋_GB2312"/>
          <w:sz w:val="32"/>
          <w:szCs w:val="32"/>
        </w:rPr>
        <w:t>6099万元，完成预算的100 %。项目绩效目标完成情况：该项目用于支付8个垃圾处理站进行升级改造的费用，确保生活垃圾处理站正常运行，减少环境污染，垃圾处理能够达到无害化，用于支付农村生活垃圾分类费用，营造良好人居环境，加快乡村振兴步伐，促进农村社会协调发展。未发现问题。</w:t>
      </w:r>
    </w:p>
    <w:tbl>
      <w:tblPr>
        <w:tblStyle w:val="29"/>
        <w:tblW w:w="8730" w:type="dxa"/>
        <w:tblInd w:w="93" w:type="dxa"/>
        <w:tblLayout w:type="autofit"/>
        <w:tblCellMar>
          <w:top w:w="0" w:type="dxa"/>
          <w:left w:w="108" w:type="dxa"/>
          <w:bottom w:w="0" w:type="dxa"/>
          <w:right w:w="108" w:type="dxa"/>
        </w:tblCellMar>
      </w:tblPr>
      <w:tblGrid>
        <w:gridCol w:w="1857"/>
        <w:gridCol w:w="962"/>
        <w:gridCol w:w="1527"/>
        <w:gridCol w:w="1240"/>
        <w:gridCol w:w="1037"/>
        <w:gridCol w:w="887"/>
        <w:gridCol w:w="1260"/>
        <w:gridCol w:w="1559"/>
      </w:tblGrid>
      <w:tr w14:paraId="02F67993">
        <w:tblPrEx>
          <w:tblCellMar>
            <w:top w:w="0" w:type="dxa"/>
            <w:left w:w="108" w:type="dxa"/>
            <w:bottom w:w="0" w:type="dxa"/>
            <w:right w:w="108" w:type="dxa"/>
          </w:tblCellMar>
        </w:tblPrEx>
        <w:trPr>
          <w:trHeight w:val="510" w:hRule="atLeast"/>
        </w:trPr>
        <w:tc>
          <w:tcPr>
            <w:tcW w:w="8730" w:type="dxa"/>
            <w:gridSpan w:val="8"/>
            <w:tcBorders>
              <w:top w:val="nil"/>
              <w:left w:val="nil"/>
              <w:bottom w:val="nil"/>
              <w:right w:val="nil"/>
            </w:tcBorders>
            <w:shd w:val="clear" w:color="auto" w:fill="auto"/>
            <w:noWrap/>
            <w:vAlign w:val="center"/>
          </w:tcPr>
          <w:p w14:paraId="157680B3">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F1010A9">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39AF5215">
            <w:pPr>
              <w:widowControl/>
              <w:ind w:firstLine="400"/>
              <w:jc w:val="center"/>
              <w:rPr>
                <w:rFonts w:ascii="宋体" w:hAnsi="宋体"/>
                <w:color w:val="000000"/>
                <w:sz w:val="20"/>
                <w:szCs w:val="20"/>
              </w:rPr>
            </w:pPr>
            <w:r>
              <w:rPr>
                <w:rFonts w:hint="eastAsia" w:ascii="宋体" w:hAnsi="宋体"/>
                <w:color w:val="000000"/>
                <w:sz w:val="20"/>
                <w:szCs w:val="20"/>
              </w:rPr>
              <w:t>（2020 年度）</w:t>
            </w:r>
          </w:p>
        </w:tc>
      </w:tr>
      <w:tr w14:paraId="52DBB331">
        <w:tblPrEx>
          <w:tblCellMar>
            <w:top w:w="0" w:type="dxa"/>
            <w:left w:w="108" w:type="dxa"/>
            <w:bottom w:w="0" w:type="dxa"/>
            <w:right w:w="108" w:type="dxa"/>
          </w:tblCellMar>
        </w:tblPrEx>
        <w:trPr>
          <w:trHeight w:val="555" w:hRule="atLeast"/>
        </w:trPr>
        <w:tc>
          <w:tcPr>
            <w:tcW w:w="0" w:type="auto"/>
            <w:tcBorders>
              <w:top w:val="nil"/>
              <w:left w:val="nil"/>
              <w:bottom w:val="nil"/>
              <w:right w:val="nil"/>
            </w:tcBorders>
            <w:shd w:val="clear" w:color="auto" w:fill="auto"/>
            <w:noWrap/>
            <w:vAlign w:val="center"/>
          </w:tcPr>
          <w:p w14:paraId="0B8E1527">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7951FCB5">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7ECC8319">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023BEE73">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F1F67D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626B49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AE52A69">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656FD96C">
        <w:tblPrEx>
          <w:tblCellMar>
            <w:top w:w="0" w:type="dxa"/>
            <w:left w:w="108" w:type="dxa"/>
            <w:bottom w:w="0" w:type="dxa"/>
            <w:right w:w="108" w:type="dxa"/>
          </w:tblCellMar>
        </w:tblPrEx>
        <w:trPr>
          <w:trHeight w:val="1005" w:hRule="atLeast"/>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6970A3CC">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AB80F">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6185D">
            <w:pPr>
              <w:widowControl/>
              <w:ind w:firstLine="320"/>
              <w:jc w:val="right"/>
              <w:rPr>
                <w:rFonts w:ascii="宋体" w:hAnsi="宋体"/>
                <w:color w:val="000000"/>
                <w:sz w:val="16"/>
                <w:szCs w:val="16"/>
              </w:rPr>
            </w:pPr>
            <w:r>
              <w:rPr>
                <w:rFonts w:hint="eastAsia" w:ascii="宋体" w:hAnsi="宋体"/>
                <w:color w:val="000000"/>
                <w:sz w:val="16"/>
                <w:szCs w:val="16"/>
              </w:rPr>
              <w:t>关于提前下达2020年省级乡村振兴（农村人居环境整治）专项资金的通知（冀财农【2019】174号）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9D7DF">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33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EC63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7E703C95">
        <w:tblPrEx>
          <w:tblCellMar>
            <w:top w:w="0" w:type="dxa"/>
            <w:left w:w="108" w:type="dxa"/>
            <w:bottom w:w="0" w:type="dxa"/>
            <w:right w:w="108" w:type="dxa"/>
          </w:tblCellMar>
        </w:tblPrEx>
        <w:trPr>
          <w:trHeight w:val="2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50C85">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03B91">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2CDE3">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F97F5">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9F8DD">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4CC7B416">
        <w:tblPrEx>
          <w:tblCellMar>
            <w:top w:w="0" w:type="dxa"/>
            <w:left w:w="108" w:type="dxa"/>
            <w:bottom w:w="0" w:type="dxa"/>
            <w:right w:w="108" w:type="dxa"/>
          </w:tblCellMar>
        </w:tblPrEx>
        <w:trPr>
          <w:trHeight w:val="3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C6FC7">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43468">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830F9">
            <w:pPr>
              <w:widowControl/>
              <w:ind w:firstLine="320"/>
              <w:jc w:val="right"/>
              <w:rPr>
                <w:rFonts w:ascii="宋体" w:hAnsi="宋体"/>
                <w:color w:val="000000"/>
                <w:sz w:val="16"/>
                <w:szCs w:val="16"/>
              </w:rPr>
            </w:pPr>
            <w:r>
              <w:rPr>
                <w:rFonts w:hint="eastAsia" w:ascii="宋体" w:hAnsi="宋体"/>
                <w:color w:val="000000"/>
                <w:sz w:val="16"/>
                <w:szCs w:val="16"/>
              </w:rPr>
              <w:t>93.6099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72C86">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E8B0A">
            <w:pPr>
              <w:widowControl/>
              <w:ind w:firstLine="320"/>
              <w:jc w:val="right"/>
              <w:rPr>
                <w:rFonts w:ascii="宋体" w:hAnsi="宋体"/>
                <w:color w:val="000000"/>
                <w:sz w:val="16"/>
                <w:szCs w:val="16"/>
              </w:rPr>
            </w:pPr>
            <w:r>
              <w:rPr>
                <w:rFonts w:hint="eastAsia" w:ascii="宋体" w:hAnsi="宋体"/>
                <w:color w:val="000000"/>
                <w:sz w:val="16"/>
                <w:szCs w:val="16"/>
              </w:rPr>
              <w:t>93.6099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FAEFA">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712B6">
            <w:pPr>
              <w:widowControl/>
              <w:ind w:firstLine="420"/>
              <w:jc w:val="right"/>
              <w:rPr>
                <w:rFonts w:cs="Calibri"/>
                <w:color w:val="000000"/>
                <w:szCs w:val="21"/>
              </w:rPr>
            </w:pPr>
            <w:r>
              <w:rPr>
                <w:rFonts w:cs="Calibri"/>
                <w:color w:val="000000"/>
                <w:szCs w:val="21"/>
              </w:rPr>
              <w:t>93.6099</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5C184">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088B1757">
        <w:tblPrEx>
          <w:tblCellMar>
            <w:top w:w="0" w:type="dxa"/>
            <w:left w:w="108" w:type="dxa"/>
            <w:bottom w:w="0" w:type="dxa"/>
            <w:right w:w="108" w:type="dxa"/>
          </w:tblCellMar>
        </w:tblPrEx>
        <w:trPr>
          <w:trHeight w:val="4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B2A19">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93F6A">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8487D">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8D569">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488C73">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45EDD">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FC44E">
            <w:pPr>
              <w:ind w:firstLine="320"/>
              <w:rPr>
                <w:rFonts w:ascii="宋体" w:hAnsi="宋体"/>
                <w:color w:val="000000"/>
                <w:sz w:val="16"/>
                <w:szCs w:val="16"/>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68609">
            <w:pPr>
              <w:ind w:firstLine="320"/>
              <w:jc w:val="center"/>
              <w:rPr>
                <w:rFonts w:ascii="宋体" w:hAnsi="宋体"/>
                <w:color w:val="000000"/>
                <w:sz w:val="16"/>
                <w:szCs w:val="16"/>
              </w:rPr>
            </w:pPr>
          </w:p>
        </w:tc>
      </w:tr>
      <w:tr w14:paraId="2B3F0951">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1BB52">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FC83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87A75">
            <w:pPr>
              <w:ind w:firstLine="420"/>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6594F">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F41EB6">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EC1A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1391F">
            <w:pPr>
              <w:ind w:firstLine="320"/>
              <w:rPr>
                <w:rFonts w:ascii="宋体" w:hAnsi="宋体"/>
                <w:color w:val="000000"/>
                <w:sz w:val="16"/>
                <w:szCs w:val="16"/>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1C296">
            <w:pPr>
              <w:ind w:firstLine="320"/>
              <w:jc w:val="center"/>
              <w:rPr>
                <w:rFonts w:ascii="宋体" w:hAnsi="宋体"/>
                <w:color w:val="000000"/>
                <w:sz w:val="16"/>
                <w:szCs w:val="16"/>
              </w:rPr>
            </w:pPr>
          </w:p>
        </w:tc>
      </w:tr>
      <w:tr w14:paraId="76A977AC">
        <w:tblPrEx>
          <w:tblCellMar>
            <w:top w:w="0" w:type="dxa"/>
            <w:left w:w="108" w:type="dxa"/>
            <w:bottom w:w="0" w:type="dxa"/>
            <w:right w:w="108" w:type="dxa"/>
          </w:tblCellMar>
        </w:tblPrEx>
        <w:trPr>
          <w:trHeight w:val="3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B9A58">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7DAFB">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EEA4F">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37E7C">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5DAD9BF6">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76EE9">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7A8EF">
            <w:pPr>
              <w:widowControl/>
              <w:ind w:firstLine="320"/>
              <w:jc w:val="center"/>
              <w:rPr>
                <w:rFonts w:ascii="宋体" w:hAnsi="宋体"/>
                <w:color w:val="000000"/>
                <w:sz w:val="16"/>
                <w:szCs w:val="16"/>
              </w:rPr>
            </w:pPr>
            <w:r>
              <w:rPr>
                <w:rFonts w:hint="eastAsia" w:ascii="宋体" w:hAnsi="宋体"/>
                <w:color w:val="000000"/>
                <w:sz w:val="16"/>
                <w:szCs w:val="16"/>
              </w:rPr>
              <w:t>对8个垃圾处理站进行升级改造，确保生活垃圾处理站正常运行，减少环境污染，垃圾处理能够达到无害化，开展农村生活垃圾分类，营造良好人居环境，加快乡村振兴步伐，促进农村社会协调发展。</w:t>
            </w: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AFAE7">
            <w:pPr>
              <w:widowControl/>
              <w:ind w:firstLine="320"/>
              <w:jc w:val="center"/>
              <w:rPr>
                <w:rFonts w:ascii="宋体" w:hAnsi="宋体"/>
                <w:color w:val="000000"/>
                <w:sz w:val="16"/>
                <w:szCs w:val="16"/>
              </w:rPr>
            </w:pPr>
            <w:r>
              <w:rPr>
                <w:rFonts w:hint="eastAsia" w:ascii="宋体" w:hAnsi="宋体"/>
                <w:color w:val="000000"/>
                <w:sz w:val="16"/>
                <w:szCs w:val="16"/>
              </w:rPr>
              <w:t>完成了8个垃圾处理站进行升级改造，确保生活垃圾处理站正常运行，减少环境污染，垃圾处理能够达到无害化，开展农村生活垃圾分类，营造良好人居环境，加快乡村振兴步伐，促进农村社会协调发展。</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0F30C">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A5315B2">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2FE437D2">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73A66">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9DAB5">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E94B5">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1C223">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8658A">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CE7FD">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403A0087">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D6ECFF1">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8E253">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F23E6EA">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1D751">
            <w:pPr>
              <w:widowControl/>
              <w:ind w:firstLine="320"/>
              <w:jc w:val="center"/>
              <w:rPr>
                <w:rFonts w:ascii="宋体" w:hAnsi="宋体"/>
                <w:color w:val="000000"/>
                <w:sz w:val="16"/>
                <w:szCs w:val="16"/>
              </w:rPr>
            </w:pPr>
            <w:r>
              <w:rPr>
                <w:rFonts w:hint="eastAsia" w:ascii="宋体" w:hAnsi="宋体"/>
                <w:color w:val="000000"/>
                <w:sz w:val="16"/>
                <w:szCs w:val="16"/>
              </w:rPr>
              <w:t>垃圾处理站升级改造数量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00278">
            <w:pPr>
              <w:widowControl/>
              <w:ind w:firstLine="320"/>
              <w:jc w:val="center"/>
              <w:rPr>
                <w:rFonts w:ascii="宋体" w:hAnsi="宋体"/>
                <w:color w:val="000000"/>
                <w:sz w:val="16"/>
                <w:szCs w:val="16"/>
              </w:rPr>
            </w:pPr>
            <w:r>
              <w:rPr>
                <w:rFonts w:hint="eastAsia" w:ascii="宋体" w:hAnsi="宋体"/>
                <w:color w:val="000000"/>
                <w:sz w:val="16"/>
                <w:szCs w:val="16"/>
              </w:rPr>
              <w:t>8个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7E56F">
            <w:pPr>
              <w:widowControl/>
              <w:ind w:firstLine="320"/>
              <w:jc w:val="center"/>
              <w:rPr>
                <w:rFonts w:ascii="宋体" w:hAnsi="宋体"/>
                <w:color w:val="000000"/>
                <w:sz w:val="16"/>
                <w:szCs w:val="16"/>
              </w:rPr>
            </w:pPr>
            <w:r>
              <w:rPr>
                <w:rFonts w:hint="eastAsia" w:ascii="宋体" w:hAnsi="宋体"/>
                <w:color w:val="000000"/>
                <w:sz w:val="16"/>
                <w:szCs w:val="16"/>
              </w:rPr>
              <w:t>8个</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A40E6">
            <w:pPr>
              <w:widowControl/>
              <w:ind w:firstLine="320"/>
              <w:jc w:val="center"/>
              <w:rPr>
                <w:rFonts w:ascii="宋体" w:hAnsi="宋体"/>
                <w:color w:val="000000"/>
                <w:sz w:val="16"/>
                <w:szCs w:val="16"/>
              </w:rPr>
            </w:pPr>
            <w:r>
              <w:rPr>
                <w:rFonts w:hint="eastAsia" w:ascii="宋体" w:hAnsi="宋体"/>
                <w:color w:val="000000"/>
                <w:sz w:val="16"/>
                <w:szCs w:val="16"/>
              </w:rPr>
              <w:t>3</w:t>
            </w:r>
          </w:p>
        </w:tc>
      </w:tr>
      <w:tr w14:paraId="2E4C6805">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7556507">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32A2F">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single" w:color="000000" w:sz="4" w:space="0"/>
            </w:tcBorders>
            <w:shd w:val="clear" w:color="auto" w:fill="auto"/>
            <w:noWrap w:val="0"/>
            <w:vAlign w:val="center"/>
          </w:tcPr>
          <w:p w14:paraId="744B5F4E">
            <w:pPr>
              <w:ind w:firstLine="320"/>
              <w:jc w:val="center"/>
              <w:rPr>
                <w:rFonts w:ascii="宋体" w:hAnsi="宋体"/>
                <w:color w:val="000000"/>
                <w:sz w:val="16"/>
                <w:szCs w:val="16"/>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BE7D5">
            <w:pPr>
              <w:widowControl/>
              <w:ind w:firstLine="320"/>
              <w:jc w:val="center"/>
              <w:rPr>
                <w:rFonts w:ascii="宋体" w:hAnsi="宋体"/>
                <w:color w:val="000000"/>
                <w:sz w:val="16"/>
                <w:szCs w:val="16"/>
              </w:rPr>
            </w:pPr>
            <w:r>
              <w:rPr>
                <w:rFonts w:hint="eastAsia" w:ascii="宋体" w:hAnsi="宋体"/>
                <w:color w:val="000000"/>
                <w:sz w:val="16"/>
                <w:szCs w:val="16"/>
              </w:rPr>
              <w:t>垃圾堆放点建设数量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730D4">
            <w:pPr>
              <w:widowControl/>
              <w:ind w:firstLine="320"/>
              <w:jc w:val="center"/>
              <w:rPr>
                <w:rFonts w:ascii="宋体" w:hAnsi="宋体"/>
                <w:color w:val="000000"/>
                <w:sz w:val="16"/>
                <w:szCs w:val="16"/>
              </w:rPr>
            </w:pPr>
            <w:r>
              <w:rPr>
                <w:rFonts w:hint="eastAsia" w:ascii="宋体" w:hAnsi="宋体"/>
                <w:color w:val="000000"/>
                <w:sz w:val="16"/>
                <w:szCs w:val="16"/>
              </w:rPr>
              <w:t>4座</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45590CEE">
            <w:pPr>
              <w:widowControl/>
              <w:ind w:firstLine="320"/>
              <w:jc w:val="center"/>
              <w:rPr>
                <w:rFonts w:ascii="宋体" w:hAnsi="宋体"/>
                <w:color w:val="000000"/>
                <w:sz w:val="16"/>
                <w:szCs w:val="16"/>
              </w:rPr>
            </w:pPr>
            <w:r>
              <w:rPr>
                <w:rFonts w:hint="eastAsia" w:ascii="宋体" w:hAnsi="宋体"/>
                <w:color w:val="000000"/>
                <w:sz w:val="16"/>
                <w:szCs w:val="16"/>
              </w:rPr>
              <w:t>8个</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38381">
            <w:pPr>
              <w:widowControl/>
              <w:ind w:firstLine="320"/>
              <w:jc w:val="center"/>
              <w:rPr>
                <w:rFonts w:ascii="宋体" w:hAnsi="宋体"/>
                <w:color w:val="000000"/>
                <w:sz w:val="16"/>
                <w:szCs w:val="16"/>
              </w:rPr>
            </w:pPr>
            <w:r>
              <w:rPr>
                <w:rFonts w:hint="eastAsia" w:ascii="宋体" w:hAnsi="宋体"/>
                <w:color w:val="000000"/>
                <w:sz w:val="16"/>
                <w:szCs w:val="16"/>
              </w:rPr>
              <w:t>3</w:t>
            </w:r>
          </w:p>
        </w:tc>
      </w:tr>
      <w:tr w14:paraId="3F20D413">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B2A3F7B">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15945">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single" w:color="000000" w:sz="4" w:space="0"/>
            </w:tcBorders>
            <w:shd w:val="clear" w:color="auto" w:fill="auto"/>
            <w:noWrap w:val="0"/>
            <w:vAlign w:val="center"/>
          </w:tcPr>
          <w:p w14:paraId="418089E2">
            <w:pPr>
              <w:ind w:firstLine="320"/>
              <w:jc w:val="center"/>
              <w:rPr>
                <w:rFonts w:ascii="宋体" w:hAnsi="宋体"/>
                <w:color w:val="000000"/>
                <w:sz w:val="16"/>
                <w:szCs w:val="16"/>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8075D">
            <w:pPr>
              <w:widowControl/>
              <w:ind w:firstLine="320"/>
              <w:jc w:val="center"/>
              <w:rPr>
                <w:rFonts w:ascii="宋体" w:hAnsi="宋体"/>
                <w:color w:val="000000"/>
                <w:sz w:val="16"/>
                <w:szCs w:val="16"/>
              </w:rPr>
            </w:pPr>
            <w:r>
              <w:rPr>
                <w:rFonts w:hint="eastAsia" w:ascii="宋体" w:hAnsi="宋体"/>
                <w:color w:val="000000"/>
                <w:sz w:val="16"/>
                <w:szCs w:val="16"/>
              </w:rPr>
              <w:t>垃圾桶数量</w:t>
            </w:r>
          </w:p>
        </w:tc>
        <w:tc>
          <w:tcPr>
            <w:tcW w:w="1080" w:type="dxa"/>
            <w:tcBorders>
              <w:top w:val="single" w:color="000000" w:sz="4" w:space="0"/>
              <w:left w:val="single" w:color="000000" w:sz="4" w:space="0"/>
              <w:bottom w:val="single" w:color="000000" w:sz="4" w:space="0"/>
              <w:right w:val="nil"/>
            </w:tcBorders>
            <w:shd w:val="clear" w:color="auto" w:fill="auto"/>
            <w:noWrap w:val="0"/>
            <w:vAlign w:val="center"/>
          </w:tcPr>
          <w:p w14:paraId="17CE88F0">
            <w:pPr>
              <w:widowControl/>
              <w:ind w:firstLine="320"/>
              <w:jc w:val="center"/>
              <w:rPr>
                <w:rFonts w:ascii="宋体" w:hAnsi="宋体"/>
                <w:color w:val="000000"/>
                <w:sz w:val="16"/>
                <w:szCs w:val="16"/>
              </w:rPr>
            </w:pPr>
            <w:r>
              <w:rPr>
                <w:rFonts w:hint="eastAsia" w:ascii="宋体" w:hAnsi="宋体"/>
                <w:color w:val="000000"/>
                <w:sz w:val="16"/>
                <w:szCs w:val="16"/>
              </w:rPr>
              <w:t>23.76万个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4880">
            <w:pPr>
              <w:widowControl/>
              <w:ind w:firstLine="320"/>
              <w:jc w:val="left"/>
              <w:rPr>
                <w:rFonts w:ascii="宋体" w:hAnsi="宋体"/>
                <w:color w:val="000000"/>
                <w:sz w:val="16"/>
                <w:szCs w:val="16"/>
              </w:rPr>
            </w:pPr>
            <w:r>
              <w:rPr>
                <w:rFonts w:hint="eastAsia" w:ascii="宋体" w:hAnsi="宋体"/>
                <w:color w:val="000000"/>
                <w:sz w:val="16"/>
                <w:szCs w:val="16"/>
              </w:rPr>
              <w:t>100%完成</w:t>
            </w:r>
          </w:p>
        </w:tc>
        <w:tc>
          <w:tcPr>
            <w:tcW w:w="1170" w:type="dxa"/>
            <w:tcBorders>
              <w:top w:val="single" w:color="000000" w:sz="4" w:space="0"/>
              <w:left w:val="nil"/>
              <w:bottom w:val="single" w:color="000000" w:sz="4" w:space="0"/>
              <w:right w:val="single" w:color="000000" w:sz="4" w:space="0"/>
            </w:tcBorders>
            <w:shd w:val="clear" w:color="auto" w:fill="auto"/>
            <w:noWrap w:val="0"/>
            <w:vAlign w:val="center"/>
          </w:tcPr>
          <w:p w14:paraId="197672B8">
            <w:pPr>
              <w:widowControl/>
              <w:ind w:firstLine="320"/>
              <w:jc w:val="center"/>
              <w:rPr>
                <w:rFonts w:ascii="宋体" w:hAnsi="宋体"/>
                <w:color w:val="000000"/>
                <w:sz w:val="16"/>
                <w:szCs w:val="16"/>
              </w:rPr>
            </w:pPr>
            <w:r>
              <w:rPr>
                <w:rFonts w:hint="eastAsia" w:ascii="宋体" w:hAnsi="宋体"/>
                <w:color w:val="000000"/>
                <w:sz w:val="16"/>
                <w:szCs w:val="16"/>
              </w:rPr>
              <w:t>3</w:t>
            </w:r>
          </w:p>
        </w:tc>
      </w:tr>
      <w:tr w14:paraId="4C3A60BF">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8AFE022">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3C258">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single" w:color="000000" w:sz="4" w:space="0"/>
            </w:tcBorders>
            <w:shd w:val="clear" w:color="auto" w:fill="auto"/>
            <w:noWrap w:val="0"/>
            <w:vAlign w:val="center"/>
          </w:tcPr>
          <w:p w14:paraId="7F3B8E2A">
            <w:pPr>
              <w:ind w:firstLine="320"/>
              <w:jc w:val="center"/>
              <w:rPr>
                <w:rFonts w:ascii="宋体" w:hAnsi="宋体"/>
                <w:color w:val="000000"/>
                <w:sz w:val="16"/>
                <w:szCs w:val="16"/>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8401B">
            <w:pPr>
              <w:widowControl/>
              <w:ind w:firstLine="320"/>
              <w:jc w:val="center"/>
              <w:rPr>
                <w:rFonts w:ascii="宋体" w:hAnsi="宋体"/>
                <w:color w:val="000000"/>
                <w:sz w:val="16"/>
                <w:szCs w:val="16"/>
              </w:rPr>
            </w:pPr>
            <w:r>
              <w:rPr>
                <w:rFonts w:hint="eastAsia" w:ascii="宋体" w:hAnsi="宋体"/>
                <w:color w:val="000000"/>
                <w:sz w:val="16"/>
                <w:szCs w:val="16"/>
              </w:rPr>
              <w:t>电动三轮车</w:t>
            </w:r>
          </w:p>
        </w:tc>
        <w:tc>
          <w:tcPr>
            <w:tcW w:w="1080" w:type="dxa"/>
            <w:tcBorders>
              <w:top w:val="single" w:color="000000" w:sz="4" w:space="0"/>
              <w:left w:val="single" w:color="000000" w:sz="4" w:space="0"/>
              <w:bottom w:val="single" w:color="000000" w:sz="4" w:space="0"/>
              <w:right w:val="nil"/>
            </w:tcBorders>
            <w:shd w:val="clear" w:color="auto" w:fill="auto"/>
            <w:noWrap w:val="0"/>
            <w:vAlign w:val="center"/>
          </w:tcPr>
          <w:p w14:paraId="57FC3D4F">
            <w:pPr>
              <w:widowControl/>
              <w:ind w:firstLine="320"/>
              <w:jc w:val="center"/>
              <w:rPr>
                <w:rFonts w:ascii="宋体" w:hAnsi="宋体"/>
                <w:color w:val="000000"/>
                <w:sz w:val="16"/>
                <w:szCs w:val="16"/>
              </w:rPr>
            </w:pPr>
            <w:r>
              <w:rPr>
                <w:rFonts w:hint="eastAsia" w:ascii="宋体" w:hAnsi="宋体"/>
                <w:color w:val="000000"/>
                <w:sz w:val="16"/>
                <w:szCs w:val="16"/>
              </w:rPr>
              <w:t>1485辆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24DA">
            <w:pPr>
              <w:widowControl/>
              <w:ind w:firstLine="320"/>
              <w:jc w:val="left"/>
              <w:rPr>
                <w:rFonts w:ascii="宋体" w:hAnsi="宋体"/>
                <w:color w:val="000000"/>
                <w:sz w:val="16"/>
                <w:szCs w:val="16"/>
              </w:rPr>
            </w:pPr>
            <w:r>
              <w:rPr>
                <w:rFonts w:hint="eastAsia" w:ascii="宋体" w:hAnsi="宋体"/>
                <w:color w:val="000000"/>
                <w:sz w:val="16"/>
                <w:szCs w:val="16"/>
              </w:rPr>
              <w:t>101%完成</w:t>
            </w:r>
          </w:p>
        </w:tc>
        <w:tc>
          <w:tcPr>
            <w:tcW w:w="1170" w:type="dxa"/>
            <w:tcBorders>
              <w:top w:val="single" w:color="000000" w:sz="4" w:space="0"/>
              <w:left w:val="nil"/>
              <w:bottom w:val="single" w:color="000000" w:sz="4" w:space="0"/>
              <w:right w:val="single" w:color="000000" w:sz="4" w:space="0"/>
            </w:tcBorders>
            <w:shd w:val="clear" w:color="auto" w:fill="auto"/>
            <w:noWrap w:val="0"/>
            <w:vAlign w:val="center"/>
          </w:tcPr>
          <w:p w14:paraId="0CC6E98C">
            <w:pPr>
              <w:widowControl/>
              <w:ind w:firstLine="320"/>
              <w:jc w:val="center"/>
              <w:rPr>
                <w:rFonts w:ascii="宋体" w:hAnsi="宋体"/>
                <w:color w:val="000000"/>
                <w:sz w:val="16"/>
                <w:szCs w:val="16"/>
              </w:rPr>
            </w:pPr>
            <w:r>
              <w:rPr>
                <w:rFonts w:hint="eastAsia" w:ascii="宋体" w:hAnsi="宋体"/>
                <w:color w:val="000000"/>
                <w:sz w:val="16"/>
                <w:szCs w:val="16"/>
              </w:rPr>
              <w:t>3</w:t>
            </w:r>
          </w:p>
        </w:tc>
      </w:tr>
      <w:tr w14:paraId="37DBE405">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80623D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6D01C">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single" w:color="000000" w:sz="4" w:space="0"/>
            </w:tcBorders>
            <w:shd w:val="clear" w:color="auto" w:fill="auto"/>
            <w:noWrap w:val="0"/>
            <w:vAlign w:val="center"/>
          </w:tcPr>
          <w:p w14:paraId="60E5AC9E">
            <w:pPr>
              <w:ind w:firstLine="320"/>
              <w:jc w:val="center"/>
              <w:rPr>
                <w:rFonts w:ascii="宋体" w:hAnsi="宋体"/>
                <w:color w:val="000000"/>
                <w:sz w:val="16"/>
                <w:szCs w:val="16"/>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FD054">
            <w:pPr>
              <w:widowControl/>
              <w:ind w:firstLine="320"/>
              <w:jc w:val="center"/>
              <w:rPr>
                <w:rFonts w:ascii="宋体" w:hAnsi="宋体"/>
                <w:color w:val="000000"/>
                <w:sz w:val="16"/>
                <w:szCs w:val="16"/>
              </w:rPr>
            </w:pPr>
            <w:r>
              <w:rPr>
                <w:rFonts w:hint="eastAsia" w:ascii="宋体" w:hAnsi="宋体"/>
                <w:color w:val="000000"/>
                <w:sz w:val="16"/>
                <w:szCs w:val="16"/>
              </w:rPr>
              <w:t>完成农村垃圾分类购买服务数量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6C2E60">
            <w:pPr>
              <w:widowControl/>
              <w:ind w:firstLine="320"/>
              <w:jc w:val="center"/>
              <w:rPr>
                <w:rFonts w:ascii="宋体" w:hAnsi="宋体"/>
                <w:color w:val="000000"/>
                <w:sz w:val="16"/>
                <w:szCs w:val="16"/>
              </w:rPr>
            </w:pPr>
            <w:r>
              <w:rPr>
                <w:rFonts w:hint="eastAsia" w:ascii="宋体" w:hAnsi="宋体"/>
                <w:color w:val="000000"/>
                <w:sz w:val="16"/>
                <w:szCs w:val="16"/>
              </w:rPr>
              <w:t>一项</w:t>
            </w:r>
          </w:p>
        </w:tc>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16A64F7D">
            <w:pPr>
              <w:widowControl/>
              <w:ind w:firstLine="320"/>
              <w:jc w:val="center"/>
              <w:rPr>
                <w:rFonts w:ascii="宋体" w:hAnsi="宋体"/>
                <w:color w:val="000000"/>
                <w:sz w:val="16"/>
                <w:szCs w:val="16"/>
              </w:rPr>
            </w:pPr>
            <w:r>
              <w:rPr>
                <w:rFonts w:hint="eastAsia" w:ascii="宋体" w:hAnsi="宋体"/>
                <w:color w:val="000000"/>
                <w:sz w:val="16"/>
                <w:szCs w:val="16"/>
              </w:rPr>
              <w:t>一项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A3D95">
            <w:pPr>
              <w:widowControl/>
              <w:ind w:firstLine="320"/>
              <w:jc w:val="center"/>
              <w:rPr>
                <w:rFonts w:ascii="宋体" w:hAnsi="宋体"/>
                <w:color w:val="000000"/>
                <w:sz w:val="16"/>
                <w:szCs w:val="16"/>
              </w:rPr>
            </w:pPr>
            <w:r>
              <w:rPr>
                <w:rFonts w:hint="eastAsia" w:ascii="宋体" w:hAnsi="宋体"/>
                <w:color w:val="000000"/>
                <w:sz w:val="16"/>
                <w:szCs w:val="16"/>
              </w:rPr>
              <w:t>3</w:t>
            </w:r>
          </w:p>
        </w:tc>
      </w:tr>
      <w:tr w14:paraId="533F5CA6">
        <w:tblPrEx>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48B30E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DE685">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0ED717F">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5A181">
            <w:pPr>
              <w:widowControl/>
              <w:ind w:firstLine="320"/>
              <w:jc w:val="left"/>
              <w:rPr>
                <w:rFonts w:ascii="宋体" w:hAnsi="宋体"/>
                <w:color w:val="000000"/>
                <w:sz w:val="16"/>
                <w:szCs w:val="16"/>
              </w:rPr>
            </w:pPr>
            <w:r>
              <w:rPr>
                <w:rFonts w:hint="eastAsia" w:ascii="宋体" w:hAnsi="宋体"/>
                <w:color w:val="000000"/>
                <w:sz w:val="16"/>
                <w:szCs w:val="16"/>
              </w:rPr>
              <w:t>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60B2E">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12441">
            <w:pPr>
              <w:widowControl/>
              <w:ind w:firstLine="320"/>
              <w:jc w:val="center"/>
              <w:rPr>
                <w:rFonts w:cs="Calibri"/>
                <w:color w:val="000000"/>
                <w:sz w:val="16"/>
                <w:szCs w:val="16"/>
              </w:rPr>
            </w:pPr>
            <w:r>
              <w:rPr>
                <w:rFonts w:cs="Calibri"/>
                <w:color w:val="000000"/>
                <w:sz w:val="16"/>
                <w:szCs w:val="16"/>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2CFE9">
            <w:pPr>
              <w:widowControl/>
              <w:ind w:firstLine="420"/>
              <w:jc w:val="center"/>
              <w:rPr>
                <w:rFonts w:cs="Calibri"/>
                <w:color w:val="000000"/>
                <w:szCs w:val="21"/>
              </w:rPr>
            </w:pPr>
            <w:r>
              <w:rPr>
                <w:rFonts w:cs="Calibri"/>
                <w:color w:val="000000"/>
                <w:szCs w:val="21"/>
              </w:rPr>
              <w:t>5</w:t>
            </w:r>
          </w:p>
        </w:tc>
      </w:tr>
      <w:tr w14:paraId="4AA6E854">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3EBBB1E">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59100">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single" w:color="000000" w:sz="4" w:space="0"/>
            </w:tcBorders>
            <w:shd w:val="clear" w:color="auto" w:fill="auto"/>
            <w:noWrap w:val="0"/>
            <w:vAlign w:val="center"/>
          </w:tcPr>
          <w:p w14:paraId="5D3EA280">
            <w:pPr>
              <w:ind w:firstLine="320"/>
              <w:jc w:val="center"/>
              <w:rPr>
                <w:rFonts w:ascii="宋体" w:hAnsi="宋体"/>
                <w:color w:val="000000"/>
                <w:sz w:val="16"/>
                <w:szCs w:val="16"/>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719B4">
            <w:pPr>
              <w:widowControl/>
              <w:ind w:firstLine="320"/>
              <w:jc w:val="left"/>
              <w:rPr>
                <w:rFonts w:ascii="宋体" w:hAnsi="宋体"/>
                <w:color w:val="000000"/>
                <w:sz w:val="16"/>
                <w:szCs w:val="16"/>
              </w:rPr>
            </w:pPr>
            <w:r>
              <w:rPr>
                <w:rFonts w:hint="eastAsia" w:ascii="宋体" w:hAnsi="宋体"/>
                <w:color w:val="000000"/>
                <w:sz w:val="16"/>
                <w:szCs w:val="16"/>
              </w:rPr>
              <w:t>考核合格率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4895A">
            <w:pPr>
              <w:widowControl/>
              <w:ind w:firstLine="320"/>
              <w:jc w:val="center"/>
              <w:rPr>
                <w:rFonts w:cs="Calibri"/>
                <w:color w:val="000000"/>
                <w:sz w:val="16"/>
                <w:szCs w:val="16"/>
              </w:rPr>
            </w:pPr>
            <w:r>
              <w:rPr>
                <w:rFonts w:hint="eastAsia" w:ascii="宋体" w:hAnsi="宋体"/>
                <w:color w:val="000000"/>
                <w:sz w:val="16"/>
                <w:szCs w:val="16"/>
              </w:rPr>
              <w:t>≥</w:t>
            </w:r>
            <w:r>
              <w:rPr>
                <w:rFonts w:cs="Calibri"/>
                <w:color w:val="000000"/>
                <w:sz w:val="16"/>
                <w:szCs w:val="16"/>
              </w:rPr>
              <w:t>90</w:t>
            </w:r>
            <w:r>
              <w:rPr>
                <w:rFonts w:hint="eastAsia" w:ascii="宋体" w:hAnsi="宋体"/>
                <w:color w:val="000000"/>
                <w:sz w:val="16"/>
                <w:szCs w:val="16"/>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9A474">
            <w:pPr>
              <w:widowControl/>
              <w:ind w:firstLine="320"/>
              <w:jc w:val="center"/>
              <w:rPr>
                <w:rFonts w:cs="Calibri"/>
                <w:color w:val="000000"/>
                <w:sz w:val="16"/>
                <w:szCs w:val="16"/>
              </w:rPr>
            </w:pPr>
            <w:r>
              <w:rPr>
                <w:rFonts w:hint="eastAsia" w:ascii="宋体" w:hAnsi="宋体"/>
                <w:color w:val="000000"/>
                <w:sz w:val="16"/>
                <w:szCs w:val="16"/>
              </w:rPr>
              <w:t>≥</w:t>
            </w:r>
            <w:r>
              <w:rPr>
                <w:rFonts w:cs="Calibri"/>
                <w:color w:val="000000"/>
                <w:sz w:val="16"/>
                <w:szCs w:val="16"/>
              </w:rPr>
              <w:t>90</w:t>
            </w:r>
            <w:r>
              <w:rPr>
                <w:rFonts w:hint="eastAsia" w:ascii="宋体" w:hAnsi="宋体"/>
                <w:color w:val="000000"/>
                <w:sz w:val="16"/>
                <w:szCs w:val="16"/>
              </w:rPr>
              <w:t>分</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3867A">
            <w:pPr>
              <w:widowControl/>
              <w:ind w:firstLine="420"/>
              <w:jc w:val="center"/>
              <w:rPr>
                <w:rFonts w:cs="Calibri"/>
                <w:color w:val="000000"/>
                <w:szCs w:val="21"/>
              </w:rPr>
            </w:pPr>
            <w:r>
              <w:rPr>
                <w:rFonts w:cs="Calibri"/>
                <w:color w:val="000000"/>
                <w:szCs w:val="21"/>
              </w:rPr>
              <w:t>5</w:t>
            </w:r>
          </w:p>
        </w:tc>
      </w:tr>
      <w:tr w14:paraId="2A8A1DF0">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7F61AE0">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3DEA7">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0E839">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92A43">
            <w:pPr>
              <w:widowControl/>
              <w:ind w:firstLine="320"/>
              <w:jc w:val="left"/>
              <w:rPr>
                <w:rFonts w:ascii="宋体" w:hAnsi="宋体"/>
                <w:color w:val="000000"/>
                <w:sz w:val="16"/>
                <w:szCs w:val="16"/>
              </w:rPr>
            </w:pPr>
            <w:r>
              <w:rPr>
                <w:rFonts w:hint="eastAsia" w:ascii="宋体" w:hAnsi="宋体"/>
                <w:color w:val="000000"/>
                <w:sz w:val="16"/>
                <w:szCs w:val="16"/>
              </w:rPr>
              <w:t>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24111">
            <w:pPr>
              <w:widowControl/>
              <w:ind w:firstLine="320"/>
              <w:jc w:val="center"/>
              <w:rPr>
                <w:rFonts w:ascii="宋体" w:hAnsi="宋体"/>
                <w:color w:val="000000"/>
                <w:sz w:val="16"/>
                <w:szCs w:val="16"/>
              </w:rPr>
            </w:pPr>
            <w:r>
              <w:rPr>
                <w:rFonts w:hint="eastAsia" w:ascii="宋体" w:hAnsi="宋体"/>
                <w:color w:val="000000"/>
                <w:sz w:val="16"/>
                <w:szCs w:val="16"/>
              </w:rPr>
              <w:t>2020年度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27A05">
            <w:pPr>
              <w:widowControl/>
              <w:ind w:firstLine="320"/>
              <w:jc w:val="center"/>
              <w:rPr>
                <w:rFonts w:ascii="宋体" w:hAnsi="宋体"/>
                <w:color w:val="000000"/>
                <w:sz w:val="16"/>
                <w:szCs w:val="16"/>
              </w:rPr>
            </w:pPr>
            <w:r>
              <w:rPr>
                <w:rFonts w:hint="eastAsia" w:ascii="宋体" w:hAnsi="宋体"/>
                <w:color w:val="000000"/>
                <w:sz w:val="16"/>
                <w:szCs w:val="16"/>
              </w:rPr>
              <w:t>已完成</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723A8">
            <w:pPr>
              <w:widowControl/>
              <w:ind w:firstLine="420"/>
              <w:jc w:val="center"/>
              <w:rPr>
                <w:rFonts w:cs="Calibri"/>
                <w:color w:val="000000"/>
                <w:szCs w:val="21"/>
              </w:rPr>
            </w:pPr>
            <w:r>
              <w:rPr>
                <w:rFonts w:cs="Calibri"/>
                <w:color w:val="000000"/>
                <w:szCs w:val="21"/>
              </w:rPr>
              <w:t>5</w:t>
            </w:r>
          </w:p>
        </w:tc>
      </w:tr>
      <w:tr w14:paraId="42239508">
        <w:tblPrEx>
          <w:tblCellMar>
            <w:top w:w="0" w:type="dxa"/>
            <w:left w:w="108" w:type="dxa"/>
            <w:bottom w:w="0" w:type="dxa"/>
            <w:right w:w="108" w:type="dxa"/>
          </w:tblCellMar>
        </w:tblPrEx>
        <w:trPr>
          <w:trHeight w:val="43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2BBFE8E">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CD0BD">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FC33C">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233F7">
            <w:pPr>
              <w:widowControl/>
              <w:ind w:firstLine="320"/>
              <w:jc w:val="center"/>
              <w:rPr>
                <w:rFonts w:ascii="宋体" w:hAnsi="宋体"/>
                <w:color w:val="000000"/>
                <w:sz w:val="16"/>
                <w:szCs w:val="16"/>
              </w:rPr>
            </w:pPr>
            <w:r>
              <w:rPr>
                <w:rFonts w:hint="eastAsia" w:ascii="宋体" w:hAnsi="宋体"/>
                <w:color w:val="000000"/>
                <w:sz w:val="16"/>
                <w:szCs w:val="16"/>
              </w:rPr>
              <w:t>升级改造费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914FC">
            <w:pPr>
              <w:widowControl/>
              <w:ind w:firstLine="320"/>
              <w:jc w:val="center"/>
              <w:rPr>
                <w:rFonts w:ascii="宋体" w:hAnsi="宋体"/>
                <w:color w:val="000000"/>
                <w:sz w:val="16"/>
                <w:szCs w:val="16"/>
              </w:rPr>
            </w:pPr>
            <w:r>
              <w:rPr>
                <w:rFonts w:hint="eastAsia" w:ascii="宋体" w:hAnsi="宋体"/>
                <w:color w:val="000000"/>
                <w:sz w:val="16"/>
                <w:szCs w:val="16"/>
              </w:rPr>
              <w:t>≤140万元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B32CF">
            <w:pPr>
              <w:widowControl/>
              <w:ind w:firstLine="320"/>
              <w:jc w:val="center"/>
              <w:rPr>
                <w:rFonts w:ascii="宋体" w:hAnsi="宋体"/>
                <w:color w:val="000000"/>
                <w:sz w:val="16"/>
                <w:szCs w:val="16"/>
              </w:rPr>
            </w:pPr>
            <w:r>
              <w:rPr>
                <w:rFonts w:hint="eastAsia" w:ascii="宋体" w:hAnsi="宋体"/>
                <w:color w:val="000000"/>
                <w:sz w:val="16"/>
                <w:szCs w:val="16"/>
              </w:rPr>
              <w:t>结算价为34万元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0FFC2">
            <w:pPr>
              <w:widowControl/>
              <w:ind w:firstLine="420"/>
              <w:jc w:val="center"/>
              <w:rPr>
                <w:rFonts w:cs="Calibri"/>
                <w:color w:val="000000"/>
                <w:szCs w:val="21"/>
              </w:rPr>
            </w:pPr>
            <w:r>
              <w:rPr>
                <w:rFonts w:cs="Calibri"/>
                <w:color w:val="000000"/>
                <w:szCs w:val="21"/>
              </w:rPr>
              <w:t>5</w:t>
            </w:r>
          </w:p>
        </w:tc>
      </w:tr>
      <w:tr w14:paraId="481E49D9">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3D84701">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3294C">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8FB3D">
            <w:pPr>
              <w:ind w:firstLine="320"/>
              <w:jc w:val="center"/>
              <w:rPr>
                <w:rFonts w:ascii="宋体" w:hAnsi="宋体"/>
                <w:color w:val="000000"/>
                <w:sz w:val="16"/>
                <w:szCs w:val="16"/>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7E288">
            <w:pPr>
              <w:widowControl/>
              <w:ind w:firstLine="320"/>
              <w:jc w:val="center"/>
              <w:rPr>
                <w:rFonts w:ascii="宋体" w:hAnsi="宋体"/>
                <w:color w:val="000000"/>
                <w:sz w:val="16"/>
                <w:szCs w:val="16"/>
              </w:rPr>
            </w:pPr>
            <w:r>
              <w:rPr>
                <w:rFonts w:hint="eastAsia" w:ascii="宋体" w:hAnsi="宋体"/>
                <w:color w:val="000000"/>
                <w:sz w:val="16"/>
                <w:szCs w:val="16"/>
              </w:rPr>
              <w:t>垃圾点建设费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F55A2">
            <w:pPr>
              <w:widowControl/>
              <w:ind w:firstLine="320"/>
              <w:jc w:val="center"/>
              <w:rPr>
                <w:rFonts w:ascii="宋体" w:hAnsi="宋体"/>
                <w:color w:val="000000"/>
                <w:sz w:val="16"/>
                <w:szCs w:val="16"/>
              </w:rPr>
            </w:pPr>
            <w:r>
              <w:rPr>
                <w:rFonts w:hint="eastAsia" w:ascii="宋体" w:hAnsi="宋体"/>
                <w:color w:val="000000"/>
                <w:sz w:val="16"/>
                <w:szCs w:val="16"/>
              </w:rPr>
              <w:t>≤239.2万元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D52E0">
            <w:pPr>
              <w:widowControl/>
              <w:ind w:firstLine="320"/>
              <w:jc w:val="center"/>
              <w:rPr>
                <w:rFonts w:ascii="宋体" w:hAnsi="宋体"/>
                <w:color w:val="000000"/>
                <w:sz w:val="16"/>
                <w:szCs w:val="16"/>
              </w:rPr>
            </w:pPr>
            <w:r>
              <w:rPr>
                <w:rFonts w:hint="eastAsia" w:ascii="宋体" w:hAnsi="宋体"/>
                <w:color w:val="000000"/>
                <w:sz w:val="16"/>
                <w:szCs w:val="16"/>
              </w:rPr>
              <w:t>结算价为54.4万元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85BCF">
            <w:pPr>
              <w:widowControl/>
              <w:ind w:firstLine="420"/>
              <w:jc w:val="center"/>
              <w:rPr>
                <w:rFonts w:cs="Calibri"/>
                <w:color w:val="000000"/>
                <w:szCs w:val="21"/>
              </w:rPr>
            </w:pPr>
            <w:r>
              <w:rPr>
                <w:rFonts w:cs="Calibri"/>
                <w:color w:val="000000"/>
                <w:szCs w:val="21"/>
              </w:rPr>
              <w:t>5</w:t>
            </w:r>
          </w:p>
        </w:tc>
      </w:tr>
      <w:tr w14:paraId="5B62D03B">
        <w:tblPrEx>
          <w:tblCellMar>
            <w:top w:w="0" w:type="dxa"/>
            <w:left w:w="108" w:type="dxa"/>
            <w:bottom w:w="0" w:type="dxa"/>
            <w:right w:w="108" w:type="dxa"/>
          </w:tblCellMar>
        </w:tblPrEx>
        <w:trPr>
          <w:trHeight w:val="66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AA42BB2">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54ECE">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E8D1C">
            <w:pPr>
              <w:ind w:firstLine="320"/>
              <w:jc w:val="center"/>
              <w:rPr>
                <w:rFonts w:ascii="宋体" w:hAnsi="宋体"/>
                <w:color w:val="000000"/>
                <w:sz w:val="16"/>
                <w:szCs w:val="16"/>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F75AC">
            <w:pPr>
              <w:widowControl/>
              <w:ind w:firstLine="320"/>
              <w:jc w:val="left"/>
              <w:rPr>
                <w:rFonts w:ascii="宋体" w:hAnsi="宋体"/>
                <w:color w:val="000000"/>
                <w:sz w:val="16"/>
                <w:szCs w:val="16"/>
              </w:rPr>
            </w:pPr>
            <w:r>
              <w:rPr>
                <w:rFonts w:hint="eastAsia" w:ascii="宋体" w:hAnsi="宋体"/>
                <w:color w:val="000000"/>
                <w:sz w:val="16"/>
                <w:szCs w:val="16"/>
              </w:rPr>
              <w:t>垃圾分类采购及服务费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17104">
            <w:pPr>
              <w:widowControl/>
              <w:ind w:firstLine="320"/>
              <w:jc w:val="center"/>
              <w:rPr>
                <w:rFonts w:ascii="宋体" w:hAnsi="宋体"/>
                <w:color w:val="000000"/>
                <w:sz w:val="16"/>
                <w:szCs w:val="16"/>
              </w:rPr>
            </w:pPr>
            <w:r>
              <w:rPr>
                <w:rFonts w:hint="eastAsia" w:ascii="宋体" w:hAnsi="宋体"/>
                <w:color w:val="000000"/>
                <w:sz w:val="16"/>
                <w:szCs w:val="16"/>
              </w:rPr>
              <w:t>≤709.5万元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F1966">
            <w:pPr>
              <w:widowControl/>
              <w:ind w:firstLine="320"/>
              <w:jc w:val="center"/>
              <w:rPr>
                <w:rFonts w:ascii="宋体" w:hAnsi="宋体"/>
                <w:color w:val="000000"/>
                <w:sz w:val="16"/>
                <w:szCs w:val="16"/>
              </w:rPr>
            </w:pPr>
            <w:r>
              <w:rPr>
                <w:rFonts w:hint="eastAsia" w:ascii="宋体" w:hAnsi="宋体"/>
                <w:color w:val="000000"/>
                <w:sz w:val="16"/>
                <w:szCs w:val="16"/>
              </w:rPr>
              <w:t>＜709.5万元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89173">
            <w:pPr>
              <w:widowControl/>
              <w:ind w:firstLine="420"/>
              <w:jc w:val="center"/>
              <w:rPr>
                <w:rFonts w:cs="Calibri"/>
                <w:color w:val="000000"/>
                <w:szCs w:val="21"/>
              </w:rPr>
            </w:pPr>
            <w:r>
              <w:rPr>
                <w:rFonts w:cs="Calibri"/>
                <w:color w:val="000000"/>
                <w:szCs w:val="21"/>
              </w:rPr>
              <w:t>10</w:t>
            </w:r>
          </w:p>
        </w:tc>
      </w:tr>
      <w:tr w14:paraId="3509A044">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E1120F9">
            <w:pPr>
              <w:ind w:firstLine="320"/>
              <w:jc w:val="center"/>
              <w:rPr>
                <w:rFonts w:ascii="宋体" w:hAnsi="宋体"/>
                <w:color w:val="000000"/>
                <w:sz w:val="16"/>
                <w:szCs w:val="16"/>
              </w:rPr>
            </w:pP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7B1687F7">
            <w:pPr>
              <w:widowControl/>
              <w:jc w:val="left"/>
              <w:rPr>
                <w:rFonts w:ascii="宋体" w:hAnsi="宋体"/>
                <w:color w:val="000000"/>
                <w:sz w:val="16"/>
                <w:szCs w:val="16"/>
              </w:rPr>
            </w:pPr>
            <w:r>
              <w:rPr>
                <w:rFonts w:hint="eastAsia" w:ascii="宋体" w:hAnsi="宋体"/>
                <w:color w:val="000000"/>
                <w:sz w:val="16"/>
                <w:szCs w:val="16"/>
              </w:rPr>
              <w:t>效果指标（30）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D271E">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20F75">
            <w:pPr>
              <w:widowControl/>
              <w:ind w:firstLine="320"/>
              <w:jc w:val="center"/>
              <w:rPr>
                <w:rFonts w:ascii="宋体" w:hAnsi="宋体"/>
                <w:color w:val="000000"/>
                <w:sz w:val="16"/>
                <w:szCs w:val="16"/>
              </w:rPr>
            </w:pPr>
            <w:r>
              <w:rPr>
                <w:rFonts w:hint="eastAsia" w:ascii="宋体" w:hAnsi="宋体"/>
                <w:color w:val="000000"/>
                <w:sz w:val="16"/>
                <w:szCs w:val="16"/>
              </w:rPr>
              <w:t>社会影响力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A3BFC">
            <w:pPr>
              <w:widowControl/>
              <w:ind w:firstLine="320"/>
              <w:jc w:val="center"/>
              <w:rPr>
                <w:rFonts w:ascii="宋体" w:hAnsi="宋体"/>
                <w:color w:val="000000"/>
                <w:sz w:val="16"/>
                <w:szCs w:val="16"/>
              </w:rPr>
            </w:pPr>
            <w:r>
              <w:rPr>
                <w:rFonts w:hint="eastAsia" w:ascii="宋体" w:hAnsi="宋体"/>
                <w:color w:val="000000"/>
                <w:sz w:val="16"/>
                <w:szCs w:val="16"/>
              </w:rPr>
              <w:t>效果显著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6B4BE">
            <w:pPr>
              <w:widowControl/>
              <w:ind w:firstLine="320"/>
              <w:jc w:val="center"/>
              <w:rPr>
                <w:rFonts w:ascii="宋体" w:hAnsi="宋体"/>
                <w:color w:val="000000"/>
                <w:sz w:val="16"/>
                <w:szCs w:val="16"/>
              </w:rPr>
            </w:pPr>
            <w:r>
              <w:rPr>
                <w:rFonts w:hint="eastAsia" w:ascii="宋体" w:hAnsi="宋体"/>
                <w:color w:val="000000"/>
                <w:sz w:val="16"/>
                <w:szCs w:val="16"/>
              </w:rPr>
              <w:t>效果显著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A060E">
            <w:pPr>
              <w:widowControl/>
              <w:ind w:firstLine="420"/>
              <w:jc w:val="center"/>
              <w:rPr>
                <w:rFonts w:cs="Calibri"/>
                <w:color w:val="000000"/>
                <w:szCs w:val="21"/>
              </w:rPr>
            </w:pPr>
            <w:r>
              <w:rPr>
                <w:rFonts w:cs="Calibri"/>
                <w:color w:val="000000"/>
                <w:szCs w:val="21"/>
              </w:rPr>
              <w:t>10</w:t>
            </w:r>
          </w:p>
        </w:tc>
      </w:tr>
      <w:tr w14:paraId="74D2D1AD">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1965173">
            <w:pPr>
              <w:ind w:firstLine="320"/>
              <w:jc w:val="center"/>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1D82D8CD">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584EE">
            <w:pPr>
              <w:widowControl/>
              <w:ind w:firstLine="320"/>
              <w:rPr>
                <w:rFonts w:ascii="宋体" w:hAnsi="宋体"/>
                <w:color w:val="000000"/>
                <w:sz w:val="16"/>
                <w:szCs w:val="16"/>
              </w:rPr>
            </w:pPr>
            <w:r>
              <w:rPr>
                <w:rFonts w:hint="eastAsia" w:ascii="宋体" w:hAnsi="宋体"/>
                <w:color w:val="000000"/>
                <w:sz w:val="16"/>
                <w:szCs w:val="16"/>
              </w:rPr>
              <w:t>生态效益指标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70382">
            <w:pPr>
              <w:widowControl/>
              <w:ind w:firstLine="320"/>
              <w:jc w:val="center"/>
              <w:rPr>
                <w:rFonts w:ascii="宋体" w:hAnsi="宋体"/>
                <w:color w:val="000000"/>
                <w:sz w:val="16"/>
                <w:szCs w:val="16"/>
              </w:rPr>
            </w:pPr>
            <w:r>
              <w:rPr>
                <w:rFonts w:hint="eastAsia" w:ascii="宋体" w:hAnsi="宋体"/>
                <w:color w:val="000000"/>
                <w:sz w:val="16"/>
                <w:szCs w:val="16"/>
              </w:rPr>
              <w:t>环境影响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A7478">
            <w:pPr>
              <w:widowControl/>
              <w:ind w:firstLine="320"/>
              <w:jc w:val="center"/>
              <w:rPr>
                <w:rFonts w:ascii="宋体" w:hAnsi="宋体"/>
                <w:color w:val="000000"/>
                <w:sz w:val="16"/>
                <w:szCs w:val="16"/>
              </w:rPr>
            </w:pPr>
            <w:r>
              <w:rPr>
                <w:rFonts w:hint="eastAsia" w:ascii="宋体" w:hAnsi="宋体"/>
                <w:color w:val="000000"/>
                <w:sz w:val="16"/>
                <w:szCs w:val="16"/>
              </w:rPr>
              <w:t>效果显著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BEBA8">
            <w:pPr>
              <w:widowControl/>
              <w:ind w:firstLine="320"/>
              <w:jc w:val="center"/>
              <w:rPr>
                <w:rFonts w:ascii="宋体" w:hAnsi="宋体"/>
                <w:color w:val="000000"/>
                <w:sz w:val="16"/>
                <w:szCs w:val="16"/>
              </w:rPr>
            </w:pPr>
            <w:r>
              <w:rPr>
                <w:rFonts w:hint="eastAsia" w:ascii="宋体" w:hAnsi="宋体"/>
                <w:color w:val="000000"/>
                <w:sz w:val="16"/>
                <w:szCs w:val="16"/>
              </w:rPr>
              <w:t>效果显著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90478">
            <w:pPr>
              <w:widowControl/>
              <w:ind w:firstLine="420"/>
              <w:jc w:val="center"/>
              <w:rPr>
                <w:rFonts w:cs="Calibri"/>
                <w:color w:val="000000"/>
                <w:szCs w:val="21"/>
              </w:rPr>
            </w:pPr>
            <w:r>
              <w:rPr>
                <w:rFonts w:cs="Calibri"/>
                <w:color w:val="000000"/>
                <w:szCs w:val="21"/>
              </w:rPr>
              <w:t>9</w:t>
            </w:r>
          </w:p>
        </w:tc>
      </w:tr>
      <w:tr w14:paraId="4E2132D0">
        <w:tblPrEx>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BABBA4C">
            <w:pPr>
              <w:ind w:firstLine="320"/>
              <w:jc w:val="center"/>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52F7F19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5A963">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9021D">
            <w:pPr>
              <w:widowControl/>
              <w:ind w:firstLine="320"/>
              <w:jc w:val="center"/>
              <w:rPr>
                <w:rFonts w:ascii="宋体" w:hAnsi="宋体"/>
                <w:color w:val="000000"/>
                <w:sz w:val="16"/>
                <w:szCs w:val="16"/>
              </w:rPr>
            </w:pPr>
            <w:r>
              <w:rPr>
                <w:rFonts w:hint="eastAsia" w:ascii="宋体" w:hAnsi="宋体"/>
                <w:color w:val="000000"/>
                <w:sz w:val="16"/>
                <w:szCs w:val="16"/>
              </w:rPr>
              <w:t>环境持续提升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CD9A4">
            <w:pPr>
              <w:widowControl/>
              <w:ind w:firstLine="320"/>
              <w:jc w:val="center"/>
              <w:rPr>
                <w:rFonts w:ascii="宋体" w:hAnsi="宋体"/>
                <w:color w:val="000000"/>
                <w:sz w:val="16"/>
                <w:szCs w:val="16"/>
              </w:rPr>
            </w:pPr>
            <w:r>
              <w:rPr>
                <w:rFonts w:hint="eastAsia" w:ascii="宋体" w:hAnsi="宋体"/>
                <w:color w:val="000000"/>
                <w:sz w:val="16"/>
                <w:szCs w:val="16"/>
              </w:rPr>
              <w:t>持续提升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245D5">
            <w:pPr>
              <w:widowControl/>
              <w:ind w:firstLine="320"/>
              <w:jc w:val="center"/>
              <w:rPr>
                <w:rFonts w:ascii="宋体" w:hAnsi="宋体"/>
                <w:color w:val="000000"/>
                <w:sz w:val="16"/>
                <w:szCs w:val="16"/>
              </w:rPr>
            </w:pPr>
            <w:r>
              <w:rPr>
                <w:rFonts w:hint="eastAsia" w:ascii="宋体" w:hAnsi="宋体"/>
                <w:color w:val="000000"/>
                <w:sz w:val="16"/>
                <w:szCs w:val="16"/>
              </w:rPr>
              <w:t>持续提升</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9948C">
            <w:pPr>
              <w:widowControl/>
              <w:ind w:firstLine="420"/>
              <w:jc w:val="center"/>
              <w:rPr>
                <w:rFonts w:cs="Calibri"/>
                <w:color w:val="000000"/>
                <w:szCs w:val="21"/>
              </w:rPr>
            </w:pPr>
            <w:r>
              <w:rPr>
                <w:rFonts w:cs="Calibri"/>
                <w:color w:val="000000"/>
                <w:szCs w:val="21"/>
              </w:rPr>
              <w:t>9</w:t>
            </w:r>
          </w:p>
        </w:tc>
      </w:tr>
      <w:tr w14:paraId="363ADCC8">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C801ECA">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B8738">
            <w:pPr>
              <w:widowControl/>
              <w:rPr>
                <w:rFonts w:ascii="宋体" w:hAnsi="宋体"/>
                <w:color w:val="000000"/>
                <w:sz w:val="16"/>
                <w:szCs w:val="16"/>
              </w:rPr>
            </w:pPr>
            <w:r>
              <w:rPr>
                <w:rFonts w:hint="eastAsia" w:ascii="宋体" w:hAnsi="宋体"/>
                <w:color w:val="000000"/>
                <w:sz w:val="16"/>
                <w:szCs w:val="16"/>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A7649">
            <w:pPr>
              <w:widowControl/>
              <w:rPr>
                <w:rFonts w:ascii="宋体" w:hAnsi="宋体"/>
                <w:color w:val="000000"/>
                <w:sz w:val="16"/>
                <w:szCs w:val="16"/>
              </w:rPr>
            </w:pPr>
            <w:r>
              <w:rPr>
                <w:rFonts w:hint="eastAsia" w:ascii="宋体" w:hAnsi="宋体"/>
                <w:color w:val="000000"/>
                <w:sz w:val="16"/>
                <w:szCs w:val="16"/>
              </w:rPr>
              <w:t>服务对象满意度指标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765BF">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57EC4">
            <w:pPr>
              <w:widowControl/>
              <w:ind w:firstLine="320"/>
              <w:jc w:val="center"/>
              <w:rPr>
                <w:rFonts w:cs="Calibri"/>
                <w:color w:val="000000"/>
                <w:sz w:val="16"/>
                <w:szCs w:val="16"/>
              </w:rPr>
            </w:pPr>
            <w:r>
              <w:rPr>
                <w:rFonts w:hint="eastAsia" w:ascii="宋体" w:hAnsi="宋体"/>
                <w:color w:val="000000"/>
                <w:sz w:val="16"/>
                <w:szCs w:val="16"/>
              </w:rPr>
              <w:t>≧</w:t>
            </w:r>
            <w:r>
              <w:rPr>
                <w:rFonts w:cs="Calibri"/>
                <w:color w:val="000000"/>
                <w:sz w:val="16"/>
                <w:szCs w:val="16"/>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509EE">
            <w:pPr>
              <w:widowControl/>
              <w:ind w:firstLine="320"/>
              <w:jc w:val="center"/>
              <w:rPr>
                <w:rFonts w:cs="Calibri"/>
                <w:color w:val="000000"/>
                <w:sz w:val="16"/>
                <w:szCs w:val="16"/>
              </w:rPr>
            </w:pPr>
            <w:r>
              <w:rPr>
                <w:rFonts w:cs="Calibri"/>
                <w:color w:val="000000"/>
                <w:sz w:val="16"/>
                <w:szCs w:val="16"/>
              </w:rPr>
              <w:t>97%</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15ED2">
            <w:pPr>
              <w:widowControl/>
              <w:ind w:firstLine="420"/>
              <w:jc w:val="center"/>
              <w:rPr>
                <w:rFonts w:cs="Calibri"/>
                <w:color w:val="000000"/>
                <w:szCs w:val="21"/>
              </w:rPr>
            </w:pPr>
            <w:r>
              <w:rPr>
                <w:rFonts w:cs="Calibri"/>
                <w:color w:val="000000"/>
                <w:szCs w:val="21"/>
              </w:rPr>
              <w:t>9</w:t>
            </w:r>
          </w:p>
        </w:tc>
      </w:tr>
      <w:tr w14:paraId="720272A3">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FC681F2">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87D5E">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6B5CA">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67806">
            <w:pPr>
              <w:widowControl/>
              <w:ind w:firstLine="320"/>
              <w:jc w:val="center"/>
              <w:rPr>
                <w:rFonts w:ascii="宋体" w:hAnsi="宋体"/>
                <w:color w:val="000000"/>
                <w:sz w:val="16"/>
                <w:szCs w:val="16"/>
              </w:rPr>
            </w:pPr>
            <w:r>
              <w:rPr>
                <w:rFonts w:hint="eastAsia" w:ascii="宋体" w:hAnsi="宋体"/>
                <w:color w:val="000000"/>
                <w:sz w:val="16"/>
                <w:szCs w:val="16"/>
              </w:rPr>
              <w:t>严格按预算执行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1F244B">
            <w:pPr>
              <w:widowControl/>
              <w:ind w:firstLine="320"/>
              <w:jc w:val="center"/>
              <w:rPr>
                <w:rFonts w:cs="Calibri"/>
                <w:color w:val="000000"/>
                <w:sz w:val="16"/>
                <w:szCs w:val="16"/>
              </w:rPr>
            </w:pPr>
            <w:r>
              <w:rPr>
                <w:rFonts w:cs="Calibri"/>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CB955">
            <w:pPr>
              <w:widowControl/>
              <w:ind w:firstLine="320"/>
              <w:jc w:val="center"/>
              <w:rPr>
                <w:rFonts w:cs="Calibri"/>
                <w:color w:val="000000"/>
                <w:sz w:val="16"/>
                <w:szCs w:val="16"/>
              </w:rPr>
            </w:pPr>
            <w:r>
              <w:rPr>
                <w:rFonts w:cs="Calibri"/>
                <w:color w:val="000000"/>
                <w:sz w:val="16"/>
                <w:szCs w:val="16"/>
              </w:rPr>
              <w:t>100%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A703E">
            <w:pPr>
              <w:widowControl/>
              <w:ind w:firstLine="420"/>
              <w:jc w:val="center"/>
              <w:rPr>
                <w:rFonts w:cs="Calibri"/>
                <w:color w:val="000000"/>
                <w:szCs w:val="21"/>
              </w:rPr>
            </w:pPr>
            <w:r>
              <w:rPr>
                <w:rFonts w:cs="Calibri"/>
                <w:color w:val="000000"/>
                <w:szCs w:val="21"/>
              </w:rPr>
              <w:t>10</w:t>
            </w:r>
          </w:p>
        </w:tc>
      </w:tr>
      <w:tr w14:paraId="74051F60">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4AD0E4F">
            <w:pPr>
              <w:ind w:firstLine="320"/>
              <w:jc w:val="center"/>
              <w:rPr>
                <w:rFonts w:ascii="宋体" w:hAnsi="宋体"/>
                <w:color w:val="000000"/>
                <w:sz w:val="16"/>
                <w:szCs w:val="16"/>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AA71E">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0BF3F">
            <w:pPr>
              <w:widowControl/>
              <w:ind w:firstLine="420"/>
              <w:jc w:val="center"/>
              <w:rPr>
                <w:rFonts w:cs="Calibri"/>
                <w:color w:val="000000"/>
                <w:szCs w:val="21"/>
              </w:rPr>
            </w:pPr>
            <w:r>
              <w:rPr>
                <w:rFonts w:cs="Calibri"/>
                <w:color w:val="000000"/>
                <w:szCs w:val="21"/>
              </w:rPr>
              <w:t>97</w:t>
            </w:r>
          </w:p>
        </w:tc>
      </w:tr>
      <w:tr w14:paraId="58EE2430">
        <w:tblPrEx>
          <w:tblCellMar>
            <w:top w:w="0" w:type="dxa"/>
            <w:left w:w="108" w:type="dxa"/>
            <w:bottom w:w="0" w:type="dxa"/>
            <w:right w:w="108" w:type="dxa"/>
          </w:tblCellMar>
        </w:tblPrEx>
        <w:trPr>
          <w:trHeight w:val="645" w:hRule="atLeast"/>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59A594EC">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65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8C613">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60D3130C">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14:paraId="34E1C9A9">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013AEEB5">
            <w:pPr>
              <w:widowControl/>
              <w:ind w:firstLine="320"/>
              <w:jc w:val="center"/>
              <w:rPr>
                <w:rFonts w:ascii="宋体" w:hAnsi="宋体"/>
                <w:color w:val="000000"/>
                <w:sz w:val="16"/>
                <w:szCs w:val="16"/>
              </w:rPr>
            </w:pPr>
            <w:r>
              <w:rPr>
                <w:rFonts w:hint="eastAsia" w:ascii="宋体" w:hAnsi="宋体"/>
                <w:color w:val="000000"/>
                <w:sz w:val="16"/>
                <w:szCs w:val="16"/>
              </w:rPr>
              <w:t>杨仕国</w:t>
            </w:r>
          </w:p>
        </w:tc>
        <w:tc>
          <w:tcPr>
            <w:tcW w:w="0" w:type="auto"/>
            <w:tcBorders>
              <w:top w:val="nil"/>
              <w:left w:val="nil"/>
              <w:bottom w:val="nil"/>
              <w:right w:val="nil"/>
            </w:tcBorders>
            <w:shd w:val="clear" w:color="auto" w:fill="auto"/>
            <w:noWrap/>
            <w:vAlign w:val="center"/>
          </w:tcPr>
          <w:p w14:paraId="1A3E7DB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375576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5A140B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574EAD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02FFBC4">
            <w:pPr>
              <w:widowControl/>
              <w:ind w:firstLine="320"/>
              <w:jc w:val="left"/>
              <w:rPr>
                <w:rFonts w:ascii="宋体" w:hAnsi="宋体"/>
                <w:color w:val="000000"/>
                <w:sz w:val="16"/>
                <w:szCs w:val="16"/>
              </w:rPr>
            </w:pPr>
            <w:r>
              <w:rPr>
                <w:rFonts w:hint="eastAsia" w:ascii="宋体" w:hAnsi="宋体"/>
                <w:color w:val="000000"/>
                <w:sz w:val="16"/>
                <w:szCs w:val="16"/>
              </w:rPr>
              <w:t>联系电话：</w:t>
            </w:r>
          </w:p>
        </w:tc>
        <w:tc>
          <w:tcPr>
            <w:tcW w:w="0" w:type="auto"/>
            <w:tcBorders>
              <w:top w:val="nil"/>
              <w:left w:val="nil"/>
              <w:bottom w:val="nil"/>
              <w:right w:val="nil"/>
            </w:tcBorders>
            <w:shd w:val="clear" w:color="auto" w:fill="auto"/>
            <w:noWrap/>
            <w:vAlign w:val="center"/>
          </w:tcPr>
          <w:p w14:paraId="4509DC46">
            <w:pPr>
              <w:widowControl/>
              <w:ind w:firstLine="320"/>
              <w:jc w:val="center"/>
              <w:rPr>
                <w:rFonts w:ascii="宋体" w:hAnsi="宋体"/>
                <w:color w:val="000000"/>
                <w:sz w:val="16"/>
                <w:szCs w:val="16"/>
              </w:rPr>
            </w:pPr>
            <w:r>
              <w:rPr>
                <w:rFonts w:hint="eastAsia" w:ascii="宋体" w:hAnsi="宋体"/>
                <w:color w:val="000000"/>
                <w:sz w:val="16"/>
                <w:szCs w:val="16"/>
              </w:rPr>
              <w:t>13833545098</w:t>
            </w:r>
          </w:p>
        </w:tc>
      </w:tr>
    </w:tbl>
    <w:p w14:paraId="0CC5A0D2">
      <w:pPr>
        <w:spacing w:line="600" w:lineRule="exact"/>
        <w:ind w:firstLine="640"/>
        <w:rPr>
          <w:rFonts w:ascii="仿宋_GB2312" w:hAnsi="仿宋_GB2312" w:eastAsia="仿宋_GB2312" w:cs="仿宋_GB2312"/>
          <w:sz w:val="32"/>
          <w:szCs w:val="32"/>
        </w:rPr>
      </w:pPr>
    </w:p>
    <w:p w14:paraId="66411FE8">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（34）2020年环卫市场化服务费项目自评综述：根据年初设定的绩效目标，2020年环卫市场化服务费项目绩效自评得分99分。全年预算额为</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万元，完成预算的100%。项目绩效完成情况:东起广茶山，西南至大石门村界为止，西至逃军山西村界以东范围内胡县城区及六个城中村范围内所有道路、河道及公厕的清扫保洁、垃圾收集清运和小广告等清理服务。未发现问题。</w:t>
      </w:r>
    </w:p>
    <w:p w14:paraId="118CE159">
      <w:pPr>
        <w:spacing w:line="580" w:lineRule="exact"/>
        <w:ind w:firstLine="800"/>
        <w:jc w:val="center"/>
        <w:rPr>
          <w:rFonts w:ascii="仿宋_GB2312" w:hAnsi="仿宋_GB2312" w:eastAsia="仿宋_GB2312" w:cs="仿宋_GB2312"/>
          <w:sz w:val="32"/>
          <w:szCs w:val="32"/>
        </w:rPr>
      </w:pPr>
      <w:r>
        <w:rPr>
          <w:rFonts w:ascii="方正小标宋_GBK" w:hAnsi="方正小标宋_GBK" w:eastAsia="方正小标宋_GBK" w:cs="方正小标宋_GBK"/>
          <w:color w:val="000000"/>
          <w:sz w:val="40"/>
          <w:szCs w:val="40"/>
        </w:rPr>
        <w:t>县级部门预算项目绩效自评表</w:t>
      </w:r>
    </w:p>
    <w:tbl>
      <w:tblPr>
        <w:tblStyle w:val="29"/>
        <w:tblW w:w="8970" w:type="dxa"/>
        <w:tblInd w:w="93" w:type="dxa"/>
        <w:tblLayout w:type="autofit"/>
        <w:tblCellMar>
          <w:top w:w="0" w:type="dxa"/>
          <w:left w:w="108" w:type="dxa"/>
          <w:bottom w:w="0" w:type="dxa"/>
          <w:right w:w="108" w:type="dxa"/>
        </w:tblCellMar>
      </w:tblPr>
      <w:tblGrid>
        <w:gridCol w:w="1416"/>
        <w:gridCol w:w="1216"/>
        <w:gridCol w:w="1095"/>
        <w:gridCol w:w="1080"/>
        <w:gridCol w:w="1095"/>
        <w:gridCol w:w="1095"/>
        <w:gridCol w:w="1616"/>
        <w:gridCol w:w="1716"/>
      </w:tblGrid>
      <w:tr w14:paraId="142BDA27">
        <w:tblPrEx>
          <w:tblCellMar>
            <w:top w:w="0" w:type="dxa"/>
            <w:left w:w="108" w:type="dxa"/>
            <w:bottom w:w="0" w:type="dxa"/>
            <w:right w:w="108" w:type="dxa"/>
          </w:tblCellMar>
        </w:tblPrEx>
        <w:trPr>
          <w:trHeight w:val="300" w:hRule="atLeast"/>
        </w:trPr>
        <w:tc>
          <w:tcPr>
            <w:tcW w:w="2160" w:type="dxa"/>
            <w:gridSpan w:val="2"/>
            <w:tcBorders>
              <w:top w:val="nil"/>
              <w:left w:val="nil"/>
              <w:bottom w:val="single" w:color="000000" w:sz="8" w:space="0"/>
              <w:right w:val="nil"/>
            </w:tcBorders>
            <w:shd w:val="clear" w:color="auto" w:fill="auto"/>
            <w:noWrap/>
            <w:vAlign w:val="center"/>
          </w:tcPr>
          <w:p w14:paraId="7B02FC2D">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1095" w:type="dxa"/>
            <w:tcBorders>
              <w:top w:val="nil"/>
              <w:left w:val="nil"/>
              <w:bottom w:val="nil"/>
              <w:right w:val="nil"/>
            </w:tcBorders>
            <w:shd w:val="clear" w:color="auto" w:fill="auto"/>
            <w:noWrap/>
            <w:vAlign w:val="center"/>
          </w:tcPr>
          <w:p w14:paraId="1CD28200">
            <w:pPr>
              <w:ind w:firstLine="400"/>
              <w:rPr>
                <w:rFonts w:ascii="Times New Roman" w:hAnsi="Times New Roman" w:eastAsia="等线" w:cs="Times New Roman"/>
                <w:color w:val="000000"/>
                <w:sz w:val="20"/>
                <w:szCs w:val="20"/>
              </w:rPr>
            </w:pPr>
          </w:p>
        </w:tc>
        <w:tc>
          <w:tcPr>
            <w:tcW w:w="1080" w:type="dxa"/>
            <w:tcBorders>
              <w:top w:val="nil"/>
              <w:left w:val="nil"/>
              <w:bottom w:val="nil"/>
              <w:right w:val="nil"/>
            </w:tcBorders>
            <w:shd w:val="clear" w:color="auto" w:fill="auto"/>
            <w:noWrap/>
            <w:vAlign w:val="center"/>
          </w:tcPr>
          <w:p w14:paraId="0DBCE0EE">
            <w:pPr>
              <w:ind w:firstLine="400"/>
              <w:rPr>
                <w:rFonts w:ascii="Times New Roman" w:hAnsi="Times New Roman" w:eastAsia="等线" w:cs="Times New Roman"/>
                <w:color w:val="000000"/>
                <w:sz w:val="20"/>
                <w:szCs w:val="20"/>
              </w:rPr>
            </w:pPr>
          </w:p>
        </w:tc>
        <w:tc>
          <w:tcPr>
            <w:tcW w:w="1095" w:type="dxa"/>
            <w:tcBorders>
              <w:top w:val="nil"/>
              <w:left w:val="nil"/>
              <w:bottom w:val="nil"/>
              <w:right w:val="nil"/>
            </w:tcBorders>
            <w:shd w:val="clear" w:color="auto" w:fill="auto"/>
            <w:noWrap/>
            <w:vAlign w:val="center"/>
          </w:tcPr>
          <w:p w14:paraId="04E87ED5">
            <w:pPr>
              <w:ind w:firstLine="400"/>
              <w:rPr>
                <w:rFonts w:ascii="Times New Roman" w:hAnsi="Times New Roman" w:eastAsia="等线" w:cs="Times New Roman"/>
                <w:color w:val="000000"/>
                <w:sz w:val="20"/>
                <w:szCs w:val="20"/>
              </w:rPr>
            </w:pPr>
          </w:p>
        </w:tc>
        <w:tc>
          <w:tcPr>
            <w:tcW w:w="1095" w:type="dxa"/>
            <w:tcBorders>
              <w:top w:val="nil"/>
              <w:left w:val="nil"/>
              <w:bottom w:val="nil"/>
              <w:right w:val="nil"/>
            </w:tcBorders>
            <w:shd w:val="clear" w:color="auto" w:fill="auto"/>
            <w:noWrap/>
            <w:vAlign w:val="center"/>
          </w:tcPr>
          <w:p w14:paraId="6A06F9E4">
            <w:pPr>
              <w:ind w:firstLine="400"/>
              <w:rPr>
                <w:rFonts w:ascii="Times New Roman" w:hAnsi="Times New Roman" w:eastAsia="等线" w:cs="Times New Roman"/>
                <w:color w:val="000000"/>
                <w:sz w:val="20"/>
                <w:szCs w:val="20"/>
              </w:rPr>
            </w:pPr>
          </w:p>
        </w:tc>
        <w:tc>
          <w:tcPr>
            <w:tcW w:w="1095" w:type="dxa"/>
            <w:tcBorders>
              <w:top w:val="nil"/>
              <w:left w:val="nil"/>
              <w:bottom w:val="nil"/>
              <w:right w:val="nil"/>
            </w:tcBorders>
            <w:shd w:val="clear" w:color="auto" w:fill="auto"/>
            <w:noWrap/>
            <w:vAlign w:val="center"/>
          </w:tcPr>
          <w:p w14:paraId="104855FE">
            <w:pPr>
              <w:ind w:firstLine="400"/>
              <w:rPr>
                <w:rFonts w:ascii="Times New Roman" w:hAnsi="Times New Roman" w:eastAsia="等线" w:cs="Times New Roman"/>
                <w:color w:val="000000"/>
                <w:sz w:val="20"/>
                <w:szCs w:val="20"/>
              </w:rPr>
            </w:pPr>
          </w:p>
        </w:tc>
        <w:tc>
          <w:tcPr>
            <w:tcW w:w="1350" w:type="dxa"/>
            <w:tcBorders>
              <w:top w:val="nil"/>
              <w:left w:val="nil"/>
              <w:bottom w:val="nil"/>
              <w:right w:val="nil"/>
            </w:tcBorders>
            <w:shd w:val="clear" w:color="auto" w:fill="auto"/>
            <w:noWrap/>
            <w:vAlign w:val="center"/>
          </w:tcPr>
          <w:p w14:paraId="7938DDCE">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18D7C273">
        <w:tblPrEx>
          <w:tblCellMar>
            <w:top w:w="0" w:type="dxa"/>
            <w:left w:w="108" w:type="dxa"/>
            <w:bottom w:w="0" w:type="dxa"/>
            <w:right w:w="108" w:type="dxa"/>
          </w:tblCellMar>
        </w:tblPrEx>
        <w:trPr>
          <w:trHeight w:val="450" w:hRule="atLeast"/>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1CB21F81">
            <w:pPr>
              <w:widowControl/>
              <w:ind w:firstLine="400"/>
              <w:jc w:val="left"/>
              <w:rPr>
                <w:rFonts w:ascii="宋体" w:hAnsi="宋体"/>
                <w:color w:val="000000"/>
                <w:sz w:val="20"/>
                <w:szCs w:val="20"/>
              </w:rPr>
            </w:pPr>
            <w:r>
              <w:rPr>
                <w:rFonts w:hint="eastAsia" w:ascii="宋体" w:hAnsi="宋体"/>
                <w:color w:val="000000"/>
                <w:sz w:val="20"/>
                <w:szCs w:val="20"/>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CC555CF">
            <w:pPr>
              <w:widowControl/>
              <w:ind w:firstLine="400"/>
              <w:jc w:val="center"/>
              <w:rPr>
                <w:rFonts w:ascii="宋体" w:hAnsi="宋体"/>
                <w:color w:val="000000"/>
                <w:sz w:val="20"/>
                <w:szCs w:val="20"/>
              </w:rPr>
            </w:pPr>
            <w:r>
              <w:rPr>
                <w:rFonts w:hint="eastAsia" w:ascii="宋体" w:hAnsi="宋体"/>
                <w:color w:val="000000"/>
                <w:sz w:val="20"/>
                <w:szCs w:val="20"/>
              </w:rPr>
              <w:t>项目名称</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62ED114">
            <w:pPr>
              <w:widowControl/>
              <w:ind w:firstLine="400"/>
              <w:jc w:val="right"/>
              <w:rPr>
                <w:rFonts w:ascii="宋体" w:hAnsi="宋体"/>
                <w:color w:val="000000"/>
                <w:sz w:val="20"/>
                <w:szCs w:val="20"/>
              </w:rPr>
            </w:pPr>
            <w:r>
              <w:rPr>
                <w:rFonts w:hint="eastAsia" w:ascii="宋体" w:hAnsi="宋体"/>
                <w:color w:val="000000"/>
                <w:sz w:val="20"/>
                <w:szCs w:val="20"/>
              </w:rPr>
              <w:t>2020年环卫市场化服费</w:t>
            </w:r>
          </w:p>
        </w:tc>
        <w:tc>
          <w:tcPr>
            <w:tcW w:w="1095" w:type="dxa"/>
            <w:tcBorders>
              <w:top w:val="single" w:color="000000" w:sz="8" w:space="0"/>
              <w:left w:val="nil"/>
              <w:bottom w:val="single" w:color="000000" w:sz="8" w:space="0"/>
              <w:right w:val="single" w:color="000000" w:sz="8" w:space="0"/>
            </w:tcBorders>
            <w:shd w:val="clear" w:color="auto" w:fill="auto"/>
            <w:noWrap w:val="0"/>
            <w:vAlign w:val="center"/>
          </w:tcPr>
          <w:p w14:paraId="62F05504">
            <w:pPr>
              <w:widowControl/>
              <w:ind w:firstLine="400"/>
              <w:jc w:val="center"/>
              <w:rPr>
                <w:rFonts w:ascii="宋体" w:hAnsi="宋体"/>
                <w:color w:val="000000"/>
                <w:sz w:val="20"/>
                <w:szCs w:val="20"/>
              </w:rPr>
            </w:pPr>
            <w:r>
              <w:rPr>
                <w:rFonts w:hint="eastAsia" w:ascii="宋体" w:hAnsi="宋体"/>
                <w:color w:val="000000"/>
                <w:sz w:val="20"/>
                <w:szCs w:val="20"/>
              </w:rPr>
              <w:t>实施(主管）单位</w:t>
            </w:r>
          </w:p>
        </w:tc>
        <w:tc>
          <w:tcPr>
            <w:tcW w:w="3540" w:type="dxa"/>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58B3155">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1C7688B8">
        <w:tblPrEx>
          <w:tblCellMar>
            <w:top w:w="0" w:type="dxa"/>
            <w:left w:w="108" w:type="dxa"/>
            <w:bottom w:w="0" w:type="dxa"/>
            <w:right w:w="108" w:type="dxa"/>
          </w:tblCellMar>
        </w:tblPrEx>
        <w:trPr>
          <w:trHeight w:val="3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32B3A05">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85A4AA3">
            <w:pPr>
              <w:widowControl/>
              <w:rPr>
                <w:rFonts w:ascii="宋体" w:hAnsi="宋体"/>
                <w:color w:val="000000"/>
                <w:sz w:val="20"/>
                <w:szCs w:val="20"/>
              </w:rPr>
            </w:pPr>
            <w:r>
              <w:rPr>
                <w:rFonts w:hint="eastAsia" w:ascii="宋体" w:hAnsi="宋体"/>
                <w:color w:val="000000"/>
                <w:sz w:val="20"/>
                <w:szCs w:val="20"/>
              </w:rPr>
              <w:t>预算安排情况（调整后）</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A22D183">
            <w:pPr>
              <w:widowControl/>
              <w:rPr>
                <w:rFonts w:ascii="宋体" w:hAnsi="宋体"/>
                <w:color w:val="000000"/>
                <w:sz w:val="20"/>
                <w:szCs w:val="20"/>
              </w:rPr>
            </w:pPr>
            <w:r>
              <w:rPr>
                <w:rFonts w:hint="eastAsia" w:ascii="宋体" w:hAnsi="宋体"/>
                <w:color w:val="000000"/>
                <w:sz w:val="20"/>
                <w:szCs w:val="20"/>
              </w:rPr>
              <w:t>资金到位情况</w:t>
            </w:r>
          </w:p>
        </w:tc>
        <w:tc>
          <w:tcPr>
            <w:tcW w:w="2190"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9C3B183">
            <w:pPr>
              <w:widowControl/>
              <w:rPr>
                <w:rFonts w:ascii="宋体" w:hAnsi="宋体"/>
                <w:color w:val="000000"/>
                <w:sz w:val="20"/>
                <w:szCs w:val="20"/>
              </w:rPr>
            </w:pPr>
            <w:r>
              <w:rPr>
                <w:rFonts w:hint="eastAsia" w:ascii="宋体" w:hAnsi="宋体"/>
                <w:color w:val="000000"/>
                <w:sz w:val="20"/>
                <w:szCs w:val="20"/>
              </w:rPr>
              <w:t>资金执行情况</w:t>
            </w:r>
          </w:p>
        </w:tc>
        <w:tc>
          <w:tcPr>
            <w:tcW w:w="1350" w:type="dxa"/>
            <w:tcBorders>
              <w:top w:val="nil"/>
              <w:left w:val="nil"/>
              <w:bottom w:val="single" w:color="000000" w:sz="8" w:space="0"/>
              <w:right w:val="single" w:color="000000" w:sz="8" w:space="0"/>
            </w:tcBorders>
            <w:shd w:val="clear" w:color="auto" w:fill="auto"/>
            <w:noWrap w:val="0"/>
            <w:vAlign w:val="center"/>
          </w:tcPr>
          <w:p w14:paraId="0E266764">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70C43965">
        <w:tblPrEx>
          <w:tblCellMar>
            <w:top w:w="0" w:type="dxa"/>
            <w:left w:w="108" w:type="dxa"/>
            <w:bottom w:w="0" w:type="dxa"/>
            <w:right w:w="108" w:type="dxa"/>
          </w:tblCellMar>
        </w:tblPrEx>
        <w:trPr>
          <w:trHeight w:val="30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77BA442">
            <w:pPr>
              <w:ind w:firstLine="400"/>
              <w:jc w:val="center"/>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2526A7D0">
            <w:pPr>
              <w:widowControl/>
              <w:jc w:val="left"/>
              <w:rPr>
                <w:rFonts w:ascii="宋体" w:hAnsi="宋体"/>
                <w:color w:val="000000"/>
                <w:sz w:val="20"/>
                <w:szCs w:val="20"/>
              </w:rPr>
            </w:pPr>
            <w:r>
              <w:rPr>
                <w:rFonts w:hint="eastAsia" w:ascii="宋体" w:hAnsi="宋体"/>
                <w:color w:val="000000"/>
                <w:sz w:val="20"/>
                <w:szCs w:val="20"/>
              </w:rPr>
              <w:t>预算数：</w:t>
            </w:r>
          </w:p>
        </w:tc>
        <w:tc>
          <w:tcPr>
            <w:tcW w:w="1095" w:type="dxa"/>
            <w:tcBorders>
              <w:top w:val="nil"/>
              <w:left w:val="nil"/>
              <w:bottom w:val="single" w:color="000000" w:sz="8" w:space="0"/>
              <w:right w:val="single" w:color="000000" w:sz="8" w:space="0"/>
            </w:tcBorders>
            <w:shd w:val="clear" w:color="auto" w:fill="auto"/>
            <w:noWrap w:val="0"/>
            <w:vAlign w:val="center"/>
          </w:tcPr>
          <w:p w14:paraId="5CFB5F7B">
            <w:pPr>
              <w:widowControl/>
              <w:ind w:firstLine="400"/>
              <w:jc w:val="right"/>
              <w:rPr>
                <w:rFonts w:ascii="宋体" w:hAnsi="宋体"/>
                <w:color w:val="000000"/>
                <w:sz w:val="20"/>
                <w:szCs w:val="20"/>
              </w:rPr>
            </w:pPr>
            <w:r>
              <w:rPr>
                <w:rFonts w:hint="eastAsia" w:ascii="宋体" w:hAnsi="宋体"/>
                <w:color w:val="000000"/>
                <w:sz w:val="20"/>
                <w:szCs w:val="20"/>
              </w:rPr>
              <w:t>200</w:t>
            </w:r>
          </w:p>
        </w:tc>
        <w:tc>
          <w:tcPr>
            <w:tcW w:w="1080" w:type="dxa"/>
            <w:tcBorders>
              <w:top w:val="nil"/>
              <w:left w:val="nil"/>
              <w:bottom w:val="single" w:color="000000" w:sz="8" w:space="0"/>
              <w:right w:val="single" w:color="000000" w:sz="8" w:space="0"/>
            </w:tcBorders>
            <w:shd w:val="clear" w:color="auto" w:fill="auto"/>
            <w:noWrap w:val="0"/>
            <w:vAlign w:val="center"/>
          </w:tcPr>
          <w:p w14:paraId="6E61CC03">
            <w:pPr>
              <w:widowControl/>
              <w:jc w:val="left"/>
              <w:rPr>
                <w:rFonts w:ascii="宋体" w:hAnsi="宋体"/>
                <w:color w:val="000000"/>
                <w:sz w:val="20"/>
                <w:szCs w:val="20"/>
              </w:rPr>
            </w:pPr>
            <w:r>
              <w:rPr>
                <w:rFonts w:hint="eastAsia" w:ascii="宋体" w:hAnsi="宋体"/>
                <w:color w:val="000000"/>
                <w:sz w:val="20"/>
                <w:szCs w:val="20"/>
              </w:rPr>
              <w:t>到位数：</w:t>
            </w:r>
          </w:p>
        </w:tc>
        <w:tc>
          <w:tcPr>
            <w:tcW w:w="1095" w:type="dxa"/>
            <w:tcBorders>
              <w:top w:val="nil"/>
              <w:left w:val="nil"/>
              <w:bottom w:val="single" w:color="000000" w:sz="8" w:space="0"/>
              <w:right w:val="single" w:color="000000" w:sz="8" w:space="0"/>
            </w:tcBorders>
            <w:shd w:val="clear" w:color="auto" w:fill="auto"/>
            <w:noWrap w:val="0"/>
            <w:vAlign w:val="center"/>
          </w:tcPr>
          <w:p w14:paraId="48624D18">
            <w:pPr>
              <w:widowControl/>
              <w:ind w:firstLine="400"/>
              <w:jc w:val="right"/>
              <w:rPr>
                <w:rFonts w:ascii="宋体" w:hAnsi="宋体"/>
                <w:color w:val="000000"/>
                <w:sz w:val="20"/>
                <w:szCs w:val="20"/>
              </w:rPr>
            </w:pPr>
            <w:r>
              <w:rPr>
                <w:rFonts w:hint="eastAsia" w:ascii="宋体" w:hAnsi="宋体"/>
                <w:color w:val="000000"/>
                <w:sz w:val="20"/>
                <w:szCs w:val="20"/>
              </w:rPr>
              <w:t>200</w:t>
            </w:r>
          </w:p>
        </w:tc>
        <w:tc>
          <w:tcPr>
            <w:tcW w:w="1095" w:type="dxa"/>
            <w:tcBorders>
              <w:top w:val="nil"/>
              <w:left w:val="nil"/>
              <w:bottom w:val="single" w:color="000000" w:sz="8" w:space="0"/>
              <w:right w:val="single" w:color="000000" w:sz="8" w:space="0"/>
            </w:tcBorders>
            <w:shd w:val="clear" w:color="auto" w:fill="auto"/>
            <w:noWrap w:val="0"/>
            <w:vAlign w:val="center"/>
          </w:tcPr>
          <w:p w14:paraId="1082BFE4">
            <w:pPr>
              <w:widowControl/>
              <w:jc w:val="left"/>
              <w:rPr>
                <w:rFonts w:ascii="宋体" w:hAnsi="宋体"/>
                <w:color w:val="000000"/>
                <w:sz w:val="20"/>
                <w:szCs w:val="20"/>
              </w:rPr>
            </w:pPr>
            <w:r>
              <w:rPr>
                <w:rFonts w:hint="eastAsia" w:ascii="宋体" w:hAnsi="宋体"/>
                <w:color w:val="000000"/>
                <w:sz w:val="20"/>
                <w:szCs w:val="20"/>
              </w:rPr>
              <w:t>执行数：</w:t>
            </w:r>
          </w:p>
        </w:tc>
        <w:tc>
          <w:tcPr>
            <w:tcW w:w="1095" w:type="dxa"/>
            <w:tcBorders>
              <w:top w:val="nil"/>
              <w:left w:val="nil"/>
              <w:bottom w:val="single" w:color="000000" w:sz="8" w:space="0"/>
              <w:right w:val="single" w:color="000000" w:sz="8" w:space="0"/>
            </w:tcBorders>
            <w:shd w:val="clear" w:color="auto" w:fill="auto"/>
            <w:noWrap w:val="0"/>
            <w:vAlign w:val="center"/>
          </w:tcPr>
          <w:p w14:paraId="38D96937">
            <w:pPr>
              <w:widowControl/>
              <w:ind w:firstLine="400"/>
              <w:jc w:val="right"/>
              <w:rPr>
                <w:rFonts w:ascii="宋体" w:hAnsi="宋体"/>
                <w:color w:val="000000"/>
                <w:sz w:val="20"/>
                <w:szCs w:val="20"/>
              </w:rPr>
            </w:pPr>
            <w:r>
              <w:rPr>
                <w:rFonts w:hint="eastAsia" w:ascii="宋体" w:hAnsi="宋体"/>
                <w:color w:val="000000"/>
                <w:sz w:val="20"/>
                <w:szCs w:val="20"/>
              </w:rPr>
              <w:t>200</w:t>
            </w:r>
          </w:p>
        </w:tc>
        <w:tc>
          <w:tcPr>
            <w:tcW w:w="135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3C8E80A">
            <w:pPr>
              <w:widowControl/>
              <w:ind w:firstLine="400"/>
              <w:jc w:val="center"/>
              <w:rPr>
                <w:rFonts w:ascii="宋体" w:hAnsi="宋体"/>
                <w:color w:val="000000"/>
                <w:sz w:val="20"/>
                <w:szCs w:val="20"/>
              </w:rPr>
            </w:pPr>
            <w:r>
              <w:rPr>
                <w:rFonts w:hint="eastAsia" w:ascii="宋体" w:hAnsi="宋体"/>
                <w:color w:val="000000"/>
                <w:sz w:val="20"/>
                <w:szCs w:val="20"/>
              </w:rPr>
              <w:t>100.00%</w:t>
            </w:r>
          </w:p>
        </w:tc>
      </w:tr>
      <w:tr w14:paraId="465ABF63">
        <w:tblPrEx>
          <w:tblCellMar>
            <w:top w:w="0" w:type="dxa"/>
            <w:left w:w="108" w:type="dxa"/>
            <w:bottom w:w="0" w:type="dxa"/>
            <w:right w:w="108" w:type="dxa"/>
          </w:tblCellMar>
        </w:tblPrEx>
        <w:trPr>
          <w:trHeight w:val="495"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65C1F00">
            <w:pPr>
              <w:ind w:firstLine="400"/>
              <w:jc w:val="center"/>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40032906">
            <w:pPr>
              <w:widowControl/>
              <w:rPr>
                <w:rFonts w:ascii="宋体" w:hAnsi="宋体"/>
                <w:color w:val="000000"/>
                <w:sz w:val="20"/>
                <w:szCs w:val="20"/>
              </w:rPr>
            </w:pPr>
            <w:r>
              <w:rPr>
                <w:rFonts w:hint="eastAsia" w:ascii="宋体" w:hAnsi="宋体"/>
                <w:color w:val="000000"/>
                <w:sz w:val="20"/>
                <w:szCs w:val="20"/>
              </w:rPr>
              <w:t>其中：财政资金</w:t>
            </w:r>
          </w:p>
        </w:tc>
        <w:tc>
          <w:tcPr>
            <w:tcW w:w="1095" w:type="dxa"/>
            <w:tcBorders>
              <w:top w:val="nil"/>
              <w:left w:val="nil"/>
              <w:bottom w:val="single" w:color="000000" w:sz="8" w:space="0"/>
              <w:right w:val="single" w:color="000000" w:sz="8" w:space="0"/>
            </w:tcBorders>
            <w:shd w:val="clear" w:color="auto" w:fill="auto"/>
            <w:noWrap w:val="0"/>
            <w:vAlign w:val="center"/>
          </w:tcPr>
          <w:p w14:paraId="3F7A8445">
            <w:pPr>
              <w:widowControl/>
              <w:ind w:firstLine="400"/>
              <w:jc w:val="left"/>
              <w:rPr>
                <w:rFonts w:ascii="宋体" w:hAnsi="宋体"/>
                <w:color w:val="000000"/>
                <w:sz w:val="20"/>
                <w:szCs w:val="20"/>
              </w:rPr>
            </w:pPr>
            <w:r>
              <w:rPr>
                <w:rFonts w:hint="eastAsia" w:ascii="宋体" w:hAnsi="宋体"/>
                <w:color w:val="000000"/>
                <w:sz w:val="20"/>
                <w:szCs w:val="20"/>
              </w:rPr>
              <w:t>200</w:t>
            </w:r>
          </w:p>
        </w:tc>
        <w:tc>
          <w:tcPr>
            <w:tcW w:w="1080" w:type="dxa"/>
            <w:tcBorders>
              <w:top w:val="nil"/>
              <w:left w:val="nil"/>
              <w:bottom w:val="single" w:color="000000" w:sz="8" w:space="0"/>
              <w:right w:val="single" w:color="000000" w:sz="8" w:space="0"/>
            </w:tcBorders>
            <w:shd w:val="clear" w:color="auto" w:fill="auto"/>
            <w:noWrap w:val="0"/>
            <w:vAlign w:val="center"/>
          </w:tcPr>
          <w:p w14:paraId="265DE7D7">
            <w:pPr>
              <w:widowControl/>
              <w:rPr>
                <w:rFonts w:ascii="宋体" w:hAnsi="宋体"/>
                <w:color w:val="000000"/>
                <w:sz w:val="20"/>
                <w:szCs w:val="20"/>
              </w:rPr>
            </w:pPr>
            <w:r>
              <w:rPr>
                <w:rFonts w:hint="eastAsia" w:ascii="宋体" w:hAnsi="宋体"/>
                <w:color w:val="000000"/>
                <w:sz w:val="20"/>
                <w:szCs w:val="20"/>
              </w:rPr>
              <w:t>其中：财政资金</w:t>
            </w:r>
          </w:p>
        </w:tc>
        <w:tc>
          <w:tcPr>
            <w:tcW w:w="1095" w:type="dxa"/>
            <w:tcBorders>
              <w:top w:val="nil"/>
              <w:left w:val="nil"/>
              <w:bottom w:val="single" w:color="000000" w:sz="8" w:space="0"/>
              <w:right w:val="single" w:color="000000" w:sz="8" w:space="0"/>
            </w:tcBorders>
            <w:shd w:val="clear" w:color="auto" w:fill="auto"/>
            <w:noWrap w:val="0"/>
            <w:vAlign w:val="center"/>
          </w:tcPr>
          <w:p w14:paraId="04F3B46E">
            <w:pPr>
              <w:widowControl/>
              <w:ind w:firstLine="400"/>
              <w:jc w:val="left"/>
              <w:rPr>
                <w:rFonts w:ascii="宋体" w:hAnsi="宋体"/>
                <w:color w:val="000000"/>
                <w:sz w:val="20"/>
                <w:szCs w:val="20"/>
              </w:rPr>
            </w:pPr>
            <w:r>
              <w:rPr>
                <w:rFonts w:hint="eastAsia" w:ascii="宋体" w:hAnsi="宋体"/>
                <w:color w:val="000000"/>
                <w:sz w:val="20"/>
                <w:szCs w:val="20"/>
              </w:rPr>
              <w:t>200</w:t>
            </w:r>
          </w:p>
        </w:tc>
        <w:tc>
          <w:tcPr>
            <w:tcW w:w="1095" w:type="dxa"/>
            <w:tcBorders>
              <w:top w:val="nil"/>
              <w:left w:val="nil"/>
              <w:bottom w:val="single" w:color="000000" w:sz="8" w:space="0"/>
              <w:right w:val="single" w:color="000000" w:sz="8" w:space="0"/>
            </w:tcBorders>
            <w:shd w:val="clear" w:color="auto" w:fill="auto"/>
            <w:noWrap w:val="0"/>
            <w:vAlign w:val="center"/>
          </w:tcPr>
          <w:p w14:paraId="231FE2FE">
            <w:pPr>
              <w:widowControl/>
              <w:rPr>
                <w:rFonts w:ascii="宋体" w:hAnsi="宋体"/>
                <w:color w:val="000000"/>
                <w:sz w:val="20"/>
                <w:szCs w:val="20"/>
              </w:rPr>
            </w:pPr>
            <w:r>
              <w:rPr>
                <w:rFonts w:hint="eastAsia" w:ascii="宋体" w:hAnsi="宋体"/>
                <w:color w:val="000000"/>
                <w:sz w:val="20"/>
                <w:szCs w:val="20"/>
              </w:rPr>
              <w:t>其中：财政资金</w:t>
            </w:r>
          </w:p>
        </w:tc>
        <w:tc>
          <w:tcPr>
            <w:tcW w:w="1095" w:type="dxa"/>
            <w:tcBorders>
              <w:top w:val="nil"/>
              <w:left w:val="nil"/>
              <w:bottom w:val="single" w:color="000000" w:sz="8" w:space="0"/>
              <w:right w:val="single" w:color="000000" w:sz="8" w:space="0"/>
            </w:tcBorders>
            <w:shd w:val="clear" w:color="auto" w:fill="auto"/>
            <w:noWrap w:val="0"/>
            <w:vAlign w:val="center"/>
          </w:tcPr>
          <w:p w14:paraId="2E20809B">
            <w:pPr>
              <w:widowControl/>
              <w:ind w:firstLine="400"/>
              <w:jc w:val="left"/>
              <w:rPr>
                <w:rFonts w:ascii="宋体" w:hAnsi="宋体"/>
                <w:color w:val="000000"/>
                <w:sz w:val="20"/>
                <w:szCs w:val="20"/>
              </w:rPr>
            </w:pPr>
            <w:r>
              <w:rPr>
                <w:rFonts w:hint="eastAsia" w:ascii="宋体" w:hAnsi="宋体"/>
                <w:color w:val="000000"/>
                <w:sz w:val="20"/>
                <w:szCs w:val="20"/>
              </w:rPr>
              <w:t>200</w:t>
            </w:r>
          </w:p>
        </w:tc>
        <w:tc>
          <w:tcPr>
            <w:tcW w:w="135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932F795">
            <w:pPr>
              <w:ind w:firstLine="400"/>
              <w:jc w:val="center"/>
              <w:rPr>
                <w:rFonts w:ascii="宋体" w:hAnsi="宋体"/>
                <w:color w:val="000000"/>
                <w:sz w:val="20"/>
                <w:szCs w:val="20"/>
              </w:rPr>
            </w:pPr>
          </w:p>
        </w:tc>
      </w:tr>
      <w:tr w14:paraId="0DFD1869">
        <w:tblPrEx>
          <w:tblCellMar>
            <w:top w:w="0" w:type="dxa"/>
            <w:left w:w="108" w:type="dxa"/>
            <w:bottom w:w="0" w:type="dxa"/>
            <w:right w:w="108" w:type="dxa"/>
          </w:tblCellMar>
        </w:tblPrEx>
        <w:trPr>
          <w:trHeight w:val="30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E13A036">
            <w:pPr>
              <w:ind w:firstLine="400"/>
              <w:jc w:val="center"/>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234DFA7E">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95" w:type="dxa"/>
            <w:tcBorders>
              <w:top w:val="nil"/>
              <w:left w:val="nil"/>
              <w:bottom w:val="single" w:color="000000" w:sz="8" w:space="0"/>
              <w:right w:val="single" w:color="000000" w:sz="8" w:space="0"/>
            </w:tcBorders>
            <w:shd w:val="clear" w:color="auto" w:fill="auto"/>
            <w:noWrap w:val="0"/>
            <w:vAlign w:val="center"/>
          </w:tcPr>
          <w:p w14:paraId="3CD149FE">
            <w:pPr>
              <w:ind w:firstLine="400"/>
              <w:jc w:val="left"/>
              <w:rPr>
                <w:rFonts w:ascii="宋体" w:hAnsi="宋体"/>
                <w:color w:val="000000"/>
                <w:sz w:val="20"/>
                <w:szCs w:val="20"/>
              </w:rPr>
            </w:pPr>
          </w:p>
        </w:tc>
        <w:tc>
          <w:tcPr>
            <w:tcW w:w="1080" w:type="dxa"/>
            <w:tcBorders>
              <w:top w:val="nil"/>
              <w:left w:val="nil"/>
              <w:bottom w:val="single" w:color="000000" w:sz="8" w:space="0"/>
              <w:right w:val="single" w:color="000000" w:sz="8" w:space="0"/>
            </w:tcBorders>
            <w:shd w:val="clear" w:color="auto" w:fill="auto"/>
            <w:noWrap w:val="0"/>
            <w:vAlign w:val="center"/>
          </w:tcPr>
          <w:p w14:paraId="4A73EE79">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95" w:type="dxa"/>
            <w:tcBorders>
              <w:top w:val="nil"/>
              <w:left w:val="nil"/>
              <w:bottom w:val="single" w:color="000000" w:sz="8" w:space="0"/>
              <w:right w:val="single" w:color="000000" w:sz="8" w:space="0"/>
            </w:tcBorders>
            <w:shd w:val="clear" w:color="auto" w:fill="auto"/>
            <w:noWrap w:val="0"/>
            <w:vAlign w:val="center"/>
          </w:tcPr>
          <w:p w14:paraId="0E0B7A20">
            <w:pPr>
              <w:ind w:firstLine="400"/>
              <w:jc w:val="left"/>
              <w:rPr>
                <w:rFonts w:ascii="宋体" w:hAnsi="宋体"/>
                <w:color w:val="000000"/>
                <w:sz w:val="20"/>
                <w:szCs w:val="20"/>
              </w:rPr>
            </w:pPr>
          </w:p>
        </w:tc>
        <w:tc>
          <w:tcPr>
            <w:tcW w:w="1095" w:type="dxa"/>
            <w:tcBorders>
              <w:top w:val="nil"/>
              <w:left w:val="nil"/>
              <w:bottom w:val="single" w:color="000000" w:sz="8" w:space="0"/>
              <w:right w:val="single" w:color="000000" w:sz="8" w:space="0"/>
            </w:tcBorders>
            <w:shd w:val="clear" w:color="auto" w:fill="auto"/>
            <w:noWrap w:val="0"/>
            <w:vAlign w:val="center"/>
          </w:tcPr>
          <w:p w14:paraId="50D87992">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95" w:type="dxa"/>
            <w:tcBorders>
              <w:top w:val="nil"/>
              <w:left w:val="nil"/>
              <w:bottom w:val="single" w:color="000000" w:sz="8" w:space="0"/>
              <w:right w:val="single" w:color="000000" w:sz="8" w:space="0"/>
            </w:tcBorders>
            <w:shd w:val="clear" w:color="auto" w:fill="auto"/>
            <w:noWrap w:val="0"/>
            <w:vAlign w:val="center"/>
          </w:tcPr>
          <w:p w14:paraId="1508A2E1">
            <w:pPr>
              <w:ind w:firstLine="400"/>
              <w:jc w:val="left"/>
              <w:rPr>
                <w:rFonts w:ascii="宋体" w:hAnsi="宋体"/>
                <w:color w:val="000000"/>
                <w:sz w:val="20"/>
                <w:szCs w:val="20"/>
              </w:rPr>
            </w:pPr>
          </w:p>
        </w:tc>
        <w:tc>
          <w:tcPr>
            <w:tcW w:w="135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1A66BC0">
            <w:pPr>
              <w:ind w:firstLine="400"/>
              <w:jc w:val="center"/>
              <w:rPr>
                <w:rFonts w:ascii="宋体" w:hAnsi="宋体"/>
                <w:color w:val="000000"/>
                <w:sz w:val="20"/>
                <w:szCs w:val="20"/>
              </w:rPr>
            </w:pPr>
          </w:p>
        </w:tc>
      </w:tr>
      <w:tr w14:paraId="6B64D15C">
        <w:tblPrEx>
          <w:tblCellMar>
            <w:top w:w="0" w:type="dxa"/>
            <w:left w:w="108" w:type="dxa"/>
            <w:bottom w:w="0" w:type="dxa"/>
            <w:right w:w="108" w:type="dxa"/>
          </w:tblCellMar>
        </w:tblPrEx>
        <w:trPr>
          <w:trHeight w:val="3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64A3AD7">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255" w:type="dxa"/>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5AA730A">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285" w:type="dxa"/>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70D4B03">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350" w:type="dxa"/>
            <w:tcBorders>
              <w:top w:val="nil"/>
              <w:left w:val="nil"/>
              <w:bottom w:val="single" w:color="000000" w:sz="8" w:space="0"/>
              <w:right w:val="single" w:color="000000" w:sz="8" w:space="0"/>
            </w:tcBorders>
            <w:shd w:val="clear" w:color="auto" w:fill="auto"/>
            <w:noWrap w:val="0"/>
            <w:vAlign w:val="center"/>
          </w:tcPr>
          <w:p w14:paraId="1389F67E">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2E080E3A">
        <w:tblPrEx>
          <w:tblCellMar>
            <w:top w:w="0" w:type="dxa"/>
            <w:left w:w="108" w:type="dxa"/>
            <w:bottom w:w="0" w:type="dxa"/>
            <w:right w:w="108" w:type="dxa"/>
          </w:tblCellMar>
        </w:tblPrEx>
        <w:trPr>
          <w:trHeight w:val="285"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95E363B">
            <w:pPr>
              <w:ind w:firstLine="400"/>
              <w:jc w:val="center"/>
              <w:rPr>
                <w:rFonts w:ascii="宋体" w:hAnsi="宋体"/>
                <w:color w:val="000000"/>
                <w:sz w:val="20"/>
                <w:szCs w:val="20"/>
              </w:rPr>
            </w:pPr>
          </w:p>
        </w:tc>
        <w:tc>
          <w:tcPr>
            <w:tcW w:w="3255"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A0C10AA">
            <w:pPr>
              <w:widowControl/>
              <w:ind w:firstLine="400"/>
              <w:jc w:val="center"/>
              <w:rPr>
                <w:rFonts w:ascii="宋体" w:hAnsi="宋体"/>
                <w:color w:val="000000"/>
                <w:sz w:val="20"/>
                <w:szCs w:val="20"/>
              </w:rPr>
            </w:pPr>
            <w:r>
              <w:rPr>
                <w:rFonts w:hint="eastAsia" w:ascii="宋体" w:hAnsi="宋体"/>
                <w:color w:val="000000"/>
                <w:sz w:val="20"/>
                <w:szCs w:val="20"/>
              </w:rPr>
              <w:t>东起广茶山，西南至大石门村界为止，西至逃军山西村界以东范围内胡县城区及六个城中村范围内所有道路、河道及公厕的清扫保洁、垃圾收集清运和小广告等清理服务。</w:t>
            </w:r>
          </w:p>
        </w:tc>
        <w:tc>
          <w:tcPr>
            <w:tcW w:w="3285"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A177D82">
            <w:pPr>
              <w:widowControl/>
              <w:ind w:firstLine="400"/>
              <w:jc w:val="center"/>
              <w:rPr>
                <w:rFonts w:ascii="宋体" w:hAnsi="宋体"/>
                <w:color w:val="000000"/>
                <w:sz w:val="20"/>
                <w:szCs w:val="20"/>
              </w:rPr>
            </w:pPr>
            <w:r>
              <w:rPr>
                <w:rFonts w:hint="eastAsia" w:ascii="宋体" w:hAnsi="宋体"/>
                <w:color w:val="000000"/>
                <w:sz w:val="20"/>
                <w:szCs w:val="20"/>
              </w:rPr>
              <w:t>对城区内公厕的卫生管理与保洁服务，对建筑物墙面、公用设施、地面等小广告进行随时清除，对河道进行清理保洁，对生活垃圾进行收集清运。</w:t>
            </w:r>
          </w:p>
        </w:tc>
        <w:tc>
          <w:tcPr>
            <w:tcW w:w="135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73AC267">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6FCB7C06">
        <w:tblPrEx>
          <w:tblCellMar>
            <w:top w:w="0" w:type="dxa"/>
            <w:left w:w="108" w:type="dxa"/>
            <w:bottom w:w="0" w:type="dxa"/>
            <w:right w:w="108" w:type="dxa"/>
          </w:tblCellMar>
        </w:tblPrEx>
        <w:trPr>
          <w:trHeight w:val="300" w:hRule="atLeast"/>
        </w:trPr>
        <w:tc>
          <w:tcPr>
            <w:tcW w:w="1080" w:type="dxa"/>
            <w:vMerge w:val="restart"/>
            <w:tcBorders>
              <w:top w:val="single" w:color="000000" w:sz="8" w:space="0"/>
              <w:left w:val="single" w:color="000000" w:sz="8" w:space="0"/>
              <w:bottom w:val="single" w:color="000000" w:sz="8" w:space="0"/>
              <w:right w:val="nil"/>
            </w:tcBorders>
            <w:shd w:val="clear" w:color="auto" w:fill="auto"/>
            <w:noWrap w:val="0"/>
            <w:vAlign w:val="center"/>
          </w:tcPr>
          <w:p w14:paraId="661D88F9">
            <w:pPr>
              <w:widowControl/>
              <w:ind w:firstLine="400"/>
              <w:jc w:val="center"/>
              <w:rPr>
                <w:rFonts w:ascii="宋体" w:hAnsi="宋体"/>
                <w:color w:val="000000"/>
                <w:sz w:val="20"/>
                <w:szCs w:val="20"/>
              </w:rPr>
            </w:pPr>
            <w:r>
              <w:rPr>
                <w:rFonts w:hint="eastAsia" w:ascii="宋体" w:hAnsi="宋体"/>
                <w:color w:val="000000"/>
                <w:sz w:val="20"/>
                <w:szCs w:val="20"/>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1442A340">
            <w:pPr>
              <w:widowControl/>
              <w:ind w:firstLine="400"/>
              <w:jc w:val="center"/>
              <w:rPr>
                <w:rFonts w:ascii="宋体" w:hAnsi="宋体"/>
                <w:color w:val="000000"/>
                <w:sz w:val="20"/>
                <w:szCs w:val="20"/>
              </w:rPr>
            </w:pPr>
            <w:r>
              <w:rPr>
                <w:rFonts w:hint="eastAsia" w:ascii="宋体" w:hAnsi="宋体"/>
                <w:color w:val="000000"/>
                <w:sz w:val="20"/>
                <w:szCs w:val="20"/>
              </w:rPr>
              <w:t>一级指标</w:t>
            </w:r>
          </w:p>
        </w:tc>
        <w:tc>
          <w:tcPr>
            <w:tcW w:w="1095" w:type="dxa"/>
            <w:tcBorders>
              <w:top w:val="nil"/>
              <w:left w:val="nil"/>
              <w:bottom w:val="single" w:color="000000" w:sz="8" w:space="0"/>
              <w:right w:val="single" w:color="000000" w:sz="8" w:space="0"/>
            </w:tcBorders>
            <w:shd w:val="clear" w:color="auto" w:fill="auto"/>
            <w:noWrap w:val="0"/>
            <w:vAlign w:val="center"/>
          </w:tcPr>
          <w:p w14:paraId="63B556BB">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D33099F">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095" w:type="dxa"/>
            <w:tcBorders>
              <w:top w:val="nil"/>
              <w:left w:val="nil"/>
              <w:bottom w:val="nil"/>
              <w:right w:val="single" w:color="000000" w:sz="8" w:space="0"/>
            </w:tcBorders>
            <w:shd w:val="clear" w:color="auto" w:fill="auto"/>
            <w:noWrap w:val="0"/>
            <w:vAlign w:val="center"/>
          </w:tcPr>
          <w:p w14:paraId="4E2ACAC9">
            <w:pPr>
              <w:widowControl/>
              <w:ind w:firstLine="400"/>
              <w:jc w:val="center"/>
              <w:rPr>
                <w:rFonts w:ascii="宋体" w:hAnsi="宋体"/>
                <w:color w:val="000000"/>
                <w:sz w:val="20"/>
                <w:szCs w:val="20"/>
              </w:rPr>
            </w:pPr>
            <w:r>
              <w:rPr>
                <w:rFonts w:hint="eastAsia" w:ascii="宋体" w:hAnsi="宋体"/>
                <w:color w:val="000000"/>
                <w:sz w:val="20"/>
                <w:szCs w:val="20"/>
              </w:rPr>
              <w:t>预期指标值</w:t>
            </w:r>
          </w:p>
        </w:tc>
        <w:tc>
          <w:tcPr>
            <w:tcW w:w="1095" w:type="dxa"/>
            <w:tcBorders>
              <w:top w:val="nil"/>
              <w:left w:val="nil"/>
              <w:bottom w:val="single" w:color="000000" w:sz="8" w:space="0"/>
              <w:right w:val="single" w:color="000000" w:sz="8" w:space="0"/>
            </w:tcBorders>
            <w:shd w:val="clear" w:color="auto" w:fill="auto"/>
            <w:noWrap w:val="0"/>
            <w:vAlign w:val="center"/>
          </w:tcPr>
          <w:p w14:paraId="3C68C8BA">
            <w:pPr>
              <w:widowControl/>
              <w:ind w:firstLine="400"/>
              <w:jc w:val="center"/>
              <w:rPr>
                <w:rFonts w:ascii="宋体" w:hAnsi="宋体"/>
                <w:color w:val="000000"/>
                <w:sz w:val="20"/>
                <w:szCs w:val="20"/>
              </w:rPr>
            </w:pPr>
            <w:r>
              <w:rPr>
                <w:rFonts w:hint="eastAsia" w:ascii="宋体" w:hAnsi="宋体"/>
                <w:color w:val="000000"/>
                <w:sz w:val="20"/>
                <w:szCs w:val="20"/>
              </w:rPr>
              <w:t>实际完成值</w:t>
            </w:r>
          </w:p>
        </w:tc>
        <w:tc>
          <w:tcPr>
            <w:tcW w:w="1350" w:type="dxa"/>
            <w:tcBorders>
              <w:top w:val="nil"/>
              <w:left w:val="nil"/>
              <w:bottom w:val="single" w:color="000000" w:sz="8" w:space="0"/>
              <w:right w:val="single" w:color="000000" w:sz="8" w:space="0"/>
            </w:tcBorders>
            <w:shd w:val="clear" w:color="auto" w:fill="auto"/>
            <w:noWrap w:val="0"/>
            <w:vAlign w:val="center"/>
          </w:tcPr>
          <w:p w14:paraId="5FC145CB">
            <w:pPr>
              <w:widowControl/>
              <w:ind w:firstLine="400"/>
              <w:jc w:val="center"/>
              <w:rPr>
                <w:rFonts w:ascii="宋体" w:hAnsi="宋体"/>
                <w:color w:val="000000"/>
                <w:sz w:val="20"/>
                <w:szCs w:val="20"/>
              </w:rPr>
            </w:pPr>
            <w:r>
              <w:rPr>
                <w:rFonts w:hint="eastAsia" w:ascii="宋体" w:hAnsi="宋体"/>
                <w:color w:val="000000"/>
                <w:sz w:val="20"/>
                <w:szCs w:val="20"/>
              </w:rPr>
              <w:t>自评得分</w:t>
            </w:r>
          </w:p>
        </w:tc>
      </w:tr>
      <w:tr w14:paraId="45008409">
        <w:tblPrEx>
          <w:tblCellMar>
            <w:top w:w="0" w:type="dxa"/>
            <w:left w:w="108" w:type="dxa"/>
            <w:bottom w:w="0" w:type="dxa"/>
            <w:right w:w="108" w:type="dxa"/>
          </w:tblCellMar>
        </w:tblPrEx>
        <w:trPr>
          <w:trHeight w:val="1470"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647100E2">
            <w:pPr>
              <w:ind w:firstLine="400"/>
              <w:jc w:val="center"/>
              <w:rPr>
                <w:rFonts w:ascii="宋体" w:hAnsi="宋体"/>
                <w:color w:val="000000"/>
                <w:sz w:val="20"/>
                <w:szCs w:val="20"/>
              </w:rPr>
            </w:pPr>
          </w:p>
        </w:tc>
        <w:tc>
          <w:tcPr>
            <w:tcW w:w="1080" w:type="dxa"/>
            <w:vMerge w:val="restart"/>
            <w:tcBorders>
              <w:top w:val="single" w:color="000000" w:sz="8" w:space="0"/>
              <w:left w:val="single" w:color="000000" w:sz="8" w:space="0"/>
              <w:bottom w:val="nil"/>
              <w:right w:val="single" w:color="000000" w:sz="8" w:space="0"/>
            </w:tcBorders>
            <w:shd w:val="clear" w:color="auto" w:fill="auto"/>
            <w:noWrap w:val="0"/>
            <w:vAlign w:val="center"/>
          </w:tcPr>
          <w:p w14:paraId="2360341C">
            <w:pPr>
              <w:widowControl/>
              <w:rPr>
                <w:rFonts w:ascii="宋体" w:hAnsi="宋体"/>
                <w:color w:val="000000"/>
                <w:sz w:val="20"/>
                <w:szCs w:val="20"/>
              </w:rPr>
            </w:pPr>
            <w:r>
              <w:rPr>
                <w:rFonts w:hint="eastAsia" w:ascii="宋体" w:hAnsi="宋体"/>
                <w:color w:val="000000"/>
                <w:sz w:val="20"/>
                <w:szCs w:val="20"/>
              </w:rPr>
              <w:t>产出指标（50）</w:t>
            </w:r>
          </w:p>
        </w:tc>
        <w:tc>
          <w:tcPr>
            <w:tcW w:w="1095" w:type="dxa"/>
            <w:tcBorders>
              <w:top w:val="nil"/>
              <w:left w:val="nil"/>
              <w:bottom w:val="nil"/>
              <w:right w:val="single" w:color="000000" w:sz="8" w:space="0"/>
            </w:tcBorders>
            <w:shd w:val="clear" w:color="auto" w:fill="auto"/>
            <w:noWrap w:val="0"/>
            <w:vAlign w:val="center"/>
          </w:tcPr>
          <w:p w14:paraId="4FBAB20D">
            <w:pPr>
              <w:widowControl/>
              <w:rPr>
                <w:rFonts w:ascii="宋体" w:hAnsi="宋体"/>
                <w:color w:val="000000"/>
                <w:sz w:val="20"/>
                <w:szCs w:val="20"/>
              </w:rPr>
            </w:pPr>
            <w:r>
              <w:rPr>
                <w:rFonts w:hint="eastAsia" w:ascii="宋体" w:hAnsi="宋体"/>
                <w:color w:val="000000"/>
                <w:sz w:val="20"/>
                <w:szCs w:val="20"/>
              </w:rPr>
              <w:t>数量指标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46B6EBB">
            <w:pPr>
              <w:widowControl/>
              <w:jc w:val="left"/>
              <w:rPr>
                <w:rFonts w:ascii="宋体" w:hAnsi="宋体"/>
                <w:color w:val="000000"/>
                <w:sz w:val="20"/>
                <w:szCs w:val="20"/>
              </w:rPr>
            </w:pPr>
            <w:r>
              <w:rPr>
                <w:rFonts w:hint="eastAsia" w:ascii="宋体" w:hAnsi="宋体"/>
                <w:color w:val="000000"/>
                <w:sz w:val="20"/>
                <w:szCs w:val="20"/>
              </w:rPr>
              <w:t>东起广茶山，西南至大石门村界为止，西至逃军山西村界以东范围内胡县城区及六个城中村范围内所有道路、河道及公厕的清扫保洁、垃圾收集清运和小广告等清理服务。</w:t>
            </w:r>
          </w:p>
        </w:tc>
        <w:tc>
          <w:tcPr>
            <w:tcW w:w="1095"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71EEAA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277DDBA1">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350" w:type="dxa"/>
            <w:tcBorders>
              <w:top w:val="nil"/>
              <w:left w:val="nil"/>
              <w:bottom w:val="single" w:color="000000" w:sz="8" w:space="0"/>
              <w:right w:val="single" w:color="000000" w:sz="8" w:space="0"/>
            </w:tcBorders>
            <w:shd w:val="clear" w:color="auto" w:fill="auto"/>
            <w:noWrap w:val="0"/>
            <w:vAlign w:val="center"/>
          </w:tcPr>
          <w:p w14:paraId="559D0285">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400BAD5A">
        <w:tblPrEx>
          <w:tblCellMar>
            <w:top w:w="0" w:type="dxa"/>
            <w:left w:w="108" w:type="dxa"/>
            <w:bottom w:w="0" w:type="dxa"/>
            <w:right w:w="108" w:type="dxa"/>
          </w:tblCellMar>
        </w:tblPrEx>
        <w:trPr>
          <w:trHeight w:val="420"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2D63870F">
            <w:pPr>
              <w:ind w:firstLine="400"/>
              <w:jc w:val="center"/>
              <w:rPr>
                <w:rFonts w:ascii="宋体" w:hAnsi="宋体"/>
                <w:color w:val="000000"/>
                <w:sz w:val="20"/>
                <w:szCs w:val="20"/>
              </w:rPr>
            </w:pPr>
          </w:p>
        </w:tc>
        <w:tc>
          <w:tcPr>
            <w:tcW w:w="1080" w:type="dxa"/>
            <w:vMerge w:val="continue"/>
            <w:tcBorders>
              <w:top w:val="single" w:color="000000" w:sz="8" w:space="0"/>
              <w:left w:val="single" w:color="000000" w:sz="8" w:space="0"/>
              <w:bottom w:val="nil"/>
              <w:right w:val="single" w:color="000000" w:sz="8" w:space="0"/>
            </w:tcBorders>
            <w:shd w:val="clear" w:color="auto" w:fill="auto"/>
            <w:noWrap w:val="0"/>
            <w:vAlign w:val="center"/>
          </w:tcPr>
          <w:p w14:paraId="4875BF3E">
            <w:pPr>
              <w:ind w:firstLine="400"/>
              <w:jc w:val="center"/>
              <w:rPr>
                <w:rFonts w:ascii="宋体" w:hAnsi="宋体"/>
                <w:color w:val="000000"/>
                <w:sz w:val="20"/>
                <w:szCs w:val="20"/>
              </w:rPr>
            </w:pPr>
          </w:p>
        </w:tc>
        <w:tc>
          <w:tcPr>
            <w:tcW w:w="1095" w:type="dxa"/>
            <w:tcBorders>
              <w:top w:val="single" w:color="000000" w:sz="8" w:space="0"/>
              <w:left w:val="nil"/>
              <w:bottom w:val="single" w:color="000000" w:sz="8" w:space="0"/>
              <w:right w:val="single" w:color="000000" w:sz="8" w:space="0"/>
            </w:tcBorders>
            <w:shd w:val="clear" w:color="auto" w:fill="auto"/>
            <w:noWrap w:val="0"/>
            <w:vAlign w:val="center"/>
          </w:tcPr>
          <w:p w14:paraId="696E3F9F">
            <w:pPr>
              <w:widowControl/>
              <w:rPr>
                <w:rFonts w:ascii="宋体" w:hAnsi="宋体"/>
                <w:color w:val="000000"/>
                <w:sz w:val="20"/>
                <w:szCs w:val="20"/>
              </w:rPr>
            </w:pPr>
            <w:r>
              <w:rPr>
                <w:rFonts w:hint="eastAsia" w:ascii="宋体" w:hAnsi="宋体"/>
                <w:color w:val="000000"/>
                <w:sz w:val="20"/>
                <w:szCs w:val="20"/>
              </w:rPr>
              <w:t>质量指标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FDCE328">
            <w:pPr>
              <w:widowControl/>
              <w:jc w:val="left"/>
              <w:rPr>
                <w:rFonts w:ascii="宋体" w:hAnsi="宋体"/>
                <w:color w:val="000000"/>
                <w:sz w:val="20"/>
                <w:szCs w:val="20"/>
              </w:rPr>
            </w:pPr>
            <w:r>
              <w:rPr>
                <w:rFonts w:hint="eastAsia" w:ascii="宋体" w:hAnsi="宋体"/>
                <w:color w:val="000000"/>
                <w:sz w:val="20"/>
                <w:szCs w:val="20"/>
              </w:rPr>
              <w:t>县城六个城中村卫生环境优秀等级占考核总量的比例</w:t>
            </w:r>
          </w:p>
        </w:tc>
        <w:tc>
          <w:tcPr>
            <w:tcW w:w="1095" w:type="dxa"/>
            <w:tcBorders>
              <w:top w:val="nil"/>
              <w:left w:val="nil"/>
              <w:bottom w:val="single" w:color="000000" w:sz="8" w:space="0"/>
              <w:right w:val="single" w:color="000000" w:sz="8" w:space="0"/>
            </w:tcBorders>
            <w:shd w:val="clear" w:color="auto" w:fill="auto"/>
            <w:noWrap w:val="0"/>
            <w:vAlign w:val="center"/>
          </w:tcPr>
          <w:p w14:paraId="12BF779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3B52891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350" w:type="dxa"/>
            <w:tcBorders>
              <w:top w:val="nil"/>
              <w:left w:val="nil"/>
              <w:bottom w:val="single" w:color="000000" w:sz="8" w:space="0"/>
              <w:right w:val="single" w:color="000000" w:sz="8" w:space="0"/>
            </w:tcBorders>
            <w:shd w:val="clear" w:color="auto" w:fill="auto"/>
            <w:noWrap w:val="0"/>
            <w:vAlign w:val="center"/>
          </w:tcPr>
          <w:p w14:paraId="3B8A9A2C">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9E4FD17">
        <w:tblPrEx>
          <w:tblCellMar>
            <w:top w:w="0" w:type="dxa"/>
            <w:left w:w="108" w:type="dxa"/>
            <w:bottom w:w="0" w:type="dxa"/>
            <w:right w:w="108" w:type="dxa"/>
          </w:tblCellMar>
        </w:tblPrEx>
        <w:trPr>
          <w:trHeight w:val="300"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3C524A13">
            <w:pPr>
              <w:ind w:firstLine="400"/>
              <w:jc w:val="center"/>
              <w:rPr>
                <w:rFonts w:ascii="宋体" w:hAnsi="宋体"/>
                <w:color w:val="000000"/>
                <w:sz w:val="20"/>
                <w:szCs w:val="20"/>
              </w:rPr>
            </w:pPr>
          </w:p>
        </w:tc>
        <w:tc>
          <w:tcPr>
            <w:tcW w:w="1080" w:type="dxa"/>
            <w:vMerge w:val="continue"/>
            <w:tcBorders>
              <w:top w:val="single" w:color="000000" w:sz="8" w:space="0"/>
              <w:left w:val="single" w:color="000000" w:sz="8" w:space="0"/>
              <w:bottom w:val="nil"/>
              <w:right w:val="single" w:color="000000" w:sz="8" w:space="0"/>
            </w:tcBorders>
            <w:shd w:val="clear" w:color="auto" w:fill="auto"/>
            <w:noWrap w:val="0"/>
            <w:vAlign w:val="center"/>
          </w:tcPr>
          <w:p w14:paraId="4749A5DE">
            <w:pPr>
              <w:ind w:firstLine="400"/>
              <w:jc w:val="center"/>
              <w:rPr>
                <w:rFonts w:ascii="宋体" w:hAnsi="宋体"/>
                <w:color w:val="000000"/>
                <w:sz w:val="20"/>
                <w:szCs w:val="20"/>
              </w:rPr>
            </w:pPr>
          </w:p>
        </w:tc>
        <w:tc>
          <w:tcPr>
            <w:tcW w:w="1095" w:type="dxa"/>
            <w:tcBorders>
              <w:top w:val="nil"/>
              <w:left w:val="nil"/>
              <w:bottom w:val="single" w:color="000000" w:sz="8" w:space="0"/>
              <w:right w:val="single" w:color="000000" w:sz="8" w:space="0"/>
            </w:tcBorders>
            <w:shd w:val="clear" w:color="auto" w:fill="auto"/>
            <w:noWrap w:val="0"/>
            <w:vAlign w:val="center"/>
          </w:tcPr>
          <w:p w14:paraId="58FF5553">
            <w:pPr>
              <w:widowControl/>
              <w:rPr>
                <w:rFonts w:ascii="宋体" w:hAnsi="宋体"/>
                <w:color w:val="000000"/>
                <w:sz w:val="20"/>
                <w:szCs w:val="20"/>
              </w:rPr>
            </w:pPr>
            <w:r>
              <w:rPr>
                <w:rFonts w:hint="eastAsia" w:ascii="宋体" w:hAnsi="宋体"/>
                <w:color w:val="000000"/>
                <w:sz w:val="20"/>
                <w:szCs w:val="20"/>
              </w:rPr>
              <w:t>时效指标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E4943C4">
            <w:pPr>
              <w:widowControl/>
              <w:jc w:val="left"/>
              <w:rPr>
                <w:rFonts w:ascii="宋体" w:hAnsi="宋体"/>
                <w:color w:val="000000"/>
                <w:sz w:val="20"/>
                <w:szCs w:val="20"/>
              </w:rPr>
            </w:pPr>
            <w:r>
              <w:rPr>
                <w:rFonts w:hint="eastAsia" w:ascii="宋体" w:hAnsi="宋体"/>
                <w:color w:val="000000"/>
                <w:sz w:val="20"/>
                <w:szCs w:val="20"/>
              </w:rPr>
              <w:t>按照合同约定时间完成</w:t>
            </w:r>
          </w:p>
        </w:tc>
        <w:tc>
          <w:tcPr>
            <w:tcW w:w="1095" w:type="dxa"/>
            <w:tcBorders>
              <w:top w:val="nil"/>
              <w:left w:val="nil"/>
              <w:bottom w:val="single" w:color="000000" w:sz="8" w:space="0"/>
              <w:right w:val="single" w:color="000000" w:sz="8" w:space="0"/>
            </w:tcBorders>
            <w:shd w:val="clear" w:color="auto" w:fill="auto"/>
            <w:noWrap w:val="0"/>
            <w:vAlign w:val="center"/>
          </w:tcPr>
          <w:p w14:paraId="2EE572A3">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40E5DED1">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350" w:type="dxa"/>
            <w:tcBorders>
              <w:top w:val="nil"/>
              <w:left w:val="nil"/>
              <w:bottom w:val="single" w:color="000000" w:sz="8" w:space="0"/>
              <w:right w:val="single" w:color="000000" w:sz="8" w:space="0"/>
            </w:tcBorders>
            <w:shd w:val="clear" w:color="auto" w:fill="auto"/>
            <w:noWrap w:val="0"/>
            <w:vAlign w:val="center"/>
          </w:tcPr>
          <w:p w14:paraId="3843E114">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DF02E75">
        <w:tblPrEx>
          <w:tblCellMar>
            <w:top w:w="0" w:type="dxa"/>
            <w:left w:w="108" w:type="dxa"/>
            <w:bottom w:w="0" w:type="dxa"/>
            <w:right w:w="108" w:type="dxa"/>
          </w:tblCellMar>
        </w:tblPrEx>
        <w:trPr>
          <w:trHeight w:val="630"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747537D2">
            <w:pPr>
              <w:ind w:firstLine="400"/>
              <w:jc w:val="center"/>
              <w:rPr>
                <w:rFonts w:ascii="宋体" w:hAnsi="宋体"/>
                <w:color w:val="000000"/>
                <w:sz w:val="20"/>
                <w:szCs w:val="20"/>
              </w:rPr>
            </w:pPr>
          </w:p>
        </w:tc>
        <w:tc>
          <w:tcPr>
            <w:tcW w:w="1080" w:type="dxa"/>
            <w:vMerge w:val="continue"/>
            <w:tcBorders>
              <w:top w:val="single" w:color="000000" w:sz="8" w:space="0"/>
              <w:left w:val="single" w:color="000000" w:sz="8" w:space="0"/>
              <w:bottom w:val="nil"/>
              <w:right w:val="single" w:color="000000" w:sz="8" w:space="0"/>
            </w:tcBorders>
            <w:shd w:val="clear" w:color="auto" w:fill="auto"/>
            <w:noWrap w:val="0"/>
            <w:vAlign w:val="center"/>
          </w:tcPr>
          <w:p w14:paraId="048A6FA3">
            <w:pPr>
              <w:ind w:firstLine="400"/>
              <w:jc w:val="center"/>
              <w:rPr>
                <w:rFonts w:ascii="宋体" w:hAnsi="宋体"/>
                <w:color w:val="000000"/>
                <w:sz w:val="20"/>
                <w:szCs w:val="20"/>
              </w:rPr>
            </w:pPr>
          </w:p>
        </w:tc>
        <w:tc>
          <w:tcPr>
            <w:tcW w:w="1095" w:type="dxa"/>
            <w:tcBorders>
              <w:top w:val="nil"/>
              <w:left w:val="nil"/>
              <w:bottom w:val="single" w:color="000000" w:sz="8" w:space="0"/>
              <w:right w:val="single" w:color="000000" w:sz="8" w:space="0"/>
            </w:tcBorders>
            <w:shd w:val="clear" w:color="auto" w:fill="auto"/>
            <w:noWrap w:val="0"/>
            <w:vAlign w:val="center"/>
          </w:tcPr>
          <w:p w14:paraId="58C73748">
            <w:pPr>
              <w:widowControl/>
              <w:rPr>
                <w:rFonts w:ascii="宋体" w:hAnsi="宋体"/>
                <w:color w:val="000000"/>
                <w:sz w:val="20"/>
                <w:szCs w:val="20"/>
              </w:rPr>
            </w:pPr>
            <w:r>
              <w:rPr>
                <w:rFonts w:hint="eastAsia" w:ascii="宋体" w:hAnsi="宋体"/>
                <w:color w:val="000000"/>
                <w:sz w:val="20"/>
                <w:szCs w:val="20"/>
              </w:rPr>
              <w:t>成本指标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0DB74F8">
            <w:pPr>
              <w:widowControl/>
              <w:jc w:val="left"/>
              <w:rPr>
                <w:rFonts w:ascii="宋体" w:hAnsi="宋体"/>
                <w:color w:val="000000"/>
                <w:sz w:val="20"/>
                <w:szCs w:val="20"/>
              </w:rPr>
            </w:pPr>
            <w:r>
              <w:rPr>
                <w:rFonts w:hint="eastAsia" w:ascii="宋体" w:hAnsi="宋体"/>
                <w:color w:val="000000"/>
                <w:sz w:val="20"/>
                <w:szCs w:val="20"/>
              </w:rPr>
              <w:t>按考核结果拨发服务费，全年累计三次不合格解除服务合同。</w:t>
            </w:r>
          </w:p>
        </w:tc>
        <w:tc>
          <w:tcPr>
            <w:tcW w:w="1095" w:type="dxa"/>
            <w:tcBorders>
              <w:top w:val="nil"/>
              <w:left w:val="nil"/>
              <w:bottom w:val="single" w:color="000000" w:sz="8" w:space="0"/>
              <w:right w:val="single" w:color="000000" w:sz="8" w:space="0"/>
            </w:tcBorders>
            <w:shd w:val="clear" w:color="auto" w:fill="auto"/>
            <w:noWrap w:val="0"/>
            <w:vAlign w:val="center"/>
          </w:tcPr>
          <w:p w14:paraId="2965C553">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20625E66">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350" w:type="dxa"/>
            <w:tcBorders>
              <w:top w:val="nil"/>
              <w:left w:val="nil"/>
              <w:bottom w:val="single" w:color="000000" w:sz="8" w:space="0"/>
              <w:right w:val="single" w:color="000000" w:sz="8" w:space="0"/>
            </w:tcBorders>
            <w:shd w:val="clear" w:color="auto" w:fill="auto"/>
            <w:noWrap w:val="0"/>
            <w:vAlign w:val="center"/>
          </w:tcPr>
          <w:p w14:paraId="137B05BB">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14046B63">
        <w:tblPrEx>
          <w:tblCellMar>
            <w:top w:w="0" w:type="dxa"/>
            <w:left w:w="108" w:type="dxa"/>
            <w:bottom w:w="0" w:type="dxa"/>
            <w:right w:w="108" w:type="dxa"/>
          </w:tblCellMar>
        </w:tblPrEx>
        <w:trPr>
          <w:trHeight w:val="420"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5DDF3BFC">
            <w:pPr>
              <w:ind w:firstLine="400"/>
              <w:jc w:val="center"/>
              <w:rPr>
                <w:rFonts w:ascii="宋体" w:hAnsi="宋体"/>
                <w:color w:val="000000"/>
                <w:sz w:val="20"/>
                <w:szCs w:val="20"/>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7FD10CE">
            <w:pPr>
              <w:widowControl/>
              <w:rPr>
                <w:rFonts w:ascii="宋体" w:hAnsi="宋体"/>
                <w:color w:val="000000"/>
                <w:sz w:val="20"/>
                <w:szCs w:val="20"/>
              </w:rPr>
            </w:pPr>
            <w:r>
              <w:rPr>
                <w:rFonts w:hint="eastAsia" w:ascii="宋体" w:hAnsi="宋体"/>
                <w:color w:val="000000"/>
                <w:sz w:val="20"/>
                <w:szCs w:val="20"/>
              </w:rPr>
              <w:t>效果指标(30)</w:t>
            </w:r>
          </w:p>
        </w:tc>
        <w:tc>
          <w:tcPr>
            <w:tcW w:w="1095" w:type="dxa"/>
            <w:tcBorders>
              <w:top w:val="nil"/>
              <w:left w:val="nil"/>
              <w:bottom w:val="single" w:color="000000" w:sz="8" w:space="0"/>
              <w:right w:val="single" w:color="000000" w:sz="8" w:space="0"/>
            </w:tcBorders>
            <w:shd w:val="clear" w:color="auto" w:fill="auto"/>
            <w:noWrap w:val="0"/>
            <w:vAlign w:val="center"/>
          </w:tcPr>
          <w:p w14:paraId="0EF37FE3">
            <w:pPr>
              <w:widowControl/>
              <w:rPr>
                <w:rFonts w:ascii="宋体" w:hAnsi="宋体"/>
                <w:color w:val="000000"/>
                <w:sz w:val="20"/>
                <w:szCs w:val="20"/>
              </w:rPr>
            </w:pPr>
            <w:r>
              <w:rPr>
                <w:rFonts w:hint="eastAsia" w:ascii="宋体" w:hAnsi="宋体"/>
                <w:color w:val="000000"/>
                <w:sz w:val="20"/>
                <w:szCs w:val="20"/>
              </w:rPr>
              <w:t>社会效益指标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5F097A5">
            <w:pPr>
              <w:widowControl/>
              <w:jc w:val="left"/>
              <w:rPr>
                <w:rFonts w:ascii="宋体" w:hAnsi="宋体"/>
                <w:color w:val="000000"/>
                <w:sz w:val="20"/>
                <w:szCs w:val="20"/>
              </w:rPr>
            </w:pPr>
            <w:r>
              <w:rPr>
                <w:rFonts w:hint="eastAsia" w:ascii="宋体" w:hAnsi="宋体"/>
                <w:color w:val="000000"/>
                <w:sz w:val="20"/>
                <w:szCs w:val="20"/>
              </w:rPr>
              <w:t>在县市容市貌中产生的影响得到广大群众的充分认可度</w:t>
            </w:r>
          </w:p>
        </w:tc>
        <w:tc>
          <w:tcPr>
            <w:tcW w:w="1095" w:type="dxa"/>
            <w:tcBorders>
              <w:top w:val="nil"/>
              <w:left w:val="nil"/>
              <w:bottom w:val="single" w:color="000000" w:sz="8" w:space="0"/>
              <w:right w:val="single" w:color="000000" w:sz="8" w:space="0"/>
            </w:tcBorders>
            <w:shd w:val="clear" w:color="auto" w:fill="auto"/>
            <w:noWrap w:val="0"/>
            <w:vAlign w:val="center"/>
          </w:tcPr>
          <w:p w14:paraId="61D3D046">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4ED4A00F">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350" w:type="dxa"/>
            <w:tcBorders>
              <w:top w:val="nil"/>
              <w:left w:val="nil"/>
              <w:bottom w:val="single" w:color="000000" w:sz="8" w:space="0"/>
              <w:right w:val="single" w:color="000000" w:sz="8" w:space="0"/>
            </w:tcBorders>
            <w:shd w:val="clear" w:color="auto" w:fill="auto"/>
            <w:noWrap w:val="0"/>
            <w:vAlign w:val="center"/>
          </w:tcPr>
          <w:p w14:paraId="4FFFFC00">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57997CD8">
        <w:tblPrEx>
          <w:tblCellMar>
            <w:top w:w="0" w:type="dxa"/>
            <w:left w:w="108" w:type="dxa"/>
            <w:bottom w:w="0" w:type="dxa"/>
            <w:right w:w="108" w:type="dxa"/>
          </w:tblCellMar>
        </w:tblPrEx>
        <w:trPr>
          <w:trHeight w:val="300"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097DD977">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7C7FD9C">
            <w:pPr>
              <w:ind w:firstLine="400"/>
              <w:jc w:val="center"/>
              <w:rPr>
                <w:rFonts w:ascii="宋体" w:hAnsi="宋体"/>
                <w:color w:val="000000"/>
                <w:sz w:val="20"/>
                <w:szCs w:val="20"/>
              </w:rPr>
            </w:pPr>
          </w:p>
        </w:tc>
        <w:tc>
          <w:tcPr>
            <w:tcW w:w="1095" w:type="dxa"/>
            <w:tcBorders>
              <w:top w:val="nil"/>
              <w:left w:val="nil"/>
              <w:bottom w:val="single" w:color="000000" w:sz="8" w:space="0"/>
              <w:right w:val="single" w:color="000000" w:sz="8" w:space="0"/>
            </w:tcBorders>
            <w:shd w:val="clear" w:color="auto" w:fill="auto"/>
            <w:noWrap w:val="0"/>
            <w:vAlign w:val="center"/>
          </w:tcPr>
          <w:p w14:paraId="41511CB3">
            <w:pPr>
              <w:widowControl/>
              <w:rPr>
                <w:rFonts w:ascii="宋体" w:hAnsi="宋体"/>
                <w:color w:val="000000"/>
                <w:sz w:val="20"/>
                <w:szCs w:val="20"/>
              </w:rPr>
            </w:pPr>
            <w:r>
              <w:rPr>
                <w:rFonts w:hint="eastAsia" w:ascii="宋体" w:hAnsi="宋体"/>
                <w:color w:val="000000"/>
                <w:sz w:val="20"/>
                <w:szCs w:val="20"/>
              </w:rPr>
              <w:t>生态效益指标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08ECC92">
            <w:pPr>
              <w:widowControl/>
              <w:jc w:val="left"/>
              <w:rPr>
                <w:rFonts w:ascii="宋体" w:hAnsi="宋体"/>
                <w:color w:val="000000"/>
                <w:sz w:val="20"/>
                <w:szCs w:val="20"/>
              </w:rPr>
            </w:pPr>
            <w:r>
              <w:rPr>
                <w:rFonts w:hint="eastAsia" w:ascii="宋体" w:hAnsi="宋体"/>
                <w:color w:val="000000"/>
                <w:sz w:val="20"/>
                <w:szCs w:val="20"/>
              </w:rPr>
              <w:t>基本达到生态效益预期</w:t>
            </w:r>
          </w:p>
        </w:tc>
        <w:tc>
          <w:tcPr>
            <w:tcW w:w="1095" w:type="dxa"/>
            <w:tcBorders>
              <w:top w:val="nil"/>
              <w:left w:val="nil"/>
              <w:bottom w:val="single" w:color="000000" w:sz="8" w:space="0"/>
              <w:right w:val="single" w:color="000000" w:sz="8" w:space="0"/>
            </w:tcBorders>
            <w:shd w:val="clear" w:color="auto" w:fill="auto"/>
            <w:noWrap w:val="0"/>
            <w:vAlign w:val="center"/>
          </w:tcPr>
          <w:p w14:paraId="55CBAF3D">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1A29A72C">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350" w:type="dxa"/>
            <w:tcBorders>
              <w:top w:val="nil"/>
              <w:left w:val="nil"/>
              <w:bottom w:val="single" w:color="000000" w:sz="8" w:space="0"/>
              <w:right w:val="single" w:color="000000" w:sz="8" w:space="0"/>
            </w:tcBorders>
            <w:shd w:val="clear" w:color="auto" w:fill="auto"/>
            <w:noWrap w:val="0"/>
            <w:vAlign w:val="center"/>
          </w:tcPr>
          <w:p w14:paraId="16EEEEF4">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36433B48">
        <w:tblPrEx>
          <w:tblCellMar>
            <w:top w:w="0" w:type="dxa"/>
            <w:left w:w="108" w:type="dxa"/>
            <w:bottom w:w="0" w:type="dxa"/>
            <w:right w:w="108" w:type="dxa"/>
          </w:tblCellMar>
        </w:tblPrEx>
        <w:trPr>
          <w:trHeight w:val="495"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73838066">
            <w:pPr>
              <w:ind w:firstLine="400"/>
              <w:jc w:val="center"/>
              <w:rPr>
                <w:rFonts w:ascii="宋体" w:hAnsi="宋体"/>
                <w:color w:val="000000"/>
                <w:sz w:val="20"/>
                <w:szCs w:val="20"/>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2D600F0">
            <w:pPr>
              <w:ind w:firstLine="400"/>
              <w:jc w:val="center"/>
              <w:rPr>
                <w:rFonts w:ascii="宋体" w:hAnsi="宋体"/>
                <w:color w:val="000000"/>
                <w:sz w:val="20"/>
                <w:szCs w:val="20"/>
              </w:rPr>
            </w:pPr>
          </w:p>
        </w:tc>
        <w:tc>
          <w:tcPr>
            <w:tcW w:w="1095" w:type="dxa"/>
            <w:tcBorders>
              <w:top w:val="nil"/>
              <w:left w:val="nil"/>
              <w:bottom w:val="single" w:color="000000" w:sz="8" w:space="0"/>
              <w:right w:val="single" w:color="000000" w:sz="8" w:space="0"/>
            </w:tcBorders>
            <w:shd w:val="clear" w:color="auto" w:fill="auto"/>
            <w:noWrap w:val="0"/>
            <w:vAlign w:val="center"/>
          </w:tcPr>
          <w:p w14:paraId="57D1FEFA">
            <w:pPr>
              <w:widowControl/>
              <w:rPr>
                <w:rFonts w:ascii="宋体" w:hAnsi="宋体"/>
                <w:color w:val="000000"/>
                <w:sz w:val="20"/>
                <w:szCs w:val="20"/>
              </w:rPr>
            </w:pPr>
            <w:r>
              <w:rPr>
                <w:rFonts w:hint="eastAsia" w:ascii="宋体" w:hAnsi="宋体"/>
                <w:color w:val="000000"/>
                <w:sz w:val="20"/>
                <w:szCs w:val="20"/>
              </w:rPr>
              <w:t>可持续影响指标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ECB106A">
            <w:pPr>
              <w:widowControl/>
              <w:jc w:val="left"/>
              <w:rPr>
                <w:rFonts w:ascii="宋体" w:hAnsi="宋体"/>
                <w:color w:val="000000"/>
                <w:sz w:val="20"/>
                <w:szCs w:val="20"/>
              </w:rPr>
            </w:pPr>
            <w:r>
              <w:rPr>
                <w:rFonts w:hint="eastAsia" w:ascii="宋体" w:hAnsi="宋体"/>
                <w:color w:val="000000"/>
                <w:sz w:val="20"/>
                <w:szCs w:val="20"/>
              </w:rPr>
              <w:t>基本工作服务水平</w:t>
            </w:r>
          </w:p>
        </w:tc>
        <w:tc>
          <w:tcPr>
            <w:tcW w:w="1095" w:type="dxa"/>
            <w:tcBorders>
              <w:top w:val="nil"/>
              <w:left w:val="nil"/>
              <w:bottom w:val="single" w:color="000000" w:sz="8" w:space="0"/>
              <w:right w:val="single" w:color="000000" w:sz="8" w:space="0"/>
            </w:tcBorders>
            <w:shd w:val="clear" w:color="auto" w:fill="auto"/>
            <w:noWrap w:val="0"/>
            <w:vAlign w:val="center"/>
          </w:tcPr>
          <w:p w14:paraId="72C51E09">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22DBA0BC">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350" w:type="dxa"/>
            <w:tcBorders>
              <w:top w:val="nil"/>
              <w:left w:val="nil"/>
              <w:bottom w:val="single" w:color="000000" w:sz="8" w:space="0"/>
              <w:right w:val="single" w:color="000000" w:sz="8" w:space="0"/>
            </w:tcBorders>
            <w:shd w:val="clear" w:color="auto" w:fill="auto"/>
            <w:noWrap w:val="0"/>
            <w:vAlign w:val="center"/>
          </w:tcPr>
          <w:p w14:paraId="39D5FED8">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5161AA23">
        <w:tblPrEx>
          <w:tblCellMar>
            <w:top w:w="0" w:type="dxa"/>
            <w:left w:w="108" w:type="dxa"/>
            <w:bottom w:w="0" w:type="dxa"/>
            <w:right w:w="108" w:type="dxa"/>
          </w:tblCellMar>
        </w:tblPrEx>
        <w:trPr>
          <w:trHeight w:val="495"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5819B7C8">
            <w:pPr>
              <w:ind w:firstLine="400"/>
              <w:jc w:val="center"/>
              <w:rPr>
                <w:rFonts w:ascii="宋体" w:hAnsi="宋体"/>
                <w:color w:val="000000"/>
                <w:sz w:val="20"/>
                <w:szCs w:val="20"/>
              </w:rPr>
            </w:pPr>
          </w:p>
        </w:tc>
        <w:tc>
          <w:tcPr>
            <w:tcW w:w="10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395CDD2">
            <w:pPr>
              <w:widowControl/>
              <w:rPr>
                <w:rFonts w:ascii="宋体" w:hAnsi="宋体"/>
                <w:color w:val="000000"/>
                <w:sz w:val="20"/>
                <w:szCs w:val="20"/>
              </w:rPr>
            </w:pPr>
            <w:r>
              <w:rPr>
                <w:rFonts w:hint="eastAsia" w:ascii="宋体" w:hAnsi="宋体"/>
                <w:color w:val="000000"/>
                <w:sz w:val="20"/>
                <w:szCs w:val="20"/>
              </w:rPr>
              <w:t>满意度指标（10）</w:t>
            </w:r>
          </w:p>
        </w:tc>
        <w:tc>
          <w:tcPr>
            <w:tcW w:w="1095" w:type="dxa"/>
            <w:tcBorders>
              <w:top w:val="nil"/>
              <w:left w:val="nil"/>
              <w:bottom w:val="single" w:color="000000" w:sz="8" w:space="0"/>
              <w:right w:val="single" w:color="000000" w:sz="8" w:space="0"/>
            </w:tcBorders>
            <w:shd w:val="clear" w:color="auto" w:fill="auto"/>
            <w:noWrap w:val="0"/>
            <w:vAlign w:val="center"/>
          </w:tcPr>
          <w:p w14:paraId="635DFA1B">
            <w:pPr>
              <w:widowControl/>
              <w:rPr>
                <w:rFonts w:ascii="宋体" w:hAnsi="宋体"/>
                <w:color w:val="000000"/>
                <w:sz w:val="20"/>
                <w:szCs w:val="20"/>
              </w:rPr>
            </w:pPr>
            <w:r>
              <w:rPr>
                <w:rFonts w:hint="eastAsia" w:ascii="宋体" w:hAnsi="宋体"/>
                <w:color w:val="000000"/>
                <w:sz w:val="20"/>
                <w:szCs w:val="20"/>
              </w:rPr>
              <w:t>满意度指标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25854D6">
            <w:pPr>
              <w:widowControl/>
              <w:jc w:val="left"/>
              <w:rPr>
                <w:rFonts w:ascii="宋体" w:hAnsi="宋体"/>
                <w:color w:val="000000"/>
                <w:sz w:val="20"/>
                <w:szCs w:val="20"/>
              </w:rPr>
            </w:pPr>
            <w:r>
              <w:rPr>
                <w:rFonts w:hint="eastAsia" w:ascii="宋体" w:hAnsi="宋体"/>
                <w:color w:val="000000"/>
                <w:sz w:val="20"/>
                <w:szCs w:val="20"/>
              </w:rPr>
              <w:t>群众满意数量占总数的比例</w:t>
            </w:r>
          </w:p>
        </w:tc>
        <w:tc>
          <w:tcPr>
            <w:tcW w:w="1095" w:type="dxa"/>
            <w:tcBorders>
              <w:top w:val="nil"/>
              <w:left w:val="nil"/>
              <w:bottom w:val="single" w:color="000000" w:sz="8" w:space="0"/>
              <w:right w:val="single" w:color="000000" w:sz="8" w:space="0"/>
            </w:tcBorders>
            <w:shd w:val="clear" w:color="auto" w:fill="auto"/>
            <w:noWrap w:val="0"/>
            <w:vAlign w:val="center"/>
          </w:tcPr>
          <w:p w14:paraId="43244CA1">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24FB6C41">
            <w:pPr>
              <w:widowControl/>
              <w:ind w:firstLine="400"/>
              <w:jc w:val="center"/>
              <w:rPr>
                <w:rFonts w:ascii="宋体" w:hAnsi="宋体"/>
                <w:color w:val="000000"/>
                <w:sz w:val="20"/>
                <w:szCs w:val="20"/>
              </w:rPr>
            </w:pPr>
            <w:r>
              <w:rPr>
                <w:rFonts w:hint="eastAsia" w:ascii="宋体" w:hAnsi="宋体"/>
                <w:color w:val="000000"/>
                <w:sz w:val="20"/>
                <w:szCs w:val="20"/>
              </w:rPr>
              <w:t>95%</w:t>
            </w:r>
          </w:p>
        </w:tc>
        <w:tc>
          <w:tcPr>
            <w:tcW w:w="1350" w:type="dxa"/>
            <w:tcBorders>
              <w:top w:val="nil"/>
              <w:left w:val="nil"/>
              <w:bottom w:val="single" w:color="000000" w:sz="8" w:space="0"/>
              <w:right w:val="single" w:color="000000" w:sz="8" w:space="0"/>
            </w:tcBorders>
            <w:shd w:val="clear" w:color="auto" w:fill="auto"/>
            <w:noWrap w:val="0"/>
            <w:vAlign w:val="center"/>
          </w:tcPr>
          <w:p w14:paraId="1680ECF4">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455588B3">
        <w:tblPrEx>
          <w:tblCellMar>
            <w:top w:w="0" w:type="dxa"/>
            <w:left w:w="108" w:type="dxa"/>
            <w:bottom w:w="0" w:type="dxa"/>
            <w:right w:w="108" w:type="dxa"/>
          </w:tblCellMar>
        </w:tblPrEx>
        <w:trPr>
          <w:trHeight w:val="495"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59D828CA">
            <w:pPr>
              <w:ind w:firstLine="400"/>
              <w:jc w:val="center"/>
              <w:rPr>
                <w:rFonts w:ascii="宋体" w:hAnsi="宋体"/>
                <w:color w:val="000000"/>
                <w:sz w:val="20"/>
                <w:szCs w:val="20"/>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46D6D7AE">
            <w:pPr>
              <w:widowControl/>
              <w:rPr>
                <w:rFonts w:ascii="宋体" w:hAnsi="宋体"/>
                <w:color w:val="000000"/>
                <w:sz w:val="20"/>
                <w:szCs w:val="20"/>
              </w:rPr>
            </w:pPr>
            <w:r>
              <w:rPr>
                <w:rFonts w:hint="eastAsia" w:ascii="宋体" w:hAnsi="宋体"/>
                <w:color w:val="000000"/>
                <w:sz w:val="20"/>
                <w:szCs w:val="20"/>
              </w:rPr>
              <w:t>预算执行率（10）</w:t>
            </w:r>
          </w:p>
        </w:tc>
        <w:tc>
          <w:tcPr>
            <w:tcW w:w="1095" w:type="dxa"/>
            <w:tcBorders>
              <w:top w:val="nil"/>
              <w:left w:val="nil"/>
              <w:bottom w:val="single" w:color="000000" w:sz="8" w:space="0"/>
              <w:right w:val="single" w:color="000000" w:sz="8" w:space="0"/>
            </w:tcBorders>
            <w:shd w:val="clear" w:color="auto" w:fill="auto"/>
            <w:noWrap w:val="0"/>
            <w:vAlign w:val="center"/>
          </w:tcPr>
          <w:p w14:paraId="64905EC9">
            <w:pPr>
              <w:widowControl/>
              <w:rPr>
                <w:rFonts w:ascii="宋体" w:hAnsi="宋体"/>
                <w:color w:val="000000"/>
                <w:sz w:val="20"/>
                <w:szCs w:val="20"/>
              </w:rPr>
            </w:pPr>
            <w:r>
              <w:rPr>
                <w:rFonts w:hint="eastAsia" w:ascii="宋体" w:hAnsi="宋体"/>
                <w:color w:val="000000"/>
                <w:sz w:val="20"/>
                <w:szCs w:val="20"/>
              </w:rPr>
              <w:t>预算执行率</w:t>
            </w:r>
          </w:p>
        </w:tc>
        <w:tc>
          <w:tcPr>
            <w:tcW w:w="2175"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7B5509E">
            <w:pPr>
              <w:widowControl/>
              <w:rPr>
                <w:rFonts w:ascii="宋体" w:hAnsi="宋体"/>
                <w:color w:val="000000"/>
                <w:sz w:val="20"/>
                <w:szCs w:val="20"/>
              </w:rPr>
            </w:pPr>
            <w:r>
              <w:rPr>
                <w:rFonts w:hint="eastAsia" w:ascii="宋体" w:hAnsi="宋体"/>
                <w:color w:val="000000"/>
                <w:sz w:val="20"/>
                <w:szCs w:val="20"/>
              </w:rPr>
              <w:t>预算执行率%</w:t>
            </w:r>
          </w:p>
        </w:tc>
        <w:tc>
          <w:tcPr>
            <w:tcW w:w="1095" w:type="dxa"/>
            <w:tcBorders>
              <w:top w:val="nil"/>
              <w:left w:val="nil"/>
              <w:bottom w:val="single" w:color="000000" w:sz="8" w:space="0"/>
              <w:right w:val="single" w:color="000000" w:sz="8" w:space="0"/>
            </w:tcBorders>
            <w:shd w:val="clear" w:color="auto" w:fill="auto"/>
            <w:noWrap w:val="0"/>
            <w:vAlign w:val="center"/>
          </w:tcPr>
          <w:p w14:paraId="5364501D">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95" w:type="dxa"/>
            <w:tcBorders>
              <w:top w:val="nil"/>
              <w:left w:val="nil"/>
              <w:bottom w:val="single" w:color="000000" w:sz="8" w:space="0"/>
              <w:right w:val="single" w:color="000000" w:sz="8" w:space="0"/>
            </w:tcBorders>
            <w:shd w:val="clear" w:color="auto" w:fill="auto"/>
            <w:noWrap w:val="0"/>
            <w:vAlign w:val="center"/>
          </w:tcPr>
          <w:p w14:paraId="1AC1BF7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350" w:type="dxa"/>
            <w:tcBorders>
              <w:top w:val="nil"/>
              <w:left w:val="nil"/>
              <w:bottom w:val="single" w:color="000000" w:sz="8" w:space="0"/>
              <w:right w:val="single" w:color="000000" w:sz="8" w:space="0"/>
            </w:tcBorders>
            <w:shd w:val="clear" w:color="auto" w:fill="auto"/>
            <w:noWrap w:val="0"/>
            <w:vAlign w:val="center"/>
          </w:tcPr>
          <w:p w14:paraId="03F77F07">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462931A1">
        <w:tblPrEx>
          <w:tblCellMar>
            <w:top w:w="0" w:type="dxa"/>
            <w:left w:w="108" w:type="dxa"/>
            <w:bottom w:w="0" w:type="dxa"/>
            <w:right w:w="108" w:type="dxa"/>
          </w:tblCellMar>
        </w:tblPrEx>
        <w:trPr>
          <w:trHeight w:val="300" w:hRule="atLeast"/>
        </w:trPr>
        <w:tc>
          <w:tcPr>
            <w:tcW w:w="1080" w:type="dxa"/>
            <w:vMerge w:val="continue"/>
            <w:tcBorders>
              <w:top w:val="single" w:color="000000" w:sz="8" w:space="0"/>
              <w:left w:val="single" w:color="000000" w:sz="8" w:space="0"/>
              <w:bottom w:val="single" w:color="000000" w:sz="8" w:space="0"/>
              <w:right w:val="nil"/>
            </w:tcBorders>
            <w:shd w:val="clear" w:color="auto" w:fill="auto"/>
            <w:noWrap w:val="0"/>
            <w:vAlign w:val="center"/>
          </w:tcPr>
          <w:p w14:paraId="0094E458">
            <w:pPr>
              <w:ind w:firstLine="400"/>
              <w:jc w:val="center"/>
              <w:rPr>
                <w:rFonts w:ascii="宋体" w:hAnsi="宋体"/>
                <w:color w:val="000000"/>
                <w:sz w:val="20"/>
                <w:szCs w:val="20"/>
              </w:rPr>
            </w:pPr>
          </w:p>
        </w:tc>
        <w:tc>
          <w:tcPr>
            <w:tcW w:w="654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6E57C670">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350" w:type="dxa"/>
            <w:tcBorders>
              <w:top w:val="nil"/>
              <w:left w:val="nil"/>
              <w:bottom w:val="single" w:color="000000" w:sz="8" w:space="0"/>
              <w:right w:val="single" w:color="000000" w:sz="8" w:space="0"/>
            </w:tcBorders>
            <w:shd w:val="clear" w:color="auto" w:fill="auto"/>
            <w:noWrap w:val="0"/>
            <w:vAlign w:val="center"/>
          </w:tcPr>
          <w:p w14:paraId="54750122">
            <w:pPr>
              <w:widowControl/>
              <w:ind w:firstLine="400"/>
              <w:jc w:val="center"/>
              <w:rPr>
                <w:rFonts w:ascii="宋体" w:hAnsi="宋体"/>
                <w:color w:val="000000"/>
                <w:sz w:val="20"/>
                <w:szCs w:val="20"/>
              </w:rPr>
            </w:pPr>
            <w:r>
              <w:rPr>
                <w:rFonts w:hint="eastAsia" w:ascii="宋体" w:hAnsi="宋体"/>
                <w:color w:val="000000"/>
                <w:sz w:val="20"/>
                <w:szCs w:val="20"/>
              </w:rPr>
              <w:t>97</w:t>
            </w:r>
          </w:p>
        </w:tc>
      </w:tr>
      <w:tr w14:paraId="46CE22AC">
        <w:tblPrEx>
          <w:tblCellMar>
            <w:top w:w="0" w:type="dxa"/>
            <w:left w:w="108" w:type="dxa"/>
            <w:bottom w:w="0" w:type="dxa"/>
            <w:right w:w="108" w:type="dxa"/>
          </w:tblCellMar>
        </w:tblPrEx>
        <w:trPr>
          <w:trHeight w:val="990" w:hRule="atLeast"/>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69BF2AC">
            <w:pPr>
              <w:widowControl/>
              <w:ind w:firstLine="400"/>
              <w:jc w:val="left"/>
              <w:rPr>
                <w:rFonts w:ascii="宋体" w:hAnsi="宋体"/>
                <w:color w:val="000000"/>
                <w:sz w:val="20"/>
                <w:szCs w:val="20"/>
              </w:rPr>
            </w:pPr>
            <w:r>
              <w:rPr>
                <w:rFonts w:hint="eastAsia" w:ascii="宋体" w:hAnsi="宋体"/>
                <w:color w:val="000000"/>
                <w:sz w:val="20"/>
                <w:szCs w:val="20"/>
              </w:rPr>
              <w:t>五、存在问题、原因及下一步整改措施</w:t>
            </w:r>
          </w:p>
        </w:tc>
        <w:tc>
          <w:tcPr>
            <w:tcW w:w="7890" w:type="dxa"/>
            <w:gridSpan w:val="7"/>
            <w:tcBorders>
              <w:top w:val="nil"/>
              <w:left w:val="single" w:color="000000" w:sz="8" w:space="0"/>
              <w:bottom w:val="single" w:color="000000" w:sz="8" w:space="0"/>
              <w:right w:val="single" w:color="000000" w:sz="8" w:space="0"/>
            </w:tcBorders>
            <w:shd w:val="clear" w:color="auto" w:fill="auto"/>
            <w:noWrap w:val="0"/>
            <w:vAlign w:val="center"/>
          </w:tcPr>
          <w:p w14:paraId="2DFE4660">
            <w:pPr>
              <w:widowControl/>
              <w:ind w:firstLine="400"/>
              <w:jc w:val="left"/>
              <w:rPr>
                <w:rFonts w:ascii="宋体" w:hAnsi="宋体"/>
                <w:color w:val="000000"/>
                <w:sz w:val="20"/>
                <w:szCs w:val="20"/>
              </w:rPr>
            </w:pPr>
            <w:r>
              <w:rPr>
                <w:rFonts w:hint="eastAsia" w:ascii="宋体" w:hAnsi="宋体"/>
                <w:color w:val="000000"/>
                <w:sz w:val="20"/>
                <w:szCs w:val="20"/>
              </w:rPr>
              <w:t>无</w:t>
            </w:r>
          </w:p>
        </w:tc>
      </w:tr>
      <w:tr w14:paraId="5B191E65">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14:paraId="29DABFE2">
            <w:pPr>
              <w:widowControl/>
              <w:ind w:firstLine="400"/>
              <w:jc w:val="left"/>
              <w:rPr>
                <w:rFonts w:ascii="宋体" w:hAnsi="宋体"/>
                <w:color w:val="000000"/>
                <w:sz w:val="20"/>
                <w:szCs w:val="20"/>
              </w:rPr>
            </w:pPr>
            <w:r>
              <w:rPr>
                <w:rFonts w:hint="eastAsia" w:ascii="宋体" w:hAnsi="宋体"/>
                <w:color w:val="000000"/>
                <w:sz w:val="20"/>
                <w:szCs w:val="20"/>
              </w:rPr>
              <w:t>填报人：</w:t>
            </w:r>
          </w:p>
        </w:tc>
        <w:tc>
          <w:tcPr>
            <w:tcW w:w="0" w:type="auto"/>
            <w:tcBorders>
              <w:top w:val="nil"/>
              <w:left w:val="nil"/>
              <w:bottom w:val="nil"/>
              <w:right w:val="nil"/>
            </w:tcBorders>
            <w:shd w:val="clear" w:color="auto" w:fill="auto"/>
            <w:noWrap/>
            <w:vAlign w:val="center"/>
          </w:tcPr>
          <w:p w14:paraId="1330185F">
            <w:pPr>
              <w:widowControl/>
              <w:ind w:firstLine="400"/>
              <w:jc w:val="center"/>
              <w:rPr>
                <w:rFonts w:ascii="宋体" w:hAnsi="宋体"/>
                <w:color w:val="000000"/>
                <w:sz w:val="20"/>
                <w:szCs w:val="20"/>
              </w:rPr>
            </w:pPr>
            <w:r>
              <w:rPr>
                <w:rFonts w:hint="eastAsia" w:ascii="宋体" w:hAnsi="宋体"/>
                <w:color w:val="000000"/>
                <w:sz w:val="20"/>
                <w:szCs w:val="20"/>
              </w:rPr>
              <w:t>景连奎</w:t>
            </w:r>
          </w:p>
        </w:tc>
        <w:tc>
          <w:tcPr>
            <w:tcW w:w="0" w:type="auto"/>
            <w:tcBorders>
              <w:top w:val="nil"/>
              <w:left w:val="nil"/>
              <w:bottom w:val="nil"/>
              <w:right w:val="nil"/>
            </w:tcBorders>
            <w:shd w:val="clear" w:color="auto" w:fill="auto"/>
            <w:noWrap/>
            <w:vAlign w:val="center"/>
          </w:tcPr>
          <w:p w14:paraId="308AB146">
            <w:pPr>
              <w:ind w:firstLine="400"/>
              <w:rPr>
                <w:rFonts w:ascii="Times New Roman" w:hAnsi="Times New Roman" w:eastAsia="等线" w:cs="Times New Roman"/>
                <w:color w:val="000000"/>
                <w:sz w:val="20"/>
                <w:szCs w:val="20"/>
              </w:rPr>
            </w:pPr>
          </w:p>
        </w:tc>
        <w:tc>
          <w:tcPr>
            <w:tcW w:w="0" w:type="auto"/>
            <w:tcBorders>
              <w:top w:val="nil"/>
              <w:left w:val="nil"/>
              <w:bottom w:val="nil"/>
              <w:right w:val="nil"/>
            </w:tcBorders>
            <w:shd w:val="clear" w:color="auto" w:fill="auto"/>
            <w:noWrap/>
            <w:vAlign w:val="center"/>
          </w:tcPr>
          <w:p w14:paraId="4ECC9D66">
            <w:pPr>
              <w:ind w:firstLine="400"/>
              <w:rPr>
                <w:rFonts w:ascii="Times New Roman" w:hAnsi="Times New Roman" w:eastAsia="等线" w:cs="Times New Roman"/>
                <w:color w:val="000000"/>
                <w:sz w:val="20"/>
                <w:szCs w:val="20"/>
              </w:rPr>
            </w:pPr>
          </w:p>
        </w:tc>
        <w:tc>
          <w:tcPr>
            <w:tcW w:w="0" w:type="auto"/>
            <w:tcBorders>
              <w:top w:val="nil"/>
              <w:left w:val="nil"/>
              <w:bottom w:val="nil"/>
              <w:right w:val="nil"/>
            </w:tcBorders>
            <w:shd w:val="clear" w:color="auto" w:fill="auto"/>
            <w:noWrap/>
            <w:vAlign w:val="center"/>
          </w:tcPr>
          <w:p w14:paraId="5DA81991">
            <w:pPr>
              <w:ind w:firstLine="400"/>
              <w:rPr>
                <w:rFonts w:ascii="Times New Roman" w:hAnsi="Times New Roman" w:eastAsia="等线" w:cs="Times New Roman"/>
                <w:color w:val="000000"/>
                <w:sz w:val="20"/>
                <w:szCs w:val="20"/>
              </w:rPr>
            </w:pPr>
          </w:p>
        </w:tc>
        <w:tc>
          <w:tcPr>
            <w:tcW w:w="0" w:type="auto"/>
            <w:tcBorders>
              <w:top w:val="nil"/>
              <w:left w:val="nil"/>
              <w:bottom w:val="nil"/>
              <w:right w:val="nil"/>
            </w:tcBorders>
            <w:shd w:val="clear" w:color="auto" w:fill="auto"/>
            <w:noWrap/>
            <w:vAlign w:val="center"/>
          </w:tcPr>
          <w:p w14:paraId="579C3EFC">
            <w:pPr>
              <w:ind w:firstLine="400"/>
              <w:rPr>
                <w:rFonts w:ascii="Times New Roman" w:hAnsi="Times New Roman" w:eastAsia="等线" w:cs="Times New Roman"/>
                <w:color w:val="000000"/>
                <w:sz w:val="20"/>
                <w:szCs w:val="20"/>
              </w:rPr>
            </w:pPr>
          </w:p>
        </w:tc>
        <w:tc>
          <w:tcPr>
            <w:tcW w:w="0" w:type="auto"/>
            <w:tcBorders>
              <w:top w:val="nil"/>
              <w:left w:val="nil"/>
              <w:bottom w:val="nil"/>
              <w:right w:val="nil"/>
            </w:tcBorders>
            <w:shd w:val="clear" w:color="auto" w:fill="auto"/>
            <w:noWrap/>
            <w:vAlign w:val="center"/>
          </w:tcPr>
          <w:p w14:paraId="6237208E">
            <w:pPr>
              <w:widowControl/>
              <w:ind w:firstLine="400"/>
              <w:jc w:val="left"/>
              <w:rPr>
                <w:rFonts w:ascii="宋体" w:hAnsi="宋体"/>
                <w:color w:val="000000"/>
                <w:sz w:val="20"/>
                <w:szCs w:val="20"/>
              </w:rPr>
            </w:pPr>
            <w:r>
              <w:rPr>
                <w:rFonts w:hint="eastAsia" w:ascii="宋体" w:hAnsi="宋体"/>
                <w:color w:val="000000"/>
                <w:sz w:val="20"/>
                <w:szCs w:val="20"/>
              </w:rPr>
              <w:t>联系电话：</w:t>
            </w:r>
          </w:p>
        </w:tc>
        <w:tc>
          <w:tcPr>
            <w:tcW w:w="0" w:type="auto"/>
            <w:tcBorders>
              <w:top w:val="nil"/>
              <w:left w:val="nil"/>
              <w:bottom w:val="nil"/>
              <w:right w:val="nil"/>
            </w:tcBorders>
            <w:shd w:val="clear" w:color="auto" w:fill="auto"/>
            <w:noWrap/>
            <w:vAlign w:val="center"/>
          </w:tcPr>
          <w:p w14:paraId="1793A822">
            <w:pPr>
              <w:widowControl/>
              <w:ind w:firstLine="400"/>
              <w:jc w:val="center"/>
              <w:rPr>
                <w:rFonts w:ascii="宋体" w:hAnsi="宋体"/>
                <w:color w:val="000000"/>
                <w:sz w:val="20"/>
                <w:szCs w:val="20"/>
              </w:rPr>
            </w:pPr>
            <w:r>
              <w:rPr>
                <w:rFonts w:hint="eastAsia" w:ascii="宋体" w:hAnsi="宋体"/>
                <w:color w:val="000000"/>
                <w:sz w:val="20"/>
                <w:szCs w:val="20"/>
              </w:rPr>
              <w:t>13603230227</w:t>
            </w:r>
          </w:p>
        </w:tc>
      </w:tr>
    </w:tbl>
    <w:p w14:paraId="2DC54EFC">
      <w:pPr>
        <w:spacing w:line="580" w:lineRule="exact"/>
        <w:ind w:firstLine="640"/>
        <w:rPr>
          <w:rFonts w:ascii="仿宋_GB2312" w:hAnsi="仿宋_GB2312" w:eastAsia="仿宋_GB2312" w:cs="仿宋_GB2312"/>
          <w:sz w:val="32"/>
          <w:szCs w:val="32"/>
        </w:rPr>
      </w:pPr>
    </w:p>
    <w:p w14:paraId="62FD5127">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35）2021年路灯电费项目自评综述：根据年初设定的绩效目标，2021年路灯电费项目绩效自评得分为98分（绩效自评表附后）。全年预算数为480万元，执行数为400.909837万元，完成预算的83.52%。项目绩效目标完成情况：节能改造的路灯数1407盏，保障县城区内照明，大力推进城市基础设施工作，加强城区建设，改善人居环境，保障城区内道路照明效果。未发现问题。</w:t>
      </w:r>
    </w:p>
    <w:tbl>
      <w:tblPr>
        <w:tblStyle w:val="29"/>
        <w:tblW w:w="8775" w:type="dxa"/>
        <w:tblInd w:w="93" w:type="dxa"/>
        <w:tblLayout w:type="autofit"/>
        <w:tblCellMar>
          <w:top w:w="0" w:type="dxa"/>
          <w:left w:w="108" w:type="dxa"/>
          <w:bottom w:w="0" w:type="dxa"/>
          <w:right w:w="108" w:type="dxa"/>
        </w:tblCellMar>
      </w:tblPr>
      <w:tblGrid>
        <w:gridCol w:w="1976"/>
        <w:gridCol w:w="696"/>
        <w:gridCol w:w="776"/>
        <w:gridCol w:w="696"/>
        <w:gridCol w:w="1336"/>
        <w:gridCol w:w="1016"/>
        <w:gridCol w:w="1336"/>
        <w:gridCol w:w="1656"/>
      </w:tblGrid>
      <w:tr w14:paraId="520B6BAA">
        <w:tblPrEx>
          <w:tblCellMar>
            <w:top w:w="0" w:type="dxa"/>
            <w:left w:w="108" w:type="dxa"/>
            <w:bottom w:w="0" w:type="dxa"/>
            <w:right w:w="108" w:type="dxa"/>
          </w:tblCellMar>
        </w:tblPrEx>
        <w:trPr>
          <w:trHeight w:val="510" w:hRule="atLeast"/>
        </w:trPr>
        <w:tc>
          <w:tcPr>
            <w:tcW w:w="8775" w:type="dxa"/>
            <w:gridSpan w:val="8"/>
            <w:tcBorders>
              <w:top w:val="nil"/>
              <w:left w:val="nil"/>
              <w:bottom w:val="nil"/>
              <w:right w:val="nil"/>
            </w:tcBorders>
            <w:shd w:val="clear" w:color="auto" w:fill="auto"/>
            <w:noWrap/>
            <w:vAlign w:val="center"/>
          </w:tcPr>
          <w:p w14:paraId="03DD1643">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AFFBFBE">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7598A31D">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59831238">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3518954D">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48104F17">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2E21CEB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187EF6B">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A347306">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0F97AB06">
        <w:tblPrEx>
          <w:tblCellMar>
            <w:top w:w="0" w:type="dxa"/>
            <w:left w:w="108" w:type="dxa"/>
            <w:bottom w:w="0" w:type="dxa"/>
            <w:right w:w="108" w:type="dxa"/>
          </w:tblCellMar>
        </w:tblPrEx>
        <w:trPr>
          <w:trHeight w:val="480" w:hRule="atLeast"/>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64B7C6F8">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FEC8E">
            <w:pPr>
              <w:widowControl/>
              <w:rPr>
                <w:rFonts w:ascii="宋体" w:hAnsi="宋体"/>
                <w:color w:val="000000"/>
                <w:sz w:val="16"/>
                <w:szCs w:val="16"/>
              </w:rPr>
            </w:pPr>
            <w:r>
              <w:rPr>
                <w:rFonts w:hint="eastAsia" w:ascii="宋体" w:hAnsi="宋体"/>
                <w:color w:val="000000"/>
                <w:sz w:val="16"/>
                <w:szCs w:val="16"/>
              </w:rPr>
              <w:t>项目名称</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C52AB">
            <w:pPr>
              <w:widowControl/>
              <w:jc w:val="left"/>
              <w:rPr>
                <w:rFonts w:ascii="宋体" w:hAnsi="宋体"/>
                <w:color w:val="000000"/>
                <w:sz w:val="16"/>
                <w:szCs w:val="16"/>
              </w:rPr>
            </w:pPr>
            <w:r>
              <w:rPr>
                <w:rFonts w:hint="eastAsia" w:ascii="宋体" w:hAnsi="宋体"/>
                <w:color w:val="000000"/>
                <w:sz w:val="16"/>
                <w:szCs w:val="16"/>
              </w:rPr>
              <w:t>2021年路灯电费</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C064D">
            <w:pPr>
              <w:widowControl/>
              <w:rPr>
                <w:rFonts w:ascii="宋体" w:hAnsi="宋体"/>
                <w:color w:val="000000"/>
                <w:sz w:val="16"/>
                <w:szCs w:val="16"/>
              </w:rPr>
            </w:pPr>
            <w:r>
              <w:rPr>
                <w:rFonts w:hint="eastAsia" w:ascii="宋体" w:hAnsi="宋体"/>
                <w:color w:val="000000"/>
                <w:sz w:val="16"/>
                <w:szCs w:val="16"/>
              </w:rPr>
              <w:t>实施(主管）单位</w:t>
            </w:r>
          </w:p>
        </w:tc>
        <w:tc>
          <w:tcPr>
            <w:tcW w:w="358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FEDCF">
            <w:pPr>
              <w:widowControl/>
              <w:ind w:firstLine="320"/>
              <w:rPr>
                <w:rFonts w:ascii="宋体" w:hAnsi="宋体"/>
                <w:color w:val="000000"/>
                <w:sz w:val="16"/>
                <w:szCs w:val="16"/>
              </w:rPr>
            </w:pPr>
            <w:r>
              <w:rPr>
                <w:rFonts w:hint="eastAsia" w:ascii="宋体" w:hAnsi="宋体"/>
                <w:color w:val="000000"/>
                <w:sz w:val="16"/>
                <w:szCs w:val="16"/>
              </w:rPr>
              <w:t>青龙满族自治县住房和城乡建设局</w:t>
            </w:r>
          </w:p>
        </w:tc>
      </w:tr>
      <w:tr w14:paraId="433A49A9">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CC455">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4933D">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181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3EE3C">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F77F8">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7C974">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4B8B03B6">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1E67E">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9BEE3">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579D1">
            <w:pPr>
              <w:widowControl/>
              <w:ind w:firstLine="320"/>
              <w:jc w:val="center"/>
              <w:rPr>
                <w:rFonts w:ascii="宋体" w:hAnsi="宋体"/>
                <w:color w:val="000000"/>
                <w:sz w:val="16"/>
                <w:szCs w:val="16"/>
              </w:rPr>
            </w:pPr>
            <w:r>
              <w:rPr>
                <w:rFonts w:hint="eastAsia" w:ascii="宋体" w:hAnsi="宋体"/>
                <w:color w:val="000000"/>
                <w:sz w:val="16"/>
                <w:szCs w:val="16"/>
              </w:rPr>
              <w:t>480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16CC0">
            <w:pPr>
              <w:widowControl/>
              <w:jc w:val="left"/>
              <w:rPr>
                <w:rFonts w:ascii="宋体" w:hAnsi="宋体"/>
                <w:color w:val="000000"/>
                <w:sz w:val="16"/>
                <w:szCs w:val="16"/>
              </w:rPr>
            </w:pPr>
            <w:r>
              <w:rPr>
                <w:rFonts w:hint="eastAsia" w:ascii="宋体" w:hAnsi="宋体"/>
                <w:color w:val="000000"/>
                <w:sz w:val="16"/>
                <w:szCs w:val="16"/>
              </w:rPr>
              <w:t>到位数：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2EB8A">
            <w:pPr>
              <w:widowControl/>
              <w:ind w:firstLine="320"/>
              <w:jc w:val="center"/>
              <w:rPr>
                <w:rFonts w:ascii="宋体" w:hAnsi="宋体"/>
                <w:color w:val="000000"/>
                <w:sz w:val="16"/>
                <w:szCs w:val="16"/>
              </w:rPr>
            </w:pPr>
            <w:r>
              <w:rPr>
                <w:rFonts w:hint="eastAsia" w:ascii="宋体" w:hAnsi="宋体"/>
                <w:color w:val="000000"/>
                <w:sz w:val="16"/>
                <w:szCs w:val="16"/>
              </w:rPr>
              <w:t>400.909837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03E92">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669FF">
            <w:pPr>
              <w:widowControl/>
              <w:ind w:firstLine="320"/>
              <w:jc w:val="center"/>
              <w:rPr>
                <w:rFonts w:ascii="宋体" w:hAnsi="宋体"/>
                <w:color w:val="000000"/>
                <w:sz w:val="16"/>
                <w:szCs w:val="16"/>
              </w:rPr>
            </w:pPr>
            <w:r>
              <w:rPr>
                <w:rFonts w:hint="eastAsia" w:ascii="宋体" w:hAnsi="宋体"/>
                <w:color w:val="000000"/>
                <w:sz w:val="16"/>
                <w:szCs w:val="16"/>
              </w:rPr>
              <w:t>400.909837</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B94AA">
            <w:pPr>
              <w:widowControl/>
              <w:ind w:firstLine="320"/>
              <w:jc w:val="center"/>
              <w:rPr>
                <w:rFonts w:ascii="宋体" w:hAnsi="宋体"/>
                <w:color w:val="000000"/>
                <w:sz w:val="16"/>
                <w:szCs w:val="16"/>
              </w:rPr>
            </w:pPr>
            <w:r>
              <w:rPr>
                <w:rFonts w:hint="eastAsia" w:ascii="宋体" w:hAnsi="宋体"/>
                <w:color w:val="000000"/>
                <w:sz w:val="16"/>
                <w:szCs w:val="16"/>
              </w:rPr>
              <w:t>84%</w:t>
            </w:r>
          </w:p>
        </w:tc>
      </w:tr>
      <w:tr w14:paraId="080DA22F">
        <w:tblPrEx>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DA7DD">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02B6A">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267DB">
            <w:pPr>
              <w:ind w:firstLine="320"/>
              <w:rPr>
                <w:rFonts w:ascii="宋体" w:hAnsi="宋体"/>
                <w:color w:val="000000"/>
                <w:sz w:val="16"/>
                <w:szCs w:val="16"/>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F29B1">
            <w:pPr>
              <w:widowControl/>
              <w:rPr>
                <w:rFonts w:ascii="宋体" w:hAnsi="宋体"/>
                <w:color w:val="000000"/>
                <w:sz w:val="16"/>
                <w:szCs w:val="16"/>
              </w:rPr>
            </w:pPr>
            <w:r>
              <w:rPr>
                <w:rFonts w:hint="eastAsia" w:ascii="宋体" w:hAnsi="宋体"/>
                <w:color w:val="000000"/>
                <w:sz w:val="16"/>
                <w:szCs w:val="16"/>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9EE80">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8F2EF">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B943F">
            <w:pPr>
              <w:ind w:firstLine="320"/>
              <w:rPr>
                <w:rFonts w:ascii="宋体" w:hAnsi="宋体"/>
                <w:color w:val="000000"/>
                <w:sz w:val="16"/>
                <w:szCs w:val="16"/>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649EB">
            <w:pPr>
              <w:ind w:firstLine="320"/>
              <w:jc w:val="center"/>
              <w:rPr>
                <w:rFonts w:ascii="宋体" w:hAnsi="宋体"/>
                <w:color w:val="000000"/>
                <w:sz w:val="16"/>
                <w:szCs w:val="16"/>
              </w:rPr>
            </w:pPr>
          </w:p>
        </w:tc>
      </w:tr>
      <w:tr w14:paraId="3F1FCE15">
        <w:tblPrEx>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525F1">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C04D9">
            <w:pPr>
              <w:widowControl/>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4028B">
            <w:pPr>
              <w:ind w:firstLine="420"/>
              <w:rPr>
                <w:rFonts w:cs="Calibri"/>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53188">
            <w:pPr>
              <w:widowControl/>
              <w:ind w:firstLine="320"/>
              <w:rPr>
                <w:rFonts w:ascii="宋体" w:hAnsi="宋体"/>
                <w:color w:val="000000"/>
                <w:sz w:val="16"/>
                <w:szCs w:val="16"/>
              </w:rPr>
            </w:pPr>
            <w:r>
              <w:rPr>
                <w:rFonts w:hint="eastAsia" w:ascii="宋体" w:hAnsi="宋体"/>
                <w:color w:val="000000"/>
                <w:sz w:val="16"/>
                <w:szCs w:val="16"/>
              </w:rPr>
              <w:t>其他</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1C2F1">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D5FB7">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10E1C">
            <w:pPr>
              <w:ind w:firstLine="320"/>
              <w:rPr>
                <w:rFonts w:ascii="宋体" w:hAnsi="宋体"/>
                <w:color w:val="000000"/>
                <w:sz w:val="16"/>
                <w:szCs w:val="16"/>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B0929">
            <w:pPr>
              <w:ind w:firstLine="320"/>
              <w:jc w:val="center"/>
              <w:rPr>
                <w:rFonts w:ascii="宋体" w:hAnsi="宋体"/>
                <w:color w:val="000000"/>
                <w:sz w:val="16"/>
                <w:szCs w:val="16"/>
              </w:rPr>
            </w:pPr>
          </w:p>
        </w:tc>
      </w:tr>
      <w:tr w14:paraId="35E4083D">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A90F2">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13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42567">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0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57875">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80A7B">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9E8F431">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F538D">
            <w:pPr>
              <w:ind w:firstLine="320"/>
              <w:jc w:val="center"/>
              <w:rPr>
                <w:rFonts w:ascii="宋体" w:hAnsi="宋体"/>
                <w:color w:val="000000"/>
                <w:sz w:val="16"/>
                <w:szCs w:val="16"/>
              </w:rPr>
            </w:pPr>
          </w:p>
        </w:tc>
        <w:tc>
          <w:tcPr>
            <w:tcW w:w="313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804CB">
            <w:pPr>
              <w:widowControl/>
              <w:ind w:firstLine="320"/>
              <w:jc w:val="left"/>
              <w:rPr>
                <w:rFonts w:ascii="宋体" w:hAnsi="宋体"/>
                <w:color w:val="000000"/>
                <w:sz w:val="16"/>
                <w:szCs w:val="16"/>
              </w:rPr>
            </w:pPr>
            <w:r>
              <w:rPr>
                <w:rFonts w:hint="eastAsia" w:ascii="宋体" w:hAnsi="宋体"/>
                <w:color w:val="000000"/>
                <w:sz w:val="16"/>
                <w:szCs w:val="16"/>
              </w:rPr>
              <w:t xml:space="preserve"> 1、大力推进城市基础设施工作，加强城区建设，改善人居环境，保障城区内道路照明效果。</w:t>
            </w:r>
          </w:p>
          <w:p w14:paraId="3C68E2BA">
            <w:pPr>
              <w:widowControl/>
              <w:ind w:firstLine="320"/>
              <w:jc w:val="left"/>
              <w:rPr>
                <w:rFonts w:ascii="宋体" w:hAnsi="宋体"/>
                <w:color w:val="000000"/>
                <w:sz w:val="16"/>
                <w:szCs w:val="16"/>
              </w:rPr>
            </w:pPr>
            <w:r>
              <w:rPr>
                <w:rFonts w:hint="eastAsia" w:ascii="宋体" w:hAnsi="宋体"/>
                <w:color w:val="000000"/>
                <w:sz w:val="16"/>
                <w:szCs w:val="16"/>
              </w:rPr>
              <w:t>2、设备的采购方式为能源合同，共享收益，共享期为10年。</w:t>
            </w:r>
          </w:p>
        </w:tc>
        <w:tc>
          <w:tcPr>
            <w:tcW w:w="30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2EEF4">
            <w:pPr>
              <w:widowControl/>
              <w:ind w:firstLine="320"/>
              <w:jc w:val="left"/>
              <w:rPr>
                <w:rFonts w:ascii="宋体" w:hAnsi="宋体"/>
                <w:color w:val="000000"/>
                <w:sz w:val="16"/>
                <w:szCs w:val="16"/>
              </w:rPr>
            </w:pPr>
            <w:r>
              <w:rPr>
                <w:rFonts w:hint="eastAsia" w:ascii="宋体" w:hAnsi="宋体"/>
                <w:color w:val="000000"/>
                <w:sz w:val="16"/>
                <w:szCs w:val="16"/>
              </w:rPr>
              <w:t>节能改造的路灯数1407盏，保障县城区内照明。</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1F609">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98B91A7">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5C34BECD">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B8A96">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8C5E7">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1815" w:type="dxa"/>
            <w:gridSpan w:val="2"/>
            <w:tcBorders>
              <w:top w:val="single" w:color="000000" w:sz="4" w:space="0"/>
              <w:left w:val="single" w:color="000000" w:sz="4" w:space="0"/>
              <w:bottom w:val="nil"/>
              <w:right w:val="single" w:color="000000" w:sz="4" w:space="0"/>
            </w:tcBorders>
            <w:shd w:val="clear" w:color="auto" w:fill="auto"/>
            <w:noWrap w:val="0"/>
            <w:vAlign w:val="center"/>
          </w:tcPr>
          <w:p w14:paraId="7A2F44E7">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5DA6F57B">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1C62A701">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425" w:type="dxa"/>
            <w:tcBorders>
              <w:top w:val="single" w:color="000000" w:sz="4" w:space="0"/>
              <w:left w:val="single" w:color="000000" w:sz="4" w:space="0"/>
              <w:bottom w:val="nil"/>
              <w:right w:val="single" w:color="000000" w:sz="4" w:space="0"/>
            </w:tcBorders>
            <w:shd w:val="clear" w:color="auto" w:fill="auto"/>
            <w:noWrap w:val="0"/>
            <w:vAlign w:val="center"/>
          </w:tcPr>
          <w:p w14:paraId="57C63DDE">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7BB9034F">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FB1724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A32F8">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single" w:color="000000" w:sz="4" w:space="0"/>
              <w:left w:val="single" w:color="000000" w:sz="4" w:space="0"/>
              <w:bottom w:val="nil"/>
              <w:right w:val="nil"/>
            </w:tcBorders>
            <w:shd w:val="clear" w:color="auto" w:fill="auto"/>
            <w:noWrap w:val="0"/>
            <w:vAlign w:val="center"/>
          </w:tcPr>
          <w:p w14:paraId="7784FB59">
            <w:pPr>
              <w:widowControl/>
              <w:rPr>
                <w:rFonts w:ascii="宋体" w:hAnsi="宋体"/>
                <w:color w:val="000000"/>
                <w:sz w:val="16"/>
                <w:szCs w:val="16"/>
              </w:rPr>
            </w:pPr>
            <w:r>
              <w:rPr>
                <w:rFonts w:hint="eastAsia" w:ascii="宋体" w:hAnsi="宋体"/>
                <w:color w:val="000000"/>
                <w:sz w:val="16"/>
                <w:szCs w:val="16"/>
              </w:rPr>
              <w:t>数量指标</w:t>
            </w:r>
          </w:p>
        </w:tc>
        <w:tc>
          <w:tcPr>
            <w:tcW w:w="181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BE240">
            <w:pPr>
              <w:widowControl/>
              <w:ind w:firstLine="320"/>
              <w:jc w:val="center"/>
              <w:rPr>
                <w:rFonts w:ascii="宋体" w:hAnsi="宋体"/>
                <w:color w:val="000000"/>
                <w:sz w:val="16"/>
                <w:szCs w:val="16"/>
              </w:rPr>
            </w:pPr>
            <w:r>
              <w:rPr>
                <w:rFonts w:hint="eastAsia" w:ascii="宋体" w:hAnsi="宋体"/>
                <w:color w:val="000000"/>
                <w:sz w:val="16"/>
                <w:szCs w:val="16"/>
              </w:rPr>
              <w:t xml:space="preserve">节能改造的路灯数量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4058B">
            <w:pPr>
              <w:widowControl/>
              <w:ind w:firstLine="320"/>
              <w:jc w:val="center"/>
              <w:rPr>
                <w:rFonts w:ascii="宋体" w:hAnsi="宋体"/>
                <w:color w:val="000000"/>
                <w:sz w:val="16"/>
                <w:szCs w:val="16"/>
              </w:rPr>
            </w:pPr>
            <w:r>
              <w:rPr>
                <w:rFonts w:ascii="宋体" w:hAnsi="宋体"/>
                <w:color w:val="000000"/>
                <w:sz w:val="16"/>
                <w:szCs w:val="16"/>
              </w:rPr>
              <w:t>≧</w:t>
            </w:r>
            <w:r>
              <w:rPr>
                <w:rFonts w:hint="eastAsia" w:ascii="宋体" w:hAnsi="宋体"/>
                <w:color w:val="000000"/>
                <w:sz w:val="16"/>
                <w:szCs w:val="16"/>
              </w:rPr>
              <w:t>1407盏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981CB">
            <w:pPr>
              <w:widowControl/>
              <w:ind w:firstLine="320"/>
              <w:jc w:val="center"/>
              <w:rPr>
                <w:rFonts w:ascii="宋体" w:hAnsi="宋体"/>
                <w:color w:val="000000"/>
                <w:sz w:val="16"/>
                <w:szCs w:val="16"/>
              </w:rPr>
            </w:pPr>
            <w:r>
              <w:rPr>
                <w:rFonts w:hint="eastAsia" w:ascii="宋体" w:hAnsi="宋体"/>
                <w:color w:val="000000"/>
                <w:sz w:val="16"/>
                <w:szCs w:val="16"/>
              </w:rPr>
              <w:t>1407盏</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6C66D">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CE32B7C">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E62264E">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90611">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nil"/>
              <w:right w:val="nil"/>
            </w:tcBorders>
            <w:shd w:val="clear" w:color="auto" w:fill="auto"/>
            <w:noWrap w:val="0"/>
            <w:vAlign w:val="center"/>
          </w:tcPr>
          <w:p w14:paraId="52EAB8C3">
            <w:pPr>
              <w:ind w:firstLine="320"/>
              <w:jc w:val="center"/>
              <w:rPr>
                <w:rFonts w:ascii="宋体" w:hAnsi="宋体"/>
                <w:color w:val="000000"/>
                <w:sz w:val="16"/>
                <w:szCs w:val="16"/>
              </w:rPr>
            </w:pPr>
          </w:p>
        </w:tc>
        <w:tc>
          <w:tcPr>
            <w:tcW w:w="181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34BD7">
            <w:pPr>
              <w:widowControl/>
              <w:ind w:firstLine="320"/>
              <w:jc w:val="center"/>
              <w:rPr>
                <w:rFonts w:ascii="宋体" w:hAnsi="宋体"/>
                <w:color w:val="000000"/>
                <w:sz w:val="16"/>
                <w:szCs w:val="16"/>
              </w:rPr>
            </w:pPr>
            <w:r>
              <w:rPr>
                <w:rFonts w:hint="eastAsia" w:ascii="宋体" w:hAnsi="宋体"/>
                <w:color w:val="000000"/>
                <w:sz w:val="16"/>
                <w:szCs w:val="16"/>
              </w:rPr>
              <w:t>每月按实际的电费数额缴纳1次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6D723">
            <w:pPr>
              <w:widowControl/>
              <w:ind w:firstLine="320"/>
              <w:jc w:val="center"/>
              <w:rPr>
                <w:rFonts w:ascii="宋体" w:hAnsi="宋体"/>
                <w:color w:val="000000"/>
                <w:sz w:val="16"/>
                <w:szCs w:val="16"/>
              </w:rPr>
            </w:pPr>
            <w:r>
              <w:rPr>
                <w:rFonts w:hint="eastAsia" w:ascii="宋体" w:hAnsi="宋体"/>
                <w:color w:val="000000"/>
                <w:sz w:val="16"/>
                <w:szCs w:val="16"/>
              </w:rPr>
              <w:t>12次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08282">
            <w:pPr>
              <w:widowControl/>
              <w:ind w:firstLine="320"/>
              <w:jc w:val="center"/>
              <w:rPr>
                <w:rFonts w:ascii="宋体" w:hAnsi="宋体"/>
                <w:color w:val="000000"/>
                <w:sz w:val="16"/>
                <w:szCs w:val="16"/>
              </w:rPr>
            </w:pPr>
            <w:r>
              <w:rPr>
                <w:rFonts w:hint="eastAsia" w:ascii="宋体" w:hAnsi="宋体"/>
                <w:color w:val="000000"/>
                <w:sz w:val="16"/>
                <w:szCs w:val="16"/>
              </w:rPr>
              <w:t>12次</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B176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8A7BF76">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3EE86F4">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85B6C">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AA748">
            <w:pPr>
              <w:widowControl/>
              <w:rPr>
                <w:rFonts w:ascii="宋体" w:hAnsi="宋体"/>
                <w:color w:val="000000"/>
                <w:sz w:val="16"/>
                <w:szCs w:val="16"/>
              </w:rPr>
            </w:pPr>
            <w:r>
              <w:rPr>
                <w:rFonts w:hint="eastAsia" w:ascii="宋体" w:hAnsi="宋体"/>
                <w:color w:val="000000"/>
                <w:sz w:val="16"/>
                <w:szCs w:val="16"/>
              </w:rPr>
              <w:t>质量指标</w:t>
            </w:r>
          </w:p>
        </w:tc>
        <w:tc>
          <w:tcPr>
            <w:tcW w:w="18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DF6D3">
            <w:pPr>
              <w:widowControl/>
              <w:ind w:firstLine="320"/>
              <w:jc w:val="center"/>
              <w:rPr>
                <w:rFonts w:ascii="宋体" w:hAnsi="宋体"/>
                <w:color w:val="000000"/>
                <w:sz w:val="16"/>
                <w:szCs w:val="16"/>
              </w:rPr>
            </w:pPr>
            <w:r>
              <w:rPr>
                <w:rFonts w:hint="eastAsia" w:ascii="宋体" w:hAnsi="宋体"/>
                <w:color w:val="000000"/>
                <w:sz w:val="16"/>
                <w:szCs w:val="16"/>
              </w:rPr>
              <w:t xml:space="preserve"> 亮灯率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19373">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B915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436F6">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7A64F94">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35812E8">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603D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8E6CB">
            <w:pPr>
              <w:widowControl/>
              <w:rPr>
                <w:rFonts w:ascii="宋体" w:hAnsi="宋体"/>
                <w:color w:val="000000"/>
                <w:sz w:val="16"/>
                <w:szCs w:val="16"/>
              </w:rPr>
            </w:pPr>
            <w:r>
              <w:rPr>
                <w:rFonts w:hint="eastAsia" w:ascii="宋体" w:hAnsi="宋体"/>
                <w:color w:val="000000"/>
                <w:sz w:val="16"/>
                <w:szCs w:val="16"/>
              </w:rPr>
              <w:t>时效指标</w:t>
            </w:r>
          </w:p>
        </w:tc>
        <w:tc>
          <w:tcPr>
            <w:tcW w:w="18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9992B">
            <w:pPr>
              <w:widowControl/>
              <w:jc w:val="left"/>
              <w:rPr>
                <w:rFonts w:ascii="宋体" w:hAnsi="宋体"/>
                <w:color w:val="000000"/>
                <w:sz w:val="16"/>
                <w:szCs w:val="16"/>
              </w:rPr>
            </w:pPr>
            <w:r>
              <w:rPr>
                <w:rFonts w:hint="eastAsia" w:ascii="宋体" w:hAnsi="宋体"/>
                <w:color w:val="000000"/>
                <w:sz w:val="16"/>
                <w:szCs w:val="16"/>
              </w:rPr>
              <w:t>路灯电费缴费及时性，共享收益及时支付</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9D26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80B0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3649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CD7C0CB">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A3E0818">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A14DE">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D2772">
            <w:pPr>
              <w:widowControl/>
              <w:rPr>
                <w:rFonts w:ascii="宋体" w:hAnsi="宋体"/>
                <w:color w:val="000000"/>
                <w:sz w:val="16"/>
                <w:szCs w:val="16"/>
              </w:rPr>
            </w:pPr>
            <w:r>
              <w:rPr>
                <w:rFonts w:hint="eastAsia" w:ascii="宋体" w:hAnsi="宋体"/>
                <w:color w:val="000000"/>
                <w:sz w:val="16"/>
                <w:szCs w:val="16"/>
              </w:rPr>
              <w:t>成本指标</w:t>
            </w:r>
          </w:p>
        </w:tc>
        <w:tc>
          <w:tcPr>
            <w:tcW w:w="18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25926">
            <w:pPr>
              <w:widowControl/>
              <w:ind w:firstLine="320"/>
              <w:jc w:val="center"/>
              <w:rPr>
                <w:rFonts w:ascii="宋体" w:hAnsi="宋体"/>
                <w:color w:val="000000"/>
                <w:sz w:val="16"/>
                <w:szCs w:val="16"/>
              </w:rPr>
            </w:pPr>
            <w:r>
              <w:rPr>
                <w:rFonts w:hint="eastAsia" w:ascii="宋体" w:hAnsi="宋体"/>
                <w:color w:val="000000"/>
                <w:sz w:val="16"/>
                <w:szCs w:val="16"/>
              </w:rPr>
              <w:t>共享收益</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D3B32">
            <w:pPr>
              <w:widowControl/>
              <w:ind w:firstLine="320"/>
              <w:jc w:val="center"/>
              <w:rPr>
                <w:rFonts w:ascii="宋体" w:hAnsi="宋体"/>
                <w:color w:val="000000"/>
                <w:sz w:val="16"/>
                <w:szCs w:val="16"/>
              </w:rPr>
            </w:pPr>
            <w:r>
              <w:rPr>
                <w:rFonts w:hint="eastAsia" w:ascii="宋体" w:hAnsi="宋体"/>
                <w:color w:val="000000"/>
                <w:sz w:val="16"/>
                <w:szCs w:val="16"/>
              </w:rPr>
              <w:t>≤30.73万元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24084">
            <w:pPr>
              <w:widowControl/>
              <w:ind w:firstLine="320"/>
              <w:jc w:val="center"/>
              <w:rPr>
                <w:rFonts w:ascii="宋体" w:hAnsi="宋体"/>
                <w:color w:val="000000"/>
                <w:sz w:val="16"/>
                <w:szCs w:val="16"/>
              </w:rPr>
            </w:pPr>
            <w:r>
              <w:rPr>
                <w:rFonts w:hint="eastAsia" w:ascii="宋体" w:hAnsi="宋体"/>
                <w:color w:val="000000"/>
                <w:sz w:val="16"/>
                <w:szCs w:val="16"/>
              </w:rPr>
              <w:t>30.73万元</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27940">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A3A3A8E">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5470E96">
            <w:pPr>
              <w:ind w:firstLine="320"/>
              <w:jc w:val="center"/>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7FCB27AC">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CF2E6">
            <w:pPr>
              <w:widowControl/>
              <w:rPr>
                <w:rFonts w:ascii="宋体" w:hAnsi="宋体"/>
                <w:color w:val="000000"/>
                <w:sz w:val="16"/>
                <w:szCs w:val="16"/>
              </w:rPr>
            </w:pPr>
            <w:r>
              <w:rPr>
                <w:rFonts w:hint="eastAsia" w:ascii="宋体" w:hAnsi="宋体"/>
                <w:color w:val="000000"/>
                <w:sz w:val="16"/>
                <w:szCs w:val="16"/>
              </w:rPr>
              <w:t>社会效益指标</w:t>
            </w:r>
          </w:p>
        </w:tc>
        <w:tc>
          <w:tcPr>
            <w:tcW w:w="18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E2829">
            <w:pPr>
              <w:widowControl/>
              <w:ind w:firstLine="320"/>
              <w:jc w:val="center"/>
              <w:rPr>
                <w:rFonts w:ascii="宋体" w:hAnsi="宋体"/>
                <w:color w:val="000000"/>
                <w:sz w:val="16"/>
                <w:szCs w:val="16"/>
              </w:rPr>
            </w:pPr>
            <w:r>
              <w:rPr>
                <w:rFonts w:hint="eastAsia" w:ascii="宋体" w:hAnsi="宋体"/>
                <w:color w:val="000000"/>
                <w:sz w:val="16"/>
                <w:szCs w:val="16"/>
              </w:rPr>
              <w:t>社会影响力</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446C0">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7D18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E5244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A1C17D7">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93ED55C">
            <w:pPr>
              <w:ind w:firstLine="320"/>
              <w:jc w:val="center"/>
              <w:rPr>
                <w:rFonts w:ascii="宋体" w:hAnsi="宋体"/>
                <w:color w:val="000000"/>
                <w:sz w:val="16"/>
                <w:szCs w:val="16"/>
              </w:rPr>
            </w:pPr>
          </w:p>
        </w:tc>
        <w:tc>
          <w:tcPr>
            <w:tcW w:w="1080"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4B77B564">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03F8C">
            <w:pPr>
              <w:widowControl/>
              <w:rPr>
                <w:rFonts w:ascii="宋体" w:hAnsi="宋体"/>
                <w:color w:val="000000"/>
                <w:sz w:val="16"/>
                <w:szCs w:val="16"/>
              </w:rPr>
            </w:pPr>
            <w:r>
              <w:rPr>
                <w:rFonts w:hint="eastAsia" w:ascii="宋体" w:hAnsi="宋体"/>
                <w:color w:val="000000"/>
                <w:sz w:val="16"/>
                <w:szCs w:val="16"/>
              </w:rPr>
              <w:t>可持续影响指标</w:t>
            </w:r>
          </w:p>
        </w:tc>
        <w:tc>
          <w:tcPr>
            <w:tcW w:w="18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9A909">
            <w:pPr>
              <w:widowControl/>
              <w:ind w:firstLine="320"/>
              <w:jc w:val="center"/>
              <w:rPr>
                <w:rFonts w:ascii="宋体" w:hAnsi="宋体"/>
                <w:color w:val="000000"/>
                <w:sz w:val="16"/>
                <w:szCs w:val="16"/>
              </w:rPr>
            </w:pPr>
            <w:r>
              <w:rPr>
                <w:rFonts w:hint="eastAsia" w:ascii="宋体" w:hAnsi="宋体"/>
                <w:color w:val="000000"/>
                <w:sz w:val="16"/>
                <w:szCs w:val="16"/>
              </w:rPr>
              <w:t>城区内道路照明效果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4BA4F">
            <w:pPr>
              <w:widowControl/>
              <w:ind w:firstLine="320"/>
              <w:jc w:val="center"/>
              <w:rPr>
                <w:rFonts w:ascii="宋体" w:hAnsi="宋体"/>
                <w:color w:val="000000"/>
                <w:sz w:val="16"/>
                <w:szCs w:val="16"/>
              </w:rPr>
            </w:pPr>
            <w:r>
              <w:rPr>
                <w:rFonts w:ascii="宋体" w:hAnsi="宋体"/>
                <w:color w:val="000000"/>
                <w:sz w:val="16"/>
                <w:szCs w:val="16"/>
              </w:rPr>
              <w:t>长效</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D258D">
            <w:pPr>
              <w:widowControl/>
              <w:ind w:firstLine="320"/>
              <w:jc w:val="center"/>
              <w:rPr>
                <w:rFonts w:ascii="宋体" w:hAnsi="宋体"/>
                <w:color w:val="000000"/>
                <w:sz w:val="16"/>
                <w:szCs w:val="16"/>
              </w:rPr>
            </w:pPr>
            <w:r>
              <w:rPr>
                <w:rFonts w:hint="eastAsia" w:ascii="宋体" w:hAnsi="宋体"/>
                <w:color w:val="000000"/>
                <w:sz w:val="16"/>
                <w:szCs w:val="16"/>
              </w:rPr>
              <w:t>长效</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232A6">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0250B880">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523A15A">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D1A0E">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05966">
            <w:pPr>
              <w:widowControl/>
              <w:rPr>
                <w:rFonts w:ascii="宋体" w:hAnsi="宋体"/>
                <w:color w:val="000000"/>
                <w:sz w:val="16"/>
                <w:szCs w:val="16"/>
              </w:rPr>
            </w:pPr>
            <w:r>
              <w:rPr>
                <w:rFonts w:hint="eastAsia" w:ascii="宋体" w:hAnsi="宋体"/>
                <w:color w:val="000000"/>
                <w:sz w:val="16"/>
                <w:szCs w:val="16"/>
              </w:rPr>
              <w:t>满意度指标</w:t>
            </w:r>
          </w:p>
        </w:tc>
        <w:tc>
          <w:tcPr>
            <w:tcW w:w="1815"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2DE9DD6C">
            <w:pPr>
              <w:widowControl/>
              <w:ind w:firstLine="320"/>
              <w:jc w:val="center"/>
              <w:rPr>
                <w:rFonts w:ascii="宋体" w:hAnsi="宋体"/>
                <w:color w:val="000000"/>
                <w:sz w:val="16"/>
                <w:szCs w:val="16"/>
              </w:rPr>
            </w:pPr>
            <w:r>
              <w:rPr>
                <w:rFonts w:hint="eastAsia" w:ascii="宋体" w:hAnsi="宋体"/>
                <w:color w:val="000000"/>
                <w:sz w:val="16"/>
                <w:szCs w:val="16"/>
              </w:rPr>
              <w:t>群众满意度</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C846F">
            <w:pPr>
              <w:widowControl/>
              <w:ind w:firstLine="320"/>
              <w:jc w:val="center"/>
              <w:rPr>
                <w:rFonts w:ascii="宋体" w:hAnsi="宋体"/>
                <w:color w:val="000000"/>
                <w:sz w:val="16"/>
                <w:szCs w:val="16"/>
              </w:rPr>
            </w:pPr>
            <w:r>
              <w:rPr>
                <w:rFonts w:ascii="宋体" w:hAnsi="宋体"/>
                <w:color w:val="000000"/>
                <w:sz w:val="16"/>
                <w:szCs w:val="16"/>
              </w:rPr>
              <w:t>≥98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12976">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42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55C6BC9E">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79B8EE68">
        <w:tblPrEx>
          <w:tblCellMar>
            <w:top w:w="0" w:type="dxa"/>
            <w:left w:w="108" w:type="dxa"/>
            <w:bottom w:w="0" w:type="dxa"/>
            <w:right w:w="108" w:type="dxa"/>
          </w:tblCellMar>
        </w:tblPrEx>
        <w:trPr>
          <w:trHeight w:val="495"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C740CE6">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1A71B">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D6B45">
            <w:pPr>
              <w:widowControl/>
              <w:rPr>
                <w:rFonts w:ascii="宋体" w:hAnsi="宋体"/>
                <w:color w:val="000000"/>
                <w:sz w:val="16"/>
                <w:szCs w:val="16"/>
              </w:rPr>
            </w:pPr>
            <w:r>
              <w:rPr>
                <w:rFonts w:hint="eastAsia" w:ascii="宋体" w:hAnsi="宋体"/>
                <w:color w:val="000000"/>
                <w:sz w:val="16"/>
                <w:szCs w:val="16"/>
              </w:rPr>
              <w:t>预算执行率</w:t>
            </w:r>
          </w:p>
        </w:tc>
        <w:tc>
          <w:tcPr>
            <w:tcW w:w="181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789A6">
            <w:pPr>
              <w:widowControl/>
              <w:ind w:firstLine="320"/>
              <w:jc w:val="center"/>
              <w:rPr>
                <w:rFonts w:ascii="宋体" w:hAnsi="宋体"/>
                <w:color w:val="000000"/>
                <w:sz w:val="16"/>
                <w:szCs w:val="16"/>
              </w:rPr>
            </w:pPr>
            <w:r>
              <w:rPr>
                <w:rFonts w:hint="eastAsia" w:ascii="宋体" w:hAnsi="宋体"/>
                <w:color w:val="000000"/>
                <w:sz w:val="16"/>
                <w:szCs w:val="16"/>
              </w:rPr>
              <w:t>严格按照预算执行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DBAB5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38ED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4181F">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1C0D804">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4BBC983">
            <w:pPr>
              <w:ind w:firstLine="320"/>
              <w:jc w:val="center"/>
              <w:rPr>
                <w:rFonts w:ascii="宋体" w:hAnsi="宋体"/>
                <w:color w:val="000000"/>
                <w:sz w:val="16"/>
                <w:szCs w:val="16"/>
              </w:rPr>
            </w:pPr>
          </w:p>
        </w:tc>
        <w:tc>
          <w:tcPr>
            <w:tcW w:w="613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C2525">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5746F">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528FD1E7">
        <w:tblPrEx>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1B2E47F0">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B8EC9">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420F58B0">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48A2CCF1">
            <w:pPr>
              <w:widowControl/>
              <w:ind w:firstLine="320"/>
              <w:jc w:val="left"/>
              <w:rPr>
                <w:rFonts w:ascii="宋体" w:hAnsi="宋体"/>
                <w:color w:val="000000"/>
                <w:sz w:val="16"/>
                <w:szCs w:val="16"/>
              </w:rPr>
            </w:pPr>
            <w:r>
              <w:rPr>
                <w:rFonts w:hint="eastAsia" w:ascii="宋体" w:hAnsi="宋体"/>
                <w:color w:val="000000"/>
                <w:sz w:val="16"/>
                <w:szCs w:val="16"/>
              </w:rPr>
              <w:t>填报人：刘铁</w:t>
            </w:r>
          </w:p>
        </w:tc>
        <w:tc>
          <w:tcPr>
            <w:tcW w:w="0" w:type="auto"/>
            <w:tcBorders>
              <w:top w:val="nil"/>
              <w:left w:val="nil"/>
              <w:bottom w:val="nil"/>
              <w:right w:val="nil"/>
            </w:tcBorders>
            <w:shd w:val="clear" w:color="auto" w:fill="auto"/>
            <w:noWrap/>
            <w:vAlign w:val="center"/>
          </w:tcPr>
          <w:p w14:paraId="5547BF4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A03CCA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FAB539E">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1819679E">
            <w:pPr>
              <w:widowControl/>
              <w:ind w:firstLine="320"/>
              <w:jc w:val="left"/>
              <w:rPr>
                <w:rFonts w:ascii="宋体" w:hAnsi="宋体"/>
                <w:color w:val="000000"/>
                <w:sz w:val="16"/>
                <w:szCs w:val="16"/>
              </w:rPr>
            </w:pPr>
            <w:r>
              <w:rPr>
                <w:rFonts w:hint="eastAsia" w:ascii="宋体" w:hAnsi="宋体"/>
                <w:color w:val="000000"/>
                <w:sz w:val="16"/>
                <w:szCs w:val="16"/>
              </w:rPr>
              <w:t>联系电话：18833843288</w:t>
            </w:r>
          </w:p>
        </w:tc>
      </w:tr>
    </w:tbl>
    <w:p w14:paraId="2CBAB294">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36）青龙县市场桥至外环路连接线路灯采购及安装项目自评综述：根据年初设定的绩效目标，青龙县市场桥至外环路连接线路灯采购及安装项目绩效自评得分为99分。全年预算数为19.4万元，执行数为19.4万元，完成预算的100%。</w:t>
      </w:r>
    </w:p>
    <w:p w14:paraId="0E1FB379">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项目绩效目标完成情况：实际在此三条路段上安装46盏路灯</w:t>
      </w:r>
    </w:p>
    <w:tbl>
      <w:tblPr>
        <w:tblStyle w:val="29"/>
        <w:tblW w:w="8640" w:type="dxa"/>
        <w:jc w:val="center"/>
        <w:tblLayout w:type="autofit"/>
        <w:tblCellMar>
          <w:top w:w="0" w:type="dxa"/>
          <w:left w:w="108" w:type="dxa"/>
          <w:bottom w:w="0" w:type="dxa"/>
          <w:right w:w="108" w:type="dxa"/>
        </w:tblCellMar>
      </w:tblPr>
      <w:tblGrid>
        <w:gridCol w:w="1976"/>
        <w:gridCol w:w="726"/>
        <w:gridCol w:w="889"/>
        <w:gridCol w:w="726"/>
        <w:gridCol w:w="889"/>
        <w:gridCol w:w="889"/>
        <w:gridCol w:w="889"/>
        <w:gridCol w:w="1656"/>
      </w:tblGrid>
      <w:tr w14:paraId="36A4B986">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7DCEE961">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526DC291">
        <w:tblPrEx>
          <w:tblCellMar>
            <w:top w:w="0" w:type="dxa"/>
            <w:left w:w="108" w:type="dxa"/>
            <w:bottom w:w="0" w:type="dxa"/>
            <w:right w:w="108" w:type="dxa"/>
          </w:tblCellMar>
        </w:tblPrEx>
        <w:trPr>
          <w:trHeight w:val="270" w:hRule="atLeast"/>
          <w:jc w:val="center"/>
        </w:trPr>
        <w:tc>
          <w:tcPr>
            <w:tcW w:w="0" w:type="auto"/>
            <w:gridSpan w:val="8"/>
            <w:tcBorders>
              <w:top w:val="nil"/>
              <w:left w:val="nil"/>
              <w:bottom w:val="nil"/>
              <w:right w:val="nil"/>
            </w:tcBorders>
            <w:shd w:val="clear" w:color="auto" w:fill="auto"/>
            <w:noWrap/>
            <w:vAlign w:val="bottom"/>
          </w:tcPr>
          <w:p w14:paraId="6325D075">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4F97B012">
        <w:tblPrEx>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14:paraId="5F755954">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17887211">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60F03F7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2480A43">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870B5CF">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2B362AB5">
        <w:tblPrEx>
          <w:tblCellMar>
            <w:top w:w="0" w:type="dxa"/>
            <w:left w:w="108" w:type="dxa"/>
            <w:bottom w:w="0" w:type="dxa"/>
            <w:right w:w="108" w:type="dxa"/>
          </w:tblCellMar>
        </w:tblPrEx>
        <w:trPr>
          <w:trHeight w:val="435" w:hRule="atLeast"/>
          <w:jc w:val="center"/>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6F67691C">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5D929">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E96DA">
            <w:pPr>
              <w:widowControl/>
              <w:ind w:firstLine="320"/>
              <w:jc w:val="left"/>
              <w:rPr>
                <w:rFonts w:ascii="宋体" w:hAnsi="宋体"/>
                <w:color w:val="000000"/>
                <w:sz w:val="16"/>
                <w:szCs w:val="16"/>
              </w:rPr>
            </w:pPr>
            <w:r>
              <w:rPr>
                <w:rFonts w:hint="eastAsia" w:ascii="宋体" w:hAnsi="宋体"/>
                <w:color w:val="000000"/>
                <w:sz w:val="16"/>
                <w:szCs w:val="16"/>
              </w:rPr>
              <w:t>青龙县市场桥至外环路连接线路灯采购及安装</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A1775">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5B8A1">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7F9B7429">
        <w:tblPrEx>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CDF64">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C3BA1">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0F120">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4E975">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28C5A">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20E50CB3">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F33D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F83DE">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29099">
            <w:pPr>
              <w:widowControl/>
              <w:ind w:firstLine="320"/>
              <w:jc w:val="center"/>
              <w:rPr>
                <w:rFonts w:ascii="宋体" w:hAnsi="宋体"/>
                <w:color w:val="000000"/>
                <w:sz w:val="16"/>
                <w:szCs w:val="16"/>
              </w:rPr>
            </w:pPr>
            <w:r>
              <w:rPr>
                <w:rFonts w:hint="eastAsia" w:ascii="宋体" w:hAnsi="宋体"/>
                <w:color w:val="000000"/>
                <w:sz w:val="16"/>
                <w:szCs w:val="16"/>
              </w:rPr>
              <w:t>19.4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D9932">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4E1ED">
            <w:pPr>
              <w:widowControl/>
              <w:ind w:firstLine="320"/>
              <w:jc w:val="center"/>
              <w:rPr>
                <w:rFonts w:ascii="宋体" w:hAnsi="宋体"/>
                <w:color w:val="000000"/>
                <w:sz w:val="16"/>
                <w:szCs w:val="16"/>
              </w:rPr>
            </w:pPr>
            <w:r>
              <w:rPr>
                <w:rFonts w:hint="eastAsia" w:ascii="宋体" w:hAnsi="宋体"/>
                <w:color w:val="000000"/>
                <w:sz w:val="16"/>
                <w:szCs w:val="16"/>
              </w:rPr>
              <w:t>19.4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9E051">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A6FFA">
            <w:pPr>
              <w:widowControl/>
              <w:ind w:firstLine="320"/>
              <w:jc w:val="center"/>
              <w:rPr>
                <w:rFonts w:ascii="宋体" w:hAnsi="宋体"/>
                <w:color w:val="000000"/>
                <w:sz w:val="16"/>
                <w:szCs w:val="16"/>
              </w:rPr>
            </w:pPr>
            <w:r>
              <w:rPr>
                <w:rFonts w:hint="eastAsia" w:ascii="宋体" w:hAnsi="宋体"/>
                <w:color w:val="000000"/>
                <w:sz w:val="16"/>
                <w:szCs w:val="16"/>
              </w:rPr>
              <w:t>19.4</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9829D">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3588764">
        <w:tblPrEx>
          <w:tblCellMar>
            <w:top w:w="0" w:type="dxa"/>
            <w:left w:w="108" w:type="dxa"/>
            <w:bottom w:w="0" w:type="dxa"/>
            <w:right w:w="108" w:type="dxa"/>
          </w:tblCellMar>
        </w:tblPrEx>
        <w:trPr>
          <w:trHeight w:val="42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FD26D">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A7C5B">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A657A">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49240">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67AB4">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65CE2">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569A2">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9E470">
            <w:pPr>
              <w:ind w:firstLine="320"/>
              <w:jc w:val="center"/>
              <w:rPr>
                <w:rFonts w:ascii="宋体" w:hAnsi="宋体"/>
                <w:color w:val="000000"/>
                <w:sz w:val="16"/>
                <w:szCs w:val="16"/>
              </w:rPr>
            </w:pPr>
          </w:p>
        </w:tc>
      </w:tr>
      <w:tr w14:paraId="2AE2453F">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98843">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1BDA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1F55C">
            <w:pPr>
              <w:ind w:firstLine="420"/>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ED62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44184">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95C7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A321B">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63FA2">
            <w:pPr>
              <w:ind w:firstLine="320"/>
              <w:jc w:val="center"/>
              <w:rPr>
                <w:rFonts w:ascii="宋体" w:hAnsi="宋体"/>
                <w:color w:val="000000"/>
                <w:sz w:val="16"/>
                <w:szCs w:val="16"/>
              </w:rPr>
            </w:pPr>
          </w:p>
        </w:tc>
      </w:tr>
      <w:tr w14:paraId="7700F7C7">
        <w:tblPrEx>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3EB58">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7BBC1">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6F4FD">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39DEC">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16B9B4CC">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A1BBB">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107F4">
            <w:pPr>
              <w:widowControl/>
              <w:ind w:firstLine="320"/>
              <w:jc w:val="left"/>
              <w:rPr>
                <w:rFonts w:ascii="宋体" w:hAnsi="宋体"/>
                <w:color w:val="000000"/>
                <w:sz w:val="16"/>
                <w:szCs w:val="16"/>
              </w:rPr>
            </w:pPr>
            <w:r>
              <w:rPr>
                <w:rFonts w:hint="eastAsia" w:ascii="宋体" w:hAnsi="宋体"/>
                <w:color w:val="000000"/>
                <w:sz w:val="16"/>
                <w:szCs w:val="16"/>
              </w:rPr>
              <w:t>1、在此路段上增设路灯照明设施，以方便居民和群众生产生活需要。2、此项工程为亮化项目，工程完工后不但解决人民群众出行问题，也给县城景观增添了色彩。</w:t>
            </w: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EF136">
            <w:pPr>
              <w:widowControl/>
              <w:ind w:firstLine="320"/>
              <w:jc w:val="left"/>
              <w:rPr>
                <w:rFonts w:ascii="宋体" w:hAnsi="宋体"/>
                <w:color w:val="000000"/>
                <w:sz w:val="16"/>
                <w:szCs w:val="16"/>
              </w:rPr>
            </w:pPr>
            <w:r>
              <w:rPr>
                <w:rFonts w:hint="eastAsia" w:ascii="宋体" w:hAnsi="宋体"/>
                <w:color w:val="000000"/>
                <w:sz w:val="16"/>
                <w:szCs w:val="16"/>
              </w:rPr>
              <w:t>实际在此三条路段上安装46盏路灯。</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252EF">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0EF19D6">
        <w:tblPrEx>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784A66EF">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4178D">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C51EA">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4" w:space="0"/>
              <w:left w:val="single" w:color="000000" w:sz="4" w:space="0"/>
              <w:bottom w:val="nil"/>
              <w:right w:val="single" w:color="000000" w:sz="4" w:space="0"/>
            </w:tcBorders>
            <w:shd w:val="clear" w:color="auto" w:fill="auto"/>
            <w:noWrap w:val="0"/>
            <w:vAlign w:val="center"/>
          </w:tcPr>
          <w:p w14:paraId="7B266DBC">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111058B6">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3D8C3731">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1EC6DA51">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6A8A80AE">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6CD2190">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7614C">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15D82344">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7C928">
            <w:pPr>
              <w:widowControl/>
              <w:rPr>
                <w:rFonts w:ascii="宋体" w:hAnsi="宋体"/>
                <w:color w:val="000000"/>
                <w:sz w:val="16"/>
                <w:szCs w:val="16"/>
              </w:rPr>
            </w:pPr>
            <w:r>
              <w:rPr>
                <w:rFonts w:hint="eastAsia" w:ascii="宋体" w:hAnsi="宋体"/>
                <w:color w:val="000000"/>
                <w:sz w:val="16"/>
                <w:szCs w:val="16"/>
              </w:rPr>
              <w:t>市场桥至外环路连接线路灯安装数量</w:t>
            </w:r>
          </w:p>
        </w:tc>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48CAF65E">
            <w:pPr>
              <w:widowControl/>
              <w:ind w:firstLine="320"/>
              <w:jc w:val="center"/>
              <w:rPr>
                <w:rFonts w:ascii="宋体" w:hAnsi="宋体"/>
                <w:color w:val="000000"/>
                <w:sz w:val="16"/>
                <w:szCs w:val="16"/>
              </w:rPr>
            </w:pPr>
            <w:r>
              <w:rPr>
                <w:rFonts w:hint="eastAsia" w:ascii="宋体" w:hAnsi="宋体"/>
                <w:color w:val="000000"/>
                <w:sz w:val="16"/>
                <w:szCs w:val="16"/>
              </w:rPr>
              <w:t>46盏</w:t>
            </w:r>
          </w:p>
        </w:tc>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0322A453">
            <w:pPr>
              <w:widowControl/>
              <w:ind w:firstLine="320"/>
              <w:jc w:val="center"/>
              <w:rPr>
                <w:rFonts w:ascii="宋体" w:hAnsi="宋体"/>
                <w:color w:val="000000"/>
                <w:sz w:val="16"/>
                <w:szCs w:val="16"/>
              </w:rPr>
            </w:pPr>
            <w:r>
              <w:rPr>
                <w:rFonts w:hint="eastAsia" w:ascii="宋体" w:hAnsi="宋体"/>
                <w:color w:val="000000"/>
                <w:sz w:val="16"/>
                <w:szCs w:val="16"/>
              </w:rPr>
              <w:t>46盏</w:t>
            </w:r>
          </w:p>
        </w:tc>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09F36837">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25B6B0AB">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8D3E1E8">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9FAAC">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B201D">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E71EF">
            <w:pPr>
              <w:widowControl/>
              <w:ind w:firstLine="320"/>
              <w:rPr>
                <w:rFonts w:ascii="宋体" w:hAnsi="宋体"/>
                <w:color w:val="000000"/>
                <w:sz w:val="16"/>
                <w:szCs w:val="16"/>
              </w:rPr>
            </w:pPr>
            <w:r>
              <w:rPr>
                <w:rFonts w:hint="eastAsia" w:ascii="宋体" w:hAnsi="宋体"/>
                <w:color w:val="000000"/>
                <w:sz w:val="16"/>
                <w:szCs w:val="16"/>
              </w:rPr>
              <w:t>达标率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610BC">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C6E6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37A5D">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65F197F">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51A9986">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94745">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51A54">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2EC97">
            <w:pPr>
              <w:widowControl/>
              <w:ind w:firstLine="320"/>
              <w:jc w:val="left"/>
              <w:rPr>
                <w:rFonts w:ascii="宋体" w:hAnsi="宋体"/>
                <w:color w:val="000000"/>
                <w:sz w:val="16"/>
                <w:szCs w:val="16"/>
              </w:rPr>
            </w:pPr>
            <w:r>
              <w:rPr>
                <w:rFonts w:hint="eastAsia" w:ascii="宋体" w:hAnsi="宋体"/>
                <w:color w:val="000000"/>
                <w:sz w:val="16"/>
                <w:szCs w:val="16"/>
              </w:rPr>
              <w:t>按期完工率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8892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AE0D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DC3CD">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F1DB180">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9D9A9DE">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79BBF">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B05F3">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3A3D0">
            <w:pPr>
              <w:widowControl/>
              <w:ind w:firstLine="320"/>
              <w:jc w:val="center"/>
              <w:rPr>
                <w:rFonts w:ascii="宋体" w:hAnsi="宋体"/>
                <w:color w:val="000000"/>
                <w:sz w:val="16"/>
                <w:szCs w:val="16"/>
              </w:rPr>
            </w:pPr>
            <w:r>
              <w:rPr>
                <w:rFonts w:hint="eastAsia" w:ascii="宋体" w:hAnsi="宋体"/>
                <w:color w:val="000000"/>
                <w:sz w:val="16"/>
                <w:szCs w:val="16"/>
              </w:rPr>
              <w:t>成本预算控制数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08A1C">
            <w:pPr>
              <w:widowControl/>
              <w:ind w:firstLine="320"/>
              <w:jc w:val="center"/>
              <w:rPr>
                <w:rFonts w:ascii="宋体" w:hAnsi="宋体"/>
                <w:color w:val="000000"/>
                <w:sz w:val="16"/>
                <w:szCs w:val="16"/>
              </w:rPr>
            </w:pPr>
            <w:r>
              <w:rPr>
                <w:rFonts w:hint="eastAsia" w:ascii="宋体" w:hAnsi="宋体"/>
                <w:color w:val="000000"/>
                <w:sz w:val="16"/>
                <w:szCs w:val="16"/>
              </w:rPr>
              <w:t>≦19.4万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3301B">
            <w:pPr>
              <w:widowControl/>
              <w:ind w:firstLine="320"/>
              <w:jc w:val="center"/>
              <w:rPr>
                <w:rFonts w:ascii="宋体" w:hAnsi="宋体"/>
                <w:color w:val="000000"/>
                <w:sz w:val="16"/>
                <w:szCs w:val="16"/>
              </w:rPr>
            </w:pPr>
            <w:r>
              <w:rPr>
                <w:rFonts w:hint="eastAsia" w:ascii="宋体" w:hAnsi="宋体"/>
                <w:color w:val="000000"/>
                <w:sz w:val="16"/>
                <w:szCs w:val="16"/>
              </w:rPr>
              <w:t>19.4万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74A4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FB73D9D">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2DCA61A">
            <w:pPr>
              <w:ind w:firstLine="320"/>
              <w:jc w:val="center"/>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1CA06E2D">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D0BD3">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F40F1">
            <w:pPr>
              <w:widowControl/>
              <w:rPr>
                <w:rFonts w:ascii="宋体" w:hAnsi="宋体"/>
                <w:color w:val="000000"/>
                <w:sz w:val="16"/>
                <w:szCs w:val="16"/>
              </w:rPr>
            </w:pPr>
            <w:r>
              <w:rPr>
                <w:rFonts w:hint="eastAsia" w:ascii="宋体" w:hAnsi="宋体"/>
                <w:color w:val="000000"/>
                <w:sz w:val="16"/>
                <w:szCs w:val="16"/>
              </w:rPr>
              <w:t>提高照明率，方便人民群众夜间出行</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9F030">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018E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097A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B25C359">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318E4A9">
            <w:pPr>
              <w:ind w:firstLine="320"/>
              <w:jc w:val="center"/>
              <w:rPr>
                <w:rFonts w:ascii="宋体" w:hAnsi="宋体"/>
                <w:color w:val="000000"/>
                <w:sz w:val="16"/>
                <w:szCs w:val="16"/>
              </w:rPr>
            </w:pPr>
          </w:p>
        </w:tc>
        <w:tc>
          <w:tcPr>
            <w:tcW w:w="1080"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7C2ABB49">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5D7BB">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3776E">
            <w:pPr>
              <w:widowControl/>
              <w:rPr>
                <w:rFonts w:ascii="宋体" w:hAnsi="宋体"/>
                <w:color w:val="000000"/>
                <w:sz w:val="16"/>
                <w:szCs w:val="16"/>
              </w:rPr>
            </w:pPr>
            <w:r>
              <w:rPr>
                <w:rFonts w:hint="eastAsia" w:ascii="宋体" w:hAnsi="宋体"/>
                <w:color w:val="000000"/>
                <w:sz w:val="16"/>
                <w:szCs w:val="16"/>
              </w:rPr>
              <w:t>加强管理、提高照明效果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1EFF4">
            <w:pPr>
              <w:widowControl/>
              <w:ind w:firstLine="320"/>
              <w:jc w:val="center"/>
              <w:rPr>
                <w:rFonts w:ascii="宋体" w:hAnsi="宋体"/>
                <w:color w:val="000000"/>
                <w:sz w:val="16"/>
                <w:szCs w:val="16"/>
              </w:rPr>
            </w:pPr>
            <w:r>
              <w:rPr>
                <w:rFonts w:ascii="宋体" w:hAnsi="宋体"/>
                <w:color w:val="000000"/>
                <w:sz w:val="16"/>
                <w:szCs w:val="16"/>
              </w:rPr>
              <w:t>长效</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AE715">
            <w:pPr>
              <w:widowControl/>
              <w:ind w:firstLine="320"/>
              <w:jc w:val="center"/>
              <w:rPr>
                <w:rFonts w:ascii="宋体" w:hAnsi="宋体"/>
                <w:color w:val="000000"/>
                <w:sz w:val="16"/>
                <w:szCs w:val="16"/>
              </w:rPr>
            </w:pPr>
            <w:r>
              <w:rPr>
                <w:rFonts w:hint="eastAsia" w:ascii="宋体" w:hAnsi="宋体"/>
                <w:color w:val="000000"/>
                <w:sz w:val="16"/>
                <w:szCs w:val="16"/>
              </w:rPr>
              <w:t>长效</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E4989">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522A4DDA">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70F49D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577B4">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EEF6A">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20BABD4C">
            <w:pPr>
              <w:widowControl/>
              <w:rPr>
                <w:rFonts w:ascii="宋体" w:hAnsi="宋体"/>
                <w:color w:val="000000"/>
                <w:sz w:val="16"/>
                <w:szCs w:val="16"/>
              </w:rPr>
            </w:pPr>
            <w:r>
              <w:rPr>
                <w:rFonts w:hint="eastAsia" w:ascii="宋体" w:hAnsi="宋体"/>
                <w:color w:val="000000"/>
                <w:sz w:val="16"/>
                <w:szCs w:val="16"/>
              </w:rPr>
              <w:t>受益群众满意数量占县城人口总数的比例</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DE364">
            <w:pPr>
              <w:widowControl/>
              <w:ind w:firstLine="320"/>
              <w:jc w:val="center"/>
              <w:rPr>
                <w:rFonts w:ascii="宋体" w:hAnsi="宋体"/>
                <w:color w:val="000000"/>
                <w:sz w:val="16"/>
                <w:szCs w:val="16"/>
              </w:rPr>
            </w:pPr>
            <w:r>
              <w:rPr>
                <w:rFonts w:ascii="宋体" w:hAnsi="宋体"/>
                <w:color w:val="000000"/>
                <w:sz w:val="16"/>
                <w:szCs w:val="16"/>
              </w:rPr>
              <w:t>≥98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DE1C3">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76FDBC65">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500FE310">
        <w:tblPrEx>
          <w:tblCellMar>
            <w:top w:w="0" w:type="dxa"/>
            <w:left w:w="108" w:type="dxa"/>
            <w:bottom w:w="0" w:type="dxa"/>
            <w:right w:w="108" w:type="dxa"/>
          </w:tblCellMar>
        </w:tblPrEx>
        <w:trPr>
          <w:trHeight w:val="42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0BC40EC">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33B52">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571C2">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9BA7E">
            <w:pPr>
              <w:widowControl/>
              <w:rPr>
                <w:rFonts w:ascii="宋体" w:hAnsi="宋体"/>
                <w:color w:val="000000"/>
                <w:sz w:val="16"/>
                <w:szCs w:val="16"/>
              </w:rPr>
            </w:pPr>
            <w:r>
              <w:rPr>
                <w:rFonts w:hint="eastAsia" w:ascii="宋体" w:hAnsi="宋体"/>
                <w:color w:val="000000"/>
                <w:sz w:val="16"/>
                <w:szCs w:val="16"/>
              </w:rPr>
              <w:t>严格按照预算执行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018F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CF26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29D0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421FCA8">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08F55AD">
            <w:pPr>
              <w:ind w:firstLine="320"/>
              <w:jc w:val="center"/>
              <w:rPr>
                <w:rFonts w:ascii="宋体" w:hAnsi="宋体"/>
                <w:color w:val="000000"/>
                <w:sz w:val="16"/>
                <w:szCs w:val="16"/>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06321">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DD194">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39E141B8">
        <w:tblPrEx>
          <w:tblCellMar>
            <w:top w:w="0" w:type="dxa"/>
            <w:left w:w="108" w:type="dxa"/>
            <w:bottom w:w="0" w:type="dxa"/>
            <w:right w:w="108" w:type="dxa"/>
          </w:tblCellMar>
        </w:tblPrEx>
        <w:trPr>
          <w:trHeight w:val="645" w:hRule="atLeast"/>
          <w:jc w:val="center"/>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1E421A6F">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DA774">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0751355F">
        <w:tblPrEx>
          <w:tblCellMar>
            <w:top w:w="0" w:type="dxa"/>
            <w:left w:w="108" w:type="dxa"/>
            <w:bottom w:w="0" w:type="dxa"/>
            <w:right w:w="108" w:type="dxa"/>
          </w:tblCellMar>
        </w:tblPrEx>
        <w:trPr>
          <w:trHeight w:val="270" w:hRule="atLeast"/>
          <w:jc w:val="center"/>
        </w:trPr>
        <w:tc>
          <w:tcPr>
            <w:tcW w:w="0" w:type="auto"/>
            <w:gridSpan w:val="3"/>
            <w:tcBorders>
              <w:top w:val="nil"/>
              <w:left w:val="nil"/>
              <w:bottom w:val="nil"/>
              <w:right w:val="nil"/>
            </w:tcBorders>
            <w:shd w:val="clear" w:color="auto" w:fill="auto"/>
            <w:noWrap/>
            <w:vAlign w:val="center"/>
          </w:tcPr>
          <w:p w14:paraId="340357CA">
            <w:pPr>
              <w:widowControl/>
              <w:ind w:firstLine="320"/>
              <w:jc w:val="left"/>
              <w:rPr>
                <w:rFonts w:ascii="宋体" w:hAnsi="宋体"/>
                <w:color w:val="000000"/>
                <w:sz w:val="16"/>
                <w:szCs w:val="16"/>
              </w:rPr>
            </w:pPr>
            <w:r>
              <w:rPr>
                <w:rFonts w:hint="eastAsia" w:ascii="宋体" w:hAnsi="宋体"/>
                <w:color w:val="000000"/>
                <w:sz w:val="16"/>
                <w:szCs w:val="16"/>
              </w:rPr>
              <w:t>填报人：刘铁</w:t>
            </w:r>
          </w:p>
        </w:tc>
        <w:tc>
          <w:tcPr>
            <w:tcW w:w="0" w:type="auto"/>
            <w:tcBorders>
              <w:top w:val="nil"/>
              <w:left w:val="nil"/>
              <w:bottom w:val="nil"/>
              <w:right w:val="nil"/>
            </w:tcBorders>
            <w:shd w:val="clear" w:color="auto" w:fill="auto"/>
            <w:noWrap/>
            <w:vAlign w:val="center"/>
          </w:tcPr>
          <w:p w14:paraId="7262932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DBBCBE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C04B5F3">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4D3EE918">
            <w:pPr>
              <w:widowControl/>
              <w:ind w:firstLine="320"/>
              <w:jc w:val="left"/>
              <w:rPr>
                <w:rFonts w:ascii="宋体" w:hAnsi="宋体"/>
                <w:color w:val="000000"/>
                <w:sz w:val="16"/>
                <w:szCs w:val="16"/>
              </w:rPr>
            </w:pPr>
            <w:r>
              <w:rPr>
                <w:rFonts w:hint="eastAsia" w:ascii="宋体" w:hAnsi="宋体"/>
                <w:color w:val="000000"/>
                <w:sz w:val="16"/>
                <w:szCs w:val="16"/>
              </w:rPr>
              <w:t>联系电话：18833843288</w:t>
            </w:r>
          </w:p>
        </w:tc>
      </w:tr>
    </w:tbl>
    <w:p w14:paraId="51234FB7">
      <w:pPr>
        <w:spacing w:line="580" w:lineRule="exact"/>
        <w:ind w:firstLine="640"/>
        <w:rPr>
          <w:rFonts w:ascii="仿宋_GB2312" w:hAnsi="仿宋_GB2312" w:eastAsia="仿宋_GB2312" w:cs="仿宋_GB2312"/>
          <w:sz w:val="32"/>
          <w:szCs w:val="32"/>
        </w:rPr>
      </w:pPr>
    </w:p>
    <w:p w14:paraId="1C7E4899">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37）逃军山至响水沟等路段亮化工程项目自评综述：根据年初设定的绩效目标，逃军山至响水沟等路段亮化工程项目绩效自评得分为99分。全年预算数为17万元，执行数为17万元，完成预算的100%。项目绩效目标完成情况：逃军山至响水沟路段、肖台子至大石门路段、三小至邵庄桥路段路灯安装数量，实际完成值91盏，提高照明率，方便人民群众夜间出行，加强管理、提高照明效果。未发现问题。</w:t>
      </w:r>
    </w:p>
    <w:tbl>
      <w:tblPr>
        <w:tblStyle w:val="29"/>
        <w:tblW w:w="8640" w:type="dxa"/>
        <w:jc w:val="center"/>
        <w:tblLayout w:type="autofit"/>
        <w:tblCellMar>
          <w:top w:w="0" w:type="dxa"/>
          <w:left w:w="108" w:type="dxa"/>
          <w:bottom w:w="0" w:type="dxa"/>
          <w:right w:w="108" w:type="dxa"/>
        </w:tblCellMar>
      </w:tblPr>
      <w:tblGrid>
        <w:gridCol w:w="1976"/>
        <w:gridCol w:w="776"/>
        <w:gridCol w:w="776"/>
        <w:gridCol w:w="609"/>
        <w:gridCol w:w="776"/>
        <w:gridCol w:w="934"/>
        <w:gridCol w:w="1176"/>
        <w:gridCol w:w="1656"/>
      </w:tblGrid>
      <w:tr w14:paraId="1156DCD2">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6D298614">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77F98998">
        <w:tblPrEx>
          <w:tblCellMar>
            <w:top w:w="0" w:type="dxa"/>
            <w:left w:w="108" w:type="dxa"/>
            <w:bottom w:w="0" w:type="dxa"/>
            <w:right w:w="108" w:type="dxa"/>
          </w:tblCellMar>
        </w:tblPrEx>
        <w:trPr>
          <w:trHeight w:val="270" w:hRule="atLeast"/>
          <w:jc w:val="center"/>
        </w:trPr>
        <w:tc>
          <w:tcPr>
            <w:tcW w:w="0" w:type="auto"/>
            <w:gridSpan w:val="8"/>
            <w:tcBorders>
              <w:top w:val="nil"/>
              <w:left w:val="nil"/>
              <w:bottom w:val="nil"/>
              <w:right w:val="nil"/>
            </w:tcBorders>
            <w:shd w:val="clear" w:color="auto" w:fill="auto"/>
            <w:noWrap/>
            <w:vAlign w:val="bottom"/>
          </w:tcPr>
          <w:p w14:paraId="0BDCE37D">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7D415175">
        <w:tblPrEx>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14:paraId="3BC59C4F">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75FAF65C">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3877315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7461F3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B8CAF29">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61E5C25E">
        <w:tblPrEx>
          <w:tblCellMar>
            <w:top w:w="0" w:type="dxa"/>
            <w:left w:w="108" w:type="dxa"/>
            <w:bottom w:w="0" w:type="dxa"/>
            <w:right w:w="108" w:type="dxa"/>
          </w:tblCellMar>
        </w:tblPrEx>
        <w:trPr>
          <w:trHeight w:val="435" w:hRule="atLeast"/>
          <w:jc w:val="center"/>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205747F5">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70FD8">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0842E">
            <w:pPr>
              <w:widowControl/>
              <w:ind w:firstLine="320"/>
              <w:jc w:val="left"/>
              <w:rPr>
                <w:rFonts w:ascii="宋体" w:hAnsi="宋体"/>
                <w:color w:val="000000"/>
                <w:sz w:val="16"/>
                <w:szCs w:val="16"/>
              </w:rPr>
            </w:pPr>
            <w:r>
              <w:rPr>
                <w:rFonts w:hint="eastAsia" w:ascii="宋体" w:hAnsi="宋体"/>
                <w:color w:val="000000"/>
                <w:sz w:val="16"/>
                <w:szCs w:val="16"/>
              </w:rPr>
              <w:t>逃军山至响水沟等路段亮化工程</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5FB5F">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852B7">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035D8BF0">
        <w:tblPrEx>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6C14D">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8F3C8">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C8D7F">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A8579">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E0311">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509A6629">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5BDE2">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4F50A">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84EF8">
            <w:pPr>
              <w:widowControl/>
              <w:ind w:firstLine="320"/>
              <w:jc w:val="center"/>
              <w:rPr>
                <w:rFonts w:ascii="宋体" w:hAnsi="宋体"/>
                <w:color w:val="000000"/>
                <w:sz w:val="16"/>
                <w:szCs w:val="16"/>
              </w:rPr>
            </w:pPr>
            <w:r>
              <w:rPr>
                <w:rFonts w:hint="eastAsia" w:ascii="宋体" w:hAnsi="宋体"/>
                <w:color w:val="000000"/>
                <w:sz w:val="16"/>
                <w:szCs w:val="16"/>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D7931">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95412">
            <w:pPr>
              <w:widowControl/>
              <w:ind w:firstLine="320"/>
              <w:jc w:val="center"/>
              <w:rPr>
                <w:rFonts w:ascii="宋体" w:hAnsi="宋体"/>
                <w:color w:val="000000"/>
                <w:sz w:val="16"/>
                <w:szCs w:val="16"/>
              </w:rPr>
            </w:pPr>
            <w:r>
              <w:rPr>
                <w:rFonts w:hint="eastAsia" w:ascii="宋体" w:hAnsi="宋体"/>
                <w:color w:val="000000"/>
                <w:sz w:val="16"/>
                <w:szCs w:val="16"/>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4107D">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8A5E9">
            <w:pPr>
              <w:widowControl/>
              <w:ind w:firstLine="320"/>
              <w:jc w:val="center"/>
              <w:rPr>
                <w:rFonts w:ascii="宋体" w:hAnsi="宋体"/>
                <w:color w:val="000000"/>
                <w:sz w:val="16"/>
                <w:szCs w:val="16"/>
              </w:rPr>
            </w:pPr>
            <w:r>
              <w:rPr>
                <w:rFonts w:hint="eastAsia" w:ascii="宋体" w:hAnsi="宋体"/>
                <w:color w:val="000000"/>
                <w:sz w:val="16"/>
                <w:szCs w:val="16"/>
              </w:rPr>
              <w:t>17</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6B7F3">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72BE859B">
        <w:tblPrEx>
          <w:tblCellMar>
            <w:top w:w="0" w:type="dxa"/>
            <w:left w:w="108" w:type="dxa"/>
            <w:bottom w:w="0" w:type="dxa"/>
            <w:right w:w="108" w:type="dxa"/>
          </w:tblCellMar>
        </w:tblPrEx>
        <w:trPr>
          <w:trHeight w:val="42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46DFF">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2BE8E">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C6A76">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41F42">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29AB1">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FA507">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28BAA">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F998C">
            <w:pPr>
              <w:ind w:firstLine="320"/>
              <w:jc w:val="center"/>
              <w:rPr>
                <w:rFonts w:ascii="宋体" w:hAnsi="宋体"/>
                <w:color w:val="000000"/>
                <w:sz w:val="16"/>
                <w:szCs w:val="16"/>
              </w:rPr>
            </w:pPr>
          </w:p>
        </w:tc>
      </w:tr>
      <w:tr w14:paraId="5C79040A">
        <w:tblPrEx>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34A7D">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5492A">
            <w:pPr>
              <w:widowControl/>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4DD2F">
            <w:pPr>
              <w:ind w:firstLine="420"/>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EA501">
            <w:pPr>
              <w:widowControl/>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D935C">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2188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C22AF">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D2DD4">
            <w:pPr>
              <w:ind w:firstLine="320"/>
              <w:jc w:val="center"/>
              <w:rPr>
                <w:rFonts w:ascii="宋体" w:hAnsi="宋体"/>
                <w:color w:val="000000"/>
                <w:sz w:val="16"/>
                <w:szCs w:val="16"/>
              </w:rPr>
            </w:pPr>
          </w:p>
        </w:tc>
      </w:tr>
      <w:tr w14:paraId="51B17F1E">
        <w:tblPrEx>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BFD14">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A1950">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3286F">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477B2">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5C2EA8A">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1D8FE">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7F343">
            <w:pPr>
              <w:widowControl/>
              <w:ind w:firstLine="320"/>
              <w:jc w:val="left"/>
              <w:rPr>
                <w:rFonts w:ascii="宋体" w:hAnsi="宋体"/>
                <w:color w:val="000000"/>
                <w:sz w:val="16"/>
                <w:szCs w:val="16"/>
              </w:rPr>
            </w:pPr>
            <w:r>
              <w:rPr>
                <w:rFonts w:hint="eastAsia" w:ascii="宋体" w:hAnsi="宋体"/>
                <w:color w:val="000000"/>
                <w:sz w:val="16"/>
                <w:szCs w:val="16"/>
              </w:rPr>
              <w:t>预计在此三条路段上安装91盏路灯</w:t>
            </w: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DC899">
            <w:pPr>
              <w:widowControl/>
              <w:ind w:firstLine="320"/>
              <w:jc w:val="left"/>
              <w:rPr>
                <w:rFonts w:ascii="宋体" w:hAnsi="宋体"/>
                <w:color w:val="000000"/>
                <w:sz w:val="16"/>
                <w:szCs w:val="16"/>
              </w:rPr>
            </w:pPr>
            <w:r>
              <w:rPr>
                <w:rFonts w:hint="eastAsia" w:ascii="宋体" w:hAnsi="宋体"/>
                <w:color w:val="000000"/>
                <w:sz w:val="16"/>
                <w:szCs w:val="16"/>
              </w:rPr>
              <w:t>实际在此三条路段上安装91盏路灯</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E45A84">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EBFFC1D">
        <w:tblPrEx>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07A010CD">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BF786">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0F432">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4" w:space="0"/>
              <w:left w:val="single" w:color="000000" w:sz="4" w:space="0"/>
              <w:bottom w:val="nil"/>
              <w:right w:val="single" w:color="000000" w:sz="4" w:space="0"/>
            </w:tcBorders>
            <w:shd w:val="clear" w:color="auto" w:fill="auto"/>
            <w:noWrap w:val="0"/>
            <w:vAlign w:val="center"/>
          </w:tcPr>
          <w:p w14:paraId="5FCE4C6E">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33A32CF6">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0EBF8423">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4133F9EB">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62E5721B">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5D3AD33">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C5484">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40A9A69B">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F974F">
            <w:pPr>
              <w:widowControl/>
              <w:jc w:val="left"/>
              <w:rPr>
                <w:rFonts w:ascii="宋体" w:hAnsi="宋体"/>
                <w:color w:val="000000"/>
                <w:sz w:val="16"/>
                <w:szCs w:val="16"/>
              </w:rPr>
            </w:pPr>
            <w:r>
              <w:rPr>
                <w:rFonts w:hint="eastAsia" w:ascii="宋体" w:hAnsi="宋体"/>
                <w:color w:val="000000"/>
                <w:sz w:val="16"/>
                <w:szCs w:val="16"/>
              </w:rPr>
              <w:t>逃军山至响水沟路段、肖台子至大石门路段、三小至邵庄桥路段路灯安装数量</w:t>
            </w:r>
          </w:p>
        </w:tc>
        <w:tc>
          <w:tcPr>
            <w:tcW w:w="1080" w:type="dxa"/>
            <w:vMerge w:val="restart"/>
            <w:tcBorders>
              <w:top w:val="single" w:color="000000" w:sz="4" w:space="0"/>
              <w:left w:val="nil"/>
              <w:bottom w:val="single" w:color="000000" w:sz="4" w:space="0"/>
              <w:right w:val="single" w:color="000000" w:sz="4" w:space="0"/>
            </w:tcBorders>
            <w:shd w:val="clear" w:color="auto" w:fill="auto"/>
            <w:noWrap w:val="0"/>
            <w:vAlign w:val="center"/>
          </w:tcPr>
          <w:p w14:paraId="24C4FCD9">
            <w:pPr>
              <w:widowControl/>
              <w:ind w:firstLine="320"/>
              <w:jc w:val="center"/>
              <w:rPr>
                <w:rFonts w:ascii="宋体" w:hAnsi="宋体"/>
                <w:color w:val="000000"/>
                <w:sz w:val="16"/>
                <w:szCs w:val="16"/>
              </w:rPr>
            </w:pPr>
            <w:r>
              <w:rPr>
                <w:rFonts w:ascii="宋体" w:hAnsi="宋体"/>
                <w:color w:val="000000"/>
                <w:sz w:val="16"/>
                <w:szCs w:val="16"/>
              </w:rPr>
              <w:t>91盏</w:t>
            </w:r>
          </w:p>
        </w:tc>
        <w:tc>
          <w:tcPr>
            <w:tcW w:w="1080" w:type="dxa"/>
            <w:vMerge w:val="restart"/>
            <w:tcBorders>
              <w:top w:val="single" w:color="000000" w:sz="4" w:space="0"/>
              <w:left w:val="nil"/>
              <w:bottom w:val="single" w:color="000000" w:sz="4" w:space="0"/>
              <w:right w:val="single" w:color="000000" w:sz="4" w:space="0"/>
            </w:tcBorders>
            <w:shd w:val="clear" w:color="auto" w:fill="auto"/>
            <w:noWrap w:val="0"/>
            <w:vAlign w:val="center"/>
          </w:tcPr>
          <w:p w14:paraId="47189B31">
            <w:pPr>
              <w:widowControl/>
              <w:ind w:firstLine="320"/>
              <w:jc w:val="center"/>
              <w:rPr>
                <w:rFonts w:ascii="宋体" w:hAnsi="宋体"/>
                <w:color w:val="000000"/>
                <w:sz w:val="16"/>
                <w:szCs w:val="16"/>
              </w:rPr>
            </w:pPr>
            <w:r>
              <w:rPr>
                <w:rFonts w:ascii="宋体" w:hAnsi="宋体"/>
                <w:color w:val="000000"/>
                <w:sz w:val="16"/>
                <w:szCs w:val="16"/>
              </w:rPr>
              <w:t>91盏</w:t>
            </w:r>
          </w:p>
        </w:tc>
        <w:tc>
          <w:tcPr>
            <w:tcW w:w="1080" w:type="dxa"/>
            <w:vMerge w:val="restart"/>
            <w:tcBorders>
              <w:top w:val="single" w:color="000000" w:sz="4" w:space="0"/>
              <w:left w:val="nil"/>
              <w:bottom w:val="single" w:color="000000" w:sz="4" w:space="0"/>
              <w:right w:val="single" w:color="000000" w:sz="4" w:space="0"/>
            </w:tcBorders>
            <w:shd w:val="clear" w:color="auto" w:fill="auto"/>
            <w:noWrap w:val="0"/>
            <w:vAlign w:val="center"/>
          </w:tcPr>
          <w:p w14:paraId="36FFEA50">
            <w:pPr>
              <w:widowControl/>
              <w:ind w:firstLine="320"/>
              <w:jc w:val="center"/>
              <w:rPr>
                <w:rFonts w:ascii="宋体" w:hAnsi="宋体"/>
                <w:color w:val="000000"/>
                <w:sz w:val="16"/>
                <w:szCs w:val="16"/>
              </w:rPr>
            </w:pPr>
            <w:r>
              <w:rPr>
                <w:rFonts w:ascii="宋体" w:hAnsi="宋体"/>
                <w:color w:val="000000"/>
                <w:sz w:val="16"/>
                <w:szCs w:val="16"/>
              </w:rPr>
              <w:t>20</w:t>
            </w:r>
          </w:p>
        </w:tc>
      </w:tr>
      <w:tr w14:paraId="4082C0FC">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A8DEA32">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7FDA8">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ABE5B">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085A7">
            <w:pPr>
              <w:widowControl/>
              <w:rPr>
                <w:rFonts w:ascii="宋体" w:hAnsi="宋体"/>
                <w:color w:val="000000"/>
                <w:sz w:val="16"/>
                <w:szCs w:val="16"/>
              </w:rPr>
            </w:pPr>
            <w:r>
              <w:rPr>
                <w:rFonts w:hint="eastAsia" w:ascii="宋体" w:hAnsi="宋体"/>
                <w:color w:val="000000"/>
                <w:sz w:val="16"/>
                <w:szCs w:val="16"/>
              </w:rPr>
              <w:t>达标率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A6DC6">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FA44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393C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3468E48">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3136ACC">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F2779">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0F96D">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A8945">
            <w:pPr>
              <w:widowControl/>
              <w:rPr>
                <w:rFonts w:ascii="宋体" w:hAnsi="宋体"/>
                <w:color w:val="000000"/>
                <w:sz w:val="16"/>
                <w:szCs w:val="16"/>
              </w:rPr>
            </w:pPr>
            <w:r>
              <w:rPr>
                <w:rFonts w:hint="eastAsia" w:ascii="宋体" w:hAnsi="宋体"/>
                <w:color w:val="000000"/>
                <w:sz w:val="16"/>
                <w:szCs w:val="16"/>
              </w:rPr>
              <w:t>按期完工率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90F3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161E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0ABC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D6635AD">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B007657">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D39BD">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5E980">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65E42">
            <w:pPr>
              <w:widowControl/>
              <w:rPr>
                <w:rFonts w:ascii="宋体" w:hAnsi="宋体"/>
                <w:color w:val="000000"/>
                <w:sz w:val="16"/>
                <w:szCs w:val="16"/>
              </w:rPr>
            </w:pPr>
            <w:r>
              <w:rPr>
                <w:rFonts w:hint="eastAsia" w:ascii="宋体" w:hAnsi="宋体"/>
                <w:color w:val="000000"/>
                <w:sz w:val="16"/>
                <w:szCs w:val="16"/>
              </w:rPr>
              <w:t>成本预算控制数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905AA">
            <w:pPr>
              <w:widowControl/>
              <w:ind w:firstLine="320"/>
              <w:jc w:val="center"/>
              <w:rPr>
                <w:rFonts w:ascii="宋体" w:hAnsi="宋体"/>
                <w:color w:val="000000"/>
                <w:sz w:val="16"/>
                <w:szCs w:val="16"/>
              </w:rPr>
            </w:pPr>
            <w:r>
              <w:rPr>
                <w:rFonts w:hint="eastAsia" w:ascii="宋体" w:hAnsi="宋体"/>
                <w:color w:val="000000"/>
                <w:sz w:val="16"/>
                <w:szCs w:val="16"/>
              </w:rPr>
              <w:t>≦160.7341万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BC26D">
            <w:pPr>
              <w:widowControl/>
              <w:ind w:firstLine="320"/>
              <w:jc w:val="center"/>
              <w:rPr>
                <w:rFonts w:ascii="宋体" w:hAnsi="宋体"/>
                <w:color w:val="000000"/>
                <w:sz w:val="16"/>
                <w:szCs w:val="16"/>
              </w:rPr>
            </w:pPr>
            <w:r>
              <w:rPr>
                <w:rFonts w:hint="eastAsia" w:ascii="宋体" w:hAnsi="宋体"/>
                <w:color w:val="000000"/>
                <w:sz w:val="16"/>
                <w:szCs w:val="16"/>
              </w:rPr>
              <w:t>160.7341万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2AE2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BD379DF">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527D3D8">
            <w:pPr>
              <w:ind w:firstLine="320"/>
              <w:jc w:val="center"/>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27D9FC86">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693C3">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F802F">
            <w:pPr>
              <w:widowControl/>
              <w:rPr>
                <w:rFonts w:ascii="宋体" w:hAnsi="宋体"/>
                <w:color w:val="000000"/>
                <w:sz w:val="16"/>
                <w:szCs w:val="16"/>
              </w:rPr>
            </w:pPr>
            <w:r>
              <w:rPr>
                <w:rFonts w:hint="eastAsia" w:ascii="宋体" w:hAnsi="宋体"/>
                <w:color w:val="000000"/>
                <w:sz w:val="16"/>
                <w:szCs w:val="16"/>
              </w:rPr>
              <w:t>提高照明率，方便人民群众夜间出行</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68E95">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3665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7455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F04F39D">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D77EEF2">
            <w:pPr>
              <w:ind w:firstLine="320"/>
              <w:jc w:val="center"/>
              <w:rPr>
                <w:rFonts w:ascii="宋体" w:hAnsi="宋体"/>
                <w:color w:val="000000"/>
                <w:sz w:val="16"/>
                <w:szCs w:val="16"/>
              </w:rPr>
            </w:pPr>
          </w:p>
        </w:tc>
        <w:tc>
          <w:tcPr>
            <w:tcW w:w="1080"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01C68829">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2F1A5">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3DB70">
            <w:pPr>
              <w:widowControl/>
              <w:rPr>
                <w:rFonts w:ascii="宋体" w:hAnsi="宋体"/>
                <w:color w:val="000000"/>
                <w:sz w:val="16"/>
                <w:szCs w:val="16"/>
              </w:rPr>
            </w:pPr>
            <w:r>
              <w:rPr>
                <w:rFonts w:hint="eastAsia" w:ascii="宋体" w:hAnsi="宋体"/>
                <w:color w:val="000000"/>
                <w:sz w:val="16"/>
                <w:szCs w:val="16"/>
              </w:rPr>
              <w:t>加强管理、提高照明效果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31320">
            <w:pPr>
              <w:widowControl/>
              <w:ind w:firstLine="320"/>
              <w:jc w:val="center"/>
              <w:rPr>
                <w:rFonts w:ascii="宋体" w:hAnsi="宋体"/>
                <w:color w:val="000000"/>
                <w:sz w:val="16"/>
                <w:szCs w:val="16"/>
              </w:rPr>
            </w:pPr>
            <w:r>
              <w:rPr>
                <w:rFonts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876E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88E3F">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6BCD6C9D">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C49E3E2">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DFA2B">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816A1">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2C19D0F6">
            <w:pPr>
              <w:widowControl/>
              <w:rPr>
                <w:rFonts w:ascii="宋体" w:hAnsi="宋体"/>
                <w:color w:val="000000"/>
                <w:sz w:val="16"/>
                <w:szCs w:val="16"/>
              </w:rPr>
            </w:pPr>
            <w:r>
              <w:rPr>
                <w:rFonts w:hint="eastAsia" w:ascii="宋体" w:hAnsi="宋体"/>
                <w:color w:val="000000"/>
                <w:sz w:val="16"/>
                <w:szCs w:val="16"/>
              </w:rPr>
              <w:t>受益群众满意数量占县城人口总数的比例</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1C637">
            <w:pPr>
              <w:widowControl/>
              <w:ind w:firstLine="320"/>
              <w:jc w:val="center"/>
              <w:rPr>
                <w:rFonts w:ascii="宋体" w:hAnsi="宋体"/>
                <w:color w:val="000000"/>
                <w:sz w:val="16"/>
                <w:szCs w:val="16"/>
              </w:rPr>
            </w:pPr>
            <w:r>
              <w:rPr>
                <w:rFonts w:ascii="宋体" w:hAnsi="宋体"/>
                <w:color w:val="000000"/>
                <w:sz w:val="16"/>
                <w:szCs w:val="16"/>
              </w:rPr>
              <w:t>≥98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BE442">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E26E834">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43F813AD">
        <w:tblPrEx>
          <w:tblCellMar>
            <w:top w:w="0" w:type="dxa"/>
            <w:left w:w="108" w:type="dxa"/>
            <w:bottom w:w="0" w:type="dxa"/>
            <w:right w:w="108" w:type="dxa"/>
          </w:tblCellMar>
        </w:tblPrEx>
        <w:trPr>
          <w:trHeight w:val="42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60F59D1">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4E870">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99922">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0A6AE">
            <w:pPr>
              <w:widowControl/>
              <w:rPr>
                <w:rFonts w:ascii="宋体" w:hAnsi="宋体"/>
                <w:color w:val="000000"/>
                <w:sz w:val="16"/>
                <w:szCs w:val="16"/>
              </w:rPr>
            </w:pPr>
            <w:r>
              <w:rPr>
                <w:rFonts w:hint="eastAsia" w:ascii="宋体" w:hAnsi="宋体"/>
                <w:color w:val="000000"/>
                <w:sz w:val="16"/>
                <w:szCs w:val="16"/>
              </w:rPr>
              <w:t>严格按照预算执行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7D0F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4104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BA8E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34EC4D2">
        <w:tblPrEx>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9EEB66E">
            <w:pPr>
              <w:ind w:firstLine="320"/>
              <w:jc w:val="center"/>
              <w:rPr>
                <w:rFonts w:ascii="宋体" w:hAnsi="宋体"/>
                <w:color w:val="000000"/>
                <w:sz w:val="16"/>
                <w:szCs w:val="16"/>
              </w:rPr>
            </w:pP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222EE">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8ED00">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548662BE">
        <w:tblPrEx>
          <w:tblCellMar>
            <w:top w:w="0" w:type="dxa"/>
            <w:left w:w="108" w:type="dxa"/>
            <w:bottom w:w="0" w:type="dxa"/>
            <w:right w:w="108" w:type="dxa"/>
          </w:tblCellMar>
        </w:tblPrEx>
        <w:trPr>
          <w:trHeight w:val="645" w:hRule="atLeast"/>
          <w:jc w:val="center"/>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6AEF89A1">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5825D">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12A85ADB">
        <w:tblPrEx>
          <w:tblCellMar>
            <w:top w:w="0" w:type="dxa"/>
            <w:left w:w="108" w:type="dxa"/>
            <w:bottom w:w="0" w:type="dxa"/>
            <w:right w:w="108" w:type="dxa"/>
          </w:tblCellMar>
        </w:tblPrEx>
        <w:trPr>
          <w:trHeight w:val="270" w:hRule="atLeast"/>
          <w:jc w:val="center"/>
        </w:trPr>
        <w:tc>
          <w:tcPr>
            <w:tcW w:w="0" w:type="auto"/>
            <w:gridSpan w:val="3"/>
            <w:tcBorders>
              <w:top w:val="nil"/>
              <w:left w:val="nil"/>
              <w:bottom w:val="nil"/>
              <w:right w:val="nil"/>
            </w:tcBorders>
            <w:shd w:val="clear" w:color="auto" w:fill="auto"/>
            <w:noWrap/>
            <w:vAlign w:val="center"/>
          </w:tcPr>
          <w:p w14:paraId="38190F27">
            <w:pPr>
              <w:widowControl/>
              <w:ind w:firstLine="320"/>
              <w:jc w:val="left"/>
              <w:rPr>
                <w:rFonts w:ascii="宋体" w:hAnsi="宋体"/>
                <w:color w:val="000000"/>
                <w:sz w:val="16"/>
                <w:szCs w:val="16"/>
              </w:rPr>
            </w:pPr>
            <w:r>
              <w:rPr>
                <w:rFonts w:hint="eastAsia" w:ascii="宋体" w:hAnsi="宋体"/>
                <w:color w:val="000000"/>
                <w:sz w:val="16"/>
                <w:szCs w:val="16"/>
              </w:rPr>
              <w:t>填报人：刘铁</w:t>
            </w:r>
          </w:p>
        </w:tc>
        <w:tc>
          <w:tcPr>
            <w:tcW w:w="0" w:type="auto"/>
            <w:tcBorders>
              <w:top w:val="nil"/>
              <w:left w:val="nil"/>
              <w:bottom w:val="nil"/>
              <w:right w:val="nil"/>
            </w:tcBorders>
            <w:shd w:val="clear" w:color="auto" w:fill="auto"/>
            <w:noWrap/>
            <w:vAlign w:val="center"/>
          </w:tcPr>
          <w:p w14:paraId="508F003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2B948C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0D5E532">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09CA22A9">
            <w:pPr>
              <w:widowControl/>
              <w:ind w:firstLine="320"/>
              <w:jc w:val="left"/>
              <w:rPr>
                <w:rFonts w:ascii="宋体" w:hAnsi="宋体"/>
                <w:color w:val="000000"/>
                <w:sz w:val="16"/>
                <w:szCs w:val="16"/>
              </w:rPr>
            </w:pPr>
            <w:r>
              <w:rPr>
                <w:rFonts w:hint="eastAsia" w:ascii="宋体" w:hAnsi="宋体"/>
                <w:color w:val="000000"/>
                <w:sz w:val="16"/>
                <w:szCs w:val="16"/>
              </w:rPr>
              <w:t>联系电话：18833843288</w:t>
            </w:r>
          </w:p>
        </w:tc>
      </w:tr>
    </w:tbl>
    <w:p w14:paraId="1F82CC61">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38）2020年污水处理费项目自评综述：根据年初设定的绩效目标，2020年污水处理费项目绩效自评得分为98分（绩效自评表附后）。全年预算数为29.18万元，执行数为29.18万元，完成预算的100%。项目绩效目标完成情况：一是全年度设备运行稳定，无安全生产事故；二是稳定达到一级A标准，无超标排放情况。未发现问题。</w:t>
      </w:r>
    </w:p>
    <w:tbl>
      <w:tblPr>
        <w:tblStyle w:val="29"/>
        <w:tblW w:w="8715" w:type="dxa"/>
        <w:jc w:val="center"/>
        <w:tblLayout w:type="autofit"/>
        <w:tblCellMar>
          <w:top w:w="0" w:type="dxa"/>
          <w:left w:w="108" w:type="dxa"/>
          <w:bottom w:w="0" w:type="dxa"/>
          <w:right w:w="108" w:type="dxa"/>
        </w:tblCellMar>
      </w:tblPr>
      <w:tblGrid>
        <w:gridCol w:w="1176"/>
        <w:gridCol w:w="1041"/>
        <w:gridCol w:w="960"/>
        <w:gridCol w:w="717"/>
        <w:gridCol w:w="960"/>
        <w:gridCol w:w="869"/>
        <w:gridCol w:w="1336"/>
        <w:gridCol w:w="1656"/>
      </w:tblGrid>
      <w:tr w14:paraId="2F7D6F9C">
        <w:tblPrEx>
          <w:tblCellMar>
            <w:top w:w="0" w:type="dxa"/>
            <w:left w:w="108" w:type="dxa"/>
            <w:bottom w:w="0" w:type="dxa"/>
            <w:right w:w="108" w:type="dxa"/>
          </w:tblCellMar>
        </w:tblPrEx>
        <w:trPr>
          <w:trHeight w:val="510" w:hRule="atLeast"/>
          <w:jc w:val="center"/>
        </w:trPr>
        <w:tc>
          <w:tcPr>
            <w:tcW w:w="8715" w:type="dxa"/>
            <w:gridSpan w:val="8"/>
            <w:tcBorders>
              <w:top w:val="nil"/>
              <w:left w:val="nil"/>
              <w:bottom w:val="nil"/>
              <w:right w:val="nil"/>
            </w:tcBorders>
            <w:shd w:val="clear" w:color="auto" w:fill="auto"/>
            <w:noWrap/>
            <w:vAlign w:val="center"/>
          </w:tcPr>
          <w:p w14:paraId="3DF54B14">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627BACF6">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71B90DE2">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29E20A58">
        <w:tblPrEx>
          <w:tblCellMar>
            <w:top w:w="0" w:type="dxa"/>
            <w:left w:w="108" w:type="dxa"/>
            <w:bottom w:w="0" w:type="dxa"/>
            <w:right w:w="108" w:type="dxa"/>
          </w:tblCellMar>
        </w:tblPrEx>
        <w:trPr>
          <w:trHeight w:val="480" w:hRule="atLeast"/>
          <w:jc w:val="center"/>
        </w:trPr>
        <w:tc>
          <w:tcPr>
            <w:tcW w:w="0" w:type="auto"/>
            <w:gridSpan w:val="2"/>
            <w:tcBorders>
              <w:top w:val="nil"/>
              <w:left w:val="nil"/>
              <w:bottom w:val="nil"/>
              <w:right w:val="nil"/>
            </w:tcBorders>
            <w:shd w:val="clear" w:color="auto" w:fill="auto"/>
            <w:noWrap/>
            <w:vAlign w:val="center"/>
          </w:tcPr>
          <w:p w14:paraId="29834E59">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1348881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69D6BB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B5FAD1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5FD9EE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CE5DBA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50EB907">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0E0B5286">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1C2012F9">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271518D5">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453AD957">
            <w:pPr>
              <w:widowControl/>
              <w:ind w:firstLine="320"/>
              <w:jc w:val="left"/>
              <w:rPr>
                <w:rFonts w:ascii="宋体" w:hAnsi="宋体"/>
                <w:color w:val="000000"/>
                <w:sz w:val="16"/>
                <w:szCs w:val="16"/>
              </w:rPr>
            </w:pPr>
            <w:r>
              <w:rPr>
                <w:rFonts w:hint="eastAsia" w:ascii="宋体" w:hAnsi="宋体"/>
                <w:color w:val="000000"/>
                <w:sz w:val="16"/>
                <w:szCs w:val="16"/>
              </w:rPr>
              <w:t>2020年污水处理费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D09B0F6">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315"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7854AB63">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7CCDC37C">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0579ECE">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C24B15B">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896B7A6">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78C1C10">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155" w:type="dxa"/>
            <w:tcBorders>
              <w:top w:val="nil"/>
              <w:left w:val="nil"/>
              <w:bottom w:val="single" w:color="000000" w:sz="8" w:space="0"/>
              <w:right w:val="single" w:color="000000" w:sz="8" w:space="0"/>
            </w:tcBorders>
            <w:shd w:val="clear" w:color="auto" w:fill="auto"/>
            <w:noWrap w:val="0"/>
            <w:vAlign w:val="center"/>
          </w:tcPr>
          <w:p w14:paraId="6D0574A4">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62BE3951">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B271F5A">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9E2E100">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26191694">
            <w:pPr>
              <w:widowControl/>
              <w:ind w:firstLine="320"/>
              <w:jc w:val="right"/>
              <w:rPr>
                <w:rFonts w:ascii="宋体" w:hAnsi="宋体"/>
                <w:color w:val="000000"/>
                <w:sz w:val="16"/>
                <w:szCs w:val="16"/>
              </w:rPr>
            </w:pPr>
            <w:r>
              <w:rPr>
                <w:rFonts w:hint="eastAsia" w:ascii="宋体" w:hAnsi="宋体"/>
                <w:color w:val="000000"/>
                <w:sz w:val="16"/>
                <w:szCs w:val="16"/>
              </w:rPr>
              <w:t>29.18</w:t>
            </w:r>
          </w:p>
        </w:tc>
        <w:tc>
          <w:tcPr>
            <w:tcW w:w="1080" w:type="dxa"/>
            <w:tcBorders>
              <w:top w:val="nil"/>
              <w:left w:val="nil"/>
              <w:bottom w:val="single" w:color="000000" w:sz="8" w:space="0"/>
              <w:right w:val="single" w:color="000000" w:sz="8" w:space="0"/>
            </w:tcBorders>
            <w:shd w:val="clear" w:color="auto" w:fill="auto"/>
            <w:noWrap w:val="0"/>
            <w:vAlign w:val="center"/>
          </w:tcPr>
          <w:p w14:paraId="3171F8BC">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3E04BECE">
            <w:pPr>
              <w:widowControl/>
              <w:ind w:firstLine="320"/>
              <w:jc w:val="right"/>
              <w:rPr>
                <w:rFonts w:ascii="宋体" w:hAnsi="宋体"/>
                <w:color w:val="000000"/>
                <w:sz w:val="16"/>
                <w:szCs w:val="16"/>
              </w:rPr>
            </w:pPr>
            <w:r>
              <w:rPr>
                <w:rFonts w:hint="eastAsia" w:ascii="宋体" w:hAnsi="宋体"/>
                <w:color w:val="000000"/>
                <w:sz w:val="16"/>
                <w:szCs w:val="16"/>
              </w:rPr>
              <w:t>29.18</w:t>
            </w:r>
          </w:p>
        </w:tc>
        <w:tc>
          <w:tcPr>
            <w:tcW w:w="1080" w:type="dxa"/>
            <w:tcBorders>
              <w:top w:val="nil"/>
              <w:left w:val="nil"/>
              <w:bottom w:val="single" w:color="000000" w:sz="8" w:space="0"/>
              <w:right w:val="single" w:color="000000" w:sz="8" w:space="0"/>
            </w:tcBorders>
            <w:shd w:val="clear" w:color="auto" w:fill="auto"/>
            <w:noWrap w:val="0"/>
            <w:vAlign w:val="center"/>
          </w:tcPr>
          <w:p w14:paraId="1808B8DE">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3740B00A">
            <w:pPr>
              <w:widowControl/>
              <w:ind w:firstLine="320"/>
              <w:jc w:val="right"/>
              <w:rPr>
                <w:rFonts w:ascii="宋体" w:hAnsi="宋体"/>
                <w:color w:val="000000"/>
                <w:sz w:val="16"/>
                <w:szCs w:val="16"/>
              </w:rPr>
            </w:pPr>
            <w:r>
              <w:rPr>
                <w:rFonts w:hint="eastAsia" w:ascii="宋体" w:hAnsi="宋体"/>
                <w:color w:val="000000"/>
                <w:sz w:val="16"/>
                <w:szCs w:val="16"/>
              </w:rPr>
              <w:t>29.18</w:t>
            </w:r>
          </w:p>
        </w:tc>
        <w:tc>
          <w:tcPr>
            <w:tcW w:w="1155" w:type="dxa"/>
            <w:vMerge w:val="restart"/>
            <w:tcBorders>
              <w:top w:val="nil"/>
              <w:left w:val="nil"/>
              <w:bottom w:val="single" w:color="000000" w:sz="8" w:space="0"/>
              <w:right w:val="single" w:color="000000" w:sz="8" w:space="0"/>
            </w:tcBorders>
            <w:shd w:val="clear" w:color="auto" w:fill="auto"/>
            <w:noWrap w:val="0"/>
            <w:vAlign w:val="center"/>
          </w:tcPr>
          <w:p w14:paraId="5FD0B5A1">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0B2A98D">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D460BC2">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FDD812B">
            <w:pPr>
              <w:widowControl/>
              <w:ind w:firstLine="320"/>
              <w:jc w:val="right"/>
              <w:rPr>
                <w:rFonts w:ascii="宋体" w:hAnsi="宋体"/>
                <w:color w:val="000000"/>
                <w:sz w:val="16"/>
                <w:szCs w:val="16"/>
              </w:rPr>
            </w:pPr>
            <w:r>
              <w:rPr>
                <w:rFonts w:hint="eastAsia" w:ascii="宋体" w:hAnsi="宋体"/>
                <w:color w:val="000000"/>
                <w:sz w:val="16"/>
                <w:szCs w:val="16"/>
              </w:rPr>
              <w:t>其中：财政拨款</w:t>
            </w:r>
          </w:p>
        </w:tc>
        <w:tc>
          <w:tcPr>
            <w:tcW w:w="1080" w:type="dxa"/>
            <w:tcBorders>
              <w:top w:val="nil"/>
              <w:left w:val="nil"/>
              <w:bottom w:val="single" w:color="000000" w:sz="8" w:space="0"/>
              <w:right w:val="single" w:color="000000" w:sz="8" w:space="0"/>
            </w:tcBorders>
            <w:shd w:val="clear" w:color="auto" w:fill="auto"/>
            <w:noWrap w:val="0"/>
            <w:vAlign w:val="center"/>
          </w:tcPr>
          <w:p w14:paraId="079980E8">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DACD15D">
            <w:pPr>
              <w:widowControl/>
              <w:ind w:firstLine="320"/>
              <w:jc w:val="right"/>
              <w:rPr>
                <w:rFonts w:ascii="宋体" w:hAnsi="宋体"/>
                <w:color w:val="000000"/>
                <w:sz w:val="16"/>
                <w:szCs w:val="16"/>
              </w:rPr>
            </w:pPr>
            <w:r>
              <w:rPr>
                <w:rFonts w:hint="eastAsia" w:ascii="宋体" w:hAnsi="宋体"/>
                <w:color w:val="000000"/>
                <w:sz w:val="16"/>
                <w:szCs w:val="16"/>
              </w:rPr>
              <w:t>其中：财政拨款</w:t>
            </w:r>
          </w:p>
        </w:tc>
        <w:tc>
          <w:tcPr>
            <w:tcW w:w="1080" w:type="dxa"/>
            <w:tcBorders>
              <w:top w:val="nil"/>
              <w:left w:val="nil"/>
              <w:bottom w:val="single" w:color="000000" w:sz="8" w:space="0"/>
              <w:right w:val="single" w:color="000000" w:sz="8" w:space="0"/>
            </w:tcBorders>
            <w:shd w:val="clear" w:color="auto" w:fill="auto"/>
            <w:noWrap w:val="0"/>
            <w:vAlign w:val="center"/>
          </w:tcPr>
          <w:p w14:paraId="5753552A">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D8EA98C">
            <w:pPr>
              <w:widowControl/>
              <w:ind w:firstLine="320"/>
              <w:jc w:val="right"/>
              <w:rPr>
                <w:rFonts w:ascii="宋体" w:hAnsi="宋体"/>
                <w:color w:val="000000"/>
                <w:sz w:val="16"/>
                <w:szCs w:val="16"/>
              </w:rPr>
            </w:pPr>
            <w:r>
              <w:rPr>
                <w:rFonts w:hint="eastAsia" w:ascii="宋体" w:hAnsi="宋体"/>
                <w:color w:val="000000"/>
                <w:sz w:val="16"/>
                <w:szCs w:val="16"/>
              </w:rPr>
              <w:t>其中：财政拨款</w:t>
            </w:r>
          </w:p>
        </w:tc>
        <w:tc>
          <w:tcPr>
            <w:tcW w:w="1080" w:type="dxa"/>
            <w:tcBorders>
              <w:top w:val="nil"/>
              <w:left w:val="nil"/>
              <w:bottom w:val="single" w:color="000000" w:sz="8" w:space="0"/>
              <w:right w:val="single" w:color="000000" w:sz="8" w:space="0"/>
            </w:tcBorders>
            <w:shd w:val="clear" w:color="auto" w:fill="auto"/>
            <w:noWrap w:val="0"/>
            <w:vAlign w:val="center"/>
          </w:tcPr>
          <w:p w14:paraId="72D84618">
            <w:pPr>
              <w:ind w:firstLine="320"/>
              <w:jc w:val="left"/>
              <w:rPr>
                <w:rFonts w:ascii="宋体" w:hAnsi="宋体"/>
                <w:color w:val="000000"/>
                <w:sz w:val="16"/>
                <w:szCs w:val="16"/>
              </w:rPr>
            </w:pPr>
          </w:p>
        </w:tc>
        <w:tc>
          <w:tcPr>
            <w:tcW w:w="1155" w:type="dxa"/>
            <w:vMerge w:val="continue"/>
            <w:tcBorders>
              <w:top w:val="nil"/>
              <w:left w:val="nil"/>
              <w:bottom w:val="single" w:color="000000" w:sz="8" w:space="0"/>
              <w:right w:val="single" w:color="000000" w:sz="8" w:space="0"/>
            </w:tcBorders>
            <w:shd w:val="clear" w:color="auto" w:fill="auto"/>
            <w:noWrap w:val="0"/>
            <w:vAlign w:val="center"/>
          </w:tcPr>
          <w:p w14:paraId="3AB6BB1C">
            <w:pPr>
              <w:ind w:firstLine="320"/>
              <w:jc w:val="center"/>
              <w:rPr>
                <w:rFonts w:ascii="宋体" w:hAnsi="宋体"/>
                <w:color w:val="000000"/>
                <w:sz w:val="16"/>
                <w:szCs w:val="16"/>
              </w:rPr>
            </w:pPr>
          </w:p>
        </w:tc>
      </w:tr>
      <w:tr w14:paraId="6E3A5185">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82FF815">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0E4DC7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006BFDF7">
            <w:pPr>
              <w:ind w:firstLine="420"/>
              <w:jc w:val="left"/>
              <w:rPr>
                <w:rFonts w:cs="Calibri"/>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10D06BE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70AAF68">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DAAA63A">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25D71D7">
            <w:pPr>
              <w:ind w:firstLine="320"/>
              <w:jc w:val="left"/>
              <w:rPr>
                <w:rFonts w:ascii="宋体" w:hAnsi="宋体"/>
                <w:color w:val="000000"/>
                <w:sz w:val="16"/>
                <w:szCs w:val="16"/>
              </w:rPr>
            </w:pPr>
          </w:p>
        </w:tc>
        <w:tc>
          <w:tcPr>
            <w:tcW w:w="1155" w:type="dxa"/>
            <w:vMerge w:val="continue"/>
            <w:tcBorders>
              <w:top w:val="nil"/>
              <w:left w:val="nil"/>
              <w:bottom w:val="single" w:color="000000" w:sz="8" w:space="0"/>
              <w:right w:val="single" w:color="000000" w:sz="8" w:space="0"/>
            </w:tcBorders>
            <w:shd w:val="clear" w:color="auto" w:fill="auto"/>
            <w:noWrap w:val="0"/>
            <w:vAlign w:val="center"/>
          </w:tcPr>
          <w:p w14:paraId="47320608">
            <w:pPr>
              <w:ind w:firstLine="320"/>
              <w:jc w:val="center"/>
              <w:rPr>
                <w:rFonts w:ascii="宋体" w:hAnsi="宋体"/>
                <w:color w:val="000000"/>
                <w:sz w:val="16"/>
                <w:szCs w:val="16"/>
              </w:rPr>
            </w:pPr>
          </w:p>
        </w:tc>
      </w:tr>
      <w:tr w14:paraId="6F7D38B5">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E241611">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60229384">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3E20FBD3">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155" w:type="dxa"/>
            <w:tcBorders>
              <w:top w:val="nil"/>
              <w:left w:val="nil"/>
              <w:bottom w:val="single" w:color="000000" w:sz="8" w:space="0"/>
              <w:right w:val="single" w:color="000000" w:sz="8" w:space="0"/>
            </w:tcBorders>
            <w:shd w:val="clear" w:color="auto" w:fill="auto"/>
            <w:noWrap w:val="0"/>
            <w:vAlign w:val="center"/>
          </w:tcPr>
          <w:p w14:paraId="23D7A5A4">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65AE0B3E">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1144F7F">
            <w:pPr>
              <w:ind w:firstLine="320"/>
              <w:jc w:val="center"/>
              <w:rPr>
                <w:rFonts w:ascii="宋体" w:hAnsi="宋体"/>
                <w:color w:val="000000"/>
                <w:sz w:val="16"/>
                <w:szCs w:val="16"/>
              </w:rPr>
            </w:pPr>
          </w:p>
        </w:tc>
        <w:tc>
          <w:tcPr>
            <w:tcW w:w="3240" w:type="dxa"/>
            <w:gridSpan w:val="3"/>
            <w:vMerge w:val="restart"/>
            <w:tcBorders>
              <w:top w:val="nil"/>
              <w:left w:val="nil"/>
              <w:bottom w:val="single" w:color="000000" w:sz="8" w:space="0"/>
              <w:right w:val="single" w:color="000000" w:sz="8" w:space="0"/>
            </w:tcBorders>
            <w:shd w:val="clear" w:color="auto" w:fill="auto"/>
            <w:noWrap w:val="0"/>
            <w:vAlign w:val="center"/>
          </w:tcPr>
          <w:p w14:paraId="37ED364F">
            <w:pPr>
              <w:widowControl/>
              <w:ind w:firstLine="320"/>
              <w:jc w:val="center"/>
              <w:rPr>
                <w:rFonts w:ascii="宋体" w:hAnsi="宋体"/>
                <w:color w:val="000000"/>
                <w:sz w:val="16"/>
                <w:szCs w:val="16"/>
              </w:rPr>
            </w:pPr>
            <w:r>
              <w:rPr>
                <w:rFonts w:hint="eastAsia" w:ascii="宋体" w:hAnsi="宋体"/>
                <w:color w:val="000000"/>
                <w:sz w:val="16"/>
                <w:szCs w:val="16"/>
              </w:rPr>
              <w:t>1、污水处理负责处理污水的私营企业，第一期2009年9月29日建成并正式投入试运营。2010年6月通过省环保厅验收，正式开始运营，日 处理污水1万吨2、二期工程于2012年8月开工建设，2014年8月通水试运营，2015年2月通过青龙县环保局验收，正式开始运营，日处理污水1万吨。</w:t>
            </w:r>
          </w:p>
        </w:tc>
        <w:tc>
          <w:tcPr>
            <w:tcW w:w="3240" w:type="dxa"/>
            <w:gridSpan w:val="3"/>
            <w:vMerge w:val="restart"/>
            <w:tcBorders>
              <w:top w:val="nil"/>
              <w:left w:val="nil"/>
              <w:bottom w:val="single" w:color="000000" w:sz="8" w:space="0"/>
              <w:right w:val="single" w:color="000000" w:sz="8" w:space="0"/>
            </w:tcBorders>
            <w:shd w:val="clear" w:color="auto" w:fill="auto"/>
            <w:noWrap w:val="0"/>
            <w:vAlign w:val="center"/>
          </w:tcPr>
          <w:p w14:paraId="07D60B84">
            <w:pPr>
              <w:widowControl/>
              <w:ind w:firstLine="320"/>
              <w:jc w:val="center"/>
              <w:rPr>
                <w:rFonts w:ascii="宋体" w:hAnsi="宋体"/>
                <w:color w:val="000000"/>
                <w:sz w:val="16"/>
                <w:szCs w:val="16"/>
              </w:rPr>
            </w:pPr>
            <w:r>
              <w:rPr>
                <w:rFonts w:hint="eastAsia" w:ascii="宋体" w:hAnsi="宋体"/>
                <w:color w:val="000000"/>
                <w:sz w:val="16"/>
                <w:szCs w:val="16"/>
              </w:rPr>
              <w:t>经过技术更新，目前已稳定达到一级A标准，日处理污水2万吨。</w:t>
            </w:r>
          </w:p>
        </w:tc>
        <w:tc>
          <w:tcPr>
            <w:tcW w:w="1155" w:type="dxa"/>
            <w:vMerge w:val="restart"/>
            <w:tcBorders>
              <w:top w:val="nil"/>
              <w:left w:val="nil"/>
              <w:bottom w:val="single" w:color="000000" w:sz="8" w:space="0"/>
              <w:right w:val="single" w:color="000000" w:sz="8" w:space="0"/>
            </w:tcBorders>
            <w:shd w:val="clear" w:color="auto" w:fill="auto"/>
            <w:noWrap w:val="0"/>
            <w:vAlign w:val="center"/>
          </w:tcPr>
          <w:p w14:paraId="15C878F5">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50CA14A">
        <w:tblPrEx>
          <w:tblCellMar>
            <w:top w:w="0" w:type="dxa"/>
            <w:left w:w="108" w:type="dxa"/>
            <w:bottom w:w="0" w:type="dxa"/>
            <w:right w:w="108" w:type="dxa"/>
          </w:tblCellMar>
        </w:tblPrEx>
        <w:trPr>
          <w:trHeight w:val="44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7FDEC15C">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2B47732">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0FD63B34">
            <w:pPr>
              <w:widowControl/>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437C5836">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14DF96EE">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6AE97292">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155" w:type="dxa"/>
            <w:tcBorders>
              <w:top w:val="nil"/>
              <w:left w:val="nil"/>
              <w:bottom w:val="single" w:color="000000" w:sz="8" w:space="0"/>
              <w:right w:val="single" w:color="000000" w:sz="8" w:space="0"/>
            </w:tcBorders>
            <w:shd w:val="clear" w:color="auto" w:fill="auto"/>
            <w:noWrap w:val="0"/>
            <w:vAlign w:val="center"/>
          </w:tcPr>
          <w:p w14:paraId="2082B118">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0B4DFD41">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9C58C2B">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4312A16">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nil"/>
              <w:left w:val="nil"/>
              <w:bottom w:val="nil"/>
              <w:right w:val="single" w:color="000000" w:sz="8" w:space="0"/>
            </w:tcBorders>
            <w:shd w:val="clear" w:color="auto" w:fill="auto"/>
            <w:noWrap w:val="0"/>
            <w:vAlign w:val="center"/>
          </w:tcPr>
          <w:p w14:paraId="6E2317A4">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ADB50F0">
            <w:pPr>
              <w:widowControl/>
              <w:ind w:firstLine="320"/>
              <w:jc w:val="left"/>
              <w:rPr>
                <w:rFonts w:ascii="宋体" w:hAnsi="宋体"/>
                <w:color w:val="000000"/>
                <w:sz w:val="16"/>
                <w:szCs w:val="16"/>
              </w:rPr>
            </w:pPr>
            <w:r>
              <w:rPr>
                <w:rFonts w:hint="eastAsia" w:ascii="宋体" w:hAnsi="宋体"/>
                <w:color w:val="000000"/>
                <w:sz w:val="16"/>
                <w:szCs w:val="16"/>
              </w:rPr>
              <w:t>日处理污水数量</w:t>
            </w:r>
          </w:p>
        </w:tc>
        <w:tc>
          <w:tcPr>
            <w:tcW w:w="1080" w:type="dxa"/>
            <w:tcBorders>
              <w:top w:val="nil"/>
              <w:left w:val="nil"/>
              <w:bottom w:val="single" w:color="000000" w:sz="8" w:space="0"/>
              <w:right w:val="single" w:color="000000" w:sz="8" w:space="0"/>
            </w:tcBorders>
            <w:shd w:val="clear" w:color="auto" w:fill="auto"/>
            <w:noWrap w:val="0"/>
            <w:vAlign w:val="center"/>
          </w:tcPr>
          <w:p w14:paraId="4E553333">
            <w:pPr>
              <w:widowControl/>
              <w:ind w:firstLine="320"/>
              <w:jc w:val="center"/>
              <w:rPr>
                <w:rFonts w:ascii="宋体" w:hAnsi="宋体"/>
                <w:color w:val="000000"/>
                <w:sz w:val="16"/>
                <w:szCs w:val="16"/>
              </w:rPr>
            </w:pPr>
            <w:r>
              <w:rPr>
                <w:rFonts w:hint="eastAsia" w:ascii="宋体" w:hAnsi="宋体"/>
                <w:color w:val="000000"/>
                <w:sz w:val="16"/>
                <w:szCs w:val="16"/>
              </w:rPr>
              <w:t>≦2万吨/日</w:t>
            </w:r>
          </w:p>
        </w:tc>
        <w:tc>
          <w:tcPr>
            <w:tcW w:w="1080" w:type="dxa"/>
            <w:tcBorders>
              <w:top w:val="nil"/>
              <w:left w:val="nil"/>
              <w:bottom w:val="single" w:color="000000" w:sz="8" w:space="0"/>
              <w:right w:val="single" w:color="000000" w:sz="8" w:space="0"/>
            </w:tcBorders>
            <w:shd w:val="clear" w:color="auto" w:fill="auto"/>
            <w:noWrap w:val="0"/>
            <w:vAlign w:val="center"/>
          </w:tcPr>
          <w:p w14:paraId="55853259">
            <w:pPr>
              <w:widowControl/>
              <w:ind w:firstLine="320"/>
              <w:jc w:val="center"/>
              <w:rPr>
                <w:rFonts w:ascii="宋体" w:hAnsi="宋体"/>
                <w:color w:val="000000"/>
                <w:sz w:val="16"/>
                <w:szCs w:val="16"/>
              </w:rPr>
            </w:pPr>
            <w:r>
              <w:rPr>
                <w:rFonts w:hint="eastAsia" w:ascii="宋体" w:hAnsi="宋体"/>
                <w:color w:val="000000"/>
                <w:sz w:val="16"/>
                <w:szCs w:val="16"/>
              </w:rPr>
              <w:t>2万吨/日</w:t>
            </w:r>
          </w:p>
        </w:tc>
        <w:tc>
          <w:tcPr>
            <w:tcW w:w="1155" w:type="dxa"/>
            <w:tcBorders>
              <w:top w:val="nil"/>
              <w:left w:val="nil"/>
              <w:bottom w:val="single" w:color="000000" w:sz="8" w:space="0"/>
              <w:right w:val="single" w:color="000000" w:sz="8" w:space="0"/>
            </w:tcBorders>
            <w:shd w:val="clear" w:color="auto" w:fill="auto"/>
            <w:noWrap w:val="0"/>
            <w:vAlign w:val="center"/>
          </w:tcPr>
          <w:p w14:paraId="2EEF04F6">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375C768A">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2D8A311">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8CF535D">
            <w:pPr>
              <w:ind w:firstLine="320"/>
              <w:jc w:val="center"/>
              <w:rPr>
                <w:rFonts w:ascii="宋体" w:hAnsi="宋体"/>
                <w:color w:val="000000"/>
                <w:sz w:val="16"/>
                <w:szCs w:val="16"/>
              </w:rPr>
            </w:pP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C015E29">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9969073">
            <w:pPr>
              <w:widowControl/>
              <w:ind w:firstLine="320"/>
              <w:jc w:val="left"/>
              <w:rPr>
                <w:rFonts w:ascii="宋体" w:hAnsi="宋体"/>
                <w:color w:val="000000"/>
                <w:sz w:val="16"/>
                <w:szCs w:val="16"/>
              </w:rPr>
            </w:pPr>
            <w:r>
              <w:rPr>
                <w:rFonts w:hint="eastAsia" w:ascii="宋体" w:hAnsi="宋体"/>
                <w:color w:val="000000"/>
                <w:sz w:val="16"/>
                <w:szCs w:val="16"/>
              </w:rPr>
              <w:t>检测合格率</w:t>
            </w:r>
          </w:p>
        </w:tc>
        <w:tc>
          <w:tcPr>
            <w:tcW w:w="1080" w:type="dxa"/>
            <w:tcBorders>
              <w:top w:val="nil"/>
              <w:left w:val="nil"/>
              <w:bottom w:val="single" w:color="000000" w:sz="8" w:space="0"/>
              <w:right w:val="single" w:color="000000" w:sz="8" w:space="0"/>
            </w:tcBorders>
            <w:shd w:val="clear" w:color="auto" w:fill="auto"/>
            <w:noWrap w:val="0"/>
            <w:vAlign w:val="center"/>
          </w:tcPr>
          <w:p w14:paraId="53EB4CA7">
            <w:pPr>
              <w:widowControl/>
              <w:ind w:firstLine="420"/>
              <w:jc w:val="center"/>
              <w:rPr>
                <w:rFonts w:ascii="宋体" w:hAnsi="宋体"/>
                <w:color w:val="000000"/>
                <w:szCs w:val="21"/>
              </w:rPr>
            </w:pPr>
            <w:r>
              <w:rPr>
                <w:rFonts w:hint="eastAsia" w:ascii="宋体" w:hAnsi="宋体"/>
                <w:color w:val="000000"/>
                <w:szCs w:val="21"/>
              </w:rPr>
              <w:t>≧</w:t>
            </w:r>
            <w:r>
              <w:rPr>
                <w:rFonts w:cs="Calibri"/>
                <w:color w:val="000000"/>
                <w:szCs w:val="21"/>
              </w:rPr>
              <w:t>95%</w:t>
            </w:r>
          </w:p>
        </w:tc>
        <w:tc>
          <w:tcPr>
            <w:tcW w:w="1080" w:type="dxa"/>
            <w:tcBorders>
              <w:top w:val="nil"/>
              <w:left w:val="nil"/>
              <w:bottom w:val="single" w:color="000000" w:sz="8" w:space="0"/>
              <w:right w:val="single" w:color="000000" w:sz="8" w:space="0"/>
            </w:tcBorders>
            <w:shd w:val="clear" w:color="auto" w:fill="auto"/>
            <w:noWrap w:val="0"/>
            <w:vAlign w:val="center"/>
          </w:tcPr>
          <w:p w14:paraId="146FD694">
            <w:pPr>
              <w:widowControl/>
              <w:ind w:firstLine="420"/>
              <w:jc w:val="center"/>
              <w:rPr>
                <w:rFonts w:cs="Calibri"/>
                <w:color w:val="000000"/>
                <w:szCs w:val="21"/>
              </w:rPr>
            </w:pPr>
            <w:r>
              <w:rPr>
                <w:rFonts w:cs="Calibri"/>
                <w:color w:val="000000"/>
                <w:szCs w:val="21"/>
              </w:rPr>
              <w:t>95%</w:t>
            </w:r>
          </w:p>
        </w:tc>
        <w:tc>
          <w:tcPr>
            <w:tcW w:w="1155" w:type="dxa"/>
            <w:tcBorders>
              <w:top w:val="nil"/>
              <w:left w:val="nil"/>
              <w:bottom w:val="single" w:color="000000" w:sz="8" w:space="0"/>
              <w:right w:val="single" w:color="000000" w:sz="8" w:space="0"/>
            </w:tcBorders>
            <w:shd w:val="clear" w:color="auto" w:fill="auto"/>
            <w:noWrap w:val="0"/>
            <w:vAlign w:val="center"/>
          </w:tcPr>
          <w:p w14:paraId="02FC5758">
            <w:pPr>
              <w:widowControl/>
              <w:ind w:firstLine="420"/>
              <w:jc w:val="center"/>
              <w:rPr>
                <w:rFonts w:cs="Calibri"/>
                <w:color w:val="000000"/>
                <w:szCs w:val="21"/>
              </w:rPr>
            </w:pPr>
            <w:r>
              <w:rPr>
                <w:rFonts w:cs="Calibri"/>
                <w:color w:val="000000"/>
                <w:szCs w:val="21"/>
              </w:rPr>
              <w:t>10</w:t>
            </w:r>
          </w:p>
        </w:tc>
      </w:tr>
      <w:tr w14:paraId="5DF668F0">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7D5C9C8">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949C04D">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B79A63B">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F9A1394">
            <w:pPr>
              <w:widowControl/>
              <w:ind w:firstLine="320"/>
              <w:jc w:val="left"/>
              <w:rPr>
                <w:rFonts w:ascii="宋体" w:hAnsi="宋体"/>
                <w:color w:val="000000"/>
                <w:sz w:val="16"/>
                <w:szCs w:val="16"/>
              </w:rPr>
            </w:pPr>
            <w:r>
              <w:rPr>
                <w:rFonts w:hint="eastAsia" w:ascii="宋体" w:hAnsi="宋体"/>
                <w:color w:val="000000"/>
                <w:sz w:val="16"/>
                <w:szCs w:val="16"/>
              </w:rPr>
              <w:t>工作完成及时性</w:t>
            </w:r>
          </w:p>
        </w:tc>
        <w:tc>
          <w:tcPr>
            <w:tcW w:w="1080" w:type="dxa"/>
            <w:tcBorders>
              <w:top w:val="nil"/>
              <w:left w:val="nil"/>
              <w:bottom w:val="single" w:color="000000" w:sz="8" w:space="0"/>
              <w:right w:val="single" w:color="000000" w:sz="8" w:space="0"/>
            </w:tcBorders>
            <w:shd w:val="clear" w:color="auto" w:fill="auto"/>
            <w:noWrap w:val="0"/>
            <w:vAlign w:val="center"/>
          </w:tcPr>
          <w:p w14:paraId="14EFEC67">
            <w:pPr>
              <w:widowControl/>
              <w:ind w:firstLine="420"/>
              <w:jc w:val="center"/>
              <w:rPr>
                <w:rFonts w:ascii="宋体" w:hAnsi="宋体"/>
                <w:color w:val="000000"/>
                <w:szCs w:val="21"/>
              </w:rPr>
            </w:pPr>
            <w:r>
              <w:rPr>
                <w:rFonts w:hint="eastAsia" w:ascii="宋体" w:hAnsi="宋体"/>
                <w:color w:val="000000"/>
                <w:szCs w:val="21"/>
              </w:rPr>
              <w:t>及时</w:t>
            </w:r>
          </w:p>
        </w:tc>
        <w:tc>
          <w:tcPr>
            <w:tcW w:w="1080" w:type="dxa"/>
            <w:tcBorders>
              <w:top w:val="nil"/>
              <w:left w:val="nil"/>
              <w:bottom w:val="single" w:color="000000" w:sz="8" w:space="0"/>
              <w:right w:val="single" w:color="000000" w:sz="8" w:space="0"/>
            </w:tcBorders>
            <w:shd w:val="clear" w:color="auto" w:fill="auto"/>
            <w:noWrap w:val="0"/>
            <w:vAlign w:val="center"/>
          </w:tcPr>
          <w:p w14:paraId="70628726">
            <w:pPr>
              <w:widowControl/>
              <w:ind w:firstLine="420"/>
              <w:jc w:val="center"/>
              <w:rPr>
                <w:rFonts w:ascii="宋体" w:hAnsi="宋体"/>
                <w:color w:val="000000"/>
                <w:szCs w:val="21"/>
              </w:rPr>
            </w:pPr>
            <w:r>
              <w:rPr>
                <w:rFonts w:hint="eastAsia" w:ascii="宋体" w:hAnsi="宋体"/>
                <w:color w:val="000000"/>
                <w:szCs w:val="21"/>
              </w:rPr>
              <w:t>及时</w:t>
            </w:r>
          </w:p>
        </w:tc>
        <w:tc>
          <w:tcPr>
            <w:tcW w:w="1155" w:type="dxa"/>
            <w:tcBorders>
              <w:top w:val="nil"/>
              <w:left w:val="nil"/>
              <w:bottom w:val="single" w:color="000000" w:sz="8" w:space="0"/>
              <w:right w:val="single" w:color="000000" w:sz="8" w:space="0"/>
            </w:tcBorders>
            <w:shd w:val="clear" w:color="auto" w:fill="auto"/>
            <w:noWrap w:val="0"/>
            <w:vAlign w:val="center"/>
          </w:tcPr>
          <w:p w14:paraId="6681CAA9">
            <w:pPr>
              <w:widowControl/>
              <w:ind w:firstLine="420"/>
              <w:jc w:val="center"/>
              <w:rPr>
                <w:rFonts w:cs="Calibri"/>
                <w:color w:val="000000"/>
                <w:szCs w:val="21"/>
              </w:rPr>
            </w:pPr>
            <w:r>
              <w:rPr>
                <w:rFonts w:cs="Calibri"/>
                <w:color w:val="000000"/>
                <w:szCs w:val="21"/>
              </w:rPr>
              <w:t>10</w:t>
            </w:r>
          </w:p>
        </w:tc>
      </w:tr>
      <w:tr w14:paraId="7EE71D39">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651E7E5">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8C73BB4">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EF9783D">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B3E30CD">
            <w:pPr>
              <w:widowControl/>
              <w:ind w:firstLine="320"/>
              <w:jc w:val="left"/>
              <w:rPr>
                <w:rFonts w:ascii="宋体" w:hAnsi="宋体"/>
                <w:color w:val="000000"/>
                <w:sz w:val="16"/>
                <w:szCs w:val="16"/>
              </w:rPr>
            </w:pPr>
            <w:r>
              <w:rPr>
                <w:rFonts w:hint="eastAsia" w:ascii="宋体" w:hAnsi="宋体"/>
                <w:color w:val="000000"/>
                <w:sz w:val="16"/>
                <w:szCs w:val="16"/>
              </w:rPr>
              <w:t>成本预算控制数</w:t>
            </w:r>
          </w:p>
        </w:tc>
        <w:tc>
          <w:tcPr>
            <w:tcW w:w="1080" w:type="dxa"/>
            <w:tcBorders>
              <w:top w:val="nil"/>
              <w:left w:val="nil"/>
              <w:bottom w:val="single" w:color="000000" w:sz="8" w:space="0"/>
              <w:right w:val="single" w:color="000000" w:sz="8" w:space="0"/>
            </w:tcBorders>
            <w:shd w:val="clear" w:color="auto" w:fill="auto"/>
            <w:noWrap w:val="0"/>
            <w:vAlign w:val="center"/>
          </w:tcPr>
          <w:p w14:paraId="69AC452F">
            <w:pPr>
              <w:widowControl/>
              <w:ind w:firstLine="420"/>
              <w:jc w:val="center"/>
              <w:rPr>
                <w:rFonts w:ascii="宋体" w:hAnsi="宋体"/>
                <w:color w:val="000000"/>
                <w:szCs w:val="21"/>
              </w:rPr>
            </w:pPr>
            <w:r>
              <w:rPr>
                <w:rFonts w:hint="eastAsia" w:ascii="宋体" w:hAnsi="宋体"/>
                <w:color w:val="000000"/>
                <w:szCs w:val="21"/>
              </w:rPr>
              <w:t>≦</w:t>
            </w:r>
            <w:r>
              <w:rPr>
                <w:rFonts w:cs="Calibri"/>
                <w:color w:val="000000"/>
                <w:szCs w:val="21"/>
              </w:rPr>
              <w:t>190</w:t>
            </w:r>
            <w:r>
              <w:rPr>
                <w:rFonts w:hint="eastAsia" w:ascii="宋体" w:hAnsi="宋体"/>
                <w:color w:val="000000"/>
                <w:szCs w:val="21"/>
              </w:rPr>
              <w:t>万</w:t>
            </w:r>
          </w:p>
        </w:tc>
        <w:tc>
          <w:tcPr>
            <w:tcW w:w="1080" w:type="dxa"/>
            <w:tcBorders>
              <w:top w:val="nil"/>
              <w:left w:val="nil"/>
              <w:bottom w:val="single" w:color="000000" w:sz="8" w:space="0"/>
              <w:right w:val="single" w:color="000000" w:sz="8" w:space="0"/>
            </w:tcBorders>
            <w:shd w:val="clear" w:color="auto" w:fill="auto"/>
            <w:noWrap w:val="0"/>
            <w:vAlign w:val="center"/>
          </w:tcPr>
          <w:p w14:paraId="72A68DD5">
            <w:pPr>
              <w:widowControl/>
              <w:ind w:firstLine="420"/>
              <w:jc w:val="center"/>
              <w:rPr>
                <w:rFonts w:cs="Calibri"/>
                <w:color w:val="000000"/>
                <w:szCs w:val="21"/>
              </w:rPr>
            </w:pPr>
            <w:r>
              <w:rPr>
                <w:rFonts w:cs="Calibri"/>
                <w:color w:val="000000"/>
                <w:szCs w:val="21"/>
              </w:rPr>
              <w:t>190</w:t>
            </w:r>
            <w:r>
              <w:rPr>
                <w:rFonts w:hint="eastAsia" w:ascii="宋体" w:hAnsi="宋体"/>
                <w:color w:val="000000"/>
                <w:szCs w:val="21"/>
              </w:rPr>
              <w:t>万</w:t>
            </w:r>
          </w:p>
        </w:tc>
        <w:tc>
          <w:tcPr>
            <w:tcW w:w="1155" w:type="dxa"/>
            <w:tcBorders>
              <w:top w:val="nil"/>
              <w:left w:val="nil"/>
              <w:bottom w:val="single" w:color="000000" w:sz="8" w:space="0"/>
              <w:right w:val="single" w:color="000000" w:sz="8" w:space="0"/>
            </w:tcBorders>
            <w:shd w:val="clear" w:color="auto" w:fill="auto"/>
            <w:noWrap w:val="0"/>
            <w:vAlign w:val="center"/>
          </w:tcPr>
          <w:p w14:paraId="11259561">
            <w:pPr>
              <w:widowControl/>
              <w:ind w:firstLine="420"/>
              <w:jc w:val="center"/>
              <w:rPr>
                <w:rFonts w:cs="Calibri"/>
                <w:color w:val="000000"/>
                <w:szCs w:val="21"/>
              </w:rPr>
            </w:pPr>
            <w:r>
              <w:rPr>
                <w:rFonts w:cs="Calibri"/>
                <w:color w:val="000000"/>
                <w:szCs w:val="21"/>
              </w:rPr>
              <w:t>10</w:t>
            </w:r>
          </w:p>
        </w:tc>
      </w:tr>
      <w:tr w14:paraId="076019E7">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1DA5FF2">
            <w:pPr>
              <w:ind w:firstLine="320"/>
              <w:jc w:val="center"/>
              <w:rPr>
                <w:rFonts w:ascii="宋体" w:hAnsi="宋体"/>
                <w:color w:val="000000"/>
                <w:sz w:val="16"/>
                <w:szCs w:val="16"/>
              </w:rPr>
            </w:pPr>
          </w:p>
        </w:tc>
        <w:tc>
          <w:tcPr>
            <w:tcW w:w="1080" w:type="dxa"/>
            <w:vMerge w:val="restart"/>
            <w:tcBorders>
              <w:top w:val="nil"/>
              <w:left w:val="single" w:color="000000" w:sz="8" w:space="0"/>
              <w:bottom w:val="nil"/>
              <w:right w:val="single" w:color="000000" w:sz="8" w:space="0"/>
            </w:tcBorders>
            <w:shd w:val="clear" w:color="auto" w:fill="auto"/>
            <w:noWrap w:val="0"/>
            <w:vAlign w:val="center"/>
          </w:tcPr>
          <w:p w14:paraId="29DF7499">
            <w:pPr>
              <w:widowControl/>
              <w:rPr>
                <w:rFonts w:ascii="宋体" w:hAnsi="宋体"/>
                <w:color w:val="000000"/>
                <w:sz w:val="16"/>
                <w:szCs w:val="16"/>
              </w:rPr>
            </w:pPr>
            <w:r>
              <w:rPr>
                <w:rFonts w:hint="eastAsia" w:ascii="宋体" w:hAnsi="宋体"/>
                <w:color w:val="000000"/>
                <w:sz w:val="16"/>
                <w:szCs w:val="16"/>
              </w:rPr>
              <w:t>效益指标（30）</w:t>
            </w:r>
          </w:p>
        </w:tc>
        <w:tc>
          <w:tcPr>
            <w:tcW w:w="1080" w:type="dxa"/>
            <w:tcBorders>
              <w:top w:val="nil"/>
              <w:left w:val="nil"/>
              <w:bottom w:val="single" w:color="000000" w:sz="8" w:space="0"/>
              <w:right w:val="single" w:color="000000" w:sz="8" w:space="0"/>
            </w:tcBorders>
            <w:shd w:val="clear" w:color="auto" w:fill="auto"/>
            <w:noWrap w:val="0"/>
            <w:vAlign w:val="center"/>
          </w:tcPr>
          <w:p w14:paraId="4D0691A1">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F8FC0AF">
            <w:pPr>
              <w:widowControl/>
              <w:ind w:firstLine="320"/>
              <w:jc w:val="left"/>
              <w:rPr>
                <w:rFonts w:ascii="宋体" w:hAnsi="宋体"/>
                <w:color w:val="000000"/>
                <w:sz w:val="16"/>
                <w:szCs w:val="16"/>
              </w:rPr>
            </w:pPr>
            <w:r>
              <w:rPr>
                <w:rFonts w:hint="eastAsia" w:ascii="宋体" w:hAnsi="宋体"/>
                <w:color w:val="000000"/>
                <w:sz w:val="16"/>
                <w:szCs w:val="16"/>
              </w:rPr>
              <w:t>社会影响力</w:t>
            </w:r>
          </w:p>
        </w:tc>
        <w:tc>
          <w:tcPr>
            <w:tcW w:w="1080" w:type="dxa"/>
            <w:tcBorders>
              <w:top w:val="nil"/>
              <w:left w:val="nil"/>
              <w:bottom w:val="single" w:color="000000" w:sz="8" w:space="0"/>
              <w:right w:val="single" w:color="000000" w:sz="8" w:space="0"/>
            </w:tcBorders>
            <w:shd w:val="clear" w:color="auto" w:fill="auto"/>
            <w:noWrap w:val="0"/>
            <w:vAlign w:val="center"/>
          </w:tcPr>
          <w:p w14:paraId="4BC04D00">
            <w:pPr>
              <w:widowControl/>
              <w:ind w:firstLine="420"/>
              <w:jc w:val="center"/>
              <w:rPr>
                <w:rFonts w:ascii="宋体" w:hAnsi="宋体"/>
                <w:color w:val="000000"/>
                <w:szCs w:val="21"/>
              </w:rPr>
            </w:pPr>
            <w:r>
              <w:rPr>
                <w:rFonts w:hint="eastAsia" w:ascii="宋体" w:hAnsi="宋体"/>
                <w:color w:val="000000"/>
                <w:szCs w:val="21"/>
              </w:rPr>
              <w:t>≧</w:t>
            </w:r>
            <w:r>
              <w:rPr>
                <w:rFonts w:cs="Calibri"/>
                <w:color w:val="000000"/>
                <w:szCs w:val="21"/>
              </w:rPr>
              <w:t>98%</w:t>
            </w:r>
          </w:p>
        </w:tc>
        <w:tc>
          <w:tcPr>
            <w:tcW w:w="1080" w:type="dxa"/>
            <w:tcBorders>
              <w:top w:val="nil"/>
              <w:left w:val="nil"/>
              <w:bottom w:val="single" w:color="000000" w:sz="8" w:space="0"/>
              <w:right w:val="single" w:color="000000" w:sz="8" w:space="0"/>
            </w:tcBorders>
            <w:shd w:val="clear" w:color="auto" w:fill="auto"/>
            <w:noWrap w:val="0"/>
            <w:vAlign w:val="center"/>
          </w:tcPr>
          <w:p w14:paraId="52D6354C">
            <w:pPr>
              <w:widowControl/>
              <w:ind w:firstLine="420"/>
              <w:jc w:val="center"/>
              <w:rPr>
                <w:rFonts w:cs="Calibri"/>
                <w:color w:val="000000"/>
                <w:szCs w:val="21"/>
              </w:rPr>
            </w:pPr>
            <w:r>
              <w:rPr>
                <w:rFonts w:cs="Calibri"/>
                <w:color w:val="000000"/>
                <w:szCs w:val="21"/>
              </w:rPr>
              <w:t>98%</w:t>
            </w:r>
          </w:p>
        </w:tc>
        <w:tc>
          <w:tcPr>
            <w:tcW w:w="1155" w:type="dxa"/>
            <w:tcBorders>
              <w:top w:val="nil"/>
              <w:left w:val="nil"/>
              <w:bottom w:val="single" w:color="000000" w:sz="8" w:space="0"/>
              <w:right w:val="single" w:color="000000" w:sz="8" w:space="0"/>
            </w:tcBorders>
            <w:shd w:val="clear" w:color="auto" w:fill="auto"/>
            <w:noWrap w:val="0"/>
            <w:vAlign w:val="center"/>
          </w:tcPr>
          <w:p w14:paraId="37891E94">
            <w:pPr>
              <w:widowControl/>
              <w:ind w:firstLine="420"/>
              <w:jc w:val="center"/>
              <w:rPr>
                <w:rFonts w:cs="Calibri"/>
                <w:color w:val="000000"/>
                <w:szCs w:val="21"/>
              </w:rPr>
            </w:pPr>
            <w:r>
              <w:rPr>
                <w:rFonts w:cs="Calibri"/>
                <w:color w:val="000000"/>
                <w:szCs w:val="21"/>
              </w:rPr>
              <w:t>10</w:t>
            </w:r>
          </w:p>
        </w:tc>
      </w:tr>
      <w:tr w14:paraId="721B8135">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171DF18">
            <w:pPr>
              <w:ind w:firstLine="320"/>
              <w:jc w:val="center"/>
              <w:rPr>
                <w:rFonts w:ascii="宋体" w:hAnsi="宋体"/>
                <w:color w:val="000000"/>
                <w:sz w:val="16"/>
                <w:szCs w:val="16"/>
              </w:rPr>
            </w:pPr>
          </w:p>
        </w:tc>
        <w:tc>
          <w:tcPr>
            <w:tcW w:w="1080" w:type="dxa"/>
            <w:vMerge w:val="continue"/>
            <w:tcBorders>
              <w:top w:val="nil"/>
              <w:left w:val="single" w:color="000000" w:sz="8" w:space="0"/>
              <w:bottom w:val="nil"/>
              <w:right w:val="single" w:color="000000" w:sz="8" w:space="0"/>
            </w:tcBorders>
            <w:shd w:val="clear" w:color="auto" w:fill="auto"/>
            <w:noWrap w:val="0"/>
            <w:vAlign w:val="center"/>
          </w:tcPr>
          <w:p w14:paraId="68C08EEB">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8D39BA0">
            <w:pPr>
              <w:widowControl/>
              <w:rPr>
                <w:rFonts w:ascii="宋体" w:hAnsi="宋体"/>
                <w:color w:val="000000"/>
                <w:sz w:val="16"/>
                <w:szCs w:val="16"/>
              </w:rPr>
            </w:pPr>
            <w:r>
              <w:rPr>
                <w:rFonts w:hint="eastAsia" w:ascii="宋体" w:hAnsi="宋体"/>
                <w:color w:val="000000"/>
                <w:sz w:val="16"/>
                <w:szCs w:val="16"/>
              </w:rPr>
              <w:t>生态效益</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2F2BCC0">
            <w:pPr>
              <w:widowControl/>
              <w:ind w:firstLine="320"/>
              <w:jc w:val="left"/>
              <w:rPr>
                <w:rFonts w:ascii="宋体" w:hAnsi="宋体"/>
                <w:color w:val="000000"/>
                <w:sz w:val="16"/>
                <w:szCs w:val="16"/>
              </w:rPr>
            </w:pPr>
            <w:r>
              <w:rPr>
                <w:rFonts w:hint="eastAsia" w:ascii="宋体" w:hAnsi="宋体"/>
                <w:color w:val="000000"/>
                <w:sz w:val="16"/>
                <w:szCs w:val="16"/>
              </w:rPr>
              <w:t>环境影响</w:t>
            </w:r>
          </w:p>
        </w:tc>
        <w:tc>
          <w:tcPr>
            <w:tcW w:w="1080" w:type="dxa"/>
            <w:tcBorders>
              <w:top w:val="nil"/>
              <w:left w:val="nil"/>
              <w:bottom w:val="single" w:color="000000" w:sz="8" w:space="0"/>
              <w:right w:val="single" w:color="000000" w:sz="8" w:space="0"/>
            </w:tcBorders>
            <w:shd w:val="clear" w:color="auto" w:fill="auto"/>
            <w:noWrap w:val="0"/>
            <w:vAlign w:val="center"/>
          </w:tcPr>
          <w:p w14:paraId="018BA57C">
            <w:pPr>
              <w:widowControl/>
              <w:ind w:firstLine="420"/>
              <w:jc w:val="center"/>
              <w:rPr>
                <w:rFonts w:ascii="宋体" w:hAnsi="宋体"/>
                <w:color w:val="000000"/>
                <w:szCs w:val="21"/>
              </w:rPr>
            </w:pPr>
            <w:r>
              <w:rPr>
                <w:rFonts w:hint="eastAsia" w:ascii="宋体" w:hAnsi="宋体"/>
                <w:color w:val="000000"/>
                <w:szCs w:val="21"/>
              </w:rPr>
              <w:t>提高环境质量</w:t>
            </w:r>
          </w:p>
        </w:tc>
        <w:tc>
          <w:tcPr>
            <w:tcW w:w="1080" w:type="dxa"/>
            <w:tcBorders>
              <w:top w:val="nil"/>
              <w:left w:val="nil"/>
              <w:bottom w:val="single" w:color="000000" w:sz="8" w:space="0"/>
              <w:right w:val="single" w:color="000000" w:sz="8" w:space="0"/>
            </w:tcBorders>
            <w:shd w:val="clear" w:color="auto" w:fill="auto"/>
            <w:noWrap w:val="0"/>
            <w:vAlign w:val="center"/>
          </w:tcPr>
          <w:p w14:paraId="06277209">
            <w:pPr>
              <w:widowControl/>
              <w:ind w:firstLine="420"/>
              <w:jc w:val="center"/>
              <w:rPr>
                <w:rFonts w:ascii="宋体" w:hAnsi="宋体"/>
                <w:color w:val="000000"/>
                <w:szCs w:val="21"/>
              </w:rPr>
            </w:pPr>
            <w:r>
              <w:rPr>
                <w:rFonts w:hint="eastAsia" w:ascii="宋体" w:hAnsi="宋体"/>
                <w:color w:val="000000"/>
                <w:szCs w:val="21"/>
              </w:rPr>
              <w:t>已提高</w:t>
            </w:r>
          </w:p>
        </w:tc>
        <w:tc>
          <w:tcPr>
            <w:tcW w:w="1155" w:type="dxa"/>
            <w:tcBorders>
              <w:top w:val="nil"/>
              <w:left w:val="nil"/>
              <w:bottom w:val="single" w:color="000000" w:sz="8" w:space="0"/>
              <w:right w:val="single" w:color="000000" w:sz="8" w:space="0"/>
            </w:tcBorders>
            <w:shd w:val="clear" w:color="auto" w:fill="auto"/>
            <w:noWrap w:val="0"/>
            <w:vAlign w:val="center"/>
          </w:tcPr>
          <w:p w14:paraId="1509C200">
            <w:pPr>
              <w:widowControl/>
              <w:ind w:firstLine="420"/>
              <w:jc w:val="center"/>
              <w:rPr>
                <w:rFonts w:cs="Calibri"/>
                <w:color w:val="000000"/>
                <w:szCs w:val="21"/>
              </w:rPr>
            </w:pPr>
            <w:r>
              <w:rPr>
                <w:rFonts w:cs="Calibri"/>
                <w:color w:val="000000"/>
                <w:szCs w:val="21"/>
              </w:rPr>
              <w:t>9</w:t>
            </w:r>
          </w:p>
        </w:tc>
      </w:tr>
      <w:tr w14:paraId="2264F01E">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89D01BB">
            <w:pPr>
              <w:ind w:firstLine="320"/>
              <w:jc w:val="center"/>
              <w:rPr>
                <w:rFonts w:ascii="宋体" w:hAnsi="宋体"/>
                <w:color w:val="000000"/>
                <w:sz w:val="16"/>
                <w:szCs w:val="16"/>
              </w:rPr>
            </w:pPr>
          </w:p>
        </w:tc>
        <w:tc>
          <w:tcPr>
            <w:tcW w:w="1080" w:type="dxa"/>
            <w:vMerge w:val="continue"/>
            <w:tcBorders>
              <w:top w:val="nil"/>
              <w:left w:val="single" w:color="000000" w:sz="8" w:space="0"/>
              <w:bottom w:val="nil"/>
              <w:right w:val="single" w:color="000000" w:sz="8" w:space="0"/>
            </w:tcBorders>
            <w:shd w:val="clear" w:color="auto" w:fill="auto"/>
            <w:noWrap w:val="0"/>
            <w:vAlign w:val="center"/>
          </w:tcPr>
          <w:p w14:paraId="3878AF24">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29294D8">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73C9C18">
            <w:pPr>
              <w:widowControl/>
              <w:ind w:firstLine="320"/>
              <w:jc w:val="left"/>
              <w:rPr>
                <w:rFonts w:ascii="宋体" w:hAnsi="宋体"/>
                <w:color w:val="000000"/>
                <w:sz w:val="16"/>
                <w:szCs w:val="16"/>
              </w:rPr>
            </w:pPr>
            <w:r>
              <w:rPr>
                <w:rFonts w:hint="eastAsia" w:ascii="宋体" w:hAnsi="宋体"/>
                <w:color w:val="000000"/>
                <w:sz w:val="16"/>
                <w:szCs w:val="16"/>
              </w:rPr>
              <w:t>防止污染</w:t>
            </w:r>
          </w:p>
        </w:tc>
        <w:tc>
          <w:tcPr>
            <w:tcW w:w="1080" w:type="dxa"/>
            <w:tcBorders>
              <w:top w:val="nil"/>
              <w:left w:val="nil"/>
              <w:bottom w:val="single" w:color="000000" w:sz="8" w:space="0"/>
              <w:right w:val="single" w:color="000000" w:sz="8" w:space="0"/>
            </w:tcBorders>
            <w:shd w:val="clear" w:color="auto" w:fill="auto"/>
            <w:noWrap w:val="0"/>
            <w:vAlign w:val="center"/>
          </w:tcPr>
          <w:p w14:paraId="1635AE75">
            <w:pPr>
              <w:widowControl/>
              <w:ind w:firstLine="420"/>
              <w:jc w:val="center"/>
              <w:rPr>
                <w:rFonts w:ascii="宋体" w:hAnsi="宋体"/>
                <w:color w:val="000000"/>
                <w:szCs w:val="21"/>
              </w:rPr>
            </w:pPr>
            <w:r>
              <w:rPr>
                <w:rFonts w:hint="eastAsia" w:ascii="宋体" w:hAnsi="宋体"/>
                <w:color w:val="000000"/>
                <w:szCs w:val="21"/>
              </w:rPr>
              <w:t>长期</w:t>
            </w:r>
          </w:p>
        </w:tc>
        <w:tc>
          <w:tcPr>
            <w:tcW w:w="1080" w:type="dxa"/>
            <w:tcBorders>
              <w:top w:val="nil"/>
              <w:left w:val="nil"/>
              <w:bottom w:val="single" w:color="000000" w:sz="8" w:space="0"/>
              <w:right w:val="single" w:color="000000" w:sz="8" w:space="0"/>
            </w:tcBorders>
            <w:shd w:val="clear" w:color="auto" w:fill="auto"/>
            <w:noWrap w:val="0"/>
            <w:vAlign w:val="center"/>
          </w:tcPr>
          <w:p w14:paraId="1644E1B9">
            <w:pPr>
              <w:widowControl/>
              <w:ind w:firstLine="420"/>
              <w:jc w:val="center"/>
              <w:rPr>
                <w:rFonts w:ascii="宋体" w:hAnsi="宋体"/>
                <w:color w:val="000000"/>
                <w:szCs w:val="21"/>
              </w:rPr>
            </w:pPr>
            <w:r>
              <w:rPr>
                <w:rFonts w:hint="eastAsia" w:ascii="宋体" w:hAnsi="宋体"/>
                <w:color w:val="000000"/>
                <w:szCs w:val="21"/>
              </w:rPr>
              <w:t>长期</w:t>
            </w:r>
          </w:p>
        </w:tc>
        <w:tc>
          <w:tcPr>
            <w:tcW w:w="1155" w:type="dxa"/>
            <w:tcBorders>
              <w:top w:val="nil"/>
              <w:left w:val="nil"/>
              <w:bottom w:val="single" w:color="000000" w:sz="8" w:space="0"/>
              <w:right w:val="single" w:color="000000" w:sz="8" w:space="0"/>
            </w:tcBorders>
            <w:shd w:val="clear" w:color="auto" w:fill="auto"/>
            <w:noWrap w:val="0"/>
            <w:vAlign w:val="center"/>
          </w:tcPr>
          <w:p w14:paraId="5FD863F1">
            <w:pPr>
              <w:widowControl/>
              <w:ind w:firstLine="420"/>
              <w:jc w:val="center"/>
              <w:rPr>
                <w:rFonts w:cs="Calibri"/>
                <w:color w:val="000000"/>
                <w:szCs w:val="21"/>
              </w:rPr>
            </w:pPr>
            <w:r>
              <w:rPr>
                <w:rFonts w:cs="Calibri"/>
                <w:color w:val="000000"/>
                <w:szCs w:val="21"/>
              </w:rPr>
              <w:t>9</w:t>
            </w:r>
          </w:p>
        </w:tc>
      </w:tr>
      <w:tr w14:paraId="3AFC4C48">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C220ADB">
            <w:pPr>
              <w:ind w:firstLine="320"/>
              <w:jc w:val="center"/>
              <w:rPr>
                <w:rFonts w:ascii="宋体" w:hAnsi="宋体"/>
                <w:color w:val="000000"/>
                <w:sz w:val="16"/>
                <w:szCs w:val="16"/>
              </w:rPr>
            </w:pPr>
          </w:p>
        </w:tc>
        <w:tc>
          <w:tcPr>
            <w:tcW w:w="1080" w:type="dxa"/>
            <w:tcBorders>
              <w:top w:val="nil"/>
              <w:left w:val="single" w:color="000000" w:sz="8" w:space="0"/>
              <w:bottom w:val="nil"/>
              <w:right w:val="single" w:color="000000" w:sz="8" w:space="0"/>
            </w:tcBorders>
            <w:shd w:val="clear" w:color="auto" w:fill="auto"/>
            <w:noWrap w:val="0"/>
            <w:vAlign w:val="center"/>
          </w:tcPr>
          <w:p w14:paraId="25025142">
            <w:pPr>
              <w:widowControl/>
              <w:rPr>
                <w:rFonts w:ascii="宋体" w:hAnsi="宋体"/>
                <w:color w:val="000000"/>
                <w:sz w:val="16"/>
                <w:szCs w:val="16"/>
              </w:rPr>
            </w:pPr>
            <w:r>
              <w:rPr>
                <w:rFonts w:hint="eastAsia" w:ascii="宋体" w:hAnsi="宋体"/>
                <w:color w:val="000000"/>
                <w:sz w:val="16"/>
                <w:szCs w:val="16"/>
              </w:rPr>
              <w:t>满意度指标(10)</w:t>
            </w:r>
          </w:p>
        </w:tc>
        <w:tc>
          <w:tcPr>
            <w:tcW w:w="1080" w:type="dxa"/>
            <w:tcBorders>
              <w:top w:val="nil"/>
              <w:left w:val="nil"/>
              <w:bottom w:val="single" w:color="000000" w:sz="8" w:space="0"/>
              <w:right w:val="single" w:color="000000" w:sz="8" w:space="0"/>
            </w:tcBorders>
            <w:shd w:val="clear" w:color="auto" w:fill="auto"/>
            <w:noWrap w:val="0"/>
            <w:vAlign w:val="center"/>
          </w:tcPr>
          <w:p w14:paraId="3E3DFAEF">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AF5E04F">
            <w:pPr>
              <w:widowControl/>
              <w:ind w:firstLine="320"/>
              <w:jc w:val="left"/>
              <w:rPr>
                <w:rFonts w:ascii="宋体" w:hAnsi="宋体"/>
                <w:color w:val="000000"/>
                <w:sz w:val="16"/>
                <w:szCs w:val="16"/>
              </w:rPr>
            </w:pPr>
            <w:r>
              <w:rPr>
                <w:rFonts w:hint="eastAsia" w:ascii="宋体" w:hAnsi="宋体"/>
                <w:color w:val="000000"/>
                <w:sz w:val="16"/>
                <w:szCs w:val="16"/>
              </w:rPr>
              <w:t>受益群众满意度</w:t>
            </w:r>
          </w:p>
        </w:tc>
        <w:tc>
          <w:tcPr>
            <w:tcW w:w="1080" w:type="dxa"/>
            <w:tcBorders>
              <w:top w:val="nil"/>
              <w:left w:val="nil"/>
              <w:bottom w:val="single" w:color="000000" w:sz="8" w:space="0"/>
              <w:right w:val="single" w:color="000000" w:sz="8" w:space="0"/>
            </w:tcBorders>
            <w:shd w:val="clear" w:color="auto" w:fill="auto"/>
            <w:noWrap w:val="0"/>
            <w:vAlign w:val="center"/>
          </w:tcPr>
          <w:p w14:paraId="1B3D4AB2">
            <w:pPr>
              <w:widowControl/>
              <w:ind w:firstLine="420"/>
              <w:jc w:val="center"/>
              <w:rPr>
                <w:rFonts w:ascii="宋体" w:hAnsi="宋体"/>
                <w:color w:val="000000"/>
                <w:szCs w:val="21"/>
              </w:rPr>
            </w:pPr>
            <w:r>
              <w:rPr>
                <w:rFonts w:hint="eastAsia" w:ascii="宋体" w:hAnsi="宋体"/>
                <w:color w:val="000000"/>
                <w:szCs w:val="21"/>
              </w:rPr>
              <w:t>≧</w:t>
            </w:r>
            <w:r>
              <w:rPr>
                <w:rFonts w:cs="Calibri"/>
                <w:color w:val="000000"/>
                <w:szCs w:val="21"/>
              </w:rPr>
              <w:t>95%</w:t>
            </w:r>
          </w:p>
        </w:tc>
        <w:tc>
          <w:tcPr>
            <w:tcW w:w="1080" w:type="dxa"/>
            <w:tcBorders>
              <w:top w:val="nil"/>
              <w:left w:val="nil"/>
              <w:bottom w:val="single" w:color="000000" w:sz="8" w:space="0"/>
              <w:right w:val="single" w:color="000000" w:sz="8" w:space="0"/>
            </w:tcBorders>
            <w:shd w:val="clear" w:color="auto" w:fill="auto"/>
            <w:noWrap w:val="0"/>
            <w:vAlign w:val="center"/>
          </w:tcPr>
          <w:p w14:paraId="524F9F1A">
            <w:pPr>
              <w:widowControl/>
              <w:ind w:firstLine="420"/>
              <w:jc w:val="center"/>
              <w:rPr>
                <w:rFonts w:ascii="宋体" w:hAnsi="宋体"/>
                <w:color w:val="000000"/>
                <w:szCs w:val="21"/>
              </w:rPr>
            </w:pPr>
            <w:r>
              <w:rPr>
                <w:rFonts w:hint="eastAsia" w:ascii="宋体" w:hAnsi="宋体"/>
                <w:color w:val="000000"/>
                <w:szCs w:val="21"/>
              </w:rPr>
              <w:t>95%</w:t>
            </w:r>
          </w:p>
        </w:tc>
        <w:tc>
          <w:tcPr>
            <w:tcW w:w="1155" w:type="dxa"/>
            <w:tcBorders>
              <w:top w:val="nil"/>
              <w:left w:val="nil"/>
              <w:bottom w:val="single" w:color="000000" w:sz="8" w:space="0"/>
              <w:right w:val="single" w:color="000000" w:sz="8" w:space="0"/>
            </w:tcBorders>
            <w:shd w:val="clear" w:color="auto" w:fill="auto"/>
            <w:noWrap w:val="0"/>
            <w:vAlign w:val="center"/>
          </w:tcPr>
          <w:p w14:paraId="69CB72F6">
            <w:pPr>
              <w:widowControl/>
              <w:ind w:firstLine="420"/>
              <w:jc w:val="center"/>
              <w:rPr>
                <w:rFonts w:cs="Calibri"/>
                <w:color w:val="000000"/>
                <w:szCs w:val="21"/>
              </w:rPr>
            </w:pPr>
            <w:r>
              <w:rPr>
                <w:rFonts w:cs="Calibri"/>
                <w:color w:val="000000"/>
                <w:szCs w:val="21"/>
              </w:rPr>
              <w:t>10</w:t>
            </w:r>
          </w:p>
        </w:tc>
      </w:tr>
      <w:tr w14:paraId="0A01BCB7">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07C109F">
            <w:pPr>
              <w:ind w:firstLine="320"/>
              <w:jc w:val="center"/>
              <w:rPr>
                <w:rFonts w:ascii="宋体" w:hAnsi="宋体"/>
                <w:color w:val="000000"/>
                <w:sz w:val="16"/>
                <w:szCs w:val="16"/>
              </w:rPr>
            </w:pPr>
          </w:p>
        </w:tc>
        <w:tc>
          <w:tcPr>
            <w:tcW w:w="10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953E8CC">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7B539629">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0FA9D82">
            <w:pPr>
              <w:widowControl/>
              <w:ind w:firstLine="320"/>
              <w:jc w:val="center"/>
              <w:rPr>
                <w:rFonts w:ascii="宋体" w:hAnsi="宋体"/>
                <w:color w:val="000000"/>
                <w:sz w:val="16"/>
                <w:szCs w:val="16"/>
              </w:rPr>
            </w:pPr>
            <w:r>
              <w:rPr>
                <w:rFonts w:hint="eastAsia" w:ascii="宋体" w:hAnsi="宋体"/>
                <w:color w:val="000000"/>
                <w:sz w:val="16"/>
                <w:szCs w:val="16"/>
              </w:rPr>
              <w:t>严格按预算执行</w:t>
            </w:r>
          </w:p>
        </w:tc>
        <w:tc>
          <w:tcPr>
            <w:tcW w:w="1080" w:type="dxa"/>
            <w:tcBorders>
              <w:top w:val="nil"/>
              <w:left w:val="nil"/>
              <w:bottom w:val="single" w:color="000000" w:sz="8" w:space="0"/>
              <w:right w:val="single" w:color="000000" w:sz="8" w:space="0"/>
            </w:tcBorders>
            <w:shd w:val="clear" w:color="auto" w:fill="auto"/>
            <w:noWrap w:val="0"/>
            <w:vAlign w:val="center"/>
          </w:tcPr>
          <w:p w14:paraId="4D014BCD">
            <w:pPr>
              <w:ind w:firstLine="420"/>
              <w:jc w:val="center"/>
              <w:rPr>
                <w:rFonts w:cs="Calibri"/>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27ADA0BD">
            <w:pPr>
              <w:ind w:firstLine="420"/>
              <w:jc w:val="center"/>
              <w:rPr>
                <w:rFonts w:cs="Calibri"/>
                <w:color w:val="000000"/>
                <w:szCs w:val="21"/>
              </w:rPr>
            </w:pPr>
          </w:p>
        </w:tc>
        <w:tc>
          <w:tcPr>
            <w:tcW w:w="1155" w:type="dxa"/>
            <w:tcBorders>
              <w:top w:val="nil"/>
              <w:left w:val="nil"/>
              <w:bottom w:val="single" w:color="000000" w:sz="8" w:space="0"/>
              <w:right w:val="single" w:color="000000" w:sz="8" w:space="0"/>
            </w:tcBorders>
            <w:shd w:val="clear" w:color="auto" w:fill="auto"/>
            <w:noWrap w:val="0"/>
            <w:vAlign w:val="center"/>
          </w:tcPr>
          <w:p w14:paraId="72EA1C99">
            <w:pPr>
              <w:widowControl/>
              <w:ind w:firstLine="420"/>
              <w:jc w:val="center"/>
              <w:rPr>
                <w:rFonts w:cs="Calibri"/>
                <w:color w:val="000000"/>
                <w:szCs w:val="21"/>
              </w:rPr>
            </w:pPr>
            <w:r>
              <w:rPr>
                <w:rFonts w:cs="Calibri"/>
                <w:color w:val="000000"/>
                <w:szCs w:val="21"/>
              </w:rPr>
              <w:t>10</w:t>
            </w:r>
          </w:p>
        </w:tc>
      </w:tr>
      <w:tr w14:paraId="5C5D4897">
        <w:tblPrEx>
          <w:tblCellMar>
            <w:top w:w="0" w:type="dxa"/>
            <w:left w:w="108" w:type="dxa"/>
            <w:bottom w:w="0" w:type="dxa"/>
            <w:right w:w="108" w:type="dxa"/>
          </w:tblCellMar>
        </w:tblPrEx>
        <w:trPr>
          <w:trHeight w:val="44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5E1F254">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00859E5F">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155" w:type="dxa"/>
            <w:tcBorders>
              <w:top w:val="nil"/>
              <w:left w:val="nil"/>
              <w:bottom w:val="single" w:color="000000" w:sz="8" w:space="0"/>
              <w:right w:val="single" w:color="000000" w:sz="8" w:space="0"/>
            </w:tcBorders>
            <w:shd w:val="clear" w:color="auto" w:fill="auto"/>
            <w:noWrap w:val="0"/>
            <w:vAlign w:val="center"/>
          </w:tcPr>
          <w:p w14:paraId="6B00F5A9">
            <w:pPr>
              <w:widowControl/>
              <w:ind w:firstLine="420"/>
              <w:jc w:val="center"/>
              <w:rPr>
                <w:rFonts w:cs="Calibri"/>
                <w:color w:val="000000"/>
                <w:szCs w:val="21"/>
              </w:rPr>
            </w:pPr>
            <w:r>
              <w:rPr>
                <w:rFonts w:cs="Calibri"/>
                <w:color w:val="000000"/>
                <w:szCs w:val="21"/>
              </w:rPr>
              <w:t>98</w:t>
            </w:r>
          </w:p>
        </w:tc>
      </w:tr>
      <w:tr w14:paraId="72E03A1E">
        <w:tblPrEx>
          <w:tblCellMar>
            <w:top w:w="0" w:type="dxa"/>
            <w:left w:w="108" w:type="dxa"/>
            <w:bottom w:w="0" w:type="dxa"/>
            <w:right w:w="108" w:type="dxa"/>
          </w:tblCellMar>
        </w:tblPrEx>
        <w:trPr>
          <w:trHeight w:val="92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38F4388">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635" w:type="dxa"/>
            <w:gridSpan w:val="7"/>
            <w:tcBorders>
              <w:top w:val="nil"/>
              <w:left w:val="nil"/>
              <w:bottom w:val="single" w:color="000000" w:sz="8" w:space="0"/>
              <w:right w:val="single" w:color="000000" w:sz="8" w:space="0"/>
            </w:tcBorders>
            <w:shd w:val="clear" w:color="auto" w:fill="auto"/>
            <w:noWrap w:val="0"/>
            <w:vAlign w:val="center"/>
          </w:tcPr>
          <w:p w14:paraId="4AFB2955">
            <w:pPr>
              <w:widowControl/>
              <w:ind w:firstLine="320"/>
              <w:jc w:val="center"/>
              <w:rPr>
                <w:rFonts w:ascii="宋体" w:hAnsi="宋体"/>
                <w:color w:val="000000"/>
                <w:sz w:val="16"/>
                <w:szCs w:val="16"/>
              </w:rPr>
            </w:pPr>
            <w:r>
              <w:rPr>
                <w:rFonts w:hint="eastAsia" w:ascii="宋体" w:hAnsi="宋体"/>
                <w:color w:val="000000"/>
                <w:sz w:val="16"/>
                <w:szCs w:val="16"/>
              </w:rPr>
              <w:t>无</w:t>
            </w:r>
          </w:p>
        </w:tc>
      </w:tr>
      <w:tr w14:paraId="43C1F43C">
        <w:tblPrEx>
          <w:tblCellMar>
            <w:top w:w="0" w:type="dxa"/>
            <w:left w:w="108" w:type="dxa"/>
            <w:bottom w:w="0" w:type="dxa"/>
            <w:right w:w="108" w:type="dxa"/>
          </w:tblCellMar>
        </w:tblPrEx>
        <w:trPr>
          <w:trHeight w:val="580" w:hRule="atLeast"/>
          <w:jc w:val="center"/>
        </w:trPr>
        <w:tc>
          <w:tcPr>
            <w:tcW w:w="0" w:type="auto"/>
            <w:tcBorders>
              <w:top w:val="nil"/>
              <w:left w:val="nil"/>
              <w:bottom w:val="nil"/>
              <w:right w:val="nil"/>
            </w:tcBorders>
            <w:shd w:val="clear" w:color="auto" w:fill="auto"/>
            <w:noWrap/>
            <w:vAlign w:val="center"/>
          </w:tcPr>
          <w:p w14:paraId="16FC6ADB">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202AEDAC">
            <w:pPr>
              <w:widowControl/>
              <w:ind w:firstLine="320"/>
              <w:jc w:val="center"/>
              <w:rPr>
                <w:rFonts w:ascii="宋体" w:hAnsi="宋体"/>
                <w:color w:val="000000"/>
                <w:sz w:val="16"/>
                <w:szCs w:val="16"/>
              </w:rPr>
            </w:pPr>
            <w:r>
              <w:rPr>
                <w:rFonts w:hint="eastAsia" w:ascii="宋体" w:hAnsi="宋体"/>
                <w:color w:val="000000"/>
                <w:sz w:val="16"/>
                <w:szCs w:val="16"/>
              </w:rPr>
              <w:t>王学敏</w:t>
            </w:r>
          </w:p>
        </w:tc>
        <w:tc>
          <w:tcPr>
            <w:tcW w:w="0" w:type="auto"/>
            <w:tcBorders>
              <w:top w:val="nil"/>
              <w:left w:val="nil"/>
              <w:bottom w:val="nil"/>
              <w:right w:val="nil"/>
            </w:tcBorders>
            <w:shd w:val="clear" w:color="auto" w:fill="auto"/>
            <w:noWrap/>
            <w:vAlign w:val="center"/>
          </w:tcPr>
          <w:p w14:paraId="7A13ED7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AAFC39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F381F4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305D08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6F2AAD2">
            <w:pPr>
              <w:widowControl/>
              <w:ind w:firstLine="320"/>
              <w:jc w:val="left"/>
              <w:rPr>
                <w:rFonts w:ascii="宋体" w:hAnsi="宋体"/>
                <w:color w:val="000000"/>
                <w:sz w:val="16"/>
                <w:szCs w:val="16"/>
              </w:rPr>
            </w:pPr>
            <w:r>
              <w:rPr>
                <w:rFonts w:hint="eastAsia" w:ascii="宋体" w:hAnsi="宋体"/>
                <w:color w:val="000000"/>
                <w:sz w:val="16"/>
                <w:szCs w:val="16"/>
              </w:rPr>
              <w:t>联系电话：</w:t>
            </w:r>
          </w:p>
        </w:tc>
        <w:tc>
          <w:tcPr>
            <w:tcW w:w="0" w:type="auto"/>
            <w:tcBorders>
              <w:top w:val="nil"/>
              <w:left w:val="nil"/>
              <w:bottom w:val="nil"/>
              <w:right w:val="nil"/>
            </w:tcBorders>
            <w:shd w:val="clear" w:color="auto" w:fill="auto"/>
            <w:noWrap/>
            <w:vAlign w:val="center"/>
          </w:tcPr>
          <w:p w14:paraId="4DA60D59">
            <w:pPr>
              <w:widowControl/>
              <w:ind w:firstLine="320"/>
              <w:jc w:val="center"/>
              <w:rPr>
                <w:rFonts w:ascii="宋体" w:hAnsi="宋体"/>
                <w:color w:val="000000"/>
                <w:sz w:val="16"/>
                <w:szCs w:val="16"/>
              </w:rPr>
            </w:pPr>
            <w:r>
              <w:rPr>
                <w:rFonts w:hint="eastAsia" w:ascii="宋体" w:hAnsi="宋体"/>
                <w:color w:val="000000"/>
                <w:sz w:val="16"/>
                <w:szCs w:val="16"/>
              </w:rPr>
              <w:t>18733587111</w:t>
            </w:r>
          </w:p>
        </w:tc>
      </w:tr>
    </w:tbl>
    <w:p w14:paraId="1A001941">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39）2021年污水处理费项目自评综述：根据年初设定的绩效目标，2021年污水处理费项目绩效自评得分为98分（绩效自评表附后）。全年预算数为951.6万元，执行数为901.6万元，完成预算的94.75%。项目绩效目标完成情况：一是全年度设备运行稳定，无安全生产事故；二是稳定达到一级A标准，雨季最大限度提高进水量，最高处理水量达到2.5万吨/日。未发现问题。</w:t>
      </w:r>
    </w:p>
    <w:tbl>
      <w:tblPr>
        <w:tblStyle w:val="29"/>
        <w:tblW w:w="8715" w:type="dxa"/>
        <w:tblInd w:w="93" w:type="dxa"/>
        <w:tblLayout w:type="autofit"/>
        <w:tblCellMar>
          <w:top w:w="0" w:type="dxa"/>
          <w:left w:w="108" w:type="dxa"/>
          <w:bottom w:w="0" w:type="dxa"/>
          <w:right w:w="108" w:type="dxa"/>
        </w:tblCellMar>
      </w:tblPr>
      <w:tblGrid>
        <w:gridCol w:w="1176"/>
        <w:gridCol w:w="1041"/>
        <w:gridCol w:w="960"/>
        <w:gridCol w:w="717"/>
        <w:gridCol w:w="960"/>
        <w:gridCol w:w="869"/>
        <w:gridCol w:w="1336"/>
        <w:gridCol w:w="1656"/>
      </w:tblGrid>
      <w:tr w14:paraId="42B6B57A">
        <w:tblPrEx>
          <w:tblCellMar>
            <w:top w:w="0" w:type="dxa"/>
            <w:left w:w="108" w:type="dxa"/>
            <w:bottom w:w="0" w:type="dxa"/>
            <w:right w:w="108" w:type="dxa"/>
          </w:tblCellMar>
        </w:tblPrEx>
        <w:trPr>
          <w:trHeight w:val="510" w:hRule="atLeast"/>
        </w:trPr>
        <w:tc>
          <w:tcPr>
            <w:tcW w:w="8715" w:type="dxa"/>
            <w:gridSpan w:val="8"/>
            <w:tcBorders>
              <w:top w:val="nil"/>
              <w:left w:val="nil"/>
              <w:bottom w:val="nil"/>
              <w:right w:val="nil"/>
            </w:tcBorders>
            <w:shd w:val="clear" w:color="auto" w:fill="auto"/>
            <w:noWrap/>
            <w:vAlign w:val="center"/>
          </w:tcPr>
          <w:p w14:paraId="66BB4BC5">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10873AEA">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36A91768">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F7C211E">
        <w:tblPrEx>
          <w:tblCellMar>
            <w:top w:w="0" w:type="dxa"/>
            <w:left w:w="108" w:type="dxa"/>
            <w:bottom w:w="0" w:type="dxa"/>
            <w:right w:w="108" w:type="dxa"/>
          </w:tblCellMar>
        </w:tblPrEx>
        <w:trPr>
          <w:trHeight w:val="480" w:hRule="atLeast"/>
        </w:trPr>
        <w:tc>
          <w:tcPr>
            <w:tcW w:w="0" w:type="auto"/>
            <w:gridSpan w:val="2"/>
            <w:tcBorders>
              <w:top w:val="nil"/>
              <w:left w:val="nil"/>
              <w:bottom w:val="nil"/>
              <w:right w:val="nil"/>
            </w:tcBorders>
            <w:shd w:val="clear" w:color="auto" w:fill="auto"/>
            <w:noWrap/>
            <w:vAlign w:val="center"/>
          </w:tcPr>
          <w:p w14:paraId="371CEC03">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2BE4E68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C59D0D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619DE6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820D9E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AA154B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9C83A86">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34F12004">
        <w:tblPrEx>
          <w:tblCellMar>
            <w:top w:w="0" w:type="dxa"/>
            <w:left w:w="108" w:type="dxa"/>
            <w:bottom w:w="0" w:type="dxa"/>
            <w:right w:w="108" w:type="dxa"/>
          </w:tblCellMar>
        </w:tblPrEx>
        <w:trPr>
          <w:trHeight w:val="450" w:hRule="atLeast"/>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42FC48AE">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F38CE02">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279D56DB">
            <w:pPr>
              <w:widowControl/>
              <w:ind w:firstLine="320"/>
              <w:jc w:val="left"/>
              <w:rPr>
                <w:rFonts w:ascii="宋体" w:hAnsi="宋体"/>
                <w:color w:val="000000"/>
                <w:sz w:val="16"/>
                <w:szCs w:val="16"/>
              </w:rPr>
            </w:pPr>
            <w:r>
              <w:rPr>
                <w:rFonts w:hint="eastAsia" w:ascii="宋体" w:hAnsi="宋体"/>
                <w:color w:val="000000"/>
                <w:sz w:val="16"/>
                <w:szCs w:val="16"/>
              </w:rPr>
              <w:t>2021年污水处理费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2E0845A">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315"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3954F089">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28A5CDD">
        <w:tblPrEx>
          <w:tblCellMar>
            <w:top w:w="0" w:type="dxa"/>
            <w:left w:w="108" w:type="dxa"/>
            <w:bottom w:w="0" w:type="dxa"/>
            <w:right w:w="108" w:type="dxa"/>
          </w:tblCellMar>
        </w:tblPrEx>
        <w:trPr>
          <w:trHeight w:val="3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C920474">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62E3B7E">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E15567B">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399E5C1">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155" w:type="dxa"/>
            <w:tcBorders>
              <w:top w:val="nil"/>
              <w:left w:val="nil"/>
              <w:bottom w:val="single" w:color="000000" w:sz="8" w:space="0"/>
              <w:right w:val="single" w:color="000000" w:sz="8" w:space="0"/>
            </w:tcBorders>
            <w:shd w:val="clear" w:color="auto" w:fill="auto"/>
            <w:noWrap w:val="0"/>
            <w:vAlign w:val="center"/>
          </w:tcPr>
          <w:p w14:paraId="562E8627">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305C1703">
        <w:tblPrEx>
          <w:tblCellMar>
            <w:top w:w="0" w:type="dxa"/>
            <w:left w:w="108" w:type="dxa"/>
            <w:bottom w:w="0" w:type="dxa"/>
            <w:right w:w="108" w:type="dxa"/>
          </w:tblCellMar>
        </w:tblPrEx>
        <w:trPr>
          <w:trHeight w:val="30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3A5A015">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33B9828">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4D206BE8">
            <w:pPr>
              <w:widowControl/>
              <w:ind w:firstLine="320"/>
              <w:jc w:val="right"/>
              <w:rPr>
                <w:rFonts w:ascii="宋体" w:hAnsi="宋体"/>
                <w:color w:val="000000"/>
                <w:sz w:val="16"/>
                <w:szCs w:val="16"/>
              </w:rPr>
            </w:pPr>
            <w:r>
              <w:rPr>
                <w:rFonts w:hint="eastAsia" w:ascii="宋体" w:hAnsi="宋体"/>
                <w:color w:val="000000"/>
                <w:sz w:val="16"/>
                <w:szCs w:val="16"/>
              </w:rPr>
              <w:t>951.6</w:t>
            </w:r>
          </w:p>
        </w:tc>
        <w:tc>
          <w:tcPr>
            <w:tcW w:w="1080" w:type="dxa"/>
            <w:tcBorders>
              <w:top w:val="nil"/>
              <w:left w:val="nil"/>
              <w:bottom w:val="single" w:color="000000" w:sz="8" w:space="0"/>
              <w:right w:val="single" w:color="000000" w:sz="8" w:space="0"/>
            </w:tcBorders>
            <w:shd w:val="clear" w:color="auto" w:fill="auto"/>
            <w:noWrap w:val="0"/>
            <w:vAlign w:val="center"/>
          </w:tcPr>
          <w:p w14:paraId="04908344">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3B30863B">
            <w:pPr>
              <w:widowControl/>
              <w:ind w:firstLine="320"/>
              <w:jc w:val="right"/>
              <w:rPr>
                <w:rFonts w:ascii="宋体" w:hAnsi="宋体"/>
                <w:color w:val="000000"/>
                <w:sz w:val="16"/>
                <w:szCs w:val="16"/>
              </w:rPr>
            </w:pPr>
            <w:r>
              <w:rPr>
                <w:rFonts w:hint="eastAsia" w:ascii="宋体" w:hAnsi="宋体"/>
                <w:color w:val="000000"/>
                <w:sz w:val="16"/>
                <w:szCs w:val="16"/>
              </w:rPr>
              <w:t>901.6</w:t>
            </w:r>
          </w:p>
        </w:tc>
        <w:tc>
          <w:tcPr>
            <w:tcW w:w="1080" w:type="dxa"/>
            <w:tcBorders>
              <w:top w:val="nil"/>
              <w:left w:val="nil"/>
              <w:bottom w:val="single" w:color="000000" w:sz="8" w:space="0"/>
              <w:right w:val="single" w:color="000000" w:sz="8" w:space="0"/>
            </w:tcBorders>
            <w:shd w:val="clear" w:color="auto" w:fill="auto"/>
            <w:noWrap w:val="0"/>
            <w:vAlign w:val="center"/>
          </w:tcPr>
          <w:p w14:paraId="455FCB61">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576D389F">
            <w:pPr>
              <w:widowControl/>
              <w:ind w:firstLine="320"/>
              <w:jc w:val="right"/>
              <w:rPr>
                <w:rFonts w:ascii="宋体" w:hAnsi="宋体"/>
                <w:color w:val="000000"/>
                <w:sz w:val="16"/>
                <w:szCs w:val="16"/>
              </w:rPr>
            </w:pPr>
            <w:r>
              <w:rPr>
                <w:rFonts w:hint="eastAsia" w:ascii="宋体" w:hAnsi="宋体"/>
                <w:color w:val="000000"/>
                <w:sz w:val="16"/>
                <w:szCs w:val="16"/>
              </w:rPr>
              <w:t>901.6</w:t>
            </w:r>
          </w:p>
        </w:tc>
        <w:tc>
          <w:tcPr>
            <w:tcW w:w="1155" w:type="dxa"/>
            <w:vMerge w:val="restart"/>
            <w:tcBorders>
              <w:top w:val="nil"/>
              <w:left w:val="nil"/>
              <w:bottom w:val="single" w:color="000000" w:sz="8" w:space="0"/>
              <w:right w:val="single" w:color="000000" w:sz="8" w:space="0"/>
            </w:tcBorders>
            <w:shd w:val="clear" w:color="auto" w:fill="auto"/>
            <w:noWrap w:val="0"/>
            <w:vAlign w:val="center"/>
          </w:tcPr>
          <w:p w14:paraId="19430124">
            <w:pPr>
              <w:widowControl/>
              <w:ind w:firstLine="320"/>
              <w:jc w:val="center"/>
              <w:rPr>
                <w:rFonts w:ascii="宋体" w:hAnsi="宋体"/>
                <w:color w:val="000000"/>
                <w:sz w:val="16"/>
                <w:szCs w:val="16"/>
              </w:rPr>
            </w:pPr>
            <w:r>
              <w:rPr>
                <w:rFonts w:hint="eastAsia" w:ascii="宋体" w:hAnsi="宋体"/>
                <w:color w:val="000000"/>
                <w:sz w:val="16"/>
                <w:szCs w:val="16"/>
              </w:rPr>
              <w:t>95%</w:t>
            </w:r>
          </w:p>
        </w:tc>
      </w:tr>
      <w:tr w14:paraId="48CAC5CF">
        <w:tblPrEx>
          <w:tblCellMar>
            <w:top w:w="0" w:type="dxa"/>
            <w:left w:w="108" w:type="dxa"/>
            <w:bottom w:w="0" w:type="dxa"/>
            <w:right w:w="108" w:type="dxa"/>
          </w:tblCellMar>
        </w:tblPrEx>
        <w:trPr>
          <w:trHeight w:val="435"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A80E861">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2F010EF">
            <w:pPr>
              <w:widowControl/>
              <w:rPr>
                <w:rFonts w:ascii="宋体" w:hAnsi="宋体"/>
                <w:color w:val="000000"/>
                <w:sz w:val="16"/>
                <w:szCs w:val="16"/>
              </w:rPr>
            </w:pPr>
            <w:r>
              <w:rPr>
                <w:rFonts w:hint="eastAsia" w:ascii="宋体" w:hAnsi="宋体"/>
                <w:color w:val="000000"/>
                <w:sz w:val="16"/>
                <w:szCs w:val="16"/>
              </w:rPr>
              <w:t>其中：财政拨款</w:t>
            </w:r>
          </w:p>
        </w:tc>
        <w:tc>
          <w:tcPr>
            <w:tcW w:w="1080" w:type="dxa"/>
            <w:tcBorders>
              <w:top w:val="nil"/>
              <w:left w:val="nil"/>
              <w:bottom w:val="single" w:color="000000" w:sz="8" w:space="0"/>
              <w:right w:val="single" w:color="000000" w:sz="8" w:space="0"/>
            </w:tcBorders>
            <w:shd w:val="clear" w:color="auto" w:fill="auto"/>
            <w:noWrap w:val="0"/>
            <w:vAlign w:val="center"/>
          </w:tcPr>
          <w:p w14:paraId="5103EEB6">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1AF3836">
            <w:pPr>
              <w:widowControl/>
              <w:rPr>
                <w:rFonts w:ascii="宋体" w:hAnsi="宋体"/>
                <w:color w:val="000000"/>
                <w:sz w:val="16"/>
                <w:szCs w:val="16"/>
              </w:rPr>
            </w:pPr>
            <w:r>
              <w:rPr>
                <w:rFonts w:hint="eastAsia" w:ascii="宋体" w:hAnsi="宋体"/>
                <w:color w:val="000000"/>
                <w:sz w:val="16"/>
                <w:szCs w:val="16"/>
              </w:rPr>
              <w:t>其中：财政拨款</w:t>
            </w:r>
          </w:p>
        </w:tc>
        <w:tc>
          <w:tcPr>
            <w:tcW w:w="1080" w:type="dxa"/>
            <w:tcBorders>
              <w:top w:val="nil"/>
              <w:left w:val="nil"/>
              <w:bottom w:val="single" w:color="000000" w:sz="8" w:space="0"/>
              <w:right w:val="single" w:color="000000" w:sz="8" w:space="0"/>
            </w:tcBorders>
            <w:shd w:val="clear" w:color="auto" w:fill="auto"/>
            <w:noWrap w:val="0"/>
            <w:vAlign w:val="center"/>
          </w:tcPr>
          <w:p w14:paraId="55686EF4">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A60F342">
            <w:pPr>
              <w:widowControl/>
              <w:rPr>
                <w:rFonts w:ascii="宋体" w:hAnsi="宋体"/>
                <w:color w:val="000000"/>
                <w:sz w:val="16"/>
                <w:szCs w:val="16"/>
              </w:rPr>
            </w:pPr>
            <w:r>
              <w:rPr>
                <w:rFonts w:hint="eastAsia" w:ascii="宋体" w:hAnsi="宋体"/>
                <w:color w:val="000000"/>
                <w:sz w:val="16"/>
                <w:szCs w:val="16"/>
              </w:rPr>
              <w:t>其中：财政拨款</w:t>
            </w:r>
          </w:p>
        </w:tc>
        <w:tc>
          <w:tcPr>
            <w:tcW w:w="1080" w:type="dxa"/>
            <w:tcBorders>
              <w:top w:val="nil"/>
              <w:left w:val="nil"/>
              <w:bottom w:val="single" w:color="000000" w:sz="8" w:space="0"/>
              <w:right w:val="single" w:color="000000" w:sz="8" w:space="0"/>
            </w:tcBorders>
            <w:shd w:val="clear" w:color="auto" w:fill="auto"/>
            <w:noWrap w:val="0"/>
            <w:vAlign w:val="center"/>
          </w:tcPr>
          <w:p w14:paraId="40CB511F">
            <w:pPr>
              <w:ind w:firstLine="320"/>
              <w:jc w:val="left"/>
              <w:rPr>
                <w:rFonts w:ascii="宋体" w:hAnsi="宋体"/>
                <w:color w:val="000000"/>
                <w:sz w:val="16"/>
                <w:szCs w:val="16"/>
              </w:rPr>
            </w:pPr>
          </w:p>
        </w:tc>
        <w:tc>
          <w:tcPr>
            <w:tcW w:w="1155" w:type="dxa"/>
            <w:vMerge w:val="continue"/>
            <w:tcBorders>
              <w:top w:val="nil"/>
              <w:left w:val="nil"/>
              <w:bottom w:val="single" w:color="000000" w:sz="8" w:space="0"/>
              <w:right w:val="single" w:color="000000" w:sz="8" w:space="0"/>
            </w:tcBorders>
            <w:shd w:val="clear" w:color="auto" w:fill="auto"/>
            <w:noWrap w:val="0"/>
            <w:vAlign w:val="center"/>
          </w:tcPr>
          <w:p w14:paraId="70973A7B">
            <w:pPr>
              <w:ind w:firstLine="320"/>
              <w:jc w:val="center"/>
              <w:rPr>
                <w:rFonts w:ascii="宋体" w:hAnsi="宋体"/>
                <w:color w:val="000000"/>
                <w:sz w:val="16"/>
                <w:szCs w:val="16"/>
              </w:rPr>
            </w:pPr>
          </w:p>
        </w:tc>
      </w:tr>
      <w:tr w14:paraId="79F7FA62">
        <w:tblPrEx>
          <w:tblCellMar>
            <w:top w:w="0" w:type="dxa"/>
            <w:left w:w="108" w:type="dxa"/>
            <w:bottom w:w="0" w:type="dxa"/>
            <w:right w:w="108" w:type="dxa"/>
          </w:tblCellMar>
        </w:tblPrEx>
        <w:trPr>
          <w:trHeight w:val="30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742C9F8">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84F63C8">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96D760D">
            <w:pPr>
              <w:ind w:firstLine="420"/>
              <w:jc w:val="left"/>
              <w:rPr>
                <w:rFonts w:cs="Calibri"/>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2A45CFFE">
            <w:pPr>
              <w:widowControl/>
              <w:ind w:firstLine="320"/>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1F7CBD83">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831B67E">
            <w:pPr>
              <w:widowControl/>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45561E9">
            <w:pPr>
              <w:ind w:firstLine="320"/>
              <w:jc w:val="left"/>
              <w:rPr>
                <w:rFonts w:ascii="宋体" w:hAnsi="宋体"/>
                <w:color w:val="000000"/>
                <w:sz w:val="16"/>
                <w:szCs w:val="16"/>
              </w:rPr>
            </w:pPr>
          </w:p>
        </w:tc>
        <w:tc>
          <w:tcPr>
            <w:tcW w:w="1155" w:type="dxa"/>
            <w:vMerge w:val="continue"/>
            <w:tcBorders>
              <w:top w:val="nil"/>
              <w:left w:val="nil"/>
              <w:bottom w:val="single" w:color="000000" w:sz="8" w:space="0"/>
              <w:right w:val="single" w:color="000000" w:sz="8" w:space="0"/>
            </w:tcBorders>
            <w:shd w:val="clear" w:color="auto" w:fill="auto"/>
            <w:noWrap w:val="0"/>
            <w:vAlign w:val="center"/>
          </w:tcPr>
          <w:p w14:paraId="5009648B">
            <w:pPr>
              <w:ind w:firstLine="320"/>
              <w:jc w:val="center"/>
              <w:rPr>
                <w:rFonts w:ascii="宋体" w:hAnsi="宋体"/>
                <w:color w:val="000000"/>
                <w:sz w:val="16"/>
                <w:szCs w:val="16"/>
              </w:rPr>
            </w:pPr>
          </w:p>
        </w:tc>
      </w:tr>
      <w:tr w14:paraId="1C83FE43">
        <w:tblPrEx>
          <w:tblCellMar>
            <w:top w:w="0" w:type="dxa"/>
            <w:left w:w="108" w:type="dxa"/>
            <w:bottom w:w="0" w:type="dxa"/>
            <w:right w:w="108" w:type="dxa"/>
          </w:tblCellMar>
        </w:tblPrEx>
        <w:trPr>
          <w:trHeight w:val="300" w:hRule="atLeast"/>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C1D4B52">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7E3608B7">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68EE6013">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155" w:type="dxa"/>
            <w:tcBorders>
              <w:top w:val="nil"/>
              <w:left w:val="nil"/>
              <w:bottom w:val="single" w:color="000000" w:sz="8" w:space="0"/>
              <w:right w:val="single" w:color="000000" w:sz="8" w:space="0"/>
            </w:tcBorders>
            <w:shd w:val="clear" w:color="auto" w:fill="auto"/>
            <w:noWrap w:val="0"/>
            <w:vAlign w:val="center"/>
          </w:tcPr>
          <w:p w14:paraId="6BC65875">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38772479">
        <w:tblPrEx>
          <w:tblCellMar>
            <w:top w:w="0" w:type="dxa"/>
            <w:left w:w="108" w:type="dxa"/>
            <w:bottom w:w="0" w:type="dxa"/>
            <w:right w:w="108" w:type="dxa"/>
          </w:tblCellMar>
        </w:tblPrEx>
        <w:trPr>
          <w:trHeight w:val="300" w:hRule="atLeast"/>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582B8CF">
            <w:pPr>
              <w:ind w:firstLine="320"/>
              <w:jc w:val="center"/>
              <w:rPr>
                <w:rFonts w:ascii="宋体" w:hAnsi="宋体"/>
                <w:color w:val="000000"/>
                <w:sz w:val="16"/>
                <w:szCs w:val="16"/>
              </w:rPr>
            </w:pPr>
          </w:p>
        </w:tc>
        <w:tc>
          <w:tcPr>
            <w:tcW w:w="3240" w:type="dxa"/>
            <w:gridSpan w:val="3"/>
            <w:vMerge w:val="restart"/>
            <w:tcBorders>
              <w:top w:val="nil"/>
              <w:left w:val="nil"/>
              <w:bottom w:val="single" w:color="000000" w:sz="8" w:space="0"/>
              <w:right w:val="single" w:color="000000" w:sz="8" w:space="0"/>
            </w:tcBorders>
            <w:shd w:val="clear" w:color="auto" w:fill="auto"/>
            <w:noWrap w:val="0"/>
            <w:vAlign w:val="center"/>
          </w:tcPr>
          <w:p w14:paraId="263F509A">
            <w:pPr>
              <w:widowControl/>
              <w:ind w:firstLine="320"/>
              <w:jc w:val="center"/>
              <w:rPr>
                <w:rFonts w:ascii="宋体" w:hAnsi="宋体"/>
                <w:color w:val="000000"/>
                <w:sz w:val="16"/>
                <w:szCs w:val="16"/>
              </w:rPr>
            </w:pPr>
            <w:r>
              <w:rPr>
                <w:rFonts w:hint="eastAsia" w:ascii="宋体" w:hAnsi="宋体"/>
                <w:color w:val="000000"/>
                <w:sz w:val="16"/>
                <w:szCs w:val="16"/>
              </w:rPr>
              <w:t>1、污水处理负责处理污水的私营企业，第一期2009年9月29日建成并正式投入试运营。2010年6月通过省环保厅验收，正式开始运营，日 处理污水1万吨2、二期工程于2012年8月开工建设，2014年8月通水试运营，2015年2月通过青龙县环保局验收，正式开始运营，日处理污水1万吨。</w:t>
            </w:r>
          </w:p>
        </w:tc>
        <w:tc>
          <w:tcPr>
            <w:tcW w:w="3240" w:type="dxa"/>
            <w:gridSpan w:val="3"/>
            <w:vMerge w:val="restart"/>
            <w:tcBorders>
              <w:top w:val="nil"/>
              <w:left w:val="nil"/>
              <w:bottom w:val="single" w:color="000000" w:sz="8" w:space="0"/>
              <w:right w:val="single" w:color="000000" w:sz="8" w:space="0"/>
            </w:tcBorders>
            <w:shd w:val="clear" w:color="auto" w:fill="auto"/>
            <w:noWrap w:val="0"/>
            <w:vAlign w:val="center"/>
          </w:tcPr>
          <w:p w14:paraId="0E4F2167">
            <w:pPr>
              <w:widowControl/>
              <w:ind w:firstLine="320"/>
              <w:jc w:val="center"/>
              <w:rPr>
                <w:rFonts w:ascii="宋体" w:hAnsi="宋体"/>
                <w:color w:val="000000"/>
                <w:sz w:val="16"/>
                <w:szCs w:val="16"/>
              </w:rPr>
            </w:pPr>
            <w:r>
              <w:rPr>
                <w:rFonts w:hint="eastAsia" w:ascii="宋体" w:hAnsi="宋体"/>
                <w:color w:val="000000"/>
                <w:sz w:val="16"/>
                <w:szCs w:val="16"/>
              </w:rPr>
              <w:t>经过技术更新，目前已稳定达到一级A标准，日处理污水2万吨。</w:t>
            </w:r>
          </w:p>
        </w:tc>
        <w:tc>
          <w:tcPr>
            <w:tcW w:w="1155" w:type="dxa"/>
            <w:vMerge w:val="restart"/>
            <w:tcBorders>
              <w:top w:val="nil"/>
              <w:left w:val="nil"/>
              <w:bottom w:val="single" w:color="000000" w:sz="8" w:space="0"/>
              <w:right w:val="single" w:color="000000" w:sz="8" w:space="0"/>
            </w:tcBorders>
            <w:shd w:val="clear" w:color="auto" w:fill="auto"/>
            <w:noWrap w:val="0"/>
            <w:vAlign w:val="center"/>
          </w:tcPr>
          <w:p w14:paraId="4B8A315E">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BFEB68D">
        <w:tblPrEx>
          <w:tblCellMar>
            <w:top w:w="0" w:type="dxa"/>
            <w:left w:w="108" w:type="dxa"/>
            <w:bottom w:w="0" w:type="dxa"/>
            <w:right w:w="108" w:type="dxa"/>
          </w:tblCellMar>
        </w:tblPrEx>
        <w:trPr>
          <w:trHeight w:val="440" w:hRule="atLeast"/>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1AE080CF">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76C1B822">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75995BAB">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736507B">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149AEF21">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168A1A1B">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155" w:type="dxa"/>
            <w:tcBorders>
              <w:top w:val="nil"/>
              <w:left w:val="nil"/>
              <w:bottom w:val="single" w:color="000000" w:sz="8" w:space="0"/>
              <w:right w:val="single" w:color="000000" w:sz="8" w:space="0"/>
            </w:tcBorders>
            <w:shd w:val="clear" w:color="auto" w:fill="auto"/>
            <w:noWrap w:val="0"/>
            <w:vAlign w:val="center"/>
          </w:tcPr>
          <w:p w14:paraId="30DFEFEE">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53B650E3">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6D4BDE5">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057C7D2">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nil"/>
              <w:left w:val="nil"/>
              <w:bottom w:val="nil"/>
              <w:right w:val="single" w:color="000000" w:sz="8" w:space="0"/>
            </w:tcBorders>
            <w:shd w:val="clear" w:color="auto" w:fill="auto"/>
            <w:noWrap w:val="0"/>
            <w:vAlign w:val="center"/>
          </w:tcPr>
          <w:p w14:paraId="6C2C5C0A">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CB431E5">
            <w:pPr>
              <w:widowControl/>
              <w:ind w:firstLine="320"/>
              <w:jc w:val="left"/>
              <w:rPr>
                <w:rFonts w:ascii="宋体" w:hAnsi="宋体"/>
                <w:color w:val="000000"/>
                <w:sz w:val="16"/>
                <w:szCs w:val="16"/>
              </w:rPr>
            </w:pPr>
            <w:r>
              <w:rPr>
                <w:rFonts w:hint="eastAsia" w:ascii="宋体" w:hAnsi="宋体"/>
                <w:color w:val="000000"/>
                <w:sz w:val="16"/>
                <w:szCs w:val="16"/>
              </w:rPr>
              <w:t>日处理污水数量</w:t>
            </w:r>
          </w:p>
        </w:tc>
        <w:tc>
          <w:tcPr>
            <w:tcW w:w="1080" w:type="dxa"/>
            <w:tcBorders>
              <w:top w:val="nil"/>
              <w:left w:val="nil"/>
              <w:bottom w:val="single" w:color="000000" w:sz="8" w:space="0"/>
              <w:right w:val="single" w:color="000000" w:sz="8" w:space="0"/>
            </w:tcBorders>
            <w:shd w:val="clear" w:color="auto" w:fill="auto"/>
            <w:noWrap w:val="0"/>
            <w:vAlign w:val="center"/>
          </w:tcPr>
          <w:p w14:paraId="51836C2F">
            <w:pPr>
              <w:widowControl/>
              <w:ind w:firstLine="320"/>
              <w:jc w:val="center"/>
              <w:rPr>
                <w:rFonts w:ascii="宋体" w:hAnsi="宋体"/>
                <w:color w:val="000000"/>
                <w:sz w:val="16"/>
                <w:szCs w:val="16"/>
              </w:rPr>
            </w:pPr>
            <w:r>
              <w:rPr>
                <w:rFonts w:hint="eastAsia" w:ascii="宋体" w:hAnsi="宋体"/>
                <w:color w:val="000000"/>
                <w:sz w:val="16"/>
                <w:szCs w:val="16"/>
              </w:rPr>
              <w:t>≦2万吨/日</w:t>
            </w:r>
          </w:p>
        </w:tc>
        <w:tc>
          <w:tcPr>
            <w:tcW w:w="1080" w:type="dxa"/>
            <w:tcBorders>
              <w:top w:val="nil"/>
              <w:left w:val="nil"/>
              <w:bottom w:val="single" w:color="000000" w:sz="8" w:space="0"/>
              <w:right w:val="single" w:color="000000" w:sz="8" w:space="0"/>
            </w:tcBorders>
            <w:shd w:val="clear" w:color="auto" w:fill="auto"/>
            <w:noWrap w:val="0"/>
            <w:vAlign w:val="center"/>
          </w:tcPr>
          <w:p w14:paraId="727E9462">
            <w:pPr>
              <w:widowControl/>
              <w:ind w:firstLine="320"/>
              <w:jc w:val="center"/>
              <w:rPr>
                <w:rFonts w:ascii="宋体" w:hAnsi="宋体"/>
                <w:color w:val="000000"/>
                <w:sz w:val="16"/>
                <w:szCs w:val="16"/>
              </w:rPr>
            </w:pPr>
            <w:r>
              <w:rPr>
                <w:rFonts w:hint="eastAsia" w:ascii="宋体" w:hAnsi="宋体"/>
                <w:color w:val="000000"/>
                <w:sz w:val="16"/>
                <w:szCs w:val="16"/>
              </w:rPr>
              <w:t>2万吨/日</w:t>
            </w:r>
          </w:p>
        </w:tc>
        <w:tc>
          <w:tcPr>
            <w:tcW w:w="1155" w:type="dxa"/>
            <w:tcBorders>
              <w:top w:val="nil"/>
              <w:left w:val="nil"/>
              <w:bottom w:val="single" w:color="000000" w:sz="8" w:space="0"/>
              <w:right w:val="single" w:color="000000" w:sz="8" w:space="0"/>
            </w:tcBorders>
            <w:shd w:val="clear" w:color="auto" w:fill="auto"/>
            <w:noWrap w:val="0"/>
            <w:vAlign w:val="center"/>
          </w:tcPr>
          <w:p w14:paraId="6B72FB83">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FDEC5B5">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E2E8692">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8FF2467">
            <w:pPr>
              <w:ind w:firstLine="320"/>
              <w:jc w:val="center"/>
              <w:rPr>
                <w:rFonts w:ascii="宋体" w:hAnsi="宋体"/>
                <w:color w:val="000000"/>
                <w:sz w:val="16"/>
                <w:szCs w:val="16"/>
              </w:rPr>
            </w:pP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F51C1DE">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3414553">
            <w:pPr>
              <w:widowControl/>
              <w:ind w:firstLine="320"/>
              <w:jc w:val="left"/>
              <w:rPr>
                <w:rFonts w:ascii="宋体" w:hAnsi="宋体"/>
                <w:color w:val="000000"/>
                <w:sz w:val="16"/>
                <w:szCs w:val="16"/>
              </w:rPr>
            </w:pPr>
            <w:r>
              <w:rPr>
                <w:rFonts w:hint="eastAsia" w:ascii="宋体" w:hAnsi="宋体"/>
                <w:color w:val="000000"/>
                <w:sz w:val="16"/>
                <w:szCs w:val="16"/>
              </w:rPr>
              <w:t>检测合格率</w:t>
            </w:r>
          </w:p>
        </w:tc>
        <w:tc>
          <w:tcPr>
            <w:tcW w:w="1080" w:type="dxa"/>
            <w:tcBorders>
              <w:top w:val="nil"/>
              <w:left w:val="nil"/>
              <w:bottom w:val="single" w:color="000000" w:sz="8" w:space="0"/>
              <w:right w:val="single" w:color="000000" w:sz="8" w:space="0"/>
            </w:tcBorders>
            <w:shd w:val="clear" w:color="auto" w:fill="auto"/>
            <w:noWrap w:val="0"/>
            <w:vAlign w:val="center"/>
          </w:tcPr>
          <w:p w14:paraId="4FFAEA17">
            <w:pPr>
              <w:widowControl/>
              <w:ind w:firstLine="420"/>
              <w:jc w:val="center"/>
              <w:rPr>
                <w:rFonts w:ascii="宋体" w:hAnsi="宋体"/>
                <w:color w:val="000000"/>
                <w:szCs w:val="21"/>
              </w:rPr>
            </w:pPr>
            <w:r>
              <w:rPr>
                <w:rFonts w:hint="eastAsia" w:ascii="宋体" w:hAnsi="宋体"/>
                <w:color w:val="000000"/>
                <w:szCs w:val="21"/>
              </w:rPr>
              <w:t>≧</w:t>
            </w:r>
            <w:r>
              <w:rPr>
                <w:rFonts w:cs="Calibri"/>
                <w:color w:val="000000"/>
                <w:szCs w:val="21"/>
              </w:rPr>
              <w:t>95%</w:t>
            </w:r>
          </w:p>
        </w:tc>
        <w:tc>
          <w:tcPr>
            <w:tcW w:w="1080" w:type="dxa"/>
            <w:tcBorders>
              <w:top w:val="nil"/>
              <w:left w:val="nil"/>
              <w:bottom w:val="single" w:color="000000" w:sz="8" w:space="0"/>
              <w:right w:val="single" w:color="000000" w:sz="8" w:space="0"/>
            </w:tcBorders>
            <w:shd w:val="clear" w:color="auto" w:fill="auto"/>
            <w:noWrap w:val="0"/>
            <w:vAlign w:val="center"/>
          </w:tcPr>
          <w:p w14:paraId="2DB429DE">
            <w:pPr>
              <w:widowControl/>
              <w:ind w:firstLine="420"/>
              <w:jc w:val="center"/>
              <w:rPr>
                <w:rFonts w:cs="Calibri"/>
                <w:color w:val="000000"/>
                <w:szCs w:val="21"/>
              </w:rPr>
            </w:pPr>
            <w:r>
              <w:rPr>
                <w:rFonts w:cs="Calibri"/>
                <w:color w:val="000000"/>
                <w:szCs w:val="21"/>
              </w:rPr>
              <w:t>95%</w:t>
            </w:r>
          </w:p>
        </w:tc>
        <w:tc>
          <w:tcPr>
            <w:tcW w:w="1155" w:type="dxa"/>
            <w:tcBorders>
              <w:top w:val="nil"/>
              <w:left w:val="nil"/>
              <w:bottom w:val="single" w:color="000000" w:sz="8" w:space="0"/>
              <w:right w:val="single" w:color="000000" w:sz="8" w:space="0"/>
            </w:tcBorders>
            <w:shd w:val="clear" w:color="auto" w:fill="auto"/>
            <w:noWrap w:val="0"/>
            <w:vAlign w:val="center"/>
          </w:tcPr>
          <w:p w14:paraId="086F7E1A">
            <w:pPr>
              <w:widowControl/>
              <w:ind w:firstLine="420"/>
              <w:jc w:val="center"/>
              <w:rPr>
                <w:rFonts w:cs="Calibri"/>
                <w:color w:val="000000"/>
                <w:szCs w:val="21"/>
              </w:rPr>
            </w:pPr>
            <w:r>
              <w:rPr>
                <w:rFonts w:cs="Calibri"/>
                <w:color w:val="000000"/>
                <w:szCs w:val="21"/>
              </w:rPr>
              <w:t>10</w:t>
            </w:r>
          </w:p>
        </w:tc>
      </w:tr>
      <w:tr w14:paraId="42BA1C8E">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666C19C">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B7DEF49">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11CBE53">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E160ADA">
            <w:pPr>
              <w:widowControl/>
              <w:ind w:firstLine="320"/>
              <w:jc w:val="left"/>
              <w:rPr>
                <w:rFonts w:ascii="宋体" w:hAnsi="宋体"/>
                <w:color w:val="000000"/>
                <w:sz w:val="16"/>
                <w:szCs w:val="16"/>
              </w:rPr>
            </w:pPr>
            <w:r>
              <w:rPr>
                <w:rFonts w:hint="eastAsia" w:ascii="宋体" w:hAnsi="宋体"/>
                <w:color w:val="000000"/>
                <w:sz w:val="16"/>
                <w:szCs w:val="16"/>
              </w:rPr>
              <w:t>工作完成及时性</w:t>
            </w:r>
          </w:p>
        </w:tc>
        <w:tc>
          <w:tcPr>
            <w:tcW w:w="1080" w:type="dxa"/>
            <w:tcBorders>
              <w:top w:val="nil"/>
              <w:left w:val="nil"/>
              <w:bottom w:val="single" w:color="000000" w:sz="8" w:space="0"/>
              <w:right w:val="single" w:color="000000" w:sz="8" w:space="0"/>
            </w:tcBorders>
            <w:shd w:val="clear" w:color="auto" w:fill="auto"/>
            <w:noWrap w:val="0"/>
            <w:vAlign w:val="center"/>
          </w:tcPr>
          <w:p w14:paraId="6272B27C">
            <w:pPr>
              <w:widowControl/>
              <w:ind w:firstLine="420"/>
              <w:jc w:val="center"/>
              <w:rPr>
                <w:rFonts w:ascii="宋体" w:hAnsi="宋体"/>
                <w:color w:val="000000"/>
                <w:szCs w:val="21"/>
              </w:rPr>
            </w:pPr>
            <w:r>
              <w:rPr>
                <w:rFonts w:hint="eastAsia" w:ascii="宋体" w:hAnsi="宋体"/>
                <w:color w:val="000000"/>
                <w:szCs w:val="21"/>
              </w:rPr>
              <w:t>及时</w:t>
            </w:r>
          </w:p>
        </w:tc>
        <w:tc>
          <w:tcPr>
            <w:tcW w:w="1080" w:type="dxa"/>
            <w:tcBorders>
              <w:top w:val="nil"/>
              <w:left w:val="nil"/>
              <w:bottom w:val="single" w:color="000000" w:sz="8" w:space="0"/>
              <w:right w:val="single" w:color="000000" w:sz="8" w:space="0"/>
            </w:tcBorders>
            <w:shd w:val="clear" w:color="auto" w:fill="auto"/>
            <w:noWrap w:val="0"/>
            <w:vAlign w:val="center"/>
          </w:tcPr>
          <w:p w14:paraId="5AB4471F">
            <w:pPr>
              <w:widowControl/>
              <w:ind w:firstLine="420"/>
              <w:jc w:val="center"/>
              <w:rPr>
                <w:rFonts w:ascii="宋体" w:hAnsi="宋体"/>
                <w:color w:val="000000"/>
                <w:szCs w:val="21"/>
              </w:rPr>
            </w:pPr>
            <w:r>
              <w:rPr>
                <w:rFonts w:hint="eastAsia" w:ascii="宋体" w:hAnsi="宋体"/>
                <w:color w:val="000000"/>
                <w:szCs w:val="21"/>
              </w:rPr>
              <w:t>及时</w:t>
            </w:r>
          </w:p>
        </w:tc>
        <w:tc>
          <w:tcPr>
            <w:tcW w:w="1155" w:type="dxa"/>
            <w:tcBorders>
              <w:top w:val="nil"/>
              <w:left w:val="nil"/>
              <w:bottom w:val="single" w:color="000000" w:sz="8" w:space="0"/>
              <w:right w:val="single" w:color="000000" w:sz="8" w:space="0"/>
            </w:tcBorders>
            <w:shd w:val="clear" w:color="auto" w:fill="auto"/>
            <w:noWrap w:val="0"/>
            <w:vAlign w:val="center"/>
          </w:tcPr>
          <w:p w14:paraId="7A3EA88C">
            <w:pPr>
              <w:widowControl/>
              <w:ind w:firstLine="420"/>
              <w:jc w:val="center"/>
              <w:rPr>
                <w:rFonts w:cs="Calibri"/>
                <w:color w:val="000000"/>
                <w:szCs w:val="21"/>
              </w:rPr>
            </w:pPr>
            <w:r>
              <w:rPr>
                <w:rFonts w:cs="Calibri"/>
                <w:color w:val="000000"/>
                <w:szCs w:val="21"/>
              </w:rPr>
              <w:t>10</w:t>
            </w:r>
          </w:p>
        </w:tc>
      </w:tr>
      <w:tr w14:paraId="5E5E6BEE">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ADC99EE">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061579F">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D13A5FE">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8BA069D">
            <w:pPr>
              <w:widowControl/>
              <w:ind w:firstLine="320"/>
              <w:jc w:val="left"/>
              <w:rPr>
                <w:rFonts w:ascii="宋体" w:hAnsi="宋体"/>
                <w:color w:val="000000"/>
                <w:sz w:val="16"/>
                <w:szCs w:val="16"/>
              </w:rPr>
            </w:pPr>
            <w:r>
              <w:rPr>
                <w:rFonts w:hint="eastAsia" w:ascii="宋体" w:hAnsi="宋体"/>
                <w:color w:val="000000"/>
                <w:sz w:val="16"/>
                <w:szCs w:val="16"/>
              </w:rPr>
              <w:t>成本预算控制数</w:t>
            </w:r>
          </w:p>
        </w:tc>
        <w:tc>
          <w:tcPr>
            <w:tcW w:w="1080" w:type="dxa"/>
            <w:tcBorders>
              <w:top w:val="nil"/>
              <w:left w:val="nil"/>
              <w:bottom w:val="single" w:color="000000" w:sz="8" w:space="0"/>
              <w:right w:val="single" w:color="000000" w:sz="8" w:space="0"/>
            </w:tcBorders>
            <w:shd w:val="clear" w:color="auto" w:fill="auto"/>
            <w:noWrap w:val="0"/>
            <w:vAlign w:val="center"/>
          </w:tcPr>
          <w:p w14:paraId="09255065">
            <w:pPr>
              <w:widowControl/>
              <w:ind w:firstLine="420"/>
              <w:jc w:val="center"/>
              <w:rPr>
                <w:rFonts w:ascii="宋体" w:hAnsi="宋体"/>
                <w:color w:val="000000"/>
                <w:szCs w:val="21"/>
              </w:rPr>
            </w:pPr>
            <w:r>
              <w:rPr>
                <w:rFonts w:hint="eastAsia" w:ascii="宋体" w:hAnsi="宋体"/>
                <w:color w:val="000000"/>
                <w:szCs w:val="21"/>
              </w:rPr>
              <w:t>≦</w:t>
            </w:r>
            <w:r>
              <w:rPr>
                <w:rFonts w:cs="Calibri"/>
                <w:color w:val="000000"/>
                <w:szCs w:val="21"/>
              </w:rPr>
              <w:t>190</w:t>
            </w:r>
            <w:r>
              <w:rPr>
                <w:rFonts w:hint="eastAsia" w:ascii="宋体" w:hAnsi="宋体"/>
                <w:color w:val="000000"/>
                <w:szCs w:val="21"/>
              </w:rPr>
              <w:t>万</w:t>
            </w:r>
          </w:p>
        </w:tc>
        <w:tc>
          <w:tcPr>
            <w:tcW w:w="1080" w:type="dxa"/>
            <w:tcBorders>
              <w:top w:val="nil"/>
              <w:left w:val="nil"/>
              <w:bottom w:val="single" w:color="000000" w:sz="8" w:space="0"/>
              <w:right w:val="single" w:color="000000" w:sz="8" w:space="0"/>
            </w:tcBorders>
            <w:shd w:val="clear" w:color="auto" w:fill="auto"/>
            <w:noWrap w:val="0"/>
            <w:vAlign w:val="center"/>
          </w:tcPr>
          <w:p w14:paraId="7C35D0E2">
            <w:pPr>
              <w:widowControl/>
              <w:ind w:firstLine="420"/>
              <w:jc w:val="center"/>
              <w:rPr>
                <w:rFonts w:cs="Calibri"/>
                <w:color w:val="000000"/>
                <w:szCs w:val="21"/>
              </w:rPr>
            </w:pPr>
            <w:r>
              <w:rPr>
                <w:rFonts w:cs="Calibri"/>
                <w:color w:val="000000"/>
                <w:szCs w:val="21"/>
              </w:rPr>
              <w:t>190</w:t>
            </w:r>
            <w:r>
              <w:rPr>
                <w:rFonts w:hint="eastAsia" w:ascii="宋体" w:hAnsi="宋体"/>
                <w:color w:val="000000"/>
                <w:szCs w:val="21"/>
              </w:rPr>
              <w:t>万</w:t>
            </w:r>
          </w:p>
        </w:tc>
        <w:tc>
          <w:tcPr>
            <w:tcW w:w="1155" w:type="dxa"/>
            <w:tcBorders>
              <w:top w:val="nil"/>
              <w:left w:val="nil"/>
              <w:bottom w:val="single" w:color="000000" w:sz="8" w:space="0"/>
              <w:right w:val="single" w:color="000000" w:sz="8" w:space="0"/>
            </w:tcBorders>
            <w:shd w:val="clear" w:color="auto" w:fill="auto"/>
            <w:noWrap w:val="0"/>
            <w:vAlign w:val="center"/>
          </w:tcPr>
          <w:p w14:paraId="50506233">
            <w:pPr>
              <w:widowControl/>
              <w:ind w:firstLine="420"/>
              <w:jc w:val="center"/>
              <w:rPr>
                <w:rFonts w:cs="Calibri"/>
                <w:color w:val="000000"/>
                <w:szCs w:val="21"/>
              </w:rPr>
            </w:pPr>
            <w:r>
              <w:rPr>
                <w:rFonts w:cs="Calibri"/>
                <w:color w:val="000000"/>
                <w:szCs w:val="21"/>
              </w:rPr>
              <w:t>10</w:t>
            </w:r>
          </w:p>
        </w:tc>
      </w:tr>
      <w:tr w14:paraId="1B604A34">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98FFB9D">
            <w:pPr>
              <w:ind w:firstLine="320"/>
              <w:jc w:val="center"/>
              <w:rPr>
                <w:rFonts w:ascii="宋体" w:hAnsi="宋体"/>
                <w:color w:val="000000"/>
                <w:sz w:val="16"/>
                <w:szCs w:val="16"/>
              </w:rPr>
            </w:pPr>
          </w:p>
        </w:tc>
        <w:tc>
          <w:tcPr>
            <w:tcW w:w="1080" w:type="dxa"/>
            <w:vMerge w:val="restart"/>
            <w:tcBorders>
              <w:top w:val="nil"/>
              <w:left w:val="single" w:color="000000" w:sz="8" w:space="0"/>
              <w:bottom w:val="nil"/>
              <w:right w:val="single" w:color="000000" w:sz="8" w:space="0"/>
            </w:tcBorders>
            <w:shd w:val="clear" w:color="auto" w:fill="auto"/>
            <w:noWrap w:val="0"/>
            <w:vAlign w:val="center"/>
          </w:tcPr>
          <w:p w14:paraId="5B0AACE1">
            <w:pPr>
              <w:widowControl/>
              <w:rPr>
                <w:rFonts w:ascii="宋体" w:hAnsi="宋体"/>
                <w:color w:val="000000"/>
                <w:sz w:val="16"/>
                <w:szCs w:val="16"/>
              </w:rPr>
            </w:pPr>
            <w:r>
              <w:rPr>
                <w:rFonts w:hint="eastAsia" w:ascii="宋体" w:hAnsi="宋体"/>
                <w:color w:val="000000"/>
                <w:sz w:val="16"/>
                <w:szCs w:val="16"/>
              </w:rPr>
              <w:t>效益指标（30）</w:t>
            </w:r>
          </w:p>
        </w:tc>
        <w:tc>
          <w:tcPr>
            <w:tcW w:w="1080" w:type="dxa"/>
            <w:tcBorders>
              <w:top w:val="nil"/>
              <w:left w:val="nil"/>
              <w:bottom w:val="single" w:color="000000" w:sz="8" w:space="0"/>
              <w:right w:val="single" w:color="000000" w:sz="8" w:space="0"/>
            </w:tcBorders>
            <w:shd w:val="clear" w:color="auto" w:fill="auto"/>
            <w:noWrap w:val="0"/>
            <w:vAlign w:val="center"/>
          </w:tcPr>
          <w:p w14:paraId="139B9B85">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92B3D58">
            <w:pPr>
              <w:widowControl/>
              <w:ind w:firstLine="320"/>
              <w:jc w:val="left"/>
              <w:rPr>
                <w:rFonts w:ascii="宋体" w:hAnsi="宋体"/>
                <w:color w:val="000000"/>
                <w:sz w:val="16"/>
                <w:szCs w:val="16"/>
              </w:rPr>
            </w:pPr>
            <w:r>
              <w:rPr>
                <w:rFonts w:hint="eastAsia" w:ascii="宋体" w:hAnsi="宋体"/>
                <w:color w:val="000000"/>
                <w:sz w:val="16"/>
                <w:szCs w:val="16"/>
              </w:rPr>
              <w:t>社会影响力</w:t>
            </w:r>
          </w:p>
        </w:tc>
        <w:tc>
          <w:tcPr>
            <w:tcW w:w="1080" w:type="dxa"/>
            <w:tcBorders>
              <w:top w:val="nil"/>
              <w:left w:val="nil"/>
              <w:bottom w:val="single" w:color="000000" w:sz="8" w:space="0"/>
              <w:right w:val="single" w:color="000000" w:sz="8" w:space="0"/>
            </w:tcBorders>
            <w:shd w:val="clear" w:color="auto" w:fill="auto"/>
            <w:noWrap w:val="0"/>
            <w:vAlign w:val="center"/>
          </w:tcPr>
          <w:p w14:paraId="09456BD0">
            <w:pPr>
              <w:widowControl/>
              <w:ind w:firstLine="420"/>
              <w:jc w:val="center"/>
              <w:rPr>
                <w:rFonts w:ascii="宋体" w:hAnsi="宋体"/>
                <w:color w:val="000000"/>
                <w:szCs w:val="21"/>
              </w:rPr>
            </w:pPr>
            <w:r>
              <w:rPr>
                <w:rFonts w:hint="eastAsia" w:ascii="宋体" w:hAnsi="宋体"/>
                <w:color w:val="000000"/>
                <w:szCs w:val="21"/>
              </w:rPr>
              <w:t>≧</w:t>
            </w:r>
            <w:r>
              <w:rPr>
                <w:rFonts w:cs="Calibri"/>
                <w:color w:val="000000"/>
                <w:szCs w:val="21"/>
              </w:rPr>
              <w:t>98%</w:t>
            </w:r>
          </w:p>
        </w:tc>
        <w:tc>
          <w:tcPr>
            <w:tcW w:w="1080" w:type="dxa"/>
            <w:tcBorders>
              <w:top w:val="nil"/>
              <w:left w:val="nil"/>
              <w:bottom w:val="single" w:color="000000" w:sz="8" w:space="0"/>
              <w:right w:val="single" w:color="000000" w:sz="8" w:space="0"/>
            </w:tcBorders>
            <w:shd w:val="clear" w:color="auto" w:fill="auto"/>
            <w:noWrap w:val="0"/>
            <w:vAlign w:val="center"/>
          </w:tcPr>
          <w:p w14:paraId="20469FD8">
            <w:pPr>
              <w:widowControl/>
              <w:ind w:firstLine="420"/>
              <w:jc w:val="center"/>
              <w:rPr>
                <w:rFonts w:cs="Calibri"/>
                <w:color w:val="000000"/>
                <w:szCs w:val="21"/>
              </w:rPr>
            </w:pPr>
            <w:r>
              <w:rPr>
                <w:rFonts w:cs="Calibri"/>
                <w:color w:val="000000"/>
                <w:szCs w:val="21"/>
              </w:rPr>
              <w:t>98%</w:t>
            </w:r>
          </w:p>
        </w:tc>
        <w:tc>
          <w:tcPr>
            <w:tcW w:w="1155" w:type="dxa"/>
            <w:tcBorders>
              <w:top w:val="nil"/>
              <w:left w:val="nil"/>
              <w:bottom w:val="single" w:color="000000" w:sz="8" w:space="0"/>
              <w:right w:val="single" w:color="000000" w:sz="8" w:space="0"/>
            </w:tcBorders>
            <w:shd w:val="clear" w:color="auto" w:fill="auto"/>
            <w:noWrap w:val="0"/>
            <w:vAlign w:val="center"/>
          </w:tcPr>
          <w:p w14:paraId="14B96BB0">
            <w:pPr>
              <w:widowControl/>
              <w:ind w:firstLine="420"/>
              <w:jc w:val="center"/>
              <w:rPr>
                <w:rFonts w:cs="Calibri"/>
                <w:color w:val="000000"/>
                <w:szCs w:val="21"/>
              </w:rPr>
            </w:pPr>
            <w:r>
              <w:rPr>
                <w:rFonts w:cs="Calibri"/>
                <w:color w:val="000000"/>
                <w:szCs w:val="21"/>
              </w:rPr>
              <w:t>10</w:t>
            </w:r>
          </w:p>
        </w:tc>
      </w:tr>
      <w:tr w14:paraId="7282298F">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6E75CC1">
            <w:pPr>
              <w:ind w:firstLine="320"/>
              <w:jc w:val="center"/>
              <w:rPr>
                <w:rFonts w:ascii="宋体" w:hAnsi="宋体"/>
                <w:color w:val="000000"/>
                <w:sz w:val="16"/>
                <w:szCs w:val="16"/>
              </w:rPr>
            </w:pPr>
          </w:p>
        </w:tc>
        <w:tc>
          <w:tcPr>
            <w:tcW w:w="1080" w:type="dxa"/>
            <w:vMerge w:val="continue"/>
            <w:tcBorders>
              <w:top w:val="nil"/>
              <w:left w:val="single" w:color="000000" w:sz="8" w:space="0"/>
              <w:bottom w:val="nil"/>
              <w:right w:val="single" w:color="000000" w:sz="8" w:space="0"/>
            </w:tcBorders>
            <w:shd w:val="clear" w:color="auto" w:fill="auto"/>
            <w:noWrap w:val="0"/>
            <w:vAlign w:val="center"/>
          </w:tcPr>
          <w:p w14:paraId="7D0406F5">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A09DCF6">
            <w:pPr>
              <w:widowControl/>
              <w:rPr>
                <w:rFonts w:ascii="宋体" w:hAnsi="宋体"/>
                <w:color w:val="000000"/>
                <w:sz w:val="16"/>
                <w:szCs w:val="16"/>
              </w:rPr>
            </w:pPr>
            <w:r>
              <w:rPr>
                <w:rFonts w:hint="eastAsia" w:ascii="宋体" w:hAnsi="宋体"/>
                <w:color w:val="000000"/>
                <w:sz w:val="16"/>
                <w:szCs w:val="16"/>
              </w:rPr>
              <w:t>生态效益</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343FF63">
            <w:pPr>
              <w:widowControl/>
              <w:ind w:firstLine="320"/>
              <w:jc w:val="left"/>
              <w:rPr>
                <w:rFonts w:ascii="宋体" w:hAnsi="宋体"/>
                <w:color w:val="000000"/>
                <w:sz w:val="16"/>
                <w:szCs w:val="16"/>
              </w:rPr>
            </w:pPr>
            <w:r>
              <w:rPr>
                <w:rFonts w:hint="eastAsia" w:ascii="宋体" w:hAnsi="宋体"/>
                <w:color w:val="000000"/>
                <w:sz w:val="16"/>
                <w:szCs w:val="16"/>
              </w:rPr>
              <w:t>环境影响</w:t>
            </w:r>
          </w:p>
        </w:tc>
        <w:tc>
          <w:tcPr>
            <w:tcW w:w="1080" w:type="dxa"/>
            <w:tcBorders>
              <w:top w:val="nil"/>
              <w:left w:val="nil"/>
              <w:bottom w:val="single" w:color="000000" w:sz="8" w:space="0"/>
              <w:right w:val="single" w:color="000000" w:sz="8" w:space="0"/>
            </w:tcBorders>
            <w:shd w:val="clear" w:color="auto" w:fill="auto"/>
            <w:noWrap w:val="0"/>
            <w:vAlign w:val="center"/>
          </w:tcPr>
          <w:p w14:paraId="1D7B985D">
            <w:pPr>
              <w:widowControl/>
              <w:ind w:firstLine="420"/>
              <w:jc w:val="center"/>
              <w:rPr>
                <w:rFonts w:ascii="宋体" w:hAnsi="宋体"/>
                <w:color w:val="000000"/>
                <w:szCs w:val="21"/>
              </w:rPr>
            </w:pPr>
            <w:r>
              <w:rPr>
                <w:rFonts w:hint="eastAsia" w:ascii="宋体" w:hAnsi="宋体"/>
                <w:color w:val="000000"/>
                <w:szCs w:val="21"/>
              </w:rPr>
              <w:t>提高环境质量</w:t>
            </w:r>
          </w:p>
        </w:tc>
        <w:tc>
          <w:tcPr>
            <w:tcW w:w="1080" w:type="dxa"/>
            <w:tcBorders>
              <w:top w:val="nil"/>
              <w:left w:val="nil"/>
              <w:bottom w:val="single" w:color="000000" w:sz="8" w:space="0"/>
              <w:right w:val="single" w:color="000000" w:sz="8" w:space="0"/>
            </w:tcBorders>
            <w:shd w:val="clear" w:color="auto" w:fill="auto"/>
            <w:noWrap w:val="0"/>
            <w:vAlign w:val="center"/>
          </w:tcPr>
          <w:p w14:paraId="13AF446D">
            <w:pPr>
              <w:widowControl/>
              <w:ind w:firstLine="420"/>
              <w:jc w:val="center"/>
              <w:rPr>
                <w:rFonts w:ascii="宋体" w:hAnsi="宋体"/>
                <w:color w:val="000000"/>
                <w:szCs w:val="21"/>
              </w:rPr>
            </w:pPr>
            <w:r>
              <w:rPr>
                <w:rFonts w:hint="eastAsia" w:ascii="宋体" w:hAnsi="宋体"/>
                <w:color w:val="000000"/>
                <w:szCs w:val="21"/>
              </w:rPr>
              <w:t>已提高</w:t>
            </w:r>
          </w:p>
        </w:tc>
        <w:tc>
          <w:tcPr>
            <w:tcW w:w="1155" w:type="dxa"/>
            <w:tcBorders>
              <w:top w:val="nil"/>
              <w:left w:val="nil"/>
              <w:bottom w:val="single" w:color="000000" w:sz="8" w:space="0"/>
              <w:right w:val="single" w:color="000000" w:sz="8" w:space="0"/>
            </w:tcBorders>
            <w:shd w:val="clear" w:color="auto" w:fill="auto"/>
            <w:noWrap w:val="0"/>
            <w:vAlign w:val="center"/>
          </w:tcPr>
          <w:p w14:paraId="3195B53C">
            <w:pPr>
              <w:widowControl/>
              <w:ind w:firstLine="420"/>
              <w:jc w:val="center"/>
              <w:rPr>
                <w:rFonts w:cs="Calibri"/>
                <w:color w:val="000000"/>
                <w:szCs w:val="21"/>
              </w:rPr>
            </w:pPr>
            <w:r>
              <w:rPr>
                <w:rFonts w:cs="Calibri"/>
                <w:color w:val="000000"/>
                <w:szCs w:val="21"/>
              </w:rPr>
              <w:t>9</w:t>
            </w:r>
          </w:p>
        </w:tc>
      </w:tr>
      <w:tr w14:paraId="2C34B2D4">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15E35C2">
            <w:pPr>
              <w:ind w:firstLine="320"/>
              <w:jc w:val="center"/>
              <w:rPr>
                <w:rFonts w:ascii="宋体" w:hAnsi="宋体"/>
                <w:color w:val="000000"/>
                <w:sz w:val="16"/>
                <w:szCs w:val="16"/>
              </w:rPr>
            </w:pPr>
          </w:p>
        </w:tc>
        <w:tc>
          <w:tcPr>
            <w:tcW w:w="1080" w:type="dxa"/>
            <w:vMerge w:val="continue"/>
            <w:tcBorders>
              <w:top w:val="nil"/>
              <w:left w:val="single" w:color="000000" w:sz="8" w:space="0"/>
              <w:bottom w:val="nil"/>
              <w:right w:val="single" w:color="000000" w:sz="8" w:space="0"/>
            </w:tcBorders>
            <w:shd w:val="clear" w:color="auto" w:fill="auto"/>
            <w:noWrap w:val="0"/>
            <w:vAlign w:val="center"/>
          </w:tcPr>
          <w:p w14:paraId="05FB9595">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338A76E">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3879C3E">
            <w:pPr>
              <w:widowControl/>
              <w:ind w:firstLine="320"/>
              <w:jc w:val="left"/>
              <w:rPr>
                <w:rFonts w:ascii="宋体" w:hAnsi="宋体"/>
                <w:color w:val="000000"/>
                <w:sz w:val="16"/>
                <w:szCs w:val="16"/>
              </w:rPr>
            </w:pPr>
            <w:r>
              <w:rPr>
                <w:rFonts w:hint="eastAsia" w:ascii="宋体" w:hAnsi="宋体"/>
                <w:color w:val="000000"/>
                <w:sz w:val="16"/>
                <w:szCs w:val="16"/>
              </w:rPr>
              <w:t>防止污染</w:t>
            </w:r>
          </w:p>
        </w:tc>
        <w:tc>
          <w:tcPr>
            <w:tcW w:w="1080" w:type="dxa"/>
            <w:tcBorders>
              <w:top w:val="nil"/>
              <w:left w:val="nil"/>
              <w:bottom w:val="single" w:color="000000" w:sz="8" w:space="0"/>
              <w:right w:val="single" w:color="000000" w:sz="8" w:space="0"/>
            </w:tcBorders>
            <w:shd w:val="clear" w:color="auto" w:fill="auto"/>
            <w:noWrap w:val="0"/>
            <w:vAlign w:val="center"/>
          </w:tcPr>
          <w:p w14:paraId="1A66698E">
            <w:pPr>
              <w:widowControl/>
              <w:ind w:firstLine="420"/>
              <w:jc w:val="center"/>
              <w:rPr>
                <w:rFonts w:ascii="宋体" w:hAnsi="宋体"/>
                <w:color w:val="000000"/>
                <w:szCs w:val="21"/>
              </w:rPr>
            </w:pPr>
            <w:r>
              <w:rPr>
                <w:rFonts w:hint="eastAsia" w:ascii="宋体" w:hAnsi="宋体"/>
                <w:color w:val="000000"/>
                <w:szCs w:val="21"/>
              </w:rPr>
              <w:t>长期</w:t>
            </w:r>
          </w:p>
        </w:tc>
        <w:tc>
          <w:tcPr>
            <w:tcW w:w="1080" w:type="dxa"/>
            <w:tcBorders>
              <w:top w:val="nil"/>
              <w:left w:val="nil"/>
              <w:bottom w:val="single" w:color="000000" w:sz="8" w:space="0"/>
              <w:right w:val="single" w:color="000000" w:sz="8" w:space="0"/>
            </w:tcBorders>
            <w:shd w:val="clear" w:color="auto" w:fill="auto"/>
            <w:noWrap w:val="0"/>
            <w:vAlign w:val="center"/>
          </w:tcPr>
          <w:p w14:paraId="11090270">
            <w:pPr>
              <w:widowControl/>
              <w:ind w:firstLine="420"/>
              <w:jc w:val="center"/>
              <w:rPr>
                <w:rFonts w:ascii="宋体" w:hAnsi="宋体"/>
                <w:color w:val="000000"/>
                <w:szCs w:val="21"/>
              </w:rPr>
            </w:pPr>
            <w:r>
              <w:rPr>
                <w:rFonts w:hint="eastAsia" w:ascii="宋体" w:hAnsi="宋体"/>
                <w:color w:val="000000"/>
                <w:szCs w:val="21"/>
              </w:rPr>
              <w:t>长期</w:t>
            </w:r>
          </w:p>
        </w:tc>
        <w:tc>
          <w:tcPr>
            <w:tcW w:w="1155" w:type="dxa"/>
            <w:tcBorders>
              <w:top w:val="nil"/>
              <w:left w:val="nil"/>
              <w:bottom w:val="single" w:color="000000" w:sz="8" w:space="0"/>
              <w:right w:val="single" w:color="000000" w:sz="8" w:space="0"/>
            </w:tcBorders>
            <w:shd w:val="clear" w:color="auto" w:fill="auto"/>
            <w:noWrap w:val="0"/>
            <w:vAlign w:val="center"/>
          </w:tcPr>
          <w:p w14:paraId="10A290D7">
            <w:pPr>
              <w:widowControl/>
              <w:ind w:firstLine="420"/>
              <w:jc w:val="center"/>
              <w:rPr>
                <w:rFonts w:cs="Calibri"/>
                <w:color w:val="000000"/>
                <w:szCs w:val="21"/>
              </w:rPr>
            </w:pPr>
            <w:r>
              <w:rPr>
                <w:rFonts w:cs="Calibri"/>
                <w:color w:val="000000"/>
                <w:szCs w:val="21"/>
              </w:rPr>
              <w:t>9</w:t>
            </w:r>
          </w:p>
        </w:tc>
      </w:tr>
      <w:tr w14:paraId="7C68F75E">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D61D0BC">
            <w:pPr>
              <w:ind w:firstLine="320"/>
              <w:jc w:val="center"/>
              <w:rPr>
                <w:rFonts w:ascii="宋体" w:hAnsi="宋体"/>
                <w:color w:val="000000"/>
                <w:sz w:val="16"/>
                <w:szCs w:val="16"/>
              </w:rPr>
            </w:pPr>
          </w:p>
        </w:tc>
        <w:tc>
          <w:tcPr>
            <w:tcW w:w="1080" w:type="dxa"/>
            <w:tcBorders>
              <w:top w:val="nil"/>
              <w:left w:val="single" w:color="000000" w:sz="8" w:space="0"/>
              <w:bottom w:val="nil"/>
              <w:right w:val="single" w:color="000000" w:sz="8" w:space="0"/>
            </w:tcBorders>
            <w:shd w:val="clear" w:color="auto" w:fill="auto"/>
            <w:noWrap w:val="0"/>
            <w:vAlign w:val="center"/>
          </w:tcPr>
          <w:p w14:paraId="12CBDDEE">
            <w:pPr>
              <w:widowControl/>
              <w:rPr>
                <w:rFonts w:ascii="宋体" w:hAnsi="宋体"/>
                <w:color w:val="000000"/>
                <w:sz w:val="16"/>
                <w:szCs w:val="16"/>
              </w:rPr>
            </w:pPr>
            <w:r>
              <w:rPr>
                <w:rFonts w:hint="eastAsia" w:ascii="宋体" w:hAnsi="宋体"/>
                <w:color w:val="000000"/>
                <w:sz w:val="16"/>
                <w:szCs w:val="16"/>
              </w:rPr>
              <w:t>满意度指标(10)</w:t>
            </w:r>
          </w:p>
        </w:tc>
        <w:tc>
          <w:tcPr>
            <w:tcW w:w="1080" w:type="dxa"/>
            <w:tcBorders>
              <w:top w:val="nil"/>
              <w:left w:val="nil"/>
              <w:bottom w:val="single" w:color="000000" w:sz="8" w:space="0"/>
              <w:right w:val="single" w:color="000000" w:sz="8" w:space="0"/>
            </w:tcBorders>
            <w:shd w:val="clear" w:color="auto" w:fill="auto"/>
            <w:noWrap w:val="0"/>
            <w:vAlign w:val="center"/>
          </w:tcPr>
          <w:p w14:paraId="64C28898">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DED8CB8">
            <w:pPr>
              <w:widowControl/>
              <w:ind w:firstLine="320"/>
              <w:jc w:val="left"/>
              <w:rPr>
                <w:rFonts w:ascii="宋体" w:hAnsi="宋体"/>
                <w:color w:val="000000"/>
                <w:sz w:val="16"/>
                <w:szCs w:val="16"/>
              </w:rPr>
            </w:pPr>
            <w:r>
              <w:rPr>
                <w:rFonts w:hint="eastAsia" w:ascii="宋体" w:hAnsi="宋体"/>
                <w:color w:val="000000"/>
                <w:sz w:val="16"/>
                <w:szCs w:val="16"/>
              </w:rPr>
              <w:t>受益群众满意度</w:t>
            </w:r>
          </w:p>
        </w:tc>
        <w:tc>
          <w:tcPr>
            <w:tcW w:w="1080" w:type="dxa"/>
            <w:tcBorders>
              <w:top w:val="nil"/>
              <w:left w:val="nil"/>
              <w:bottom w:val="single" w:color="000000" w:sz="8" w:space="0"/>
              <w:right w:val="single" w:color="000000" w:sz="8" w:space="0"/>
            </w:tcBorders>
            <w:shd w:val="clear" w:color="auto" w:fill="auto"/>
            <w:noWrap w:val="0"/>
            <w:vAlign w:val="center"/>
          </w:tcPr>
          <w:p w14:paraId="3D60447C">
            <w:pPr>
              <w:widowControl/>
              <w:ind w:firstLine="420"/>
              <w:jc w:val="center"/>
              <w:rPr>
                <w:rFonts w:ascii="宋体" w:hAnsi="宋体"/>
                <w:color w:val="000000"/>
                <w:szCs w:val="21"/>
              </w:rPr>
            </w:pPr>
            <w:r>
              <w:rPr>
                <w:rFonts w:hint="eastAsia" w:ascii="宋体" w:hAnsi="宋体"/>
                <w:color w:val="000000"/>
                <w:szCs w:val="21"/>
              </w:rPr>
              <w:t>≧</w:t>
            </w:r>
            <w:r>
              <w:rPr>
                <w:rFonts w:cs="Calibri"/>
                <w:color w:val="000000"/>
                <w:szCs w:val="21"/>
              </w:rPr>
              <w:t>95%</w:t>
            </w:r>
          </w:p>
        </w:tc>
        <w:tc>
          <w:tcPr>
            <w:tcW w:w="1080" w:type="dxa"/>
            <w:tcBorders>
              <w:top w:val="nil"/>
              <w:left w:val="nil"/>
              <w:bottom w:val="single" w:color="000000" w:sz="8" w:space="0"/>
              <w:right w:val="single" w:color="000000" w:sz="8" w:space="0"/>
            </w:tcBorders>
            <w:shd w:val="clear" w:color="auto" w:fill="auto"/>
            <w:noWrap w:val="0"/>
            <w:vAlign w:val="center"/>
          </w:tcPr>
          <w:p w14:paraId="498B8CAA">
            <w:pPr>
              <w:widowControl/>
              <w:ind w:firstLine="420"/>
              <w:jc w:val="center"/>
              <w:rPr>
                <w:rFonts w:ascii="宋体" w:hAnsi="宋体"/>
                <w:color w:val="000000"/>
                <w:szCs w:val="21"/>
              </w:rPr>
            </w:pPr>
            <w:r>
              <w:rPr>
                <w:rFonts w:hint="eastAsia" w:ascii="宋体" w:hAnsi="宋体"/>
                <w:color w:val="000000"/>
                <w:szCs w:val="21"/>
              </w:rPr>
              <w:t>95%</w:t>
            </w:r>
          </w:p>
        </w:tc>
        <w:tc>
          <w:tcPr>
            <w:tcW w:w="1155" w:type="dxa"/>
            <w:tcBorders>
              <w:top w:val="nil"/>
              <w:left w:val="nil"/>
              <w:bottom w:val="single" w:color="000000" w:sz="8" w:space="0"/>
              <w:right w:val="single" w:color="000000" w:sz="8" w:space="0"/>
            </w:tcBorders>
            <w:shd w:val="clear" w:color="auto" w:fill="auto"/>
            <w:noWrap w:val="0"/>
            <w:vAlign w:val="center"/>
          </w:tcPr>
          <w:p w14:paraId="2BA9643B">
            <w:pPr>
              <w:widowControl/>
              <w:ind w:firstLine="420"/>
              <w:jc w:val="center"/>
              <w:rPr>
                <w:rFonts w:cs="Calibri"/>
                <w:color w:val="000000"/>
                <w:szCs w:val="21"/>
              </w:rPr>
            </w:pPr>
            <w:r>
              <w:rPr>
                <w:rFonts w:cs="Calibri"/>
                <w:color w:val="000000"/>
                <w:szCs w:val="21"/>
              </w:rPr>
              <w:t>10</w:t>
            </w:r>
          </w:p>
        </w:tc>
      </w:tr>
      <w:tr w14:paraId="68647FAE">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80DEBDE">
            <w:pPr>
              <w:ind w:firstLine="320"/>
              <w:jc w:val="center"/>
              <w:rPr>
                <w:rFonts w:ascii="宋体" w:hAnsi="宋体"/>
                <w:color w:val="000000"/>
                <w:sz w:val="16"/>
                <w:szCs w:val="16"/>
              </w:rPr>
            </w:pPr>
          </w:p>
        </w:tc>
        <w:tc>
          <w:tcPr>
            <w:tcW w:w="10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38C39A1">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7144890B">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0391E30">
            <w:pPr>
              <w:widowControl/>
              <w:ind w:firstLine="320"/>
              <w:jc w:val="center"/>
              <w:rPr>
                <w:rFonts w:ascii="宋体" w:hAnsi="宋体"/>
                <w:color w:val="000000"/>
                <w:sz w:val="16"/>
                <w:szCs w:val="16"/>
              </w:rPr>
            </w:pPr>
            <w:r>
              <w:rPr>
                <w:rFonts w:hint="eastAsia" w:ascii="宋体" w:hAnsi="宋体"/>
                <w:color w:val="000000"/>
                <w:sz w:val="16"/>
                <w:szCs w:val="16"/>
              </w:rPr>
              <w:t>严格按预算执行</w:t>
            </w:r>
          </w:p>
        </w:tc>
        <w:tc>
          <w:tcPr>
            <w:tcW w:w="1080" w:type="dxa"/>
            <w:tcBorders>
              <w:top w:val="nil"/>
              <w:left w:val="nil"/>
              <w:bottom w:val="single" w:color="000000" w:sz="8" w:space="0"/>
              <w:right w:val="single" w:color="000000" w:sz="8" w:space="0"/>
            </w:tcBorders>
            <w:shd w:val="clear" w:color="auto" w:fill="auto"/>
            <w:noWrap w:val="0"/>
            <w:vAlign w:val="center"/>
          </w:tcPr>
          <w:p w14:paraId="3FC1FAFD">
            <w:pPr>
              <w:ind w:firstLine="420"/>
              <w:jc w:val="center"/>
              <w:rPr>
                <w:rFonts w:cs="Calibri"/>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25570268">
            <w:pPr>
              <w:ind w:firstLine="420"/>
              <w:jc w:val="center"/>
              <w:rPr>
                <w:rFonts w:cs="Calibri"/>
                <w:color w:val="000000"/>
                <w:szCs w:val="21"/>
              </w:rPr>
            </w:pPr>
          </w:p>
        </w:tc>
        <w:tc>
          <w:tcPr>
            <w:tcW w:w="1155" w:type="dxa"/>
            <w:tcBorders>
              <w:top w:val="nil"/>
              <w:left w:val="nil"/>
              <w:bottom w:val="single" w:color="000000" w:sz="8" w:space="0"/>
              <w:right w:val="single" w:color="000000" w:sz="8" w:space="0"/>
            </w:tcBorders>
            <w:shd w:val="clear" w:color="auto" w:fill="auto"/>
            <w:noWrap w:val="0"/>
            <w:vAlign w:val="center"/>
          </w:tcPr>
          <w:p w14:paraId="346AB682">
            <w:pPr>
              <w:widowControl/>
              <w:ind w:firstLine="420"/>
              <w:jc w:val="center"/>
              <w:rPr>
                <w:rFonts w:cs="Calibri"/>
                <w:color w:val="000000"/>
                <w:szCs w:val="21"/>
              </w:rPr>
            </w:pPr>
            <w:r>
              <w:rPr>
                <w:rFonts w:cs="Calibri"/>
                <w:color w:val="000000"/>
                <w:szCs w:val="21"/>
              </w:rPr>
              <w:t>10</w:t>
            </w:r>
          </w:p>
        </w:tc>
      </w:tr>
      <w:tr w14:paraId="78158770">
        <w:tblPrEx>
          <w:tblCellMar>
            <w:top w:w="0" w:type="dxa"/>
            <w:left w:w="108" w:type="dxa"/>
            <w:bottom w:w="0" w:type="dxa"/>
            <w:right w:w="108" w:type="dxa"/>
          </w:tblCellMar>
        </w:tblPrEx>
        <w:trPr>
          <w:trHeight w:val="44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90A542F">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0E1276EA">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155" w:type="dxa"/>
            <w:tcBorders>
              <w:top w:val="nil"/>
              <w:left w:val="nil"/>
              <w:bottom w:val="single" w:color="000000" w:sz="8" w:space="0"/>
              <w:right w:val="single" w:color="000000" w:sz="8" w:space="0"/>
            </w:tcBorders>
            <w:shd w:val="clear" w:color="auto" w:fill="auto"/>
            <w:noWrap w:val="0"/>
            <w:vAlign w:val="center"/>
          </w:tcPr>
          <w:p w14:paraId="39A28661">
            <w:pPr>
              <w:widowControl/>
              <w:ind w:firstLine="420"/>
              <w:jc w:val="center"/>
              <w:rPr>
                <w:rFonts w:cs="Calibri"/>
                <w:color w:val="000000"/>
                <w:szCs w:val="21"/>
              </w:rPr>
            </w:pPr>
            <w:r>
              <w:rPr>
                <w:rFonts w:cs="Calibri"/>
                <w:color w:val="000000"/>
                <w:szCs w:val="21"/>
              </w:rPr>
              <w:t>98</w:t>
            </w:r>
          </w:p>
        </w:tc>
      </w:tr>
      <w:tr w14:paraId="2FD2BFE2">
        <w:tblPrEx>
          <w:tblCellMar>
            <w:top w:w="0" w:type="dxa"/>
            <w:left w:w="108" w:type="dxa"/>
            <w:bottom w:w="0" w:type="dxa"/>
            <w:right w:w="108" w:type="dxa"/>
          </w:tblCellMar>
        </w:tblPrEx>
        <w:trPr>
          <w:trHeight w:val="920" w:hRule="atLeast"/>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EDAABD5">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635" w:type="dxa"/>
            <w:gridSpan w:val="7"/>
            <w:tcBorders>
              <w:top w:val="nil"/>
              <w:left w:val="nil"/>
              <w:bottom w:val="single" w:color="000000" w:sz="8" w:space="0"/>
              <w:right w:val="single" w:color="000000" w:sz="8" w:space="0"/>
            </w:tcBorders>
            <w:shd w:val="clear" w:color="auto" w:fill="auto"/>
            <w:noWrap w:val="0"/>
            <w:vAlign w:val="center"/>
          </w:tcPr>
          <w:p w14:paraId="72ED2438">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34D06D8B">
        <w:tblPrEx>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ign w:val="center"/>
          </w:tcPr>
          <w:p w14:paraId="4EF34D20">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79883FA8">
            <w:pPr>
              <w:widowControl/>
              <w:ind w:firstLine="320"/>
              <w:jc w:val="center"/>
              <w:rPr>
                <w:rFonts w:ascii="宋体" w:hAnsi="宋体"/>
                <w:color w:val="000000"/>
                <w:sz w:val="16"/>
                <w:szCs w:val="16"/>
              </w:rPr>
            </w:pPr>
            <w:r>
              <w:rPr>
                <w:rFonts w:hint="eastAsia" w:ascii="宋体" w:hAnsi="宋体"/>
                <w:color w:val="000000"/>
                <w:sz w:val="16"/>
                <w:szCs w:val="16"/>
              </w:rPr>
              <w:t>王学敏</w:t>
            </w:r>
          </w:p>
        </w:tc>
        <w:tc>
          <w:tcPr>
            <w:tcW w:w="0" w:type="auto"/>
            <w:tcBorders>
              <w:top w:val="nil"/>
              <w:left w:val="nil"/>
              <w:bottom w:val="nil"/>
              <w:right w:val="nil"/>
            </w:tcBorders>
            <w:shd w:val="clear" w:color="auto" w:fill="auto"/>
            <w:noWrap/>
            <w:vAlign w:val="center"/>
          </w:tcPr>
          <w:p w14:paraId="47E6F7F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8F1C73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95A0A1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359E22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BE02438">
            <w:pPr>
              <w:widowControl/>
              <w:ind w:firstLine="320"/>
              <w:jc w:val="left"/>
              <w:rPr>
                <w:rFonts w:ascii="宋体" w:hAnsi="宋体"/>
                <w:color w:val="000000"/>
                <w:sz w:val="16"/>
                <w:szCs w:val="16"/>
              </w:rPr>
            </w:pPr>
            <w:r>
              <w:rPr>
                <w:rFonts w:hint="eastAsia" w:ascii="宋体" w:hAnsi="宋体"/>
                <w:color w:val="000000"/>
                <w:sz w:val="16"/>
                <w:szCs w:val="16"/>
              </w:rPr>
              <w:t>联系电话：</w:t>
            </w:r>
          </w:p>
        </w:tc>
        <w:tc>
          <w:tcPr>
            <w:tcW w:w="0" w:type="auto"/>
            <w:tcBorders>
              <w:top w:val="nil"/>
              <w:left w:val="nil"/>
              <w:bottom w:val="nil"/>
              <w:right w:val="nil"/>
            </w:tcBorders>
            <w:shd w:val="clear" w:color="auto" w:fill="auto"/>
            <w:noWrap/>
            <w:vAlign w:val="center"/>
          </w:tcPr>
          <w:p w14:paraId="196D89D8">
            <w:pPr>
              <w:widowControl/>
              <w:ind w:firstLine="320"/>
              <w:jc w:val="center"/>
              <w:rPr>
                <w:rFonts w:ascii="宋体" w:hAnsi="宋体"/>
                <w:color w:val="000000"/>
                <w:sz w:val="16"/>
                <w:szCs w:val="16"/>
              </w:rPr>
            </w:pPr>
            <w:r>
              <w:rPr>
                <w:rFonts w:hint="eastAsia" w:ascii="宋体" w:hAnsi="宋体"/>
                <w:color w:val="000000"/>
                <w:sz w:val="16"/>
                <w:szCs w:val="16"/>
              </w:rPr>
              <w:t>18733587111</w:t>
            </w:r>
          </w:p>
        </w:tc>
      </w:tr>
    </w:tbl>
    <w:p w14:paraId="02E56F2A">
      <w:pPr>
        <w:spacing w:line="600" w:lineRule="exact"/>
        <w:ind w:firstLine="640"/>
        <w:rPr>
          <w:rFonts w:ascii="仿宋_GB2312" w:hAnsi="仿宋_GB2312" w:eastAsia="仿宋_GB2312" w:cs="仿宋_GB2312"/>
          <w:sz w:val="32"/>
          <w:szCs w:val="32"/>
        </w:rPr>
      </w:pPr>
    </w:p>
    <w:p w14:paraId="1F0E0378">
      <w:pPr>
        <w:spacing w:line="600" w:lineRule="exact"/>
        <w:ind w:firstLine="600"/>
        <w:rPr>
          <w:rFonts w:ascii="仿宋_GB2312" w:hAnsi="仿宋_GB2312" w:eastAsia="仿宋_GB2312" w:cs="仿宋_GB2312"/>
          <w:sz w:val="32"/>
          <w:szCs w:val="32"/>
        </w:rPr>
      </w:pPr>
      <w:r>
        <w:rPr>
          <w:rFonts w:hint="eastAsia" w:ascii="仿宋_GB2312" w:hAnsi="仿宋_GB2312" w:eastAsia="仿宋_GB2312" w:cs="仿宋_GB2312"/>
          <w:sz w:val="30"/>
          <w:szCs w:val="30"/>
        </w:rPr>
        <w:t>（40）2021年市政日常维护费项目自评综述：根据年初设定的绩效目标，2021年市政日常维修费项目绩效自评得分为99分（绩效自评表附后）。全年预算数为50万元，执行数为38万元，完成预算的76%。项目绩效目标完成情况：维修主路道路面积2000平方米、维修人行道路面积4000平方米、维修污水管道300米、维修雨水管道长度200米、维修破损的污水井1100座、清掏污水、雨水检查井2100座、清掏及疏通雨污水管道21000米、道路两侧破损的路缘石150米，方便周边居民出行。未发现问题。</w:t>
      </w:r>
    </w:p>
    <w:tbl>
      <w:tblPr>
        <w:tblStyle w:val="29"/>
        <w:tblW w:w="9375" w:type="dxa"/>
        <w:jc w:val="center"/>
        <w:tblLayout w:type="autofit"/>
        <w:tblCellMar>
          <w:top w:w="0" w:type="dxa"/>
          <w:left w:w="108" w:type="dxa"/>
          <w:bottom w:w="0" w:type="dxa"/>
          <w:right w:w="108" w:type="dxa"/>
        </w:tblCellMar>
      </w:tblPr>
      <w:tblGrid>
        <w:gridCol w:w="1976"/>
        <w:gridCol w:w="917"/>
        <w:gridCol w:w="840"/>
        <w:gridCol w:w="928"/>
        <w:gridCol w:w="926"/>
        <w:gridCol w:w="1277"/>
        <w:gridCol w:w="856"/>
        <w:gridCol w:w="1656"/>
      </w:tblGrid>
      <w:tr w14:paraId="06D9FD8E">
        <w:tblPrEx>
          <w:tblCellMar>
            <w:top w:w="0" w:type="dxa"/>
            <w:left w:w="108" w:type="dxa"/>
            <w:bottom w:w="0" w:type="dxa"/>
            <w:right w:w="108" w:type="dxa"/>
          </w:tblCellMar>
        </w:tblPrEx>
        <w:trPr>
          <w:trHeight w:val="510" w:hRule="atLeast"/>
          <w:jc w:val="center"/>
        </w:trPr>
        <w:tc>
          <w:tcPr>
            <w:tcW w:w="9376" w:type="dxa"/>
            <w:gridSpan w:val="8"/>
            <w:tcBorders>
              <w:top w:val="nil"/>
              <w:left w:val="nil"/>
              <w:bottom w:val="nil"/>
              <w:right w:val="nil"/>
            </w:tcBorders>
            <w:shd w:val="clear" w:color="auto" w:fill="auto"/>
            <w:noWrap/>
            <w:vAlign w:val="center"/>
          </w:tcPr>
          <w:p w14:paraId="0A76ED28">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3FFFC342">
        <w:tblPrEx>
          <w:tblCellMar>
            <w:top w:w="0" w:type="dxa"/>
            <w:left w:w="108" w:type="dxa"/>
            <w:bottom w:w="0" w:type="dxa"/>
            <w:right w:w="108" w:type="dxa"/>
          </w:tblCellMar>
        </w:tblPrEx>
        <w:trPr>
          <w:trHeight w:val="345" w:hRule="atLeast"/>
          <w:jc w:val="center"/>
        </w:trPr>
        <w:tc>
          <w:tcPr>
            <w:tcW w:w="0" w:type="auto"/>
            <w:gridSpan w:val="8"/>
            <w:tcBorders>
              <w:top w:val="nil"/>
              <w:left w:val="nil"/>
              <w:bottom w:val="nil"/>
              <w:right w:val="nil"/>
            </w:tcBorders>
            <w:shd w:val="clear" w:color="auto" w:fill="auto"/>
            <w:noWrap/>
            <w:vAlign w:val="bottom"/>
          </w:tcPr>
          <w:p w14:paraId="30E660B7">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4FDC3CE1">
        <w:tblPrEx>
          <w:tblCellMar>
            <w:top w:w="0" w:type="dxa"/>
            <w:left w:w="108" w:type="dxa"/>
            <w:bottom w:w="0" w:type="dxa"/>
            <w:right w:w="108" w:type="dxa"/>
          </w:tblCellMar>
        </w:tblPrEx>
        <w:trPr>
          <w:trHeight w:val="435" w:hRule="atLeast"/>
          <w:jc w:val="center"/>
        </w:trPr>
        <w:tc>
          <w:tcPr>
            <w:tcW w:w="0" w:type="auto"/>
            <w:tcBorders>
              <w:top w:val="nil"/>
              <w:left w:val="nil"/>
              <w:bottom w:val="nil"/>
              <w:right w:val="nil"/>
            </w:tcBorders>
            <w:shd w:val="clear" w:color="auto" w:fill="auto"/>
            <w:noWrap/>
            <w:vAlign w:val="center"/>
          </w:tcPr>
          <w:p w14:paraId="62EB82D0">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0F478A0F">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22A4688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BDAD2C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1EB7908">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37ADABFF">
        <w:tblPrEx>
          <w:tblCellMar>
            <w:top w:w="0" w:type="dxa"/>
            <w:left w:w="108" w:type="dxa"/>
            <w:bottom w:w="0" w:type="dxa"/>
            <w:right w:w="108" w:type="dxa"/>
          </w:tblCellMar>
        </w:tblPrEx>
        <w:trPr>
          <w:trHeight w:val="480" w:hRule="atLeast"/>
          <w:jc w:val="center"/>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11D32C1B">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DC49E">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1917"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344A2">
            <w:pPr>
              <w:widowControl/>
              <w:ind w:firstLine="320"/>
              <w:jc w:val="left"/>
              <w:rPr>
                <w:rFonts w:ascii="宋体" w:hAnsi="宋体"/>
                <w:color w:val="000000"/>
                <w:sz w:val="16"/>
                <w:szCs w:val="16"/>
              </w:rPr>
            </w:pPr>
            <w:r>
              <w:rPr>
                <w:rFonts w:hint="eastAsia" w:ascii="宋体" w:hAnsi="宋体"/>
                <w:color w:val="000000"/>
                <w:sz w:val="16"/>
                <w:szCs w:val="16"/>
              </w:rPr>
              <w:t>2021年市政日常维护费</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984B0">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7C628">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6F4B58D8">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2433F">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182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FCBE1">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3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14B25">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318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2CB91">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79CAD">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71B405E2">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09C64">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688DE">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911B8">
            <w:pPr>
              <w:widowControl/>
              <w:ind w:firstLine="320"/>
              <w:jc w:val="right"/>
              <w:rPr>
                <w:rFonts w:ascii="宋体" w:hAnsi="宋体"/>
                <w:color w:val="000000"/>
                <w:sz w:val="16"/>
                <w:szCs w:val="16"/>
              </w:rPr>
            </w:pPr>
            <w:r>
              <w:rPr>
                <w:rFonts w:hint="eastAsia" w:ascii="宋体" w:hAnsi="宋体"/>
                <w:color w:val="000000"/>
                <w:sz w:val="16"/>
                <w:szCs w:val="16"/>
              </w:rPr>
              <w:t>50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BCBD0">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FE698">
            <w:pPr>
              <w:widowControl/>
              <w:ind w:firstLine="320"/>
              <w:jc w:val="right"/>
              <w:rPr>
                <w:rFonts w:ascii="宋体" w:hAnsi="宋体"/>
                <w:color w:val="000000"/>
                <w:sz w:val="16"/>
                <w:szCs w:val="16"/>
              </w:rPr>
            </w:pPr>
            <w:r>
              <w:rPr>
                <w:rFonts w:hint="eastAsia" w:ascii="宋体" w:hAnsi="宋体"/>
                <w:color w:val="000000"/>
                <w:sz w:val="16"/>
                <w:szCs w:val="16"/>
              </w:rPr>
              <w:t>38</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5DDAF">
            <w:pPr>
              <w:widowControl/>
              <w:ind w:firstLine="320"/>
              <w:jc w:val="left"/>
              <w:rPr>
                <w:rFonts w:ascii="宋体" w:hAnsi="宋体"/>
                <w:sz w:val="16"/>
                <w:szCs w:val="16"/>
              </w:rPr>
            </w:pPr>
            <w:r>
              <w:rPr>
                <w:rFonts w:hint="eastAsia" w:ascii="宋体" w:hAnsi="宋体"/>
                <w:sz w:val="16"/>
                <w:szCs w:val="16"/>
              </w:rPr>
              <w:t>执行数：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0E510">
            <w:pPr>
              <w:widowControl/>
              <w:ind w:firstLine="320"/>
              <w:jc w:val="right"/>
              <w:rPr>
                <w:rFonts w:ascii="宋体" w:hAnsi="宋体"/>
                <w:sz w:val="16"/>
                <w:szCs w:val="16"/>
              </w:rPr>
            </w:pPr>
            <w:r>
              <w:rPr>
                <w:rFonts w:hint="eastAsia" w:ascii="宋体" w:hAnsi="宋体"/>
                <w:sz w:val="16"/>
                <w:szCs w:val="16"/>
              </w:rPr>
              <w:t>38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D4DD1">
            <w:pPr>
              <w:widowControl/>
              <w:ind w:firstLine="320"/>
              <w:jc w:val="center"/>
              <w:rPr>
                <w:rFonts w:ascii="宋体" w:hAnsi="宋体"/>
                <w:sz w:val="16"/>
                <w:szCs w:val="16"/>
              </w:rPr>
            </w:pPr>
            <w:r>
              <w:rPr>
                <w:rFonts w:hint="eastAsia" w:ascii="宋体" w:hAnsi="宋体"/>
                <w:sz w:val="16"/>
                <w:szCs w:val="16"/>
              </w:rPr>
              <w:t>76%</w:t>
            </w:r>
          </w:p>
        </w:tc>
      </w:tr>
      <w:tr w14:paraId="0CC57417">
        <w:tblPrEx>
          <w:tblCellMar>
            <w:top w:w="0" w:type="dxa"/>
            <w:left w:w="108" w:type="dxa"/>
            <w:bottom w:w="0" w:type="dxa"/>
            <w:right w:w="108" w:type="dxa"/>
          </w:tblCellMar>
        </w:tblPrEx>
        <w:trPr>
          <w:trHeight w:val="42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8F751">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2BCAE">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936EC">
            <w:pPr>
              <w:widowControl/>
              <w:ind w:firstLine="320"/>
              <w:jc w:val="right"/>
              <w:rPr>
                <w:rFonts w:ascii="宋体" w:hAnsi="宋体"/>
                <w:color w:val="000000"/>
                <w:sz w:val="16"/>
                <w:szCs w:val="16"/>
              </w:rPr>
            </w:pPr>
            <w:r>
              <w:rPr>
                <w:rFonts w:hint="eastAsia" w:ascii="宋体" w:hAnsi="宋体"/>
                <w:color w:val="000000"/>
                <w:sz w:val="16"/>
                <w:szCs w:val="16"/>
              </w:rPr>
              <w:t>50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AFF63">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C7D5B">
            <w:pPr>
              <w:widowControl/>
              <w:ind w:firstLine="320"/>
              <w:jc w:val="right"/>
              <w:rPr>
                <w:rFonts w:ascii="宋体" w:hAnsi="宋体"/>
                <w:color w:val="000000"/>
                <w:sz w:val="16"/>
                <w:szCs w:val="16"/>
              </w:rPr>
            </w:pPr>
            <w:r>
              <w:rPr>
                <w:rFonts w:hint="eastAsia" w:ascii="宋体" w:hAnsi="宋体"/>
                <w:color w:val="000000"/>
                <w:sz w:val="16"/>
                <w:szCs w:val="16"/>
              </w:rPr>
              <w:t>38</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52C84">
            <w:pPr>
              <w:widowControl/>
              <w:ind w:firstLine="320"/>
              <w:jc w:val="right"/>
              <w:rPr>
                <w:rFonts w:ascii="宋体" w:hAnsi="宋体"/>
                <w:sz w:val="16"/>
                <w:szCs w:val="16"/>
              </w:rPr>
            </w:pPr>
            <w:r>
              <w:rPr>
                <w:rFonts w:hint="eastAsia" w:ascii="宋体" w:hAnsi="宋体"/>
                <w:sz w:val="16"/>
                <w:szCs w:val="16"/>
              </w:rPr>
              <w:t>其中：财政资金</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17B89">
            <w:pPr>
              <w:widowControl/>
              <w:ind w:firstLine="320"/>
              <w:jc w:val="right"/>
              <w:rPr>
                <w:rFonts w:ascii="宋体" w:hAnsi="宋体"/>
                <w:sz w:val="16"/>
                <w:szCs w:val="16"/>
              </w:rPr>
            </w:pPr>
            <w:r>
              <w:rPr>
                <w:rFonts w:hint="eastAsia" w:ascii="宋体" w:hAnsi="宋体"/>
                <w:sz w:val="16"/>
                <w:szCs w:val="16"/>
              </w:rPr>
              <w:t>38</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85E25">
            <w:pPr>
              <w:ind w:firstLine="320"/>
              <w:jc w:val="center"/>
              <w:rPr>
                <w:rFonts w:ascii="宋体" w:hAnsi="宋体"/>
                <w:sz w:val="16"/>
                <w:szCs w:val="16"/>
              </w:rPr>
            </w:pPr>
          </w:p>
        </w:tc>
      </w:tr>
      <w:tr w14:paraId="4ED904A8">
        <w:tblPrEx>
          <w:tblCellMar>
            <w:top w:w="0" w:type="dxa"/>
            <w:left w:w="108" w:type="dxa"/>
            <w:bottom w:w="0" w:type="dxa"/>
            <w:right w:w="108" w:type="dxa"/>
          </w:tblCellMar>
        </w:tblPrEx>
        <w:trPr>
          <w:trHeight w:val="285"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1FE87">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CB56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14611">
            <w:pPr>
              <w:ind w:firstLine="420"/>
              <w:rPr>
                <w:rFonts w:cs="Calibri"/>
                <w:color w:val="000000"/>
                <w:szCs w:val="21"/>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2A39D">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762DD">
            <w:pPr>
              <w:ind w:firstLine="320"/>
              <w:rPr>
                <w:rFonts w:ascii="宋体" w:hAnsi="宋体"/>
                <w:color w:val="000000"/>
                <w:sz w:val="16"/>
                <w:szCs w:val="16"/>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28BF8">
            <w:pPr>
              <w:widowControl/>
              <w:ind w:firstLine="320"/>
              <w:jc w:val="right"/>
              <w:rPr>
                <w:rFonts w:ascii="宋体" w:hAnsi="宋体"/>
                <w:sz w:val="16"/>
                <w:szCs w:val="16"/>
              </w:rPr>
            </w:pPr>
            <w:r>
              <w:rPr>
                <w:rFonts w:hint="eastAsia" w:ascii="宋体" w:hAnsi="宋体"/>
                <w:sz w:val="16"/>
                <w:szCs w:val="16"/>
              </w:rPr>
              <w:t>其他</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C7E87">
            <w:pPr>
              <w:ind w:firstLine="320"/>
              <w:rPr>
                <w:rFonts w:ascii="宋体" w:hAnsi="宋体"/>
                <w:sz w:val="16"/>
                <w:szCs w:val="16"/>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4C4E5">
            <w:pPr>
              <w:ind w:firstLine="320"/>
              <w:jc w:val="center"/>
              <w:rPr>
                <w:rFonts w:ascii="宋体" w:hAnsi="宋体"/>
                <w:sz w:val="16"/>
                <w:szCs w:val="16"/>
              </w:rPr>
            </w:pPr>
          </w:p>
        </w:tc>
      </w:tr>
      <w:tr w14:paraId="298E409C">
        <w:tblPrEx>
          <w:tblCellMar>
            <w:top w:w="0" w:type="dxa"/>
            <w:left w:w="108" w:type="dxa"/>
            <w:bottom w:w="0" w:type="dxa"/>
            <w:right w:w="108" w:type="dxa"/>
          </w:tblCellMar>
        </w:tblPrEx>
        <w:trPr>
          <w:trHeight w:val="270" w:hRule="atLeast"/>
          <w:jc w:val="center"/>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73D8E">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290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03D3F">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4239"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EB2EB">
            <w:pPr>
              <w:widowControl/>
              <w:ind w:firstLine="320"/>
              <w:jc w:val="center"/>
              <w:rPr>
                <w:rFonts w:ascii="宋体" w:hAnsi="宋体"/>
                <w:sz w:val="16"/>
                <w:szCs w:val="16"/>
              </w:rPr>
            </w:pPr>
            <w:r>
              <w:rPr>
                <w:rFonts w:hint="eastAsia" w:ascii="宋体" w:hAnsi="宋体"/>
                <w:sz w:val="16"/>
                <w:szCs w:val="16"/>
              </w:rPr>
              <w:t>具体完成情况</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0C4AB">
            <w:pPr>
              <w:widowControl/>
              <w:ind w:firstLine="320"/>
              <w:jc w:val="center"/>
              <w:rPr>
                <w:rFonts w:ascii="宋体" w:hAnsi="宋体"/>
                <w:sz w:val="16"/>
                <w:szCs w:val="16"/>
              </w:rPr>
            </w:pPr>
            <w:r>
              <w:rPr>
                <w:rFonts w:hint="eastAsia" w:ascii="宋体" w:hAnsi="宋体"/>
                <w:sz w:val="16"/>
                <w:szCs w:val="16"/>
              </w:rPr>
              <w:t>总体完成率</w:t>
            </w:r>
          </w:p>
        </w:tc>
      </w:tr>
      <w:tr w14:paraId="1D4B0EA9">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CD356">
            <w:pPr>
              <w:ind w:firstLine="320"/>
              <w:jc w:val="center"/>
              <w:rPr>
                <w:rFonts w:ascii="宋体" w:hAnsi="宋体"/>
                <w:color w:val="000000"/>
                <w:sz w:val="16"/>
                <w:szCs w:val="16"/>
              </w:rPr>
            </w:pPr>
          </w:p>
        </w:tc>
        <w:tc>
          <w:tcPr>
            <w:tcW w:w="290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06A3C">
            <w:pPr>
              <w:widowControl/>
              <w:ind w:firstLine="240"/>
              <w:jc w:val="left"/>
              <w:rPr>
                <w:rFonts w:ascii="宋体" w:hAnsi="宋体"/>
                <w:color w:val="000000"/>
                <w:sz w:val="12"/>
                <w:szCs w:val="12"/>
              </w:rPr>
            </w:pPr>
            <w:r>
              <w:rPr>
                <w:rFonts w:hint="eastAsia" w:ascii="宋体" w:hAnsi="宋体"/>
                <w:color w:val="000000"/>
                <w:sz w:val="12"/>
                <w:szCs w:val="12"/>
              </w:rPr>
              <w:t>1、维修主路道路面积2000平方米。</w:t>
            </w:r>
          </w:p>
          <w:p w14:paraId="27E252D0">
            <w:pPr>
              <w:widowControl/>
              <w:ind w:firstLine="240"/>
              <w:jc w:val="left"/>
              <w:rPr>
                <w:rFonts w:ascii="宋体" w:hAnsi="宋体"/>
                <w:color w:val="000000"/>
                <w:sz w:val="12"/>
                <w:szCs w:val="12"/>
              </w:rPr>
            </w:pPr>
            <w:r>
              <w:rPr>
                <w:rFonts w:hint="eastAsia" w:ascii="宋体" w:hAnsi="宋体"/>
                <w:color w:val="000000"/>
                <w:sz w:val="12"/>
                <w:szCs w:val="12"/>
              </w:rPr>
              <w:t>2、维修人行道路面积4000平方米。</w:t>
            </w:r>
          </w:p>
          <w:p w14:paraId="32DABB51">
            <w:pPr>
              <w:widowControl/>
              <w:ind w:firstLine="240"/>
              <w:jc w:val="left"/>
              <w:rPr>
                <w:rFonts w:ascii="宋体" w:hAnsi="宋体"/>
                <w:color w:val="000000"/>
                <w:sz w:val="12"/>
                <w:szCs w:val="12"/>
              </w:rPr>
            </w:pPr>
            <w:r>
              <w:rPr>
                <w:rFonts w:hint="eastAsia" w:ascii="宋体" w:hAnsi="宋体"/>
                <w:color w:val="000000"/>
                <w:sz w:val="12"/>
                <w:szCs w:val="12"/>
              </w:rPr>
              <w:t>3、维修污水管道300米。</w:t>
            </w:r>
          </w:p>
          <w:p w14:paraId="1851A381">
            <w:pPr>
              <w:widowControl/>
              <w:ind w:firstLine="240"/>
              <w:jc w:val="left"/>
              <w:rPr>
                <w:rFonts w:ascii="宋体" w:hAnsi="宋体"/>
                <w:color w:val="000000"/>
                <w:sz w:val="12"/>
                <w:szCs w:val="12"/>
              </w:rPr>
            </w:pPr>
            <w:r>
              <w:rPr>
                <w:rFonts w:hint="eastAsia" w:ascii="宋体" w:hAnsi="宋体"/>
                <w:color w:val="000000"/>
                <w:sz w:val="12"/>
                <w:szCs w:val="12"/>
              </w:rPr>
              <w:t>4、维修雨水管道长度200米。</w:t>
            </w:r>
          </w:p>
          <w:p w14:paraId="3A472F02">
            <w:pPr>
              <w:widowControl/>
              <w:ind w:firstLine="240"/>
              <w:jc w:val="left"/>
              <w:rPr>
                <w:rFonts w:ascii="宋体" w:hAnsi="宋体"/>
                <w:color w:val="000000"/>
                <w:sz w:val="12"/>
                <w:szCs w:val="12"/>
              </w:rPr>
            </w:pPr>
            <w:r>
              <w:rPr>
                <w:rFonts w:hint="eastAsia" w:ascii="宋体" w:hAnsi="宋体"/>
                <w:color w:val="000000"/>
                <w:sz w:val="12"/>
                <w:szCs w:val="12"/>
              </w:rPr>
              <w:t>5、维修破损的污水井1100座.</w:t>
            </w:r>
          </w:p>
          <w:p w14:paraId="7AE52D84">
            <w:pPr>
              <w:widowControl/>
              <w:ind w:firstLine="240"/>
              <w:jc w:val="left"/>
              <w:rPr>
                <w:rFonts w:ascii="宋体" w:hAnsi="宋体"/>
                <w:color w:val="000000"/>
                <w:sz w:val="12"/>
                <w:szCs w:val="12"/>
              </w:rPr>
            </w:pPr>
            <w:r>
              <w:rPr>
                <w:rFonts w:hint="eastAsia" w:ascii="宋体" w:hAnsi="宋体"/>
                <w:color w:val="000000"/>
                <w:sz w:val="12"/>
                <w:szCs w:val="12"/>
              </w:rPr>
              <w:t>6、清掏污水、雨水检查井2100座。</w:t>
            </w:r>
          </w:p>
          <w:p w14:paraId="4030A74A">
            <w:pPr>
              <w:widowControl/>
              <w:ind w:firstLine="240"/>
              <w:jc w:val="left"/>
              <w:rPr>
                <w:rFonts w:ascii="宋体" w:hAnsi="宋体"/>
                <w:color w:val="000000"/>
                <w:sz w:val="12"/>
                <w:szCs w:val="12"/>
              </w:rPr>
            </w:pPr>
            <w:r>
              <w:rPr>
                <w:rFonts w:hint="eastAsia" w:ascii="宋体" w:hAnsi="宋体"/>
                <w:color w:val="000000"/>
                <w:sz w:val="12"/>
                <w:szCs w:val="12"/>
              </w:rPr>
              <w:t>7、清掏及疏通雨污水管道21000米。</w:t>
            </w:r>
          </w:p>
          <w:p w14:paraId="5CADC096">
            <w:pPr>
              <w:widowControl/>
              <w:ind w:firstLine="240"/>
              <w:jc w:val="left"/>
              <w:rPr>
                <w:rFonts w:ascii="宋体" w:hAnsi="宋体"/>
                <w:color w:val="000000"/>
                <w:sz w:val="12"/>
                <w:szCs w:val="12"/>
              </w:rPr>
            </w:pPr>
            <w:r>
              <w:rPr>
                <w:rFonts w:hint="eastAsia" w:ascii="宋体" w:hAnsi="宋体"/>
                <w:color w:val="000000"/>
                <w:sz w:val="12"/>
                <w:szCs w:val="12"/>
              </w:rPr>
              <w:t>8、修复道路两侧破损的路缘石150米。</w:t>
            </w:r>
          </w:p>
        </w:tc>
        <w:tc>
          <w:tcPr>
            <w:tcW w:w="423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51183">
            <w:pPr>
              <w:widowControl/>
              <w:ind w:firstLine="240"/>
              <w:jc w:val="left"/>
              <w:rPr>
                <w:rFonts w:ascii="宋体" w:hAnsi="宋体"/>
                <w:color w:val="000000"/>
                <w:sz w:val="12"/>
                <w:szCs w:val="12"/>
              </w:rPr>
            </w:pPr>
            <w:r>
              <w:rPr>
                <w:rFonts w:hint="eastAsia" w:ascii="宋体" w:hAnsi="宋体"/>
                <w:color w:val="000000"/>
                <w:sz w:val="12"/>
                <w:szCs w:val="12"/>
              </w:rPr>
              <w:t>1、完成了维修主路道路面积2000平方米。</w:t>
            </w:r>
          </w:p>
          <w:p w14:paraId="607DEEFD">
            <w:pPr>
              <w:widowControl/>
              <w:ind w:firstLine="240"/>
              <w:jc w:val="left"/>
              <w:rPr>
                <w:rFonts w:ascii="宋体" w:hAnsi="宋体"/>
                <w:color w:val="000000"/>
                <w:sz w:val="12"/>
                <w:szCs w:val="12"/>
              </w:rPr>
            </w:pPr>
            <w:r>
              <w:rPr>
                <w:rFonts w:hint="eastAsia" w:ascii="宋体" w:hAnsi="宋体"/>
                <w:color w:val="000000"/>
                <w:sz w:val="12"/>
                <w:szCs w:val="12"/>
              </w:rPr>
              <w:t>2、完成了维修人行道路面积4000平方米。</w:t>
            </w:r>
          </w:p>
          <w:p w14:paraId="03EA63BA">
            <w:pPr>
              <w:widowControl/>
              <w:ind w:firstLine="240"/>
              <w:jc w:val="left"/>
              <w:rPr>
                <w:rFonts w:ascii="宋体" w:hAnsi="宋体"/>
                <w:color w:val="000000"/>
                <w:sz w:val="12"/>
                <w:szCs w:val="12"/>
              </w:rPr>
            </w:pPr>
            <w:r>
              <w:rPr>
                <w:rFonts w:hint="eastAsia" w:ascii="宋体" w:hAnsi="宋体"/>
                <w:color w:val="000000"/>
                <w:sz w:val="12"/>
                <w:szCs w:val="12"/>
              </w:rPr>
              <w:t>3、完成了维修污水管道300米。</w:t>
            </w:r>
          </w:p>
          <w:p w14:paraId="087E52A0">
            <w:pPr>
              <w:widowControl/>
              <w:ind w:firstLine="240"/>
              <w:jc w:val="left"/>
              <w:rPr>
                <w:rFonts w:ascii="宋体" w:hAnsi="宋体"/>
                <w:color w:val="000000"/>
                <w:sz w:val="12"/>
                <w:szCs w:val="12"/>
              </w:rPr>
            </w:pPr>
            <w:r>
              <w:rPr>
                <w:rFonts w:hint="eastAsia" w:ascii="宋体" w:hAnsi="宋体"/>
                <w:color w:val="000000"/>
                <w:sz w:val="12"/>
                <w:szCs w:val="12"/>
              </w:rPr>
              <w:t>4、完成了维修雨水管道长度200米。</w:t>
            </w:r>
          </w:p>
          <w:p w14:paraId="74697599">
            <w:pPr>
              <w:widowControl/>
              <w:ind w:firstLine="240"/>
              <w:jc w:val="left"/>
              <w:rPr>
                <w:rFonts w:ascii="宋体" w:hAnsi="宋体"/>
                <w:color w:val="000000"/>
                <w:sz w:val="12"/>
                <w:szCs w:val="12"/>
              </w:rPr>
            </w:pPr>
            <w:r>
              <w:rPr>
                <w:rFonts w:hint="eastAsia" w:ascii="宋体" w:hAnsi="宋体"/>
                <w:color w:val="000000"/>
                <w:sz w:val="12"/>
                <w:szCs w:val="12"/>
              </w:rPr>
              <w:t>5、完成了维修破损的污水井1100座.</w:t>
            </w:r>
          </w:p>
          <w:p w14:paraId="132BD36A">
            <w:pPr>
              <w:widowControl/>
              <w:ind w:firstLine="240"/>
              <w:jc w:val="left"/>
              <w:rPr>
                <w:rFonts w:ascii="宋体" w:hAnsi="宋体"/>
                <w:color w:val="000000"/>
                <w:sz w:val="12"/>
                <w:szCs w:val="12"/>
              </w:rPr>
            </w:pPr>
            <w:r>
              <w:rPr>
                <w:rFonts w:hint="eastAsia" w:ascii="宋体" w:hAnsi="宋体"/>
                <w:color w:val="000000"/>
                <w:sz w:val="12"/>
                <w:szCs w:val="12"/>
              </w:rPr>
              <w:t>6、完成了清掏污水、雨水检查井2100座。</w:t>
            </w:r>
          </w:p>
          <w:p w14:paraId="302B62AC">
            <w:pPr>
              <w:widowControl/>
              <w:ind w:firstLine="240"/>
              <w:jc w:val="left"/>
              <w:rPr>
                <w:rFonts w:ascii="宋体" w:hAnsi="宋体"/>
                <w:color w:val="000000"/>
                <w:sz w:val="12"/>
                <w:szCs w:val="12"/>
              </w:rPr>
            </w:pPr>
            <w:r>
              <w:rPr>
                <w:rFonts w:hint="eastAsia" w:ascii="宋体" w:hAnsi="宋体"/>
                <w:color w:val="000000"/>
                <w:sz w:val="12"/>
                <w:szCs w:val="12"/>
              </w:rPr>
              <w:t>7、完成了清掏及疏通雨污水管道21000米。</w:t>
            </w:r>
          </w:p>
          <w:p w14:paraId="07EA4AB7">
            <w:pPr>
              <w:widowControl/>
              <w:ind w:firstLine="240"/>
              <w:jc w:val="left"/>
              <w:rPr>
                <w:rFonts w:ascii="宋体" w:hAnsi="宋体"/>
                <w:color w:val="000000"/>
                <w:sz w:val="12"/>
                <w:szCs w:val="12"/>
              </w:rPr>
            </w:pPr>
            <w:r>
              <w:rPr>
                <w:rFonts w:hint="eastAsia" w:ascii="宋体" w:hAnsi="宋体"/>
                <w:color w:val="000000"/>
                <w:sz w:val="12"/>
                <w:szCs w:val="12"/>
              </w:rPr>
              <w:t>8、完成了道路两侧破损的路缘石150米。</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D8BEE">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28D98376">
        <w:tblPrEx>
          <w:tblCellMar>
            <w:top w:w="0" w:type="dxa"/>
            <w:left w:w="108" w:type="dxa"/>
            <w:bottom w:w="0" w:type="dxa"/>
            <w:right w:w="108" w:type="dxa"/>
          </w:tblCellMar>
        </w:tblPrEx>
        <w:trPr>
          <w:trHeight w:val="480" w:hRule="atLeast"/>
          <w:jc w:val="center"/>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45BDE8B1">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B7762">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625CE">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3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0777A">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BD4CE">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F06F9">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0C060">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717FF46B">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E377B02">
            <w:pPr>
              <w:ind w:firstLine="320"/>
              <w:jc w:val="center"/>
              <w:rPr>
                <w:rFonts w:ascii="宋体" w:hAnsi="宋体"/>
                <w:color w:val="000000"/>
                <w:sz w:val="16"/>
                <w:szCs w:val="16"/>
              </w:rPr>
            </w:pP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3E991">
            <w:pPr>
              <w:widowControl/>
              <w:rPr>
                <w:rFonts w:ascii="宋体" w:hAnsi="宋体"/>
                <w:color w:val="000000"/>
                <w:sz w:val="16"/>
                <w:szCs w:val="16"/>
              </w:rPr>
            </w:pPr>
            <w:r>
              <w:rPr>
                <w:rFonts w:hint="eastAsia" w:ascii="宋体" w:hAnsi="宋体"/>
                <w:color w:val="000000"/>
                <w:sz w:val="16"/>
                <w:szCs w:val="16"/>
              </w:rPr>
              <w:t>产出指标（50）</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16DC92">
            <w:pPr>
              <w:widowControl/>
              <w:rPr>
                <w:rFonts w:ascii="宋体" w:hAnsi="宋体"/>
                <w:color w:val="000000"/>
                <w:sz w:val="16"/>
                <w:szCs w:val="16"/>
              </w:rPr>
            </w:pPr>
            <w:r>
              <w:rPr>
                <w:rFonts w:hint="eastAsia" w:ascii="宋体" w:hAnsi="宋体"/>
                <w:color w:val="000000"/>
                <w:sz w:val="16"/>
                <w:szCs w:val="16"/>
              </w:rPr>
              <w:t>数量指标</w:t>
            </w:r>
          </w:p>
        </w:tc>
        <w:tc>
          <w:tcPr>
            <w:tcW w:w="21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0F85F">
            <w:pPr>
              <w:widowControl/>
              <w:ind w:firstLine="240"/>
              <w:jc w:val="left"/>
              <w:rPr>
                <w:rFonts w:ascii="宋体" w:hAnsi="宋体"/>
                <w:color w:val="000000"/>
                <w:sz w:val="12"/>
                <w:szCs w:val="12"/>
              </w:rPr>
            </w:pPr>
            <w:r>
              <w:rPr>
                <w:rFonts w:hint="eastAsia" w:ascii="宋体" w:hAnsi="宋体"/>
                <w:color w:val="000000"/>
                <w:sz w:val="12"/>
                <w:szCs w:val="12"/>
              </w:rPr>
              <w:t>1、维修主路道路面积2000平方米。</w:t>
            </w:r>
          </w:p>
          <w:p w14:paraId="24DE29C0">
            <w:pPr>
              <w:widowControl/>
              <w:ind w:firstLine="240"/>
              <w:jc w:val="left"/>
              <w:rPr>
                <w:rFonts w:ascii="宋体" w:hAnsi="宋体"/>
                <w:color w:val="000000"/>
                <w:sz w:val="12"/>
                <w:szCs w:val="12"/>
              </w:rPr>
            </w:pPr>
            <w:r>
              <w:rPr>
                <w:rFonts w:hint="eastAsia" w:ascii="宋体" w:hAnsi="宋体"/>
                <w:color w:val="000000"/>
                <w:sz w:val="12"/>
                <w:szCs w:val="12"/>
              </w:rPr>
              <w:t>2、维修人行道路面积4000平方米。</w:t>
            </w:r>
          </w:p>
          <w:p w14:paraId="0AD006CE">
            <w:pPr>
              <w:widowControl/>
              <w:ind w:firstLine="240"/>
              <w:jc w:val="left"/>
              <w:rPr>
                <w:rFonts w:ascii="宋体" w:hAnsi="宋体"/>
                <w:color w:val="000000"/>
                <w:sz w:val="12"/>
                <w:szCs w:val="12"/>
              </w:rPr>
            </w:pPr>
            <w:r>
              <w:rPr>
                <w:rFonts w:hint="eastAsia" w:ascii="宋体" w:hAnsi="宋体"/>
                <w:color w:val="000000"/>
                <w:sz w:val="12"/>
                <w:szCs w:val="12"/>
              </w:rPr>
              <w:t>3、维修污水管道300米。</w:t>
            </w:r>
          </w:p>
          <w:p w14:paraId="7F7D51A0">
            <w:pPr>
              <w:widowControl/>
              <w:ind w:firstLine="240"/>
              <w:jc w:val="left"/>
              <w:rPr>
                <w:rFonts w:ascii="宋体" w:hAnsi="宋体"/>
                <w:color w:val="000000"/>
                <w:sz w:val="12"/>
                <w:szCs w:val="12"/>
              </w:rPr>
            </w:pPr>
            <w:r>
              <w:rPr>
                <w:rFonts w:hint="eastAsia" w:ascii="宋体" w:hAnsi="宋体"/>
                <w:color w:val="000000"/>
                <w:sz w:val="12"/>
                <w:szCs w:val="12"/>
              </w:rPr>
              <w:t>4、维修雨水管道长度200米。</w:t>
            </w:r>
          </w:p>
          <w:p w14:paraId="0CDF45E5">
            <w:pPr>
              <w:widowControl/>
              <w:ind w:firstLine="240"/>
              <w:jc w:val="left"/>
              <w:rPr>
                <w:rFonts w:ascii="宋体" w:hAnsi="宋体"/>
                <w:color w:val="000000"/>
                <w:sz w:val="12"/>
                <w:szCs w:val="12"/>
              </w:rPr>
            </w:pPr>
            <w:r>
              <w:rPr>
                <w:rFonts w:hint="eastAsia" w:ascii="宋体" w:hAnsi="宋体"/>
                <w:color w:val="000000"/>
                <w:sz w:val="12"/>
                <w:szCs w:val="12"/>
              </w:rPr>
              <w:t>5、维修破损的污水井1100座.</w:t>
            </w:r>
          </w:p>
          <w:p w14:paraId="4335523C">
            <w:pPr>
              <w:widowControl/>
              <w:ind w:firstLine="240"/>
              <w:jc w:val="left"/>
              <w:rPr>
                <w:rFonts w:ascii="宋体" w:hAnsi="宋体"/>
                <w:color w:val="000000"/>
                <w:sz w:val="12"/>
                <w:szCs w:val="12"/>
              </w:rPr>
            </w:pPr>
            <w:r>
              <w:rPr>
                <w:rFonts w:hint="eastAsia" w:ascii="宋体" w:hAnsi="宋体"/>
                <w:color w:val="000000"/>
                <w:sz w:val="12"/>
                <w:szCs w:val="12"/>
              </w:rPr>
              <w:t>6、清掏污水、雨水检查井2100座。</w:t>
            </w:r>
          </w:p>
          <w:p w14:paraId="323D0920">
            <w:pPr>
              <w:widowControl/>
              <w:ind w:firstLine="240"/>
              <w:jc w:val="left"/>
              <w:rPr>
                <w:rFonts w:ascii="宋体" w:hAnsi="宋体"/>
                <w:color w:val="000000"/>
                <w:sz w:val="12"/>
                <w:szCs w:val="12"/>
              </w:rPr>
            </w:pPr>
            <w:r>
              <w:rPr>
                <w:rFonts w:hint="eastAsia" w:ascii="宋体" w:hAnsi="宋体"/>
                <w:color w:val="000000"/>
                <w:sz w:val="12"/>
                <w:szCs w:val="12"/>
              </w:rPr>
              <w:t>7、清掏及疏通雨污水管道21000米。</w:t>
            </w:r>
          </w:p>
          <w:p w14:paraId="2CB8323D">
            <w:pPr>
              <w:widowControl/>
              <w:ind w:firstLine="240"/>
              <w:jc w:val="left"/>
              <w:rPr>
                <w:rFonts w:ascii="宋体" w:hAnsi="宋体"/>
                <w:color w:val="000000"/>
                <w:sz w:val="12"/>
                <w:szCs w:val="12"/>
              </w:rPr>
            </w:pPr>
            <w:r>
              <w:rPr>
                <w:rFonts w:hint="eastAsia" w:ascii="宋体" w:hAnsi="宋体"/>
                <w:color w:val="000000"/>
                <w:sz w:val="12"/>
                <w:szCs w:val="12"/>
              </w:rPr>
              <w:t>8、修复道路两侧破损的路缘石150米。</w:t>
            </w:r>
          </w:p>
        </w:tc>
        <w:tc>
          <w:tcPr>
            <w:tcW w:w="23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57669">
            <w:pPr>
              <w:widowControl/>
              <w:ind w:firstLine="240"/>
              <w:jc w:val="left"/>
              <w:rPr>
                <w:rFonts w:ascii="宋体" w:hAnsi="宋体"/>
                <w:color w:val="000000"/>
                <w:sz w:val="12"/>
                <w:szCs w:val="12"/>
              </w:rPr>
            </w:pPr>
            <w:r>
              <w:rPr>
                <w:rFonts w:hint="eastAsia" w:ascii="宋体" w:hAnsi="宋体"/>
                <w:color w:val="000000"/>
                <w:sz w:val="12"/>
                <w:szCs w:val="12"/>
              </w:rPr>
              <w:t>1、完成了维修主路道路面积2000平方米。</w:t>
            </w:r>
          </w:p>
          <w:p w14:paraId="3AA5CD4C">
            <w:pPr>
              <w:widowControl/>
              <w:ind w:firstLine="240"/>
              <w:jc w:val="left"/>
              <w:rPr>
                <w:rFonts w:ascii="宋体" w:hAnsi="宋体"/>
                <w:color w:val="000000"/>
                <w:sz w:val="12"/>
                <w:szCs w:val="12"/>
              </w:rPr>
            </w:pPr>
            <w:r>
              <w:rPr>
                <w:rFonts w:hint="eastAsia" w:ascii="宋体" w:hAnsi="宋体"/>
                <w:color w:val="000000"/>
                <w:sz w:val="12"/>
                <w:szCs w:val="12"/>
              </w:rPr>
              <w:t>2、完成了维修人行道路面积4000平方米。</w:t>
            </w:r>
          </w:p>
          <w:p w14:paraId="475D9335">
            <w:pPr>
              <w:widowControl/>
              <w:ind w:firstLine="240"/>
              <w:jc w:val="left"/>
              <w:rPr>
                <w:rFonts w:ascii="宋体" w:hAnsi="宋体"/>
                <w:color w:val="000000"/>
                <w:sz w:val="12"/>
                <w:szCs w:val="12"/>
              </w:rPr>
            </w:pPr>
            <w:r>
              <w:rPr>
                <w:rFonts w:hint="eastAsia" w:ascii="宋体" w:hAnsi="宋体"/>
                <w:color w:val="000000"/>
                <w:sz w:val="12"/>
                <w:szCs w:val="12"/>
              </w:rPr>
              <w:t>3、完成了维修污水管道300米。</w:t>
            </w:r>
          </w:p>
          <w:p w14:paraId="5923AADF">
            <w:pPr>
              <w:widowControl/>
              <w:ind w:firstLine="240"/>
              <w:jc w:val="left"/>
              <w:rPr>
                <w:rFonts w:ascii="宋体" w:hAnsi="宋体"/>
                <w:color w:val="000000"/>
                <w:sz w:val="12"/>
                <w:szCs w:val="12"/>
              </w:rPr>
            </w:pPr>
            <w:r>
              <w:rPr>
                <w:rFonts w:hint="eastAsia" w:ascii="宋体" w:hAnsi="宋体"/>
                <w:color w:val="000000"/>
                <w:sz w:val="12"/>
                <w:szCs w:val="12"/>
              </w:rPr>
              <w:t>4、完成了维修雨水管道长度200米。</w:t>
            </w:r>
          </w:p>
          <w:p w14:paraId="7A374D20">
            <w:pPr>
              <w:widowControl/>
              <w:ind w:firstLine="240"/>
              <w:jc w:val="left"/>
              <w:rPr>
                <w:rFonts w:ascii="宋体" w:hAnsi="宋体"/>
                <w:color w:val="000000"/>
                <w:sz w:val="12"/>
                <w:szCs w:val="12"/>
              </w:rPr>
            </w:pPr>
            <w:r>
              <w:rPr>
                <w:rFonts w:hint="eastAsia" w:ascii="宋体" w:hAnsi="宋体"/>
                <w:color w:val="000000"/>
                <w:sz w:val="12"/>
                <w:szCs w:val="12"/>
              </w:rPr>
              <w:t>5、完成了维修破损的污水井1100座.</w:t>
            </w:r>
          </w:p>
          <w:p w14:paraId="559FAC5B">
            <w:pPr>
              <w:widowControl/>
              <w:ind w:firstLine="240"/>
              <w:jc w:val="left"/>
              <w:rPr>
                <w:rFonts w:ascii="宋体" w:hAnsi="宋体"/>
                <w:color w:val="000000"/>
                <w:sz w:val="12"/>
                <w:szCs w:val="12"/>
              </w:rPr>
            </w:pPr>
            <w:r>
              <w:rPr>
                <w:rFonts w:hint="eastAsia" w:ascii="宋体" w:hAnsi="宋体"/>
                <w:color w:val="000000"/>
                <w:sz w:val="12"/>
                <w:szCs w:val="12"/>
              </w:rPr>
              <w:t>6、完成了清掏污水、雨水检查井2100座。</w:t>
            </w:r>
          </w:p>
          <w:p w14:paraId="16D479D1">
            <w:pPr>
              <w:widowControl/>
              <w:ind w:firstLine="240"/>
              <w:jc w:val="left"/>
              <w:rPr>
                <w:rFonts w:ascii="宋体" w:hAnsi="宋体"/>
                <w:color w:val="000000"/>
                <w:sz w:val="12"/>
                <w:szCs w:val="12"/>
              </w:rPr>
            </w:pPr>
            <w:r>
              <w:rPr>
                <w:rFonts w:hint="eastAsia" w:ascii="宋体" w:hAnsi="宋体"/>
                <w:color w:val="000000"/>
                <w:sz w:val="12"/>
                <w:szCs w:val="12"/>
              </w:rPr>
              <w:t>7、完成了清掏及疏通雨污水管道21000米。</w:t>
            </w:r>
          </w:p>
          <w:p w14:paraId="4F8828A8">
            <w:pPr>
              <w:widowControl/>
              <w:ind w:firstLine="240"/>
              <w:jc w:val="left"/>
              <w:rPr>
                <w:rFonts w:ascii="宋体" w:hAnsi="宋体"/>
                <w:color w:val="000000"/>
                <w:sz w:val="12"/>
                <w:szCs w:val="12"/>
              </w:rPr>
            </w:pPr>
            <w:r>
              <w:rPr>
                <w:rFonts w:hint="eastAsia" w:ascii="宋体" w:hAnsi="宋体"/>
                <w:color w:val="000000"/>
                <w:sz w:val="12"/>
                <w:szCs w:val="12"/>
              </w:rPr>
              <w:t>8、完成了道路两侧破损的路缘石150米。</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6B26A">
            <w:pPr>
              <w:widowControl/>
              <w:rPr>
                <w:rFonts w:ascii="宋体" w:hAnsi="宋体"/>
                <w:color w:val="000000"/>
                <w:sz w:val="16"/>
                <w:szCs w:val="16"/>
              </w:rPr>
            </w:pPr>
            <w:r>
              <w:rPr>
                <w:rFonts w:hint="eastAsia" w:ascii="宋体" w:hAnsi="宋体"/>
                <w:color w:val="000000"/>
                <w:sz w:val="16"/>
                <w:szCs w:val="16"/>
              </w:rPr>
              <w:t>全部完成</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E64C7">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B73A469">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D7319A0">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B3FD2">
            <w:pPr>
              <w:ind w:firstLine="320"/>
              <w:jc w:val="center"/>
              <w:rPr>
                <w:rFonts w:ascii="宋体" w:hAnsi="宋体"/>
                <w:color w:val="000000"/>
                <w:sz w:val="16"/>
                <w:szCs w:val="16"/>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7C066">
            <w:pPr>
              <w:widowControl/>
              <w:rPr>
                <w:rFonts w:ascii="宋体" w:hAnsi="宋体"/>
                <w:color w:val="000000"/>
                <w:sz w:val="16"/>
                <w:szCs w:val="16"/>
              </w:rPr>
            </w:pPr>
            <w:r>
              <w:rPr>
                <w:rFonts w:hint="eastAsia" w:ascii="宋体" w:hAnsi="宋体"/>
                <w:color w:val="000000"/>
                <w:sz w:val="16"/>
                <w:szCs w:val="16"/>
              </w:rPr>
              <w:t>质量指标</w:t>
            </w:r>
          </w:p>
        </w:tc>
        <w:tc>
          <w:tcPr>
            <w:tcW w:w="21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B0679">
            <w:pPr>
              <w:widowControl/>
              <w:rPr>
                <w:rFonts w:ascii="宋体" w:hAnsi="宋体"/>
                <w:color w:val="000000"/>
                <w:sz w:val="16"/>
                <w:szCs w:val="16"/>
              </w:rPr>
            </w:pPr>
            <w:r>
              <w:rPr>
                <w:rFonts w:hint="eastAsia" w:ascii="宋体" w:hAnsi="宋体"/>
                <w:color w:val="000000"/>
                <w:sz w:val="16"/>
                <w:szCs w:val="16"/>
              </w:rPr>
              <w:t>按照国家标准合格率（%）</w:t>
            </w:r>
          </w:p>
        </w:tc>
        <w:tc>
          <w:tcPr>
            <w:tcW w:w="23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9901D">
            <w:pPr>
              <w:widowControl/>
              <w:rPr>
                <w:rFonts w:ascii="宋体" w:hAnsi="宋体"/>
                <w:color w:val="000000"/>
                <w:sz w:val="16"/>
                <w:szCs w:val="16"/>
              </w:rPr>
            </w:pPr>
            <w:r>
              <w:rPr>
                <w:rFonts w:hint="eastAsia" w:ascii="宋体" w:hAnsi="宋体"/>
                <w:color w:val="000000"/>
                <w:sz w:val="16"/>
                <w:szCs w:val="16"/>
              </w:rPr>
              <w:t>市政修复，内部验收合格</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BFF14">
            <w:pPr>
              <w:widowControl/>
              <w:rPr>
                <w:rFonts w:ascii="宋体" w:hAnsi="宋体"/>
                <w:color w:val="000000"/>
                <w:sz w:val="16"/>
                <w:szCs w:val="16"/>
              </w:rPr>
            </w:pPr>
            <w:r>
              <w:rPr>
                <w:rFonts w:hint="eastAsia" w:ascii="宋体" w:hAnsi="宋体"/>
                <w:color w:val="000000"/>
                <w:sz w:val="16"/>
                <w:szCs w:val="16"/>
              </w:rPr>
              <w:t>合格</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3022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E8D1039">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30DBD9B">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8C07D">
            <w:pPr>
              <w:ind w:firstLine="320"/>
              <w:jc w:val="center"/>
              <w:rPr>
                <w:rFonts w:ascii="宋体" w:hAnsi="宋体"/>
                <w:color w:val="000000"/>
                <w:sz w:val="16"/>
                <w:szCs w:val="16"/>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6BDDC">
            <w:pPr>
              <w:widowControl/>
              <w:rPr>
                <w:rFonts w:ascii="宋体" w:hAnsi="宋体"/>
                <w:color w:val="000000"/>
                <w:sz w:val="16"/>
                <w:szCs w:val="16"/>
              </w:rPr>
            </w:pPr>
            <w:r>
              <w:rPr>
                <w:rFonts w:hint="eastAsia" w:ascii="宋体" w:hAnsi="宋体"/>
                <w:color w:val="000000"/>
                <w:sz w:val="16"/>
                <w:szCs w:val="16"/>
              </w:rPr>
              <w:t>时效指标</w:t>
            </w:r>
          </w:p>
        </w:tc>
        <w:tc>
          <w:tcPr>
            <w:tcW w:w="21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5F573">
            <w:pPr>
              <w:widowControl/>
              <w:jc w:val="left"/>
              <w:rPr>
                <w:rFonts w:ascii="宋体" w:hAnsi="宋体"/>
                <w:color w:val="000000"/>
                <w:sz w:val="16"/>
                <w:szCs w:val="16"/>
              </w:rPr>
            </w:pPr>
            <w:r>
              <w:rPr>
                <w:rFonts w:hint="eastAsia" w:ascii="宋体" w:hAnsi="宋体"/>
                <w:color w:val="000000"/>
                <w:sz w:val="16"/>
                <w:szCs w:val="16"/>
              </w:rPr>
              <w:t>是否严格按照开竣工时间完成（%）</w:t>
            </w:r>
          </w:p>
        </w:tc>
        <w:tc>
          <w:tcPr>
            <w:tcW w:w="23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A5344">
            <w:pPr>
              <w:widowControl/>
              <w:rPr>
                <w:rFonts w:ascii="宋体" w:hAnsi="宋体"/>
                <w:color w:val="000000"/>
                <w:sz w:val="16"/>
                <w:szCs w:val="16"/>
              </w:rPr>
            </w:pPr>
            <w:r>
              <w:rPr>
                <w:rFonts w:hint="eastAsia" w:ascii="宋体" w:hAnsi="宋体"/>
                <w:color w:val="000000"/>
                <w:sz w:val="16"/>
                <w:szCs w:val="16"/>
              </w:rPr>
              <w:t>发现一处修复一处</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73C99">
            <w:pPr>
              <w:widowControl/>
              <w:rPr>
                <w:rFonts w:ascii="宋体" w:hAnsi="宋体"/>
                <w:color w:val="000000"/>
                <w:sz w:val="16"/>
                <w:szCs w:val="16"/>
              </w:rPr>
            </w:pPr>
            <w:r>
              <w:rPr>
                <w:rFonts w:hint="eastAsia" w:ascii="宋体" w:hAnsi="宋体"/>
                <w:color w:val="000000"/>
                <w:sz w:val="16"/>
                <w:szCs w:val="16"/>
              </w:rPr>
              <w:t>及时处理完成</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8A0F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BF8EE5D">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BB3AF12">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DC610">
            <w:pPr>
              <w:ind w:firstLine="320"/>
              <w:jc w:val="center"/>
              <w:rPr>
                <w:rFonts w:ascii="宋体" w:hAnsi="宋体"/>
                <w:color w:val="000000"/>
                <w:sz w:val="16"/>
                <w:szCs w:val="16"/>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DA395">
            <w:pPr>
              <w:widowControl/>
              <w:rPr>
                <w:rFonts w:ascii="宋体" w:hAnsi="宋体"/>
                <w:color w:val="000000"/>
                <w:sz w:val="16"/>
                <w:szCs w:val="16"/>
              </w:rPr>
            </w:pPr>
            <w:r>
              <w:rPr>
                <w:rFonts w:hint="eastAsia" w:ascii="宋体" w:hAnsi="宋体"/>
                <w:color w:val="000000"/>
                <w:sz w:val="16"/>
                <w:szCs w:val="16"/>
              </w:rPr>
              <w:t>成本指标</w:t>
            </w:r>
          </w:p>
        </w:tc>
        <w:tc>
          <w:tcPr>
            <w:tcW w:w="21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8C16B">
            <w:pPr>
              <w:widowControl/>
              <w:rPr>
                <w:rFonts w:ascii="宋体" w:hAnsi="宋体"/>
                <w:color w:val="000000"/>
                <w:sz w:val="16"/>
                <w:szCs w:val="16"/>
              </w:rPr>
            </w:pPr>
            <w:r>
              <w:rPr>
                <w:rFonts w:hint="eastAsia" w:ascii="宋体" w:hAnsi="宋体"/>
                <w:color w:val="000000"/>
                <w:sz w:val="16"/>
                <w:szCs w:val="16"/>
              </w:rPr>
              <w:t>是否按照施工预算完成（%）</w:t>
            </w:r>
          </w:p>
        </w:tc>
        <w:tc>
          <w:tcPr>
            <w:tcW w:w="23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78939">
            <w:pPr>
              <w:widowControl/>
              <w:ind w:firstLine="320"/>
              <w:jc w:val="center"/>
              <w:rPr>
                <w:rFonts w:ascii="Arial" w:hAnsi="Arial" w:cs="Arial"/>
                <w:color w:val="000000"/>
                <w:sz w:val="16"/>
                <w:szCs w:val="16"/>
              </w:rPr>
            </w:pPr>
            <w:r>
              <w:rPr>
                <w:rFonts w:ascii="Arial" w:hAnsi="Arial" w:cs="Arial"/>
                <w:color w:val="000000"/>
                <w:sz w:val="16"/>
                <w:szCs w:val="16"/>
              </w:rPr>
              <w:t>≤38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2F963">
            <w:pPr>
              <w:widowControl/>
              <w:rPr>
                <w:rFonts w:ascii="宋体" w:hAnsi="宋体"/>
                <w:color w:val="000000"/>
                <w:sz w:val="16"/>
                <w:szCs w:val="16"/>
              </w:rPr>
            </w:pPr>
            <w:r>
              <w:rPr>
                <w:rFonts w:hint="eastAsia" w:ascii="宋体" w:hAnsi="宋体"/>
                <w:color w:val="000000"/>
                <w:sz w:val="16"/>
                <w:szCs w:val="16"/>
              </w:rPr>
              <w:t>38万元</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7059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F4D0C54">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D52EC9D">
            <w:pPr>
              <w:ind w:firstLine="320"/>
              <w:jc w:val="center"/>
              <w:rPr>
                <w:rFonts w:ascii="宋体" w:hAnsi="宋体"/>
                <w:color w:val="000000"/>
                <w:sz w:val="16"/>
                <w:szCs w:val="16"/>
              </w:rPr>
            </w:pPr>
          </w:p>
        </w:tc>
        <w:tc>
          <w:tcPr>
            <w:tcW w:w="985"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3AC2D21D">
            <w:pPr>
              <w:widowControl/>
              <w:rPr>
                <w:rFonts w:ascii="宋体" w:hAnsi="宋体"/>
                <w:color w:val="000000"/>
                <w:sz w:val="16"/>
                <w:szCs w:val="16"/>
              </w:rPr>
            </w:pPr>
            <w:r>
              <w:rPr>
                <w:rFonts w:hint="eastAsia" w:ascii="宋体" w:hAnsi="宋体"/>
                <w:color w:val="000000"/>
                <w:sz w:val="16"/>
                <w:szCs w:val="16"/>
              </w:rPr>
              <w:t>效益指标（30）</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A5A2B">
            <w:pPr>
              <w:widowControl/>
              <w:rPr>
                <w:rFonts w:ascii="宋体" w:hAnsi="宋体"/>
                <w:color w:val="000000"/>
                <w:sz w:val="16"/>
                <w:szCs w:val="16"/>
              </w:rPr>
            </w:pPr>
            <w:r>
              <w:rPr>
                <w:rFonts w:hint="eastAsia" w:ascii="宋体" w:hAnsi="宋体"/>
                <w:color w:val="000000"/>
                <w:sz w:val="16"/>
                <w:szCs w:val="16"/>
              </w:rPr>
              <w:t>社会效益指标</w:t>
            </w:r>
          </w:p>
        </w:tc>
        <w:tc>
          <w:tcPr>
            <w:tcW w:w="21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EB09C">
            <w:pPr>
              <w:widowControl/>
              <w:rPr>
                <w:rFonts w:ascii="宋体" w:hAnsi="宋体"/>
                <w:color w:val="000000"/>
                <w:sz w:val="16"/>
                <w:szCs w:val="16"/>
              </w:rPr>
            </w:pPr>
            <w:r>
              <w:rPr>
                <w:rFonts w:hint="eastAsia" w:ascii="宋体" w:hAnsi="宋体"/>
                <w:color w:val="000000"/>
                <w:sz w:val="16"/>
                <w:szCs w:val="16"/>
              </w:rPr>
              <w:t>达到社会效益预期（%）</w:t>
            </w:r>
          </w:p>
        </w:tc>
        <w:tc>
          <w:tcPr>
            <w:tcW w:w="23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DE5D6">
            <w:pPr>
              <w:widowControl/>
              <w:ind w:firstLine="320"/>
              <w:jc w:val="center"/>
              <w:rPr>
                <w:rFonts w:ascii="宋体" w:hAnsi="宋体"/>
                <w:color w:val="000000"/>
                <w:sz w:val="16"/>
                <w:szCs w:val="16"/>
              </w:rPr>
            </w:pPr>
            <w:r>
              <w:rPr>
                <w:rFonts w:hint="eastAsia" w:ascii="宋体" w:hAnsi="宋体"/>
                <w:color w:val="000000"/>
                <w:sz w:val="16"/>
                <w:szCs w:val="16"/>
              </w:rPr>
              <w:t>方便周边居民出行的人数≥5000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379C8">
            <w:pPr>
              <w:widowControl/>
              <w:ind w:firstLine="320"/>
              <w:rPr>
                <w:rFonts w:ascii="宋体" w:hAnsi="宋体"/>
                <w:color w:val="000000"/>
                <w:sz w:val="16"/>
                <w:szCs w:val="16"/>
              </w:rPr>
            </w:pPr>
            <w:r>
              <w:rPr>
                <w:rFonts w:hint="eastAsia" w:ascii="宋体" w:hAnsi="宋体"/>
                <w:color w:val="000000"/>
                <w:sz w:val="16"/>
                <w:szCs w:val="16"/>
              </w:rPr>
              <w:t>5000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2F82A">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5722FC3A">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B808D5F">
            <w:pPr>
              <w:ind w:firstLine="320"/>
              <w:jc w:val="center"/>
              <w:rPr>
                <w:rFonts w:ascii="宋体" w:hAnsi="宋体"/>
                <w:color w:val="000000"/>
                <w:sz w:val="16"/>
                <w:szCs w:val="16"/>
              </w:rPr>
            </w:pPr>
          </w:p>
        </w:tc>
        <w:tc>
          <w:tcPr>
            <w:tcW w:w="985"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30DE2678">
            <w:pPr>
              <w:ind w:firstLine="320"/>
              <w:jc w:val="center"/>
              <w:rPr>
                <w:rFonts w:ascii="宋体" w:hAnsi="宋体"/>
                <w:color w:val="000000"/>
                <w:sz w:val="16"/>
                <w:szCs w:val="16"/>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D0C4A">
            <w:pPr>
              <w:widowControl/>
              <w:rPr>
                <w:rFonts w:ascii="宋体" w:hAnsi="宋体"/>
                <w:color w:val="000000"/>
                <w:sz w:val="16"/>
                <w:szCs w:val="16"/>
              </w:rPr>
            </w:pPr>
            <w:r>
              <w:rPr>
                <w:rFonts w:hint="eastAsia" w:ascii="宋体" w:hAnsi="宋体"/>
                <w:color w:val="000000"/>
                <w:sz w:val="16"/>
                <w:szCs w:val="16"/>
              </w:rPr>
              <w:t>可持续影响指标</w:t>
            </w:r>
          </w:p>
        </w:tc>
        <w:tc>
          <w:tcPr>
            <w:tcW w:w="21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BAD3E">
            <w:pPr>
              <w:widowControl/>
              <w:rPr>
                <w:rFonts w:ascii="宋体" w:hAnsi="宋体"/>
                <w:color w:val="000000"/>
                <w:sz w:val="16"/>
                <w:szCs w:val="16"/>
              </w:rPr>
            </w:pPr>
            <w:r>
              <w:rPr>
                <w:rFonts w:hint="eastAsia" w:ascii="宋体" w:hAnsi="宋体"/>
                <w:color w:val="000000"/>
                <w:sz w:val="16"/>
                <w:szCs w:val="16"/>
              </w:rPr>
              <w:t>达到可持续影响预期（%）</w:t>
            </w:r>
          </w:p>
        </w:tc>
        <w:tc>
          <w:tcPr>
            <w:tcW w:w="23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06132">
            <w:pPr>
              <w:widowControl/>
              <w:ind w:firstLine="320"/>
              <w:jc w:val="center"/>
              <w:rPr>
                <w:rFonts w:ascii="宋体" w:hAnsi="宋体"/>
                <w:color w:val="000000"/>
                <w:sz w:val="16"/>
                <w:szCs w:val="16"/>
              </w:rPr>
            </w:pPr>
            <w:r>
              <w:rPr>
                <w:rFonts w:hint="eastAsia" w:ascii="宋体" w:hAnsi="宋体"/>
                <w:color w:val="000000"/>
                <w:sz w:val="16"/>
                <w:szCs w:val="16"/>
              </w:rPr>
              <w:t>建成后方便周边出行</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481ED">
            <w:pPr>
              <w:widowControl/>
              <w:ind w:firstLine="320"/>
              <w:rPr>
                <w:rFonts w:ascii="宋体" w:hAnsi="宋体"/>
                <w:color w:val="000000"/>
                <w:sz w:val="16"/>
                <w:szCs w:val="16"/>
              </w:rPr>
            </w:pPr>
            <w:r>
              <w:rPr>
                <w:rFonts w:hint="eastAsia" w:ascii="宋体" w:hAnsi="宋体"/>
                <w:color w:val="000000"/>
                <w:sz w:val="16"/>
                <w:szCs w:val="16"/>
              </w:rPr>
              <w:t>持续</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E914B">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7471AEC5">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3514E1F">
            <w:pPr>
              <w:ind w:firstLine="320"/>
              <w:jc w:val="center"/>
              <w:rPr>
                <w:rFonts w:ascii="宋体" w:hAnsi="宋体"/>
                <w:color w:val="000000"/>
                <w:sz w:val="16"/>
                <w:szCs w:val="16"/>
              </w:rPr>
            </w:pP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8C053">
            <w:pPr>
              <w:widowControl/>
              <w:rPr>
                <w:rFonts w:ascii="宋体" w:hAnsi="宋体"/>
                <w:color w:val="000000"/>
                <w:sz w:val="16"/>
                <w:szCs w:val="16"/>
              </w:rPr>
            </w:pPr>
            <w:r>
              <w:rPr>
                <w:rFonts w:hint="eastAsia" w:ascii="宋体" w:hAnsi="宋体"/>
                <w:color w:val="000000"/>
                <w:sz w:val="16"/>
                <w:szCs w:val="16"/>
              </w:rPr>
              <w:t>满意度指标（10）</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D1339">
            <w:pPr>
              <w:widowControl/>
              <w:rPr>
                <w:rFonts w:ascii="宋体" w:hAnsi="宋体"/>
                <w:color w:val="000000"/>
                <w:sz w:val="16"/>
                <w:szCs w:val="16"/>
              </w:rPr>
            </w:pPr>
            <w:r>
              <w:rPr>
                <w:rFonts w:hint="eastAsia" w:ascii="宋体" w:hAnsi="宋体"/>
                <w:color w:val="000000"/>
                <w:sz w:val="16"/>
                <w:szCs w:val="16"/>
              </w:rPr>
              <w:t>满意度指标</w:t>
            </w:r>
          </w:p>
        </w:tc>
        <w:tc>
          <w:tcPr>
            <w:tcW w:w="2136"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1C4C1DB3">
            <w:pPr>
              <w:widowControl/>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235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A605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82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BEB4B1C">
            <w:pPr>
              <w:widowControl/>
              <w:rPr>
                <w:rFonts w:ascii="宋体" w:hAnsi="宋体"/>
                <w:color w:val="000000"/>
                <w:sz w:val="16"/>
                <w:szCs w:val="16"/>
              </w:rPr>
            </w:pPr>
            <w:r>
              <w:rPr>
                <w:rFonts w:hint="eastAsia" w:ascii="宋体" w:hAnsi="宋体"/>
                <w:color w:val="000000"/>
                <w:sz w:val="16"/>
                <w:szCs w:val="16"/>
              </w:rPr>
              <w:t>达到99%</w:t>
            </w:r>
          </w:p>
        </w:tc>
        <w:tc>
          <w:tcPr>
            <w:tcW w:w="102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EDB258D">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7E38A34">
        <w:tblPrEx>
          <w:tblCellMar>
            <w:top w:w="0" w:type="dxa"/>
            <w:left w:w="108" w:type="dxa"/>
            <w:bottom w:w="0" w:type="dxa"/>
            <w:right w:w="108" w:type="dxa"/>
          </w:tblCellMar>
        </w:tblPrEx>
        <w:trPr>
          <w:trHeight w:val="70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07291B1">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45236">
            <w:pPr>
              <w:widowControl/>
              <w:rPr>
                <w:rFonts w:ascii="宋体" w:hAnsi="宋体"/>
                <w:color w:val="000000"/>
                <w:sz w:val="16"/>
                <w:szCs w:val="16"/>
              </w:rPr>
            </w:pPr>
            <w:r>
              <w:rPr>
                <w:rFonts w:hint="eastAsia" w:ascii="宋体" w:hAnsi="宋体"/>
                <w:color w:val="000000"/>
                <w:sz w:val="16"/>
                <w:szCs w:val="16"/>
              </w:rPr>
              <w:t>预算执行率（10）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A886F">
            <w:pPr>
              <w:widowControl/>
              <w:rPr>
                <w:rFonts w:ascii="宋体" w:hAnsi="宋体"/>
                <w:color w:val="000000"/>
                <w:sz w:val="16"/>
                <w:szCs w:val="16"/>
              </w:rPr>
            </w:pPr>
            <w:r>
              <w:rPr>
                <w:rFonts w:hint="eastAsia" w:ascii="宋体" w:hAnsi="宋体"/>
                <w:color w:val="000000"/>
                <w:sz w:val="16"/>
                <w:szCs w:val="16"/>
              </w:rPr>
              <w:t>预算执行率</w:t>
            </w:r>
          </w:p>
        </w:tc>
        <w:tc>
          <w:tcPr>
            <w:tcW w:w="213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3A8F9">
            <w:pPr>
              <w:widowControl/>
              <w:rPr>
                <w:rFonts w:ascii="宋体" w:hAnsi="宋体"/>
                <w:color w:val="000000"/>
                <w:sz w:val="16"/>
                <w:szCs w:val="16"/>
              </w:rPr>
            </w:pPr>
            <w:r>
              <w:rPr>
                <w:rFonts w:hint="eastAsia" w:ascii="宋体" w:hAnsi="宋体"/>
                <w:color w:val="000000"/>
                <w:sz w:val="16"/>
                <w:szCs w:val="16"/>
              </w:rPr>
              <w:t>预算执行率（%）</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34BDA">
            <w:pPr>
              <w:widowControl/>
              <w:ind w:firstLine="320"/>
              <w:jc w:val="center"/>
              <w:rPr>
                <w:rFonts w:ascii="宋体" w:hAnsi="宋体"/>
                <w:color w:val="000000"/>
                <w:sz w:val="16"/>
                <w:szCs w:val="16"/>
              </w:rPr>
            </w:pPr>
            <w:r>
              <w:rPr>
                <w:rFonts w:hint="eastAsia" w:ascii="宋体" w:hAnsi="宋体"/>
                <w:color w:val="000000"/>
                <w:sz w:val="16"/>
                <w:szCs w:val="16"/>
              </w:rPr>
              <w:t>≤38</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83615">
            <w:pPr>
              <w:widowControl/>
              <w:rPr>
                <w:rFonts w:ascii="宋体" w:hAnsi="宋体"/>
                <w:color w:val="000000"/>
                <w:sz w:val="16"/>
                <w:szCs w:val="16"/>
              </w:rPr>
            </w:pPr>
            <w:r>
              <w:rPr>
                <w:rFonts w:hint="eastAsia" w:ascii="宋体" w:hAnsi="宋体"/>
                <w:color w:val="000000"/>
                <w:sz w:val="16"/>
                <w:szCs w:val="16"/>
              </w:rPr>
              <w:t>完成38万元，达到100%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0B05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17F7F95">
        <w:tblPrEx>
          <w:tblCellMar>
            <w:top w:w="0" w:type="dxa"/>
            <w:left w:w="108" w:type="dxa"/>
            <w:bottom w:w="0" w:type="dxa"/>
            <w:right w:w="108" w:type="dxa"/>
          </w:tblCellMar>
        </w:tblPrEx>
        <w:trPr>
          <w:trHeight w:val="270" w:hRule="atLeast"/>
          <w:jc w:val="center"/>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8412748">
            <w:pPr>
              <w:ind w:firstLine="320"/>
              <w:jc w:val="center"/>
              <w:rPr>
                <w:rFonts w:ascii="宋体" w:hAnsi="宋体"/>
                <w:color w:val="000000"/>
                <w:sz w:val="16"/>
                <w:szCs w:val="16"/>
              </w:rPr>
            </w:pPr>
          </w:p>
        </w:tc>
        <w:tc>
          <w:tcPr>
            <w:tcW w:w="7141"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7F6DA">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72F3A">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0A441D11">
        <w:tblPrEx>
          <w:tblCellMar>
            <w:top w:w="0" w:type="dxa"/>
            <w:left w:w="108" w:type="dxa"/>
            <w:bottom w:w="0" w:type="dxa"/>
            <w:right w:w="108" w:type="dxa"/>
          </w:tblCellMar>
        </w:tblPrEx>
        <w:trPr>
          <w:trHeight w:val="735" w:hRule="atLeast"/>
          <w:jc w:val="center"/>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0829C3A8">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161"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3A16F">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78F69D37">
        <w:tblPrEx>
          <w:tblCellMar>
            <w:top w:w="0" w:type="dxa"/>
            <w:left w:w="108" w:type="dxa"/>
            <w:bottom w:w="0" w:type="dxa"/>
            <w:right w:w="108" w:type="dxa"/>
          </w:tblCellMar>
        </w:tblPrEx>
        <w:trPr>
          <w:trHeight w:val="270" w:hRule="atLeast"/>
          <w:jc w:val="center"/>
        </w:trPr>
        <w:tc>
          <w:tcPr>
            <w:tcW w:w="0" w:type="auto"/>
            <w:gridSpan w:val="3"/>
            <w:tcBorders>
              <w:top w:val="nil"/>
              <w:left w:val="nil"/>
              <w:bottom w:val="nil"/>
              <w:right w:val="nil"/>
            </w:tcBorders>
            <w:shd w:val="clear" w:color="auto" w:fill="auto"/>
            <w:noWrap/>
            <w:vAlign w:val="center"/>
          </w:tcPr>
          <w:p w14:paraId="18F27E72">
            <w:pPr>
              <w:widowControl/>
              <w:ind w:firstLine="320"/>
              <w:jc w:val="left"/>
              <w:rPr>
                <w:rFonts w:ascii="宋体" w:hAnsi="宋体"/>
                <w:color w:val="000000"/>
                <w:sz w:val="16"/>
                <w:szCs w:val="16"/>
              </w:rPr>
            </w:pPr>
            <w:r>
              <w:rPr>
                <w:rFonts w:hint="eastAsia" w:ascii="宋体" w:hAnsi="宋体"/>
                <w:color w:val="000000"/>
                <w:sz w:val="16"/>
                <w:szCs w:val="16"/>
              </w:rPr>
              <w:t>填报人：丁瑞</w:t>
            </w:r>
          </w:p>
        </w:tc>
        <w:tc>
          <w:tcPr>
            <w:tcW w:w="0" w:type="auto"/>
            <w:tcBorders>
              <w:top w:val="nil"/>
              <w:left w:val="nil"/>
              <w:bottom w:val="nil"/>
              <w:right w:val="nil"/>
            </w:tcBorders>
            <w:shd w:val="clear" w:color="auto" w:fill="auto"/>
            <w:noWrap/>
            <w:vAlign w:val="center"/>
          </w:tcPr>
          <w:p w14:paraId="50E814C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B65DE3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CCED2BA">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3C82DA6E">
            <w:pPr>
              <w:widowControl/>
              <w:ind w:firstLine="320"/>
              <w:jc w:val="left"/>
              <w:rPr>
                <w:rFonts w:ascii="宋体" w:hAnsi="宋体"/>
                <w:color w:val="000000"/>
                <w:sz w:val="16"/>
                <w:szCs w:val="16"/>
              </w:rPr>
            </w:pPr>
            <w:r>
              <w:rPr>
                <w:rFonts w:hint="eastAsia" w:ascii="宋体" w:hAnsi="宋体"/>
                <w:color w:val="000000"/>
                <w:sz w:val="16"/>
                <w:szCs w:val="16"/>
              </w:rPr>
              <w:t>联系电话：13833528081</w:t>
            </w:r>
          </w:p>
        </w:tc>
      </w:tr>
    </w:tbl>
    <w:p w14:paraId="3AF2ABAD">
      <w:pPr>
        <w:numPr>
          <w:ilvl w:val="0"/>
          <w:numId w:val="7"/>
        </w:num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都源街道路改造项目自评综述：根据年初设定的绩效目标，都源街中段道路改造工程绩效自评得分为99分（绩效自评表附后）。全年预算数为602.1228万元，执行数为602.1228万元，完成预算的100%。项目绩效目标完成情况：全长673.92m，沿线不与任何市级道路相交，与党校、谢杖子村等小区级道路连通。工程内容包括道路工程、道路照明工程、道路绿化工程、挡墙和平台、木栈道、桥梁工程、给水工程、排水工程、电缆沟、燃气工程、供热工程等，建成后大大方便了周边居民出行。未发现问题。</w:t>
      </w:r>
    </w:p>
    <w:tbl>
      <w:tblPr>
        <w:tblStyle w:val="29"/>
        <w:tblW w:w="9510" w:type="dxa"/>
        <w:tblInd w:w="93" w:type="dxa"/>
        <w:tblLayout w:type="autofit"/>
        <w:tblCellMar>
          <w:top w:w="0" w:type="dxa"/>
          <w:left w:w="108" w:type="dxa"/>
          <w:bottom w:w="0" w:type="dxa"/>
          <w:right w:w="108" w:type="dxa"/>
        </w:tblCellMar>
      </w:tblPr>
      <w:tblGrid>
        <w:gridCol w:w="1976"/>
        <w:gridCol w:w="696"/>
        <w:gridCol w:w="1176"/>
        <w:gridCol w:w="696"/>
        <w:gridCol w:w="1176"/>
        <w:gridCol w:w="980"/>
        <w:gridCol w:w="1176"/>
        <w:gridCol w:w="1656"/>
      </w:tblGrid>
      <w:tr w14:paraId="01D2693A">
        <w:tblPrEx>
          <w:tblCellMar>
            <w:top w:w="0" w:type="dxa"/>
            <w:left w:w="108" w:type="dxa"/>
            <w:bottom w:w="0" w:type="dxa"/>
            <w:right w:w="108" w:type="dxa"/>
          </w:tblCellMar>
        </w:tblPrEx>
        <w:trPr>
          <w:trHeight w:val="510" w:hRule="atLeast"/>
        </w:trPr>
        <w:tc>
          <w:tcPr>
            <w:tcW w:w="9522" w:type="dxa"/>
            <w:gridSpan w:val="8"/>
            <w:tcBorders>
              <w:top w:val="nil"/>
              <w:left w:val="nil"/>
              <w:bottom w:val="nil"/>
              <w:right w:val="nil"/>
            </w:tcBorders>
            <w:shd w:val="clear" w:color="auto" w:fill="auto"/>
            <w:noWrap/>
            <w:vAlign w:val="center"/>
          </w:tcPr>
          <w:p w14:paraId="76CF691D">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5E91171E">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00879620">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125A472C">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28F50F90">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1FA55FC5">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485BB80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3C51FA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A5EA12B">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72CE20F0">
        <w:tblPrEx>
          <w:tblCellMar>
            <w:top w:w="0" w:type="dxa"/>
            <w:left w:w="108" w:type="dxa"/>
            <w:bottom w:w="0" w:type="dxa"/>
            <w:right w:w="108" w:type="dxa"/>
          </w:tblCellMar>
        </w:tblPrEx>
        <w:trPr>
          <w:trHeight w:val="480" w:hRule="atLeast"/>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00F8628F">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90F76">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34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4FCA0">
            <w:pPr>
              <w:widowControl/>
              <w:ind w:firstLine="320"/>
              <w:jc w:val="left"/>
              <w:rPr>
                <w:rFonts w:ascii="宋体" w:hAnsi="宋体"/>
                <w:color w:val="000000"/>
                <w:sz w:val="16"/>
                <w:szCs w:val="16"/>
              </w:rPr>
            </w:pPr>
            <w:r>
              <w:rPr>
                <w:rFonts w:hint="eastAsia" w:ascii="宋体" w:hAnsi="宋体"/>
                <w:color w:val="000000"/>
                <w:sz w:val="16"/>
                <w:szCs w:val="16"/>
              </w:rPr>
              <w:t>都源街中段道路改造工程</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19DB3">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611"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55847">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2600A003">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B3D87">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0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35780">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61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1FFA2">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317"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8030E">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28705">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14B7E8D2">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13B54">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C5174">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42A4D">
            <w:pPr>
              <w:widowControl/>
              <w:ind w:firstLine="320"/>
              <w:jc w:val="right"/>
              <w:rPr>
                <w:rFonts w:ascii="宋体" w:hAnsi="宋体"/>
                <w:color w:val="000000"/>
                <w:sz w:val="16"/>
                <w:szCs w:val="16"/>
              </w:rPr>
            </w:pPr>
            <w:r>
              <w:rPr>
                <w:rFonts w:hint="eastAsia" w:ascii="宋体" w:hAnsi="宋体"/>
                <w:color w:val="000000"/>
                <w:sz w:val="16"/>
                <w:szCs w:val="16"/>
              </w:rPr>
              <w:t>602.1228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803A8">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BFA76">
            <w:pPr>
              <w:widowControl/>
              <w:ind w:firstLine="320"/>
              <w:jc w:val="right"/>
              <w:rPr>
                <w:rFonts w:ascii="宋体" w:hAnsi="宋体"/>
                <w:color w:val="000000"/>
                <w:sz w:val="16"/>
                <w:szCs w:val="16"/>
              </w:rPr>
            </w:pPr>
            <w:r>
              <w:rPr>
                <w:rFonts w:hint="eastAsia" w:ascii="宋体" w:hAnsi="宋体"/>
                <w:color w:val="000000"/>
                <w:sz w:val="16"/>
                <w:szCs w:val="16"/>
              </w:rPr>
              <w:t>602.1228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0DF05">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A5AA7">
            <w:pPr>
              <w:widowControl/>
              <w:ind w:firstLine="320"/>
              <w:jc w:val="right"/>
              <w:rPr>
                <w:rFonts w:ascii="宋体" w:hAnsi="宋体"/>
                <w:color w:val="000000"/>
                <w:sz w:val="16"/>
                <w:szCs w:val="16"/>
              </w:rPr>
            </w:pPr>
            <w:r>
              <w:rPr>
                <w:rFonts w:hint="eastAsia" w:ascii="宋体" w:hAnsi="宋体"/>
                <w:color w:val="000000"/>
                <w:sz w:val="16"/>
                <w:szCs w:val="16"/>
              </w:rPr>
              <w:t>602.1228</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4D2CD">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574885A">
        <w:tblPrEx>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0DE6BA">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59621">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4B007">
            <w:pPr>
              <w:widowControl/>
              <w:ind w:firstLine="320"/>
              <w:jc w:val="right"/>
              <w:rPr>
                <w:rFonts w:ascii="宋体" w:hAnsi="宋体"/>
                <w:color w:val="000000"/>
                <w:sz w:val="16"/>
                <w:szCs w:val="16"/>
              </w:rPr>
            </w:pPr>
            <w:r>
              <w:rPr>
                <w:rFonts w:hint="eastAsia" w:ascii="宋体" w:hAnsi="宋体"/>
                <w:color w:val="000000"/>
                <w:sz w:val="16"/>
                <w:szCs w:val="16"/>
              </w:rPr>
              <w:t>602.1228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31637">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F860C">
            <w:pPr>
              <w:widowControl/>
              <w:ind w:firstLine="320"/>
              <w:jc w:val="right"/>
              <w:rPr>
                <w:rFonts w:ascii="宋体" w:hAnsi="宋体"/>
                <w:color w:val="000000"/>
                <w:sz w:val="16"/>
                <w:szCs w:val="16"/>
              </w:rPr>
            </w:pPr>
            <w:r>
              <w:rPr>
                <w:rFonts w:hint="eastAsia" w:ascii="宋体" w:hAnsi="宋体"/>
                <w:color w:val="000000"/>
                <w:sz w:val="16"/>
                <w:szCs w:val="16"/>
              </w:rPr>
              <w:t>602.1228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5803D">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0D0E1">
            <w:pPr>
              <w:widowControl/>
              <w:ind w:firstLine="320"/>
              <w:jc w:val="right"/>
              <w:rPr>
                <w:rFonts w:ascii="宋体" w:hAnsi="宋体"/>
                <w:color w:val="000000"/>
                <w:sz w:val="16"/>
                <w:szCs w:val="16"/>
              </w:rPr>
            </w:pPr>
            <w:r>
              <w:rPr>
                <w:rFonts w:hint="eastAsia" w:ascii="宋体" w:hAnsi="宋体"/>
                <w:color w:val="000000"/>
                <w:sz w:val="16"/>
                <w:szCs w:val="16"/>
              </w:rPr>
              <w:t>602.1228</w:t>
            </w:r>
          </w:p>
        </w:tc>
        <w:tc>
          <w:tcPr>
            <w:tcW w:w="129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D8845">
            <w:pPr>
              <w:ind w:firstLine="320"/>
              <w:jc w:val="center"/>
              <w:rPr>
                <w:rFonts w:ascii="宋体" w:hAnsi="宋体"/>
                <w:color w:val="000000"/>
                <w:sz w:val="16"/>
                <w:szCs w:val="16"/>
              </w:rPr>
            </w:pPr>
          </w:p>
        </w:tc>
      </w:tr>
      <w:tr w14:paraId="6478D342">
        <w:tblPrEx>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0D488">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32382">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1C61A">
            <w:pPr>
              <w:ind w:firstLine="420"/>
              <w:rPr>
                <w:rFonts w:cs="Calibri"/>
                <w:color w:val="000000"/>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BC2C9">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BD5F4">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E988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F57E9">
            <w:pPr>
              <w:ind w:firstLine="320"/>
              <w:rPr>
                <w:rFonts w:ascii="宋体" w:hAnsi="宋体"/>
                <w:color w:val="000000"/>
                <w:sz w:val="16"/>
                <w:szCs w:val="16"/>
              </w:rPr>
            </w:pPr>
          </w:p>
        </w:tc>
        <w:tc>
          <w:tcPr>
            <w:tcW w:w="129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041FC">
            <w:pPr>
              <w:ind w:firstLine="320"/>
              <w:jc w:val="center"/>
              <w:rPr>
                <w:rFonts w:ascii="宋体" w:hAnsi="宋体"/>
                <w:color w:val="000000"/>
                <w:sz w:val="16"/>
                <w:szCs w:val="16"/>
              </w:rPr>
            </w:pPr>
          </w:p>
        </w:tc>
      </w:tr>
      <w:tr w14:paraId="0D91651D">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A4ED1">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327"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7C9B4">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68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24563">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2C34C">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F5F69A4">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1CCE9">
            <w:pPr>
              <w:ind w:firstLine="320"/>
              <w:jc w:val="center"/>
              <w:rPr>
                <w:rFonts w:ascii="宋体" w:hAnsi="宋体"/>
                <w:color w:val="000000"/>
                <w:sz w:val="16"/>
                <w:szCs w:val="16"/>
              </w:rPr>
            </w:pPr>
          </w:p>
        </w:tc>
        <w:tc>
          <w:tcPr>
            <w:tcW w:w="33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tcPr>
          <w:p w14:paraId="572C63E0">
            <w:pPr>
              <w:widowControl/>
              <w:ind w:firstLine="320"/>
              <w:jc w:val="left"/>
              <w:rPr>
                <w:rFonts w:ascii="宋体" w:hAnsi="宋体"/>
                <w:color w:val="000000"/>
                <w:sz w:val="16"/>
                <w:szCs w:val="16"/>
              </w:rPr>
            </w:pPr>
            <w:r>
              <w:rPr>
                <w:rFonts w:hint="eastAsia" w:ascii="宋体" w:hAnsi="宋体"/>
                <w:color w:val="000000"/>
                <w:sz w:val="16"/>
                <w:szCs w:val="16"/>
              </w:rPr>
              <w:t xml:space="preserve">   青龙满族自治县都源街中段道路改造工程起源于承秦高速拉马沟高架桥（桩号0+0.00），止于育龙湾小区北侧（桩号0+673.92），全长673.92m，沿线不与任何市级道路相交，与党校、谢杖子村等小区级道路连通。工程内容包括道路工程、道路照明工程、道路绿化工程、挡墙和平台、木栈道、桥梁工程、给水工程、排水工程、电缆沟、燃气工程、供热工程等。</w:t>
            </w:r>
          </w:p>
        </w:tc>
        <w:tc>
          <w:tcPr>
            <w:tcW w:w="368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0A929">
            <w:pPr>
              <w:widowControl/>
              <w:ind w:firstLine="320"/>
              <w:jc w:val="left"/>
              <w:rPr>
                <w:rFonts w:ascii="宋体" w:hAnsi="宋体"/>
                <w:color w:val="000000"/>
                <w:sz w:val="16"/>
                <w:szCs w:val="16"/>
              </w:rPr>
            </w:pPr>
            <w:r>
              <w:rPr>
                <w:rFonts w:hint="eastAsia" w:ascii="宋体" w:hAnsi="宋体"/>
                <w:color w:val="000000"/>
                <w:sz w:val="16"/>
                <w:szCs w:val="16"/>
              </w:rPr>
              <w:t xml:space="preserve">   青龙满族自治县都源街中段道路改造工程起源于承秦高速拉马沟高架桥（桩号0+0.00），止于育龙湾小区北侧（桩号0+673.92），全长673.92m，沿线不与任何市级道路相交，与党校、谢杖子村等小区级道路连通。工程内容包括道路工程、道路照明工程、道路绿化工程、挡墙和平台、木栈道、桥梁工程、给水工程、排水工程、电缆沟、燃气工程、供热工程等。</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54DD1">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C611FF9">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00B81FBD">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8323B">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6ACBD">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61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02277">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DD622">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7923D">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8C4DB">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6C23C56D">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39D65E2">
            <w:pPr>
              <w:ind w:firstLine="320"/>
              <w:jc w:val="center"/>
              <w:rPr>
                <w:rFonts w:ascii="宋体" w:hAnsi="宋体"/>
                <w:color w:val="000000"/>
                <w:sz w:val="16"/>
                <w:szCs w:val="16"/>
              </w:rPr>
            </w:pP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5F3D8">
            <w:pPr>
              <w:widowControl/>
              <w:rPr>
                <w:rFonts w:ascii="宋体" w:hAnsi="宋体"/>
                <w:color w:val="000000"/>
                <w:sz w:val="16"/>
                <w:szCs w:val="16"/>
              </w:rPr>
            </w:pPr>
            <w:r>
              <w:rPr>
                <w:rFonts w:hint="eastAsia" w:ascii="宋体" w:hAnsi="宋体"/>
                <w:color w:val="000000"/>
                <w:sz w:val="16"/>
                <w:szCs w:val="16"/>
              </w:rPr>
              <w:t>产出指标（50）</w:t>
            </w: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8BB37">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225D6">
            <w:pPr>
              <w:widowControl/>
              <w:ind w:firstLine="320"/>
              <w:jc w:val="left"/>
              <w:rPr>
                <w:rFonts w:ascii="宋体" w:hAnsi="宋体"/>
                <w:color w:val="000000"/>
                <w:sz w:val="16"/>
                <w:szCs w:val="16"/>
              </w:rPr>
            </w:pPr>
            <w:r>
              <w:rPr>
                <w:rFonts w:hint="eastAsia" w:ascii="宋体" w:hAnsi="宋体"/>
                <w:color w:val="000000"/>
                <w:sz w:val="16"/>
                <w:szCs w:val="16"/>
              </w:rPr>
              <w:t>全长673.92m，沿线不与任何市级道路相交，与党校、谢杖子村等小区级道路连通。工程内容包括道路工程、道路照明工程、道路绿化工程、挡墙和平台、木栈道、桥梁工程、给水工程、排水工程、电缆沟、燃气工程、供热工程等。</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BDAC7">
            <w:pPr>
              <w:widowControl/>
              <w:ind w:firstLine="320"/>
              <w:jc w:val="center"/>
              <w:rPr>
                <w:rFonts w:ascii="宋体" w:hAnsi="宋体"/>
                <w:color w:val="000000"/>
                <w:sz w:val="16"/>
                <w:szCs w:val="16"/>
              </w:rPr>
            </w:pPr>
            <w:r>
              <w:rPr>
                <w:rFonts w:hint="eastAsia" w:ascii="宋体" w:hAnsi="宋体"/>
                <w:color w:val="000000"/>
                <w:sz w:val="16"/>
                <w:szCs w:val="16"/>
              </w:rPr>
              <w:t>道路全长673.92米，宽度为15米。</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29D98">
            <w:pPr>
              <w:widowControl/>
              <w:ind w:firstLine="320"/>
              <w:jc w:val="center"/>
              <w:rPr>
                <w:rFonts w:ascii="宋体" w:hAnsi="宋体"/>
                <w:color w:val="000000"/>
                <w:sz w:val="16"/>
                <w:szCs w:val="16"/>
              </w:rPr>
            </w:pPr>
            <w:r>
              <w:rPr>
                <w:rFonts w:hint="eastAsia" w:ascii="宋体" w:hAnsi="宋体"/>
                <w:color w:val="000000"/>
                <w:sz w:val="16"/>
                <w:szCs w:val="16"/>
              </w:rPr>
              <w:t>全部完成</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083FF">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6EDDD3E6">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E1FC563">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706F4">
            <w:pPr>
              <w:ind w:firstLine="320"/>
              <w:jc w:val="center"/>
              <w:rPr>
                <w:rFonts w:ascii="宋体" w:hAnsi="宋体"/>
                <w:color w:val="000000"/>
                <w:sz w:val="16"/>
                <w:szCs w:val="16"/>
              </w:rPr>
            </w:pP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93BA7">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3DF6F">
            <w:pPr>
              <w:widowControl/>
              <w:ind w:firstLine="320"/>
              <w:jc w:val="center"/>
              <w:rPr>
                <w:rFonts w:ascii="宋体" w:hAnsi="宋体"/>
                <w:color w:val="000000"/>
                <w:sz w:val="16"/>
                <w:szCs w:val="16"/>
              </w:rPr>
            </w:pPr>
            <w:r>
              <w:rPr>
                <w:rFonts w:hint="eastAsia" w:ascii="宋体" w:hAnsi="宋体"/>
                <w:color w:val="000000"/>
                <w:sz w:val="16"/>
                <w:szCs w:val="16"/>
              </w:rPr>
              <w:t>按照国家标准合格率（%）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97338">
            <w:pPr>
              <w:widowControl/>
              <w:ind w:firstLine="320"/>
              <w:jc w:val="center"/>
              <w:rPr>
                <w:rFonts w:ascii="宋体" w:hAnsi="宋体"/>
                <w:color w:val="000000"/>
                <w:sz w:val="16"/>
                <w:szCs w:val="16"/>
              </w:rPr>
            </w:pPr>
            <w:r>
              <w:rPr>
                <w:rFonts w:hint="eastAsia" w:ascii="宋体" w:hAnsi="宋体"/>
                <w:color w:val="000000"/>
                <w:sz w:val="16"/>
                <w:szCs w:val="16"/>
              </w:rPr>
              <w:t>工程建设，外部验收合格</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A5673">
            <w:pPr>
              <w:widowControl/>
              <w:ind w:firstLine="320"/>
              <w:jc w:val="center"/>
              <w:rPr>
                <w:rFonts w:ascii="宋体" w:hAnsi="宋体"/>
                <w:color w:val="000000"/>
                <w:sz w:val="16"/>
                <w:szCs w:val="16"/>
              </w:rPr>
            </w:pPr>
            <w:r>
              <w:rPr>
                <w:rFonts w:hint="eastAsia" w:ascii="宋体" w:hAnsi="宋体"/>
                <w:color w:val="000000"/>
                <w:sz w:val="16"/>
                <w:szCs w:val="16"/>
              </w:rPr>
              <w:t>合格</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6E2C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22FA2FF">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2C23BF0">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68765">
            <w:pPr>
              <w:ind w:firstLine="320"/>
              <w:jc w:val="center"/>
              <w:rPr>
                <w:rFonts w:ascii="宋体" w:hAnsi="宋体"/>
                <w:color w:val="000000"/>
                <w:sz w:val="16"/>
                <w:szCs w:val="16"/>
              </w:rPr>
            </w:pP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3B9F4">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014A5">
            <w:pPr>
              <w:widowControl/>
              <w:ind w:firstLine="320"/>
              <w:jc w:val="left"/>
              <w:rPr>
                <w:rFonts w:ascii="宋体" w:hAnsi="宋体"/>
                <w:color w:val="000000"/>
                <w:sz w:val="16"/>
                <w:szCs w:val="16"/>
              </w:rPr>
            </w:pPr>
            <w:r>
              <w:rPr>
                <w:rFonts w:hint="eastAsia" w:ascii="宋体" w:hAnsi="宋体"/>
                <w:color w:val="000000"/>
                <w:sz w:val="16"/>
                <w:szCs w:val="16"/>
              </w:rPr>
              <w:t>是否严格按照开竣工时间完成（%）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CA961">
            <w:pPr>
              <w:widowControl/>
              <w:ind w:firstLine="320"/>
              <w:jc w:val="center"/>
              <w:rPr>
                <w:rFonts w:ascii="宋体" w:hAnsi="宋体"/>
                <w:color w:val="000000"/>
                <w:sz w:val="16"/>
                <w:szCs w:val="16"/>
              </w:rPr>
            </w:pPr>
            <w:r>
              <w:rPr>
                <w:rFonts w:hint="eastAsia" w:ascii="宋体" w:hAnsi="宋体"/>
                <w:color w:val="000000"/>
                <w:sz w:val="16"/>
                <w:szCs w:val="16"/>
              </w:rPr>
              <w:t>按照施工许可证时间开工</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608A6">
            <w:pPr>
              <w:widowControl/>
              <w:ind w:firstLine="320"/>
              <w:jc w:val="center"/>
              <w:rPr>
                <w:rFonts w:ascii="宋体" w:hAnsi="宋体"/>
                <w:color w:val="000000"/>
                <w:sz w:val="16"/>
                <w:szCs w:val="16"/>
              </w:rPr>
            </w:pPr>
            <w:r>
              <w:rPr>
                <w:rFonts w:hint="eastAsia" w:ascii="宋体" w:hAnsi="宋体"/>
                <w:color w:val="000000"/>
                <w:sz w:val="16"/>
                <w:szCs w:val="16"/>
              </w:rPr>
              <w:t>及时开工</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F531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0D857E9">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152DF4C">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B4A60">
            <w:pPr>
              <w:ind w:firstLine="320"/>
              <w:jc w:val="center"/>
              <w:rPr>
                <w:rFonts w:ascii="宋体" w:hAnsi="宋体"/>
                <w:color w:val="000000"/>
                <w:sz w:val="16"/>
                <w:szCs w:val="16"/>
              </w:rPr>
            </w:pP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EBE17">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6B1C5C">
            <w:pPr>
              <w:widowControl/>
              <w:ind w:firstLine="320"/>
              <w:jc w:val="center"/>
              <w:rPr>
                <w:rFonts w:ascii="宋体" w:hAnsi="宋体"/>
                <w:color w:val="000000"/>
                <w:sz w:val="16"/>
                <w:szCs w:val="16"/>
              </w:rPr>
            </w:pPr>
            <w:r>
              <w:rPr>
                <w:rFonts w:hint="eastAsia" w:ascii="宋体" w:hAnsi="宋体"/>
                <w:color w:val="000000"/>
                <w:sz w:val="16"/>
                <w:szCs w:val="16"/>
              </w:rPr>
              <w:t>是否按照施工预算完成（%）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1B015">
            <w:pPr>
              <w:widowControl/>
              <w:ind w:firstLine="320"/>
              <w:jc w:val="center"/>
              <w:rPr>
                <w:rFonts w:ascii="Arial" w:hAnsi="Arial" w:cs="Arial"/>
                <w:color w:val="000000"/>
                <w:sz w:val="16"/>
                <w:szCs w:val="16"/>
              </w:rPr>
            </w:pPr>
            <w:r>
              <w:rPr>
                <w:rFonts w:ascii="Arial" w:hAnsi="Arial" w:cs="Arial"/>
                <w:color w:val="000000"/>
                <w:sz w:val="16"/>
                <w:szCs w:val="16"/>
              </w:rPr>
              <w:t>≤1000</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5DCD7">
            <w:pPr>
              <w:widowControl/>
              <w:ind w:firstLine="320"/>
              <w:jc w:val="center"/>
              <w:rPr>
                <w:rFonts w:ascii="宋体" w:hAnsi="宋体"/>
                <w:color w:val="000000"/>
                <w:sz w:val="16"/>
                <w:szCs w:val="16"/>
              </w:rPr>
            </w:pPr>
            <w:r>
              <w:rPr>
                <w:rFonts w:hint="eastAsia" w:ascii="宋体" w:hAnsi="宋体"/>
                <w:color w:val="000000"/>
                <w:sz w:val="16"/>
                <w:szCs w:val="16"/>
              </w:rPr>
              <w:t>602.1228</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4A06D">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7A881A9">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D1E167D">
            <w:pPr>
              <w:ind w:firstLine="320"/>
              <w:jc w:val="center"/>
              <w:rPr>
                <w:rFonts w:ascii="宋体" w:hAnsi="宋体"/>
                <w:color w:val="000000"/>
                <w:sz w:val="16"/>
                <w:szCs w:val="16"/>
              </w:rPr>
            </w:pPr>
          </w:p>
        </w:tc>
        <w:tc>
          <w:tcPr>
            <w:tcW w:w="985"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6C0222FB">
            <w:pPr>
              <w:widowControl/>
              <w:rPr>
                <w:rFonts w:ascii="宋体" w:hAnsi="宋体"/>
                <w:color w:val="000000"/>
                <w:sz w:val="16"/>
                <w:szCs w:val="16"/>
              </w:rPr>
            </w:pPr>
            <w:r>
              <w:rPr>
                <w:rFonts w:hint="eastAsia" w:ascii="宋体" w:hAnsi="宋体"/>
                <w:color w:val="000000"/>
                <w:sz w:val="16"/>
                <w:szCs w:val="16"/>
              </w:rPr>
              <w:t>效益指标（30）</w:t>
            </w: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322D0">
            <w:pPr>
              <w:widowControl/>
              <w:rPr>
                <w:rFonts w:ascii="宋体" w:hAnsi="宋体"/>
                <w:color w:val="000000"/>
                <w:sz w:val="16"/>
                <w:szCs w:val="16"/>
              </w:rPr>
            </w:pPr>
            <w:r>
              <w:rPr>
                <w:rFonts w:hint="eastAsia" w:ascii="宋体" w:hAnsi="宋体"/>
                <w:color w:val="000000"/>
                <w:sz w:val="16"/>
                <w:szCs w:val="16"/>
              </w:rPr>
              <w:t>社会效益指标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20A80">
            <w:pPr>
              <w:widowControl/>
              <w:ind w:firstLine="320"/>
              <w:jc w:val="center"/>
              <w:rPr>
                <w:rFonts w:ascii="宋体" w:hAnsi="宋体"/>
                <w:color w:val="000000"/>
                <w:sz w:val="16"/>
                <w:szCs w:val="16"/>
              </w:rPr>
            </w:pPr>
            <w:r>
              <w:rPr>
                <w:rFonts w:hint="eastAsia" w:ascii="宋体" w:hAnsi="宋体"/>
                <w:color w:val="000000"/>
                <w:sz w:val="16"/>
                <w:szCs w:val="16"/>
              </w:rPr>
              <w:t>达到社会效益预期（%）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B0F23">
            <w:pPr>
              <w:widowControl/>
              <w:ind w:firstLine="320"/>
              <w:jc w:val="center"/>
              <w:rPr>
                <w:rFonts w:ascii="宋体" w:hAnsi="宋体"/>
                <w:color w:val="000000"/>
                <w:sz w:val="16"/>
                <w:szCs w:val="16"/>
              </w:rPr>
            </w:pPr>
            <w:r>
              <w:rPr>
                <w:rFonts w:hint="eastAsia" w:ascii="宋体" w:hAnsi="宋体"/>
                <w:color w:val="000000"/>
                <w:sz w:val="16"/>
                <w:szCs w:val="16"/>
              </w:rPr>
              <w:t>方便周边居民出行的人数≥5000</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A94F8">
            <w:pPr>
              <w:widowControl/>
              <w:ind w:firstLine="320"/>
              <w:jc w:val="center"/>
              <w:rPr>
                <w:rFonts w:ascii="宋体" w:hAnsi="宋体"/>
                <w:color w:val="000000"/>
                <w:sz w:val="16"/>
                <w:szCs w:val="16"/>
              </w:rPr>
            </w:pPr>
            <w:r>
              <w:rPr>
                <w:rFonts w:hint="eastAsia" w:ascii="宋体" w:hAnsi="宋体"/>
                <w:color w:val="000000"/>
                <w:sz w:val="16"/>
                <w:szCs w:val="16"/>
              </w:rPr>
              <w:t>5000</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052E9">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55184552">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0382B0B">
            <w:pPr>
              <w:ind w:firstLine="320"/>
              <w:jc w:val="center"/>
              <w:rPr>
                <w:rFonts w:ascii="宋体" w:hAnsi="宋体"/>
                <w:color w:val="000000"/>
                <w:sz w:val="16"/>
                <w:szCs w:val="16"/>
              </w:rPr>
            </w:pPr>
          </w:p>
        </w:tc>
        <w:tc>
          <w:tcPr>
            <w:tcW w:w="985"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6A6D5BF0">
            <w:pPr>
              <w:ind w:firstLine="320"/>
              <w:jc w:val="center"/>
              <w:rPr>
                <w:rFonts w:ascii="宋体" w:hAnsi="宋体"/>
                <w:color w:val="000000"/>
                <w:sz w:val="16"/>
                <w:szCs w:val="16"/>
              </w:rPr>
            </w:pP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80A97">
            <w:pPr>
              <w:widowControl/>
              <w:rPr>
                <w:rFonts w:ascii="宋体" w:hAnsi="宋体"/>
                <w:color w:val="000000"/>
                <w:sz w:val="16"/>
                <w:szCs w:val="16"/>
              </w:rPr>
            </w:pPr>
            <w:r>
              <w:rPr>
                <w:rFonts w:hint="eastAsia" w:ascii="宋体" w:hAnsi="宋体"/>
                <w:color w:val="000000"/>
                <w:sz w:val="16"/>
                <w:szCs w:val="16"/>
              </w:rPr>
              <w:t>可持续影响指标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CEA45">
            <w:pPr>
              <w:widowControl/>
              <w:ind w:firstLine="320"/>
              <w:jc w:val="center"/>
              <w:rPr>
                <w:rFonts w:ascii="宋体" w:hAnsi="宋体"/>
                <w:color w:val="000000"/>
                <w:sz w:val="16"/>
                <w:szCs w:val="16"/>
              </w:rPr>
            </w:pPr>
            <w:r>
              <w:rPr>
                <w:rFonts w:hint="eastAsia" w:ascii="宋体" w:hAnsi="宋体"/>
                <w:color w:val="000000"/>
                <w:sz w:val="16"/>
                <w:szCs w:val="16"/>
              </w:rPr>
              <w:t>达到可持续影响预期（%）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A3E37">
            <w:pPr>
              <w:widowControl/>
              <w:ind w:firstLine="320"/>
              <w:jc w:val="center"/>
              <w:rPr>
                <w:rFonts w:ascii="宋体" w:hAnsi="宋体"/>
                <w:color w:val="000000"/>
                <w:sz w:val="16"/>
                <w:szCs w:val="16"/>
              </w:rPr>
            </w:pPr>
            <w:r>
              <w:rPr>
                <w:rFonts w:hint="eastAsia" w:ascii="宋体" w:hAnsi="宋体"/>
                <w:color w:val="000000"/>
                <w:sz w:val="16"/>
                <w:szCs w:val="16"/>
              </w:rPr>
              <w:t>建成后方便周边出行</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E2FBF">
            <w:pPr>
              <w:widowControl/>
              <w:ind w:firstLine="320"/>
              <w:jc w:val="center"/>
              <w:rPr>
                <w:rFonts w:ascii="宋体" w:hAnsi="宋体"/>
                <w:color w:val="000000"/>
                <w:sz w:val="16"/>
                <w:szCs w:val="16"/>
              </w:rPr>
            </w:pPr>
            <w:r>
              <w:rPr>
                <w:rFonts w:hint="eastAsia" w:ascii="宋体" w:hAnsi="宋体"/>
                <w:color w:val="000000"/>
                <w:sz w:val="16"/>
                <w:szCs w:val="16"/>
              </w:rPr>
              <w:t>持续</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A82DB">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359330DE">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40AEB5E">
            <w:pPr>
              <w:ind w:firstLine="320"/>
              <w:jc w:val="center"/>
              <w:rPr>
                <w:rFonts w:ascii="宋体" w:hAnsi="宋体"/>
                <w:color w:val="000000"/>
                <w:sz w:val="16"/>
                <w:szCs w:val="16"/>
              </w:rPr>
            </w:pP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FBEDB">
            <w:pPr>
              <w:widowControl/>
              <w:rPr>
                <w:rFonts w:ascii="宋体" w:hAnsi="宋体"/>
                <w:color w:val="000000"/>
                <w:sz w:val="16"/>
                <w:szCs w:val="16"/>
              </w:rPr>
            </w:pPr>
            <w:r>
              <w:rPr>
                <w:rFonts w:hint="eastAsia" w:ascii="宋体" w:hAnsi="宋体"/>
                <w:color w:val="000000"/>
                <w:sz w:val="16"/>
                <w:szCs w:val="16"/>
              </w:rPr>
              <w:t>满意度指标（10）</w:t>
            </w: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6E807">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614"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4EF7A7AD">
            <w:pPr>
              <w:widowControl/>
              <w:ind w:firstLine="320"/>
              <w:jc w:val="center"/>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C3B1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A5FD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B0146">
            <w:pPr>
              <w:widowControl/>
              <w:ind w:firstLine="320"/>
              <w:jc w:val="center"/>
              <w:rPr>
                <w:rFonts w:ascii="宋体" w:hAnsi="宋体"/>
                <w:color w:val="000000"/>
                <w:sz w:val="16"/>
                <w:szCs w:val="16"/>
              </w:rPr>
            </w:pPr>
            <w:r>
              <w:rPr>
                <w:rFonts w:hint="eastAsia" w:ascii="宋体" w:hAnsi="宋体"/>
                <w:color w:val="000000"/>
                <w:sz w:val="16"/>
                <w:szCs w:val="16"/>
              </w:rPr>
              <w:t>5</w:t>
            </w:r>
          </w:p>
        </w:tc>
      </w:tr>
      <w:tr w14:paraId="64731DDF">
        <w:tblPrEx>
          <w:tblCellMar>
            <w:top w:w="0" w:type="dxa"/>
            <w:left w:w="108" w:type="dxa"/>
            <w:bottom w:w="0" w:type="dxa"/>
            <w:right w:w="108" w:type="dxa"/>
          </w:tblCellMar>
        </w:tblPrEx>
        <w:trPr>
          <w:trHeight w:val="78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B59C37C">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13804">
            <w:pPr>
              <w:widowControl/>
              <w:rPr>
                <w:rFonts w:ascii="宋体" w:hAnsi="宋体"/>
                <w:color w:val="000000"/>
                <w:sz w:val="16"/>
                <w:szCs w:val="16"/>
              </w:rPr>
            </w:pPr>
            <w:r>
              <w:rPr>
                <w:rFonts w:hint="eastAsia" w:ascii="宋体" w:hAnsi="宋体"/>
                <w:color w:val="000000"/>
                <w:sz w:val="16"/>
                <w:szCs w:val="16"/>
              </w:rPr>
              <w:t>预算执行率（10）</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84BF2">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61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5E0CC">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FDD69">
            <w:pPr>
              <w:widowControl/>
              <w:ind w:firstLine="320"/>
              <w:jc w:val="center"/>
              <w:rPr>
                <w:rFonts w:ascii="宋体" w:hAnsi="宋体"/>
                <w:color w:val="000000"/>
                <w:sz w:val="16"/>
                <w:szCs w:val="16"/>
              </w:rPr>
            </w:pPr>
            <w:r>
              <w:rPr>
                <w:rFonts w:hint="eastAsia" w:ascii="宋体" w:hAnsi="宋体"/>
                <w:color w:val="000000"/>
                <w:sz w:val="16"/>
                <w:szCs w:val="16"/>
              </w:rPr>
              <w:t>≤1000</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BC290">
            <w:pPr>
              <w:widowControl/>
              <w:ind w:firstLine="320"/>
              <w:jc w:val="center"/>
              <w:rPr>
                <w:rFonts w:ascii="宋体" w:hAnsi="宋体"/>
                <w:color w:val="000000"/>
                <w:sz w:val="16"/>
                <w:szCs w:val="16"/>
              </w:rPr>
            </w:pPr>
            <w:r>
              <w:rPr>
                <w:rFonts w:hint="eastAsia" w:ascii="宋体" w:hAnsi="宋体"/>
                <w:color w:val="000000"/>
                <w:sz w:val="16"/>
                <w:szCs w:val="16"/>
              </w:rPr>
              <w:t>完成602.1228万元，达到100%</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F94B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815639B">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008F4CD">
            <w:pPr>
              <w:ind w:firstLine="320"/>
              <w:jc w:val="center"/>
              <w:rPr>
                <w:rFonts w:ascii="宋体" w:hAnsi="宋体"/>
                <w:color w:val="000000"/>
                <w:sz w:val="16"/>
                <w:szCs w:val="16"/>
              </w:rPr>
            </w:pPr>
          </w:p>
        </w:tc>
        <w:tc>
          <w:tcPr>
            <w:tcW w:w="7013"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F6C60">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05B5F">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2C4D61B4">
        <w:tblPrEx>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03FAD17F">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307"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17366">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4BFE85D7">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3C7F5600">
            <w:pPr>
              <w:widowControl/>
              <w:ind w:firstLine="320"/>
              <w:jc w:val="left"/>
              <w:rPr>
                <w:rFonts w:ascii="宋体" w:hAnsi="宋体"/>
                <w:color w:val="000000"/>
                <w:sz w:val="16"/>
                <w:szCs w:val="16"/>
              </w:rPr>
            </w:pPr>
            <w:r>
              <w:rPr>
                <w:rFonts w:hint="eastAsia" w:ascii="宋体" w:hAnsi="宋体"/>
                <w:color w:val="000000"/>
                <w:sz w:val="16"/>
                <w:szCs w:val="16"/>
              </w:rPr>
              <w:t>填报人：丁瑞</w:t>
            </w:r>
          </w:p>
        </w:tc>
        <w:tc>
          <w:tcPr>
            <w:tcW w:w="0" w:type="auto"/>
            <w:tcBorders>
              <w:top w:val="nil"/>
              <w:left w:val="nil"/>
              <w:bottom w:val="nil"/>
              <w:right w:val="nil"/>
            </w:tcBorders>
            <w:shd w:val="clear" w:color="auto" w:fill="auto"/>
            <w:noWrap/>
            <w:vAlign w:val="center"/>
          </w:tcPr>
          <w:p w14:paraId="2D2F509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3A7133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8D0098C">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062CC4C5">
            <w:pPr>
              <w:widowControl/>
              <w:ind w:firstLine="320"/>
              <w:jc w:val="left"/>
              <w:rPr>
                <w:rFonts w:ascii="宋体" w:hAnsi="宋体"/>
                <w:color w:val="000000"/>
                <w:sz w:val="16"/>
                <w:szCs w:val="16"/>
              </w:rPr>
            </w:pPr>
            <w:r>
              <w:rPr>
                <w:rFonts w:hint="eastAsia" w:ascii="宋体" w:hAnsi="宋体"/>
                <w:color w:val="000000"/>
                <w:sz w:val="16"/>
                <w:szCs w:val="16"/>
              </w:rPr>
              <w:t>联系电话：13833528081</w:t>
            </w:r>
          </w:p>
        </w:tc>
      </w:tr>
    </w:tbl>
    <w:p w14:paraId="6C79CDC1">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（42）2020年市政防汛费项目自评综述：根据年初设定的绩效目标，2020年市政防汛费绩效自评得分为99分（绩效自评表附后）。全年预算数为15万元，执行数为15万元，完成预算的100%。项目绩效目标完成情况：</w:t>
      </w:r>
      <w:r>
        <w:rPr>
          <w:rFonts w:hint="eastAsia" w:ascii="仿宋_GB2312" w:hAnsi="仿宋_GB2312" w:eastAsia="仿宋_GB2312" w:cs="仿宋_GB2312"/>
          <w:b/>
          <w:bCs/>
          <w:sz w:val="30"/>
          <w:szCs w:val="30"/>
        </w:rPr>
        <w:t>一是产出指标：其中（1）</w:t>
      </w:r>
      <w:r>
        <w:rPr>
          <w:rFonts w:hint="eastAsia" w:ascii="仿宋_GB2312" w:hAnsi="仿宋_GB2312" w:eastAsia="仿宋_GB2312" w:cs="仿宋_GB2312"/>
          <w:sz w:val="30"/>
          <w:szCs w:val="30"/>
        </w:rPr>
        <w:t>数量指标：购置编织袋4.5万条，铅丝2捆，铁锹100把，镐100把，雨伞100把，雨衣100套，水鞋100双，自评得分20分；</w:t>
      </w:r>
      <w:r>
        <w:rPr>
          <w:rFonts w:hint="eastAsia" w:ascii="仿宋_GB2312" w:hAnsi="仿宋_GB2312" w:eastAsia="仿宋_GB2312" w:cs="仿宋_GB2312"/>
          <w:b/>
          <w:bCs/>
          <w:sz w:val="30"/>
          <w:szCs w:val="30"/>
        </w:rPr>
        <w:t>（2）</w:t>
      </w:r>
      <w:r>
        <w:rPr>
          <w:rFonts w:hint="eastAsia" w:ascii="仿宋_GB2312" w:hAnsi="仿宋_GB2312" w:eastAsia="仿宋_GB2312" w:cs="仿宋_GB2312"/>
          <w:sz w:val="30"/>
          <w:szCs w:val="30"/>
        </w:rPr>
        <w:t>质量指标：按照国家标准，产品出厂合格率为100%，自评得分10分；</w:t>
      </w:r>
      <w:r>
        <w:rPr>
          <w:rFonts w:hint="eastAsia" w:ascii="仿宋_GB2312" w:hAnsi="仿宋_GB2312" w:eastAsia="仿宋_GB2312" w:cs="仿宋_GB2312"/>
          <w:b/>
          <w:bCs/>
          <w:sz w:val="30"/>
          <w:szCs w:val="30"/>
        </w:rPr>
        <w:t>（3）</w:t>
      </w:r>
      <w:r>
        <w:rPr>
          <w:rFonts w:hint="eastAsia" w:ascii="仿宋_GB2312" w:hAnsi="仿宋_GB2312" w:eastAsia="仿宋_GB2312" w:cs="仿宋_GB2312"/>
          <w:sz w:val="30"/>
          <w:szCs w:val="30"/>
        </w:rPr>
        <w:t>时效指标：严格按照汛期时间前完成任务，完成进度100%，自评得分10分；</w:t>
      </w:r>
      <w:r>
        <w:rPr>
          <w:rFonts w:hint="eastAsia" w:ascii="仿宋_GB2312" w:hAnsi="仿宋_GB2312" w:eastAsia="仿宋_GB2312" w:cs="仿宋_GB2312"/>
          <w:b/>
          <w:bCs/>
          <w:sz w:val="30"/>
          <w:szCs w:val="30"/>
        </w:rPr>
        <w:t>（4）</w:t>
      </w:r>
      <w:r>
        <w:rPr>
          <w:rFonts w:hint="eastAsia" w:ascii="仿宋_GB2312" w:hAnsi="仿宋_GB2312" w:eastAsia="仿宋_GB2312" w:cs="仿宋_GB2312"/>
          <w:sz w:val="30"/>
          <w:szCs w:val="30"/>
        </w:rPr>
        <w:t>成本指标：按照施工预算完成，完成进度100%，自评得分10分；</w:t>
      </w:r>
    </w:p>
    <w:p w14:paraId="5CBA33E8">
      <w:pPr>
        <w:spacing w:line="600" w:lineRule="exact"/>
        <w:ind w:firstLine="602"/>
        <w:rPr>
          <w:rFonts w:ascii="仿宋_GB2312" w:hAnsi="仿宋_GB2312" w:eastAsia="仿宋_GB2312" w:cs="仿宋_GB2312"/>
          <w:sz w:val="30"/>
          <w:szCs w:val="30"/>
        </w:rPr>
      </w:pPr>
      <w:r>
        <w:rPr>
          <w:rFonts w:hint="eastAsia" w:ascii="仿宋_GB2312" w:hAnsi="仿宋_GB2312" w:eastAsia="仿宋_GB2312" w:cs="仿宋_GB2312"/>
          <w:b/>
          <w:bCs/>
          <w:sz w:val="30"/>
          <w:szCs w:val="30"/>
        </w:rPr>
        <w:t>二是效益指标：其中（1）</w:t>
      </w:r>
      <w:r>
        <w:rPr>
          <w:rFonts w:hint="eastAsia" w:ascii="仿宋_GB2312" w:hAnsi="仿宋_GB2312" w:eastAsia="仿宋_GB2312" w:cs="仿宋_GB2312"/>
          <w:sz w:val="30"/>
          <w:szCs w:val="30"/>
        </w:rPr>
        <w:t>社会效益指标：方便周边居民出行的人数≥5000，自评得分15分；</w:t>
      </w:r>
      <w:r>
        <w:rPr>
          <w:rFonts w:hint="eastAsia" w:ascii="仿宋_GB2312" w:hAnsi="仿宋_GB2312" w:eastAsia="仿宋_GB2312" w:cs="仿宋_GB2312"/>
          <w:b/>
          <w:bCs/>
          <w:sz w:val="30"/>
          <w:szCs w:val="30"/>
        </w:rPr>
        <w:t>（2）</w:t>
      </w:r>
      <w:r>
        <w:rPr>
          <w:rFonts w:hint="eastAsia" w:ascii="仿宋_GB2312" w:hAnsi="仿宋_GB2312" w:eastAsia="仿宋_GB2312" w:cs="仿宋_GB2312"/>
          <w:sz w:val="30"/>
          <w:szCs w:val="30"/>
        </w:rPr>
        <w:t>可持续影响指标：建成后方便周边出行率达到100%，自评得分15分；</w:t>
      </w:r>
    </w:p>
    <w:p w14:paraId="57365810">
      <w:pPr>
        <w:spacing w:line="600" w:lineRule="exact"/>
        <w:ind w:firstLine="602"/>
        <w:rPr>
          <w:rFonts w:ascii="仿宋_GB2312" w:hAnsi="仿宋_GB2312" w:eastAsia="仿宋_GB2312" w:cs="仿宋_GB2312"/>
          <w:sz w:val="30"/>
          <w:szCs w:val="30"/>
        </w:rPr>
      </w:pPr>
      <w:r>
        <w:rPr>
          <w:rFonts w:hint="eastAsia" w:ascii="仿宋_GB2312" w:hAnsi="仿宋_GB2312" w:eastAsia="仿宋_GB2312" w:cs="仿宋_GB2312"/>
          <w:b/>
          <w:bCs/>
          <w:sz w:val="30"/>
          <w:szCs w:val="30"/>
        </w:rPr>
        <w:t>三是满意度指标：</w:t>
      </w:r>
      <w:r>
        <w:rPr>
          <w:rFonts w:hint="eastAsia" w:ascii="仿宋_GB2312" w:hAnsi="仿宋_GB2312" w:eastAsia="仿宋_GB2312" w:cs="仿宋_GB2312"/>
          <w:sz w:val="30"/>
          <w:szCs w:val="30"/>
        </w:rPr>
        <w:t>社会公众或服务对象对项目实施效果的满意程度达到99%，自评得分9分；</w:t>
      </w:r>
    </w:p>
    <w:p w14:paraId="3ECD0B1C">
      <w:pPr>
        <w:spacing w:line="600" w:lineRule="exact"/>
        <w:ind w:firstLine="602"/>
        <w:rPr>
          <w:rFonts w:ascii="仿宋_GB2312" w:hAnsi="仿宋_GB2312" w:eastAsia="仿宋_GB2312" w:cs="仿宋_GB2312"/>
          <w:sz w:val="30"/>
          <w:szCs w:val="30"/>
        </w:rPr>
      </w:pPr>
      <w:r>
        <w:rPr>
          <w:rFonts w:hint="eastAsia" w:ascii="仿宋_GB2312" w:hAnsi="仿宋_GB2312" w:eastAsia="仿宋_GB2312" w:cs="仿宋_GB2312"/>
          <w:b/>
          <w:bCs/>
          <w:sz w:val="30"/>
          <w:szCs w:val="30"/>
        </w:rPr>
        <w:t>四是预算执行率：</w:t>
      </w:r>
      <w:r>
        <w:rPr>
          <w:rFonts w:hint="eastAsia" w:ascii="仿宋_GB2312" w:hAnsi="仿宋_GB2312" w:eastAsia="仿宋_GB2312" w:cs="仿宋_GB2312"/>
          <w:sz w:val="30"/>
          <w:szCs w:val="30"/>
        </w:rPr>
        <w:t>严格按照预算执行，执行数为15万元，完成预算的100%。自评得分10分；</w:t>
      </w:r>
    </w:p>
    <w:p w14:paraId="3CE225C3">
      <w:pPr>
        <w:spacing w:line="600" w:lineRule="exact"/>
        <w:ind w:firstLine="600"/>
        <w:rPr>
          <w:sz w:val="30"/>
          <w:szCs w:val="30"/>
        </w:rPr>
      </w:pPr>
      <w:r>
        <w:rPr>
          <w:rFonts w:hint="eastAsia" w:ascii="仿宋_GB2312" w:hAnsi="仿宋_GB2312" w:eastAsia="仿宋_GB2312" w:cs="仿宋_GB2312"/>
          <w:sz w:val="30"/>
          <w:szCs w:val="30"/>
        </w:rPr>
        <w:t>未发现问题。</w:t>
      </w:r>
    </w:p>
    <w:p w14:paraId="1CF22EEC">
      <w:pPr>
        <w:spacing w:line="600" w:lineRule="exact"/>
        <w:ind w:firstLine="600"/>
        <w:rPr>
          <w:rFonts w:ascii="仿宋_GB2312" w:hAnsi="仿宋_GB2312" w:eastAsia="仿宋_GB2312" w:cs="仿宋_GB2312"/>
          <w:sz w:val="30"/>
          <w:szCs w:val="30"/>
        </w:rPr>
      </w:pPr>
    </w:p>
    <w:tbl>
      <w:tblPr>
        <w:tblStyle w:val="29"/>
        <w:tblW w:w="9690" w:type="dxa"/>
        <w:tblInd w:w="93" w:type="dxa"/>
        <w:tblLayout w:type="autofit"/>
        <w:tblCellMar>
          <w:top w:w="0" w:type="dxa"/>
          <w:left w:w="108" w:type="dxa"/>
          <w:bottom w:w="0" w:type="dxa"/>
          <w:right w:w="108" w:type="dxa"/>
        </w:tblCellMar>
      </w:tblPr>
      <w:tblGrid>
        <w:gridCol w:w="1976"/>
        <w:gridCol w:w="955"/>
        <w:gridCol w:w="972"/>
        <w:gridCol w:w="994"/>
        <w:gridCol w:w="1014"/>
        <w:gridCol w:w="1080"/>
        <w:gridCol w:w="1013"/>
        <w:gridCol w:w="1686"/>
      </w:tblGrid>
      <w:tr w14:paraId="0D915D2C">
        <w:tblPrEx>
          <w:tblCellMar>
            <w:top w:w="0" w:type="dxa"/>
            <w:left w:w="108" w:type="dxa"/>
            <w:bottom w:w="0" w:type="dxa"/>
            <w:right w:w="108" w:type="dxa"/>
          </w:tblCellMar>
        </w:tblPrEx>
        <w:trPr>
          <w:trHeight w:val="510" w:hRule="atLeast"/>
        </w:trPr>
        <w:tc>
          <w:tcPr>
            <w:tcW w:w="9690" w:type="dxa"/>
            <w:gridSpan w:val="8"/>
            <w:tcBorders>
              <w:top w:val="nil"/>
              <w:left w:val="nil"/>
              <w:bottom w:val="nil"/>
              <w:right w:val="nil"/>
            </w:tcBorders>
            <w:shd w:val="clear" w:color="auto" w:fill="auto"/>
            <w:noWrap/>
            <w:vAlign w:val="center"/>
          </w:tcPr>
          <w:p w14:paraId="7B6DA70F">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938B8AC">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1FC32183">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11D5210">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4DA71194">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15E9FEAB">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2ACDACA5">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5B9F46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D66E070">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439124B3">
        <w:tblPrEx>
          <w:tblCellMar>
            <w:top w:w="0" w:type="dxa"/>
            <w:left w:w="108" w:type="dxa"/>
            <w:bottom w:w="0" w:type="dxa"/>
            <w:right w:w="108" w:type="dxa"/>
          </w:tblCellMar>
        </w:tblPrEx>
        <w:trPr>
          <w:trHeight w:val="480" w:hRule="atLeast"/>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7B6CA2A8">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EFC32">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34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AE415">
            <w:pPr>
              <w:widowControl/>
              <w:ind w:firstLine="320"/>
              <w:jc w:val="left"/>
              <w:rPr>
                <w:rFonts w:ascii="宋体" w:hAnsi="宋体"/>
                <w:color w:val="000000"/>
                <w:sz w:val="16"/>
                <w:szCs w:val="16"/>
              </w:rPr>
            </w:pPr>
            <w:r>
              <w:rPr>
                <w:rFonts w:hint="eastAsia" w:ascii="宋体" w:hAnsi="宋体"/>
                <w:color w:val="000000"/>
                <w:sz w:val="16"/>
                <w:szCs w:val="16"/>
              </w:rPr>
              <w:t>2020年市政防汛费</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F8845">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779"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C8E52">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620B350">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A1232">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0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C2BA6">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61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0B98B">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09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CE185">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34612">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716237E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A5ED1">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8CAB9">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C5222">
            <w:pPr>
              <w:widowControl/>
              <w:ind w:firstLine="320"/>
              <w:jc w:val="right"/>
              <w:rPr>
                <w:rFonts w:ascii="宋体" w:hAnsi="宋体"/>
                <w:color w:val="000000"/>
                <w:sz w:val="16"/>
                <w:szCs w:val="16"/>
              </w:rPr>
            </w:pPr>
            <w:r>
              <w:rPr>
                <w:rFonts w:hint="eastAsia" w:ascii="宋体" w:hAnsi="宋体"/>
                <w:color w:val="000000"/>
                <w:sz w:val="16"/>
                <w:szCs w:val="16"/>
              </w:rPr>
              <w:t>15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A5B60">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C64D1">
            <w:pPr>
              <w:widowControl/>
              <w:ind w:firstLine="320"/>
              <w:jc w:val="right"/>
              <w:rPr>
                <w:rFonts w:ascii="宋体" w:hAnsi="宋体"/>
                <w:color w:val="000000"/>
                <w:sz w:val="16"/>
                <w:szCs w:val="16"/>
              </w:rPr>
            </w:pPr>
            <w:r>
              <w:rPr>
                <w:rFonts w:hint="eastAsia" w:ascii="宋体" w:hAnsi="宋体"/>
                <w:color w:val="000000"/>
                <w:sz w:val="16"/>
                <w:szCs w:val="16"/>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C5423">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959EA">
            <w:pPr>
              <w:widowControl/>
              <w:ind w:firstLine="320"/>
              <w:jc w:val="right"/>
              <w:rPr>
                <w:rFonts w:ascii="宋体" w:hAnsi="宋体"/>
                <w:color w:val="000000"/>
                <w:sz w:val="16"/>
                <w:szCs w:val="16"/>
              </w:rPr>
            </w:pPr>
            <w:r>
              <w:rPr>
                <w:rFonts w:hint="eastAsia" w:ascii="宋体" w:hAnsi="宋体"/>
                <w:color w:val="000000"/>
                <w:sz w:val="16"/>
                <w:szCs w:val="16"/>
              </w:rPr>
              <w:t>15</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E7F05">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2F1FDDB2">
        <w:tblPrEx>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05254">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1EE30">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39F70">
            <w:pPr>
              <w:widowControl/>
              <w:ind w:firstLine="320"/>
              <w:jc w:val="right"/>
              <w:rPr>
                <w:rFonts w:ascii="宋体" w:hAnsi="宋体"/>
                <w:color w:val="000000"/>
                <w:sz w:val="16"/>
                <w:szCs w:val="16"/>
              </w:rPr>
            </w:pPr>
            <w:r>
              <w:rPr>
                <w:rFonts w:hint="eastAsia" w:ascii="宋体" w:hAnsi="宋体"/>
                <w:color w:val="000000"/>
                <w:sz w:val="16"/>
                <w:szCs w:val="16"/>
              </w:rPr>
              <w:t>15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AB984">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5201D4">
            <w:pPr>
              <w:widowControl/>
              <w:ind w:firstLine="320"/>
              <w:jc w:val="right"/>
              <w:rPr>
                <w:rFonts w:ascii="宋体" w:hAnsi="宋体"/>
                <w:color w:val="000000"/>
                <w:sz w:val="16"/>
                <w:szCs w:val="16"/>
              </w:rPr>
            </w:pPr>
            <w:r>
              <w:rPr>
                <w:rFonts w:hint="eastAsia" w:ascii="宋体" w:hAnsi="宋体"/>
                <w:color w:val="000000"/>
                <w:sz w:val="16"/>
                <w:szCs w:val="16"/>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3FEF5">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107C4">
            <w:pPr>
              <w:widowControl/>
              <w:ind w:firstLine="320"/>
              <w:jc w:val="right"/>
              <w:rPr>
                <w:rFonts w:ascii="宋体" w:hAnsi="宋体"/>
                <w:color w:val="000000"/>
                <w:sz w:val="16"/>
                <w:szCs w:val="16"/>
              </w:rPr>
            </w:pPr>
            <w:r>
              <w:rPr>
                <w:rFonts w:hint="eastAsia" w:ascii="宋体" w:hAnsi="宋体"/>
                <w:color w:val="000000"/>
                <w:sz w:val="16"/>
                <w:szCs w:val="16"/>
              </w:rPr>
              <w:t>15</w:t>
            </w:r>
          </w:p>
        </w:tc>
        <w:tc>
          <w:tcPr>
            <w:tcW w:w="168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7610AE">
            <w:pPr>
              <w:ind w:firstLine="320"/>
              <w:jc w:val="center"/>
              <w:rPr>
                <w:rFonts w:ascii="宋体" w:hAnsi="宋体"/>
                <w:color w:val="000000"/>
                <w:sz w:val="16"/>
                <w:szCs w:val="16"/>
              </w:rPr>
            </w:pPr>
          </w:p>
        </w:tc>
      </w:tr>
      <w:tr w14:paraId="097C9C01">
        <w:tblPrEx>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B6E45">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4DE3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60D8E">
            <w:pPr>
              <w:ind w:firstLine="420"/>
              <w:rPr>
                <w:rFonts w:cs="Calibri"/>
                <w:color w:val="000000"/>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654C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04D1B">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716D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85DAC">
            <w:pPr>
              <w:ind w:firstLine="320"/>
              <w:rPr>
                <w:rFonts w:ascii="宋体" w:hAnsi="宋体"/>
                <w:color w:val="000000"/>
                <w:sz w:val="16"/>
                <w:szCs w:val="16"/>
              </w:rPr>
            </w:pPr>
          </w:p>
        </w:tc>
        <w:tc>
          <w:tcPr>
            <w:tcW w:w="168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3AFE2">
            <w:pPr>
              <w:ind w:firstLine="320"/>
              <w:jc w:val="center"/>
              <w:rPr>
                <w:rFonts w:ascii="宋体" w:hAnsi="宋体"/>
                <w:color w:val="000000"/>
                <w:sz w:val="16"/>
                <w:szCs w:val="16"/>
              </w:rPr>
            </w:pPr>
          </w:p>
        </w:tc>
      </w:tr>
      <w:tr w14:paraId="13AFFAA5">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9C3D3">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327"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4EC53">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46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F54D3">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31590">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31A3FA74">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C4E5E">
            <w:pPr>
              <w:ind w:firstLine="320"/>
              <w:jc w:val="center"/>
              <w:rPr>
                <w:rFonts w:ascii="宋体" w:hAnsi="宋体"/>
                <w:color w:val="000000"/>
                <w:sz w:val="16"/>
                <w:szCs w:val="16"/>
              </w:rPr>
            </w:pPr>
          </w:p>
        </w:tc>
        <w:tc>
          <w:tcPr>
            <w:tcW w:w="33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8539B">
            <w:pPr>
              <w:widowControl/>
              <w:ind w:firstLine="320"/>
              <w:jc w:val="left"/>
              <w:rPr>
                <w:rFonts w:ascii="宋体" w:hAnsi="宋体"/>
                <w:color w:val="000000"/>
                <w:sz w:val="16"/>
                <w:szCs w:val="16"/>
              </w:rPr>
            </w:pPr>
            <w:r>
              <w:rPr>
                <w:rFonts w:hint="eastAsia" w:ascii="宋体" w:hAnsi="宋体"/>
                <w:color w:val="000000"/>
                <w:sz w:val="16"/>
                <w:szCs w:val="16"/>
              </w:rPr>
              <w:t xml:space="preserve">  购置编织袋4.5万条，铅丝2捆，铁锹100把，镐100把，雨伞100把，雨衣100套，水鞋100双</w:t>
            </w:r>
          </w:p>
        </w:tc>
        <w:tc>
          <w:tcPr>
            <w:tcW w:w="346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DA5C4">
            <w:pPr>
              <w:widowControl/>
              <w:ind w:firstLine="320"/>
              <w:jc w:val="left"/>
              <w:rPr>
                <w:rFonts w:ascii="宋体" w:hAnsi="宋体"/>
                <w:color w:val="000000"/>
                <w:sz w:val="16"/>
                <w:szCs w:val="16"/>
              </w:rPr>
            </w:pPr>
            <w:r>
              <w:rPr>
                <w:rFonts w:hint="eastAsia" w:ascii="宋体" w:hAnsi="宋体"/>
                <w:color w:val="000000"/>
                <w:sz w:val="16"/>
                <w:szCs w:val="16"/>
              </w:rPr>
              <w:t>购置编织袋4.5万条，铅丝2捆，铁锹100把，镐100把，雨伞100把，雨衣100套，水鞋100双</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4E924">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9125078">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308B838B">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AC12D">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58814">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61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46A42">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B3A45">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7E62A">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BB899">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33020A90">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4216A9A">
            <w:pPr>
              <w:ind w:firstLine="320"/>
              <w:jc w:val="center"/>
              <w:rPr>
                <w:rFonts w:ascii="宋体" w:hAnsi="宋体"/>
                <w:color w:val="000000"/>
                <w:sz w:val="16"/>
                <w:szCs w:val="16"/>
              </w:rPr>
            </w:pP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1DCFF">
            <w:pPr>
              <w:widowControl/>
              <w:rPr>
                <w:rFonts w:ascii="宋体" w:hAnsi="宋体"/>
                <w:color w:val="000000"/>
                <w:sz w:val="16"/>
                <w:szCs w:val="16"/>
              </w:rPr>
            </w:pPr>
            <w:r>
              <w:rPr>
                <w:rFonts w:hint="eastAsia" w:ascii="宋体" w:hAnsi="宋体"/>
                <w:color w:val="000000"/>
                <w:sz w:val="16"/>
                <w:szCs w:val="16"/>
              </w:rPr>
              <w:t>产出指标（50）</w:t>
            </w: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8946D">
            <w:pPr>
              <w:widowControl/>
              <w:rPr>
                <w:rFonts w:ascii="宋体" w:hAnsi="宋体"/>
                <w:color w:val="000000"/>
                <w:sz w:val="16"/>
                <w:szCs w:val="16"/>
              </w:rPr>
            </w:pPr>
            <w:r>
              <w:rPr>
                <w:rFonts w:hint="eastAsia" w:ascii="宋体" w:hAnsi="宋体"/>
                <w:color w:val="000000"/>
                <w:sz w:val="16"/>
                <w:szCs w:val="16"/>
              </w:rPr>
              <w:t>数量指标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5FE89">
            <w:pPr>
              <w:widowControl/>
              <w:ind w:firstLine="320"/>
              <w:jc w:val="left"/>
              <w:rPr>
                <w:rFonts w:ascii="宋体" w:hAnsi="宋体"/>
                <w:color w:val="000000"/>
                <w:sz w:val="16"/>
                <w:szCs w:val="16"/>
              </w:rPr>
            </w:pPr>
            <w:r>
              <w:rPr>
                <w:rFonts w:hint="eastAsia" w:ascii="宋体" w:hAnsi="宋体"/>
                <w:color w:val="000000"/>
                <w:sz w:val="16"/>
                <w:szCs w:val="16"/>
              </w:rPr>
              <w:t>购置编织袋4.5万条，铅丝2捆，铁锹100把，镐100把，雨伞100把，雨衣100套，水鞋100双</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5D7C5">
            <w:pPr>
              <w:widowControl/>
              <w:ind w:firstLine="320"/>
              <w:jc w:val="center"/>
              <w:rPr>
                <w:rFonts w:ascii="宋体" w:hAnsi="宋体"/>
                <w:color w:val="000000"/>
                <w:sz w:val="16"/>
                <w:szCs w:val="16"/>
              </w:rPr>
            </w:pPr>
            <w:r>
              <w:rPr>
                <w:rFonts w:hint="eastAsia" w:ascii="宋体" w:hAnsi="宋体"/>
                <w:color w:val="000000"/>
                <w:sz w:val="16"/>
                <w:szCs w:val="16"/>
              </w:rPr>
              <w:t>购置编织袋4.5万条，铅丝2捆，铁锹100把，镐100把，雨伞100把，雨衣100套，水鞋100双</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B6477">
            <w:pPr>
              <w:widowControl/>
              <w:rPr>
                <w:rFonts w:ascii="宋体" w:hAnsi="宋体"/>
                <w:color w:val="000000"/>
                <w:sz w:val="16"/>
                <w:szCs w:val="16"/>
              </w:rPr>
            </w:pPr>
            <w:r>
              <w:rPr>
                <w:rFonts w:hint="eastAsia" w:ascii="宋体" w:hAnsi="宋体"/>
                <w:color w:val="000000"/>
                <w:sz w:val="16"/>
                <w:szCs w:val="16"/>
              </w:rPr>
              <w:t>全部到位</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B0576">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5D8BB221">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27FAE68">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AD661">
            <w:pPr>
              <w:ind w:firstLine="320"/>
              <w:jc w:val="center"/>
              <w:rPr>
                <w:rFonts w:ascii="宋体" w:hAnsi="宋体"/>
                <w:color w:val="000000"/>
                <w:sz w:val="16"/>
                <w:szCs w:val="16"/>
              </w:rPr>
            </w:pP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B3439">
            <w:pPr>
              <w:widowControl/>
              <w:rPr>
                <w:rFonts w:ascii="宋体" w:hAnsi="宋体"/>
                <w:color w:val="000000"/>
                <w:sz w:val="16"/>
                <w:szCs w:val="16"/>
              </w:rPr>
            </w:pPr>
            <w:r>
              <w:rPr>
                <w:rFonts w:hint="eastAsia" w:ascii="宋体" w:hAnsi="宋体"/>
                <w:color w:val="000000"/>
                <w:sz w:val="16"/>
                <w:szCs w:val="16"/>
              </w:rPr>
              <w:t>质量指标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5516F">
            <w:pPr>
              <w:widowControl/>
              <w:rPr>
                <w:rFonts w:ascii="宋体" w:hAnsi="宋体"/>
                <w:color w:val="000000"/>
                <w:sz w:val="16"/>
                <w:szCs w:val="16"/>
              </w:rPr>
            </w:pPr>
            <w:r>
              <w:rPr>
                <w:rFonts w:hint="eastAsia" w:ascii="宋体" w:hAnsi="宋体"/>
                <w:color w:val="000000"/>
                <w:sz w:val="16"/>
                <w:szCs w:val="16"/>
              </w:rPr>
              <w:t>按照国家标准合格率（%）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A1077">
            <w:pPr>
              <w:widowControl/>
              <w:rPr>
                <w:rFonts w:ascii="宋体" w:hAnsi="宋体"/>
                <w:color w:val="000000"/>
                <w:sz w:val="16"/>
                <w:szCs w:val="16"/>
              </w:rPr>
            </w:pPr>
            <w:r>
              <w:rPr>
                <w:rFonts w:hint="eastAsia" w:ascii="宋体" w:hAnsi="宋体"/>
                <w:color w:val="000000"/>
                <w:sz w:val="16"/>
                <w:szCs w:val="16"/>
              </w:rPr>
              <w:t>市政防汛物资，以出厂合格标准执行</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8CC23">
            <w:pPr>
              <w:widowControl/>
              <w:ind w:firstLine="320"/>
              <w:jc w:val="center"/>
              <w:rPr>
                <w:rFonts w:ascii="宋体" w:hAnsi="宋体"/>
                <w:color w:val="000000"/>
                <w:sz w:val="16"/>
                <w:szCs w:val="16"/>
              </w:rPr>
            </w:pPr>
            <w:r>
              <w:rPr>
                <w:rFonts w:hint="eastAsia" w:ascii="宋体" w:hAnsi="宋体"/>
                <w:color w:val="000000"/>
                <w:sz w:val="16"/>
                <w:szCs w:val="16"/>
              </w:rPr>
              <w:t>合格</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D52E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EA9E0DB">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10A4B7E">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56DC3">
            <w:pPr>
              <w:ind w:firstLine="320"/>
              <w:jc w:val="center"/>
              <w:rPr>
                <w:rFonts w:ascii="宋体" w:hAnsi="宋体"/>
                <w:color w:val="000000"/>
                <w:sz w:val="16"/>
                <w:szCs w:val="16"/>
              </w:rPr>
            </w:pP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D4136">
            <w:pPr>
              <w:widowControl/>
              <w:rPr>
                <w:rFonts w:ascii="宋体" w:hAnsi="宋体"/>
                <w:color w:val="000000"/>
                <w:sz w:val="16"/>
                <w:szCs w:val="16"/>
              </w:rPr>
            </w:pPr>
            <w:r>
              <w:rPr>
                <w:rFonts w:hint="eastAsia" w:ascii="宋体" w:hAnsi="宋体"/>
                <w:color w:val="000000"/>
                <w:sz w:val="16"/>
                <w:szCs w:val="16"/>
              </w:rPr>
              <w:t>时效指标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D46EE">
            <w:pPr>
              <w:widowControl/>
              <w:jc w:val="left"/>
              <w:rPr>
                <w:rFonts w:ascii="宋体" w:hAnsi="宋体"/>
                <w:color w:val="000000"/>
                <w:sz w:val="16"/>
                <w:szCs w:val="16"/>
              </w:rPr>
            </w:pPr>
            <w:r>
              <w:rPr>
                <w:rFonts w:hint="eastAsia" w:ascii="宋体" w:hAnsi="宋体"/>
                <w:color w:val="000000"/>
                <w:sz w:val="16"/>
                <w:szCs w:val="16"/>
              </w:rPr>
              <w:t>是否严格按照开竣工时间完成（%）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18967">
            <w:pPr>
              <w:widowControl/>
              <w:rPr>
                <w:rFonts w:ascii="宋体" w:hAnsi="宋体"/>
                <w:color w:val="000000"/>
                <w:sz w:val="16"/>
                <w:szCs w:val="16"/>
              </w:rPr>
            </w:pPr>
            <w:r>
              <w:rPr>
                <w:rFonts w:hint="eastAsia" w:ascii="宋体" w:hAnsi="宋体"/>
                <w:color w:val="000000"/>
                <w:sz w:val="16"/>
                <w:szCs w:val="16"/>
              </w:rPr>
              <w:t>汛期来临前至汛期结束</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C0966">
            <w:pPr>
              <w:widowControl/>
              <w:rPr>
                <w:rFonts w:ascii="宋体" w:hAnsi="宋体"/>
                <w:color w:val="000000"/>
                <w:sz w:val="16"/>
                <w:szCs w:val="16"/>
              </w:rPr>
            </w:pPr>
            <w:r>
              <w:rPr>
                <w:rFonts w:hint="eastAsia" w:ascii="宋体" w:hAnsi="宋体"/>
                <w:color w:val="000000"/>
                <w:sz w:val="16"/>
                <w:szCs w:val="16"/>
              </w:rPr>
              <w:t>汛期前已完成</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CB0E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00EB9B5">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C09A9C3">
            <w:pPr>
              <w:ind w:firstLine="320"/>
              <w:jc w:val="center"/>
              <w:rPr>
                <w:rFonts w:ascii="宋体" w:hAnsi="宋体"/>
                <w:color w:val="000000"/>
                <w:sz w:val="16"/>
                <w:szCs w:val="16"/>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DB84D">
            <w:pPr>
              <w:ind w:firstLine="320"/>
              <w:jc w:val="center"/>
              <w:rPr>
                <w:rFonts w:ascii="宋体" w:hAnsi="宋体"/>
                <w:color w:val="000000"/>
                <w:sz w:val="16"/>
                <w:szCs w:val="16"/>
              </w:rPr>
            </w:pP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0BC1C8">
            <w:pPr>
              <w:widowControl/>
              <w:rPr>
                <w:rFonts w:ascii="宋体" w:hAnsi="宋体"/>
                <w:color w:val="000000"/>
                <w:sz w:val="16"/>
                <w:szCs w:val="16"/>
              </w:rPr>
            </w:pPr>
            <w:r>
              <w:rPr>
                <w:rFonts w:hint="eastAsia" w:ascii="宋体" w:hAnsi="宋体"/>
                <w:color w:val="000000"/>
                <w:sz w:val="16"/>
                <w:szCs w:val="16"/>
              </w:rPr>
              <w:t>成本指标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E7621">
            <w:pPr>
              <w:widowControl/>
              <w:rPr>
                <w:rFonts w:ascii="宋体" w:hAnsi="宋体"/>
                <w:color w:val="000000"/>
                <w:sz w:val="16"/>
                <w:szCs w:val="16"/>
              </w:rPr>
            </w:pPr>
            <w:r>
              <w:rPr>
                <w:rFonts w:hint="eastAsia" w:ascii="宋体" w:hAnsi="宋体"/>
                <w:color w:val="000000"/>
                <w:sz w:val="16"/>
                <w:szCs w:val="16"/>
              </w:rPr>
              <w:t>是否按照施工预算完成（%）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B70F2">
            <w:pPr>
              <w:widowControl/>
              <w:ind w:firstLine="320"/>
              <w:jc w:val="center"/>
              <w:rPr>
                <w:rFonts w:ascii="Arial" w:hAnsi="Arial" w:cs="Arial"/>
                <w:color w:val="000000"/>
                <w:sz w:val="16"/>
                <w:szCs w:val="16"/>
              </w:rPr>
            </w:pPr>
            <w:r>
              <w:rPr>
                <w:rFonts w:ascii="Arial" w:hAnsi="Arial" w:cs="Arial"/>
                <w:color w:val="000000"/>
                <w:sz w:val="16"/>
                <w:szCs w:val="16"/>
              </w:rPr>
              <w:t>≤15</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BDBB1">
            <w:pPr>
              <w:widowControl/>
              <w:ind w:firstLine="320"/>
              <w:jc w:val="center"/>
              <w:rPr>
                <w:rFonts w:ascii="宋体" w:hAnsi="宋体"/>
                <w:color w:val="000000"/>
                <w:sz w:val="16"/>
                <w:szCs w:val="16"/>
              </w:rPr>
            </w:pPr>
            <w:r>
              <w:rPr>
                <w:rFonts w:hint="eastAsia" w:ascii="宋体" w:hAnsi="宋体"/>
                <w:color w:val="000000"/>
                <w:sz w:val="16"/>
                <w:szCs w:val="16"/>
              </w:rPr>
              <w:t>15</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8E7E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6D478A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60DCB1D">
            <w:pPr>
              <w:ind w:firstLine="320"/>
              <w:jc w:val="center"/>
              <w:rPr>
                <w:rFonts w:ascii="宋体" w:hAnsi="宋体"/>
                <w:color w:val="000000"/>
                <w:sz w:val="16"/>
                <w:szCs w:val="16"/>
              </w:rPr>
            </w:pPr>
          </w:p>
        </w:tc>
        <w:tc>
          <w:tcPr>
            <w:tcW w:w="985"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628766AF">
            <w:pPr>
              <w:widowControl/>
              <w:rPr>
                <w:rFonts w:ascii="宋体" w:hAnsi="宋体"/>
                <w:color w:val="000000"/>
                <w:sz w:val="16"/>
                <w:szCs w:val="16"/>
              </w:rPr>
            </w:pPr>
            <w:r>
              <w:rPr>
                <w:rFonts w:hint="eastAsia" w:ascii="宋体" w:hAnsi="宋体"/>
                <w:color w:val="000000"/>
                <w:sz w:val="16"/>
                <w:szCs w:val="16"/>
              </w:rPr>
              <w:t>效益指标（30）</w:t>
            </w: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858D1">
            <w:pPr>
              <w:widowControl/>
              <w:rPr>
                <w:rFonts w:ascii="宋体" w:hAnsi="宋体"/>
                <w:color w:val="000000"/>
                <w:sz w:val="16"/>
                <w:szCs w:val="16"/>
              </w:rPr>
            </w:pPr>
            <w:r>
              <w:rPr>
                <w:rFonts w:hint="eastAsia" w:ascii="宋体" w:hAnsi="宋体"/>
                <w:color w:val="000000"/>
                <w:sz w:val="16"/>
                <w:szCs w:val="16"/>
              </w:rPr>
              <w:t>社会效益指标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CBDC9">
            <w:pPr>
              <w:widowControl/>
              <w:rPr>
                <w:rFonts w:ascii="宋体" w:hAnsi="宋体"/>
                <w:color w:val="000000"/>
                <w:sz w:val="16"/>
                <w:szCs w:val="16"/>
              </w:rPr>
            </w:pPr>
            <w:r>
              <w:rPr>
                <w:rFonts w:hint="eastAsia" w:ascii="宋体" w:hAnsi="宋体"/>
                <w:color w:val="000000"/>
                <w:sz w:val="16"/>
                <w:szCs w:val="16"/>
              </w:rPr>
              <w:t>达到社会效益预期（%）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5E392">
            <w:pPr>
              <w:widowControl/>
              <w:rPr>
                <w:rFonts w:ascii="宋体" w:hAnsi="宋体"/>
                <w:color w:val="000000"/>
                <w:sz w:val="16"/>
                <w:szCs w:val="16"/>
              </w:rPr>
            </w:pPr>
            <w:r>
              <w:rPr>
                <w:rFonts w:hint="eastAsia" w:ascii="宋体" w:hAnsi="宋体"/>
                <w:color w:val="000000"/>
                <w:sz w:val="16"/>
                <w:szCs w:val="16"/>
              </w:rPr>
              <w:t>方便周边居民出行的人数≥5000</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8DF166">
            <w:pPr>
              <w:widowControl/>
              <w:ind w:firstLine="320"/>
              <w:jc w:val="center"/>
              <w:rPr>
                <w:rFonts w:ascii="宋体" w:hAnsi="宋体"/>
                <w:color w:val="000000"/>
                <w:sz w:val="16"/>
                <w:szCs w:val="16"/>
              </w:rPr>
            </w:pPr>
            <w:r>
              <w:rPr>
                <w:rFonts w:hint="eastAsia" w:ascii="宋体" w:hAnsi="宋体"/>
                <w:color w:val="000000"/>
                <w:sz w:val="16"/>
                <w:szCs w:val="16"/>
              </w:rPr>
              <w:t>5000</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C1203">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3E227C78">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F890435">
            <w:pPr>
              <w:ind w:firstLine="320"/>
              <w:jc w:val="center"/>
              <w:rPr>
                <w:rFonts w:ascii="宋体" w:hAnsi="宋体"/>
                <w:color w:val="000000"/>
                <w:sz w:val="16"/>
                <w:szCs w:val="16"/>
              </w:rPr>
            </w:pPr>
          </w:p>
        </w:tc>
        <w:tc>
          <w:tcPr>
            <w:tcW w:w="985"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2582E148">
            <w:pPr>
              <w:ind w:firstLine="320"/>
              <w:jc w:val="center"/>
              <w:rPr>
                <w:rFonts w:ascii="宋体" w:hAnsi="宋体"/>
                <w:color w:val="000000"/>
                <w:sz w:val="16"/>
                <w:szCs w:val="16"/>
              </w:rPr>
            </w:pP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1A648">
            <w:pPr>
              <w:widowControl/>
              <w:rPr>
                <w:rFonts w:ascii="宋体" w:hAnsi="宋体"/>
                <w:color w:val="000000"/>
                <w:sz w:val="16"/>
                <w:szCs w:val="16"/>
              </w:rPr>
            </w:pPr>
            <w:r>
              <w:rPr>
                <w:rFonts w:hint="eastAsia" w:ascii="宋体" w:hAnsi="宋体"/>
                <w:color w:val="000000"/>
                <w:sz w:val="16"/>
                <w:szCs w:val="16"/>
              </w:rPr>
              <w:t>可持续影响指标</w:t>
            </w:r>
          </w:p>
        </w:tc>
        <w:tc>
          <w:tcPr>
            <w:tcW w:w="2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ED899">
            <w:pPr>
              <w:widowControl/>
              <w:rPr>
                <w:rFonts w:ascii="宋体" w:hAnsi="宋体"/>
                <w:color w:val="000000"/>
                <w:sz w:val="16"/>
                <w:szCs w:val="16"/>
              </w:rPr>
            </w:pPr>
            <w:r>
              <w:rPr>
                <w:rFonts w:hint="eastAsia" w:ascii="宋体" w:hAnsi="宋体"/>
                <w:color w:val="000000"/>
                <w:sz w:val="16"/>
                <w:szCs w:val="16"/>
              </w:rPr>
              <w:t>达到可持续影响预期（%）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86A95">
            <w:pPr>
              <w:widowControl/>
              <w:rPr>
                <w:rFonts w:ascii="宋体" w:hAnsi="宋体"/>
                <w:color w:val="000000"/>
                <w:sz w:val="16"/>
                <w:szCs w:val="16"/>
              </w:rPr>
            </w:pPr>
            <w:r>
              <w:rPr>
                <w:rFonts w:hint="eastAsia" w:ascii="宋体" w:hAnsi="宋体"/>
                <w:color w:val="000000"/>
                <w:sz w:val="16"/>
                <w:szCs w:val="16"/>
              </w:rPr>
              <w:t>建成后方便周边出行</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74C2F">
            <w:pPr>
              <w:widowControl/>
              <w:rPr>
                <w:rFonts w:ascii="宋体" w:hAnsi="宋体"/>
                <w:color w:val="000000"/>
                <w:sz w:val="16"/>
                <w:szCs w:val="16"/>
              </w:rPr>
            </w:pPr>
            <w:r>
              <w:rPr>
                <w:rFonts w:hint="eastAsia" w:ascii="宋体" w:hAnsi="宋体"/>
                <w:color w:val="000000"/>
                <w:sz w:val="16"/>
                <w:szCs w:val="16"/>
              </w:rPr>
              <w:t>持续</w:t>
            </w:r>
          </w:p>
        </w:tc>
        <w:tc>
          <w:tcPr>
            <w:tcW w:w="16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1463F">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2DB9303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47ED423">
            <w:pPr>
              <w:ind w:firstLine="320"/>
              <w:jc w:val="center"/>
              <w:rPr>
                <w:rFonts w:ascii="宋体" w:hAnsi="宋体"/>
                <w:color w:val="000000"/>
                <w:sz w:val="16"/>
                <w:szCs w:val="16"/>
              </w:rPr>
            </w:pP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59A45">
            <w:pPr>
              <w:widowControl/>
              <w:rPr>
                <w:rFonts w:ascii="宋体" w:hAnsi="宋体"/>
                <w:color w:val="000000"/>
                <w:sz w:val="16"/>
                <w:szCs w:val="16"/>
              </w:rPr>
            </w:pPr>
            <w:r>
              <w:rPr>
                <w:rFonts w:hint="eastAsia" w:ascii="宋体" w:hAnsi="宋体"/>
                <w:color w:val="000000"/>
                <w:sz w:val="16"/>
                <w:szCs w:val="16"/>
              </w:rPr>
              <w:t>满意度指标（10）</w:t>
            </w:r>
          </w:p>
        </w:tc>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6F791">
            <w:pPr>
              <w:widowControl/>
              <w:rPr>
                <w:rFonts w:ascii="宋体" w:hAnsi="宋体"/>
                <w:color w:val="000000"/>
                <w:sz w:val="16"/>
                <w:szCs w:val="16"/>
              </w:rPr>
            </w:pPr>
            <w:r>
              <w:rPr>
                <w:rFonts w:hint="eastAsia" w:ascii="宋体" w:hAnsi="宋体"/>
                <w:color w:val="000000"/>
                <w:sz w:val="16"/>
                <w:szCs w:val="16"/>
              </w:rPr>
              <w:t>满意度指标</w:t>
            </w:r>
          </w:p>
        </w:tc>
        <w:tc>
          <w:tcPr>
            <w:tcW w:w="2614"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20C85B3C">
            <w:pPr>
              <w:widowControl/>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2E0F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13"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016DFACA">
            <w:pPr>
              <w:widowControl/>
              <w:rPr>
                <w:rFonts w:ascii="宋体" w:hAnsi="宋体"/>
                <w:color w:val="000000"/>
                <w:sz w:val="16"/>
                <w:szCs w:val="16"/>
              </w:rPr>
            </w:pPr>
            <w:r>
              <w:rPr>
                <w:rFonts w:hint="eastAsia" w:ascii="宋体" w:hAnsi="宋体"/>
                <w:color w:val="000000"/>
                <w:sz w:val="16"/>
                <w:szCs w:val="16"/>
              </w:rPr>
              <w:t>达到99%</w:t>
            </w:r>
          </w:p>
        </w:tc>
        <w:tc>
          <w:tcPr>
            <w:tcW w:w="1686"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423E8448">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F591E5D">
        <w:tblPrEx>
          <w:tblCellMar>
            <w:top w:w="0" w:type="dxa"/>
            <w:left w:w="108" w:type="dxa"/>
            <w:bottom w:w="0" w:type="dxa"/>
            <w:right w:w="108" w:type="dxa"/>
          </w:tblCellMar>
        </w:tblPrEx>
        <w:trPr>
          <w:trHeight w:val="66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B7A23E7">
            <w:pPr>
              <w:ind w:firstLine="320"/>
              <w:jc w:val="center"/>
              <w:rPr>
                <w:rFonts w:ascii="宋体" w:hAnsi="宋体"/>
                <w:color w:val="000000"/>
                <w:sz w:val="16"/>
                <w:szCs w:val="16"/>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E170B">
            <w:pPr>
              <w:widowControl/>
              <w:rPr>
                <w:rFonts w:ascii="宋体" w:hAnsi="宋体"/>
                <w:color w:val="000000"/>
                <w:sz w:val="16"/>
                <w:szCs w:val="16"/>
              </w:rPr>
            </w:pPr>
            <w:r>
              <w:rPr>
                <w:rFonts w:hint="eastAsia" w:ascii="宋体" w:hAnsi="宋体"/>
                <w:color w:val="000000"/>
                <w:sz w:val="16"/>
                <w:szCs w:val="16"/>
              </w:rPr>
              <w:t>预算执行率（10）</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7315A">
            <w:pPr>
              <w:widowControl/>
              <w:rPr>
                <w:rFonts w:ascii="宋体" w:hAnsi="宋体"/>
                <w:color w:val="000000"/>
                <w:sz w:val="16"/>
                <w:szCs w:val="16"/>
              </w:rPr>
            </w:pPr>
            <w:r>
              <w:rPr>
                <w:rFonts w:hint="eastAsia" w:ascii="宋体" w:hAnsi="宋体"/>
                <w:color w:val="000000"/>
                <w:sz w:val="16"/>
                <w:szCs w:val="16"/>
              </w:rPr>
              <w:t>预算执行率</w:t>
            </w:r>
          </w:p>
        </w:tc>
        <w:tc>
          <w:tcPr>
            <w:tcW w:w="261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75636">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FCBF1">
            <w:pPr>
              <w:widowControl/>
              <w:ind w:firstLine="320"/>
              <w:jc w:val="center"/>
              <w:rPr>
                <w:rFonts w:ascii="宋体" w:hAnsi="宋体"/>
                <w:color w:val="000000"/>
                <w:sz w:val="16"/>
                <w:szCs w:val="16"/>
              </w:rPr>
            </w:pPr>
            <w:r>
              <w:rPr>
                <w:rFonts w:hint="eastAsia" w:ascii="宋体" w:hAnsi="宋体"/>
                <w:color w:val="000000"/>
                <w:sz w:val="16"/>
                <w:szCs w:val="16"/>
              </w:rPr>
              <w:t>≤15</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FD4D7">
            <w:pPr>
              <w:widowControl/>
              <w:rPr>
                <w:rFonts w:ascii="宋体" w:hAnsi="宋体"/>
                <w:color w:val="000000"/>
                <w:sz w:val="16"/>
                <w:szCs w:val="16"/>
              </w:rPr>
            </w:pPr>
            <w:r>
              <w:rPr>
                <w:rFonts w:hint="eastAsia" w:ascii="宋体" w:hAnsi="宋体"/>
                <w:color w:val="000000"/>
                <w:sz w:val="16"/>
                <w:szCs w:val="16"/>
              </w:rPr>
              <w:t>完成15万元，达到100%</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461A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754103F">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E79CED9">
            <w:pPr>
              <w:ind w:firstLine="320"/>
              <w:jc w:val="center"/>
              <w:rPr>
                <w:rFonts w:ascii="宋体" w:hAnsi="宋体"/>
                <w:color w:val="000000"/>
                <w:sz w:val="16"/>
                <w:szCs w:val="16"/>
              </w:rPr>
            </w:pPr>
          </w:p>
        </w:tc>
        <w:tc>
          <w:tcPr>
            <w:tcW w:w="6789"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A8952">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4D19F">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527A82CA">
        <w:tblPrEx>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5A7F689C">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47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578BE">
            <w:pPr>
              <w:widowControl/>
              <w:ind w:firstLine="320"/>
              <w:jc w:val="left"/>
              <w:rPr>
                <w:rFonts w:ascii="宋体" w:hAnsi="宋体"/>
                <w:color w:val="000000"/>
                <w:sz w:val="16"/>
                <w:szCs w:val="16"/>
              </w:rPr>
            </w:pPr>
            <w:r>
              <w:rPr>
                <w:rFonts w:hint="eastAsia" w:ascii="宋体" w:hAnsi="宋体"/>
                <w:color w:val="000000"/>
                <w:sz w:val="16"/>
                <w:szCs w:val="16"/>
              </w:rPr>
              <w:t>(主要填写项目绩效存在问题及原因分析,下一步拟采取的纠偏措施及对策建议,项目绩效目标指标设定存在的问题及修改完善措施)</w:t>
            </w:r>
          </w:p>
        </w:tc>
      </w:tr>
      <w:tr w14:paraId="62F97452">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2FC7B055">
            <w:pPr>
              <w:widowControl/>
              <w:ind w:firstLine="320"/>
              <w:jc w:val="left"/>
              <w:rPr>
                <w:rFonts w:ascii="宋体" w:hAnsi="宋体"/>
                <w:color w:val="000000"/>
                <w:sz w:val="16"/>
                <w:szCs w:val="16"/>
              </w:rPr>
            </w:pPr>
            <w:r>
              <w:rPr>
                <w:rFonts w:hint="eastAsia" w:ascii="宋体" w:hAnsi="宋体"/>
                <w:color w:val="000000"/>
                <w:sz w:val="16"/>
                <w:szCs w:val="16"/>
              </w:rPr>
              <w:t>填报人：丁瑞</w:t>
            </w:r>
          </w:p>
        </w:tc>
        <w:tc>
          <w:tcPr>
            <w:tcW w:w="0" w:type="auto"/>
            <w:tcBorders>
              <w:top w:val="nil"/>
              <w:left w:val="nil"/>
              <w:bottom w:val="nil"/>
              <w:right w:val="nil"/>
            </w:tcBorders>
            <w:shd w:val="clear" w:color="auto" w:fill="auto"/>
            <w:noWrap/>
            <w:vAlign w:val="center"/>
          </w:tcPr>
          <w:p w14:paraId="13EF394E">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74F3C0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D1AEAAB">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7E4F88D8">
            <w:pPr>
              <w:widowControl/>
              <w:ind w:firstLine="320"/>
              <w:jc w:val="left"/>
              <w:rPr>
                <w:rFonts w:ascii="宋体" w:hAnsi="宋体"/>
                <w:color w:val="000000"/>
                <w:sz w:val="16"/>
                <w:szCs w:val="16"/>
              </w:rPr>
            </w:pPr>
            <w:r>
              <w:rPr>
                <w:rFonts w:hint="eastAsia" w:ascii="宋体" w:hAnsi="宋体"/>
                <w:color w:val="000000"/>
                <w:sz w:val="16"/>
                <w:szCs w:val="16"/>
              </w:rPr>
              <w:t>联系电话：13833528081</w:t>
            </w:r>
          </w:p>
        </w:tc>
      </w:tr>
    </w:tbl>
    <w:p w14:paraId="6ABA7D49">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（43）第三小学周边道路改造工程项目自评综述：根据年初设定的绩效目标，第三小学周边道路改造工程绩效自评得分为99分（绩效自评表附后）。全年预算数为</w:t>
      </w:r>
      <w:r>
        <w:rPr>
          <w:rFonts w:hint="eastAsia" w:ascii="仿宋_GB2312" w:hAnsi="仿宋_GB2312" w:cs="仿宋_GB2312"/>
          <w:sz w:val="30"/>
          <w:szCs w:val="30"/>
        </w:rPr>
        <w:t>4.8</w:t>
      </w:r>
      <w:r>
        <w:rPr>
          <w:rFonts w:hint="eastAsia" w:ascii="仿宋_GB2312" w:hAnsi="仿宋_GB2312" w:eastAsia="仿宋_GB2312" w:cs="仿宋_GB2312"/>
          <w:sz w:val="30"/>
          <w:szCs w:val="30"/>
        </w:rPr>
        <w:t>万元，执行数为</w:t>
      </w:r>
      <w:r>
        <w:rPr>
          <w:rFonts w:hint="eastAsia" w:ascii="仿宋_GB2312" w:hAnsi="仿宋_GB2312" w:cs="仿宋_GB2312"/>
          <w:sz w:val="30"/>
          <w:szCs w:val="30"/>
        </w:rPr>
        <w:t>4.8</w:t>
      </w:r>
      <w:r>
        <w:rPr>
          <w:rFonts w:hint="eastAsia" w:ascii="仿宋_GB2312" w:hAnsi="仿宋_GB2312" w:eastAsia="仿宋_GB2312" w:cs="仿宋_GB2312"/>
          <w:sz w:val="30"/>
          <w:szCs w:val="30"/>
        </w:rPr>
        <w:t>万元，完成预算的100%。</w:t>
      </w:r>
    </w:p>
    <w:p w14:paraId="35B1A9EA">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项目绩效目标完成情况：</w:t>
      </w:r>
    </w:p>
    <w:p w14:paraId="209A3499">
      <w:pPr>
        <w:spacing w:line="600" w:lineRule="exact"/>
        <w:ind w:firstLine="602"/>
        <w:rPr>
          <w:rFonts w:ascii="仿宋_GB2312" w:hAnsi="仿宋_GB2312" w:eastAsia="仿宋_GB2312" w:cs="仿宋_GB2312"/>
          <w:sz w:val="30"/>
          <w:szCs w:val="30"/>
        </w:rPr>
      </w:pPr>
      <w:r>
        <w:rPr>
          <w:rFonts w:hint="eastAsia" w:ascii="仿宋_GB2312" w:hAnsi="仿宋_GB2312" w:eastAsia="仿宋_GB2312" w:cs="仿宋_GB2312"/>
          <w:b/>
          <w:bCs/>
          <w:sz w:val="30"/>
          <w:szCs w:val="30"/>
        </w:rPr>
        <w:t>一是产出指标：其中（1）</w:t>
      </w:r>
      <w:r>
        <w:rPr>
          <w:rFonts w:hint="eastAsia" w:ascii="仿宋_GB2312" w:hAnsi="仿宋_GB2312" w:eastAsia="仿宋_GB2312" w:cs="仿宋_GB2312"/>
          <w:sz w:val="30"/>
          <w:szCs w:val="30"/>
        </w:rPr>
        <w:t>数量指标：</w:t>
      </w:r>
      <w:r>
        <w:rPr>
          <w:rFonts w:hint="eastAsia" w:ascii="仿宋_GB2312" w:hAnsi="仿宋_GB2312" w:eastAsia="仿宋_GB2312" w:cs="仿宋_GB2312"/>
          <w:sz w:val="32"/>
          <w:szCs w:val="32"/>
        </w:rPr>
        <w:t>本工程包含原有混凝土路面拆除，新建沥青混凝土路面，人行道，画标识线等。道路设计全长为486.8m，沥青混凝土路面面积为6374m2，人行道板面积为2578m2</w:t>
      </w:r>
      <w:r>
        <w:rPr>
          <w:rFonts w:hint="eastAsia" w:ascii="仿宋_GB2312" w:hAnsi="仿宋_GB2312" w:eastAsia="仿宋_GB2312" w:cs="仿宋_GB2312"/>
          <w:sz w:val="30"/>
          <w:szCs w:val="30"/>
        </w:rPr>
        <w:t>，自评得分20分；</w:t>
      </w:r>
      <w:r>
        <w:rPr>
          <w:rFonts w:hint="eastAsia" w:ascii="仿宋_GB2312" w:hAnsi="仿宋_GB2312" w:eastAsia="仿宋_GB2312" w:cs="仿宋_GB2312"/>
          <w:b/>
          <w:bCs/>
          <w:sz w:val="30"/>
          <w:szCs w:val="30"/>
        </w:rPr>
        <w:t>（2）</w:t>
      </w:r>
      <w:r>
        <w:rPr>
          <w:rFonts w:hint="eastAsia" w:ascii="仿宋_GB2312" w:hAnsi="仿宋_GB2312" w:eastAsia="仿宋_GB2312" w:cs="仿宋_GB2312"/>
          <w:sz w:val="30"/>
          <w:szCs w:val="30"/>
        </w:rPr>
        <w:t>质量指标：按照国家标准工程建设，外部验收合格率为100%，自评得分10分；</w:t>
      </w:r>
      <w:r>
        <w:rPr>
          <w:rFonts w:hint="eastAsia" w:ascii="仿宋_GB2312" w:hAnsi="仿宋_GB2312" w:eastAsia="仿宋_GB2312" w:cs="仿宋_GB2312"/>
          <w:b/>
          <w:bCs/>
          <w:sz w:val="30"/>
          <w:szCs w:val="30"/>
        </w:rPr>
        <w:t>（3）</w:t>
      </w:r>
      <w:r>
        <w:rPr>
          <w:rFonts w:hint="eastAsia" w:ascii="仿宋_GB2312" w:hAnsi="仿宋_GB2312" w:eastAsia="仿宋_GB2312" w:cs="仿宋_GB2312"/>
          <w:sz w:val="30"/>
          <w:szCs w:val="30"/>
        </w:rPr>
        <w:t>时效指标：严格按照开竣工时间完成任务，完成进度100%，自评得分10分；</w:t>
      </w:r>
      <w:r>
        <w:rPr>
          <w:rFonts w:hint="eastAsia" w:ascii="仿宋_GB2312" w:hAnsi="仿宋_GB2312" w:eastAsia="仿宋_GB2312" w:cs="仿宋_GB2312"/>
          <w:b/>
          <w:bCs/>
          <w:sz w:val="30"/>
          <w:szCs w:val="30"/>
        </w:rPr>
        <w:t>（4）</w:t>
      </w:r>
      <w:r>
        <w:rPr>
          <w:rFonts w:hint="eastAsia" w:ascii="仿宋_GB2312" w:hAnsi="仿宋_GB2312" w:eastAsia="仿宋_GB2312" w:cs="仿宋_GB2312"/>
          <w:sz w:val="30"/>
          <w:szCs w:val="30"/>
        </w:rPr>
        <w:t>成本指标：按照施工预算完成，完成进度100%，自评得分10分；</w:t>
      </w:r>
    </w:p>
    <w:p w14:paraId="6B5ABA83">
      <w:pPr>
        <w:spacing w:line="600" w:lineRule="exact"/>
        <w:ind w:firstLine="602"/>
        <w:rPr>
          <w:rFonts w:ascii="仿宋_GB2312" w:hAnsi="仿宋_GB2312" w:eastAsia="仿宋_GB2312" w:cs="仿宋_GB2312"/>
          <w:sz w:val="30"/>
          <w:szCs w:val="30"/>
        </w:rPr>
      </w:pPr>
      <w:r>
        <w:rPr>
          <w:rFonts w:hint="eastAsia" w:ascii="仿宋_GB2312" w:hAnsi="仿宋_GB2312" w:eastAsia="仿宋_GB2312" w:cs="仿宋_GB2312"/>
          <w:b/>
          <w:bCs/>
          <w:sz w:val="30"/>
          <w:szCs w:val="30"/>
        </w:rPr>
        <w:t>二是效益指标：其中（1）</w:t>
      </w:r>
      <w:r>
        <w:rPr>
          <w:rFonts w:hint="eastAsia" w:ascii="仿宋_GB2312" w:hAnsi="仿宋_GB2312" w:eastAsia="仿宋_GB2312" w:cs="仿宋_GB2312"/>
          <w:sz w:val="30"/>
          <w:szCs w:val="30"/>
        </w:rPr>
        <w:t>社会效益指标：方便周边居民出行的人数≥5000，自评得分15分；</w:t>
      </w:r>
      <w:r>
        <w:rPr>
          <w:rFonts w:hint="eastAsia" w:ascii="仿宋_GB2312" w:hAnsi="仿宋_GB2312" w:eastAsia="仿宋_GB2312" w:cs="仿宋_GB2312"/>
          <w:b/>
          <w:bCs/>
          <w:sz w:val="30"/>
          <w:szCs w:val="30"/>
        </w:rPr>
        <w:t>（2）</w:t>
      </w:r>
      <w:r>
        <w:rPr>
          <w:rFonts w:hint="eastAsia" w:ascii="仿宋_GB2312" w:hAnsi="仿宋_GB2312" w:eastAsia="仿宋_GB2312" w:cs="仿宋_GB2312"/>
          <w:sz w:val="30"/>
          <w:szCs w:val="30"/>
        </w:rPr>
        <w:t>可持续影响指标：建成后方便周边出行率达到100%，自评得分15分；</w:t>
      </w:r>
    </w:p>
    <w:p w14:paraId="6B081A49">
      <w:pPr>
        <w:spacing w:line="600" w:lineRule="exact"/>
        <w:ind w:firstLine="602"/>
        <w:rPr>
          <w:rFonts w:ascii="仿宋_GB2312" w:hAnsi="仿宋_GB2312" w:eastAsia="仿宋_GB2312" w:cs="仿宋_GB2312"/>
          <w:sz w:val="30"/>
          <w:szCs w:val="30"/>
        </w:rPr>
      </w:pPr>
      <w:r>
        <w:rPr>
          <w:rFonts w:hint="eastAsia" w:ascii="仿宋_GB2312" w:hAnsi="仿宋_GB2312" w:eastAsia="仿宋_GB2312" w:cs="仿宋_GB2312"/>
          <w:b/>
          <w:bCs/>
          <w:sz w:val="30"/>
          <w:szCs w:val="30"/>
        </w:rPr>
        <w:t>三是满意度指标：</w:t>
      </w:r>
      <w:r>
        <w:rPr>
          <w:rFonts w:hint="eastAsia" w:ascii="仿宋_GB2312" w:hAnsi="仿宋_GB2312" w:eastAsia="仿宋_GB2312" w:cs="仿宋_GB2312"/>
          <w:sz w:val="30"/>
          <w:szCs w:val="30"/>
        </w:rPr>
        <w:t>社会公众或服务对象对项目实施效果的满意程度达到99%，自评得分9分；</w:t>
      </w:r>
    </w:p>
    <w:p w14:paraId="4B0DB781">
      <w:pPr>
        <w:spacing w:line="600" w:lineRule="exact"/>
        <w:ind w:firstLine="602"/>
        <w:rPr>
          <w:rFonts w:ascii="仿宋_GB2312" w:hAnsi="仿宋_GB2312" w:eastAsia="仿宋_GB2312" w:cs="仿宋_GB2312"/>
          <w:sz w:val="30"/>
          <w:szCs w:val="30"/>
        </w:rPr>
      </w:pPr>
      <w:r>
        <w:rPr>
          <w:rFonts w:hint="eastAsia" w:ascii="仿宋_GB2312" w:hAnsi="仿宋_GB2312" w:eastAsia="仿宋_GB2312" w:cs="仿宋_GB2312"/>
          <w:b/>
          <w:bCs/>
          <w:sz w:val="30"/>
          <w:szCs w:val="30"/>
        </w:rPr>
        <w:t>四是预算执行率：</w:t>
      </w:r>
      <w:r>
        <w:rPr>
          <w:rFonts w:hint="eastAsia" w:ascii="仿宋_GB2312" w:hAnsi="仿宋_GB2312" w:eastAsia="仿宋_GB2312" w:cs="仿宋_GB2312"/>
          <w:sz w:val="30"/>
          <w:szCs w:val="30"/>
        </w:rPr>
        <w:t>严格按照预算执行，执行数为</w:t>
      </w:r>
      <w:r>
        <w:rPr>
          <w:rFonts w:hint="eastAsia" w:ascii="仿宋_GB2312" w:hAnsi="仿宋_GB2312" w:cs="仿宋_GB2312"/>
          <w:sz w:val="30"/>
          <w:szCs w:val="30"/>
        </w:rPr>
        <w:t>4.8</w:t>
      </w:r>
      <w:r>
        <w:rPr>
          <w:rFonts w:hint="eastAsia" w:ascii="仿宋_GB2312" w:hAnsi="仿宋_GB2312" w:eastAsia="仿宋_GB2312" w:cs="仿宋_GB2312"/>
          <w:sz w:val="30"/>
          <w:szCs w:val="30"/>
        </w:rPr>
        <w:t>万元，完成预算的100%。自评得分10分；</w:t>
      </w:r>
    </w:p>
    <w:p w14:paraId="67D9AA9B">
      <w:pPr>
        <w:spacing w:line="600" w:lineRule="exact"/>
        <w:ind w:firstLine="600"/>
        <w:rPr>
          <w:rFonts w:ascii="仿宋_GB2312" w:hAnsi="仿宋_GB2312" w:eastAsia="仿宋_GB2312" w:cs="仿宋_GB2312"/>
          <w:sz w:val="32"/>
          <w:szCs w:val="32"/>
        </w:rPr>
      </w:pPr>
      <w:r>
        <w:rPr>
          <w:rFonts w:hint="eastAsia" w:ascii="仿宋_GB2312" w:hAnsi="仿宋_GB2312" w:eastAsia="仿宋_GB2312" w:cs="仿宋_GB2312"/>
          <w:sz w:val="30"/>
          <w:szCs w:val="30"/>
        </w:rPr>
        <w:t>未发现问题。</w:t>
      </w:r>
    </w:p>
    <w:tbl>
      <w:tblPr>
        <w:tblStyle w:val="29"/>
        <w:tblW w:w="9825" w:type="dxa"/>
        <w:tblInd w:w="93" w:type="dxa"/>
        <w:tblLayout w:type="autofit"/>
        <w:tblCellMar>
          <w:top w:w="0" w:type="dxa"/>
          <w:left w:w="108" w:type="dxa"/>
          <w:bottom w:w="0" w:type="dxa"/>
          <w:right w:w="108" w:type="dxa"/>
        </w:tblCellMar>
      </w:tblPr>
      <w:tblGrid>
        <w:gridCol w:w="1976"/>
        <w:gridCol w:w="945"/>
        <w:gridCol w:w="1037"/>
        <w:gridCol w:w="968"/>
        <w:gridCol w:w="1083"/>
        <w:gridCol w:w="1080"/>
        <w:gridCol w:w="1080"/>
        <w:gridCol w:w="1656"/>
      </w:tblGrid>
      <w:tr w14:paraId="7C4A09EC">
        <w:tblPrEx>
          <w:tblCellMar>
            <w:top w:w="0" w:type="dxa"/>
            <w:left w:w="108" w:type="dxa"/>
            <w:bottom w:w="0" w:type="dxa"/>
            <w:right w:w="108" w:type="dxa"/>
          </w:tblCellMar>
        </w:tblPrEx>
        <w:trPr>
          <w:trHeight w:val="510" w:hRule="atLeast"/>
        </w:trPr>
        <w:tc>
          <w:tcPr>
            <w:tcW w:w="9825" w:type="dxa"/>
            <w:gridSpan w:val="8"/>
            <w:tcBorders>
              <w:top w:val="nil"/>
              <w:left w:val="nil"/>
              <w:bottom w:val="nil"/>
              <w:right w:val="nil"/>
            </w:tcBorders>
            <w:shd w:val="clear" w:color="auto" w:fill="auto"/>
            <w:noWrap/>
            <w:vAlign w:val="center"/>
          </w:tcPr>
          <w:p w14:paraId="697308D5">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5BC068C1">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7343A32F">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530F8956">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051275A2">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5E73609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1224E6D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54E7A1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C561D49">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1A8626FA">
        <w:tblPrEx>
          <w:tblCellMar>
            <w:top w:w="0" w:type="dxa"/>
            <w:left w:w="108" w:type="dxa"/>
            <w:bottom w:w="0" w:type="dxa"/>
            <w:right w:w="108" w:type="dxa"/>
          </w:tblCellMar>
        </w:tblPrEx>
        <w:trPr>
          <w:trHeight w:val="480" w:hRule="atLeast"/>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206B7FF6">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361CA">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AA21F">
            <w:pPr>
              <w:widowControl/>
              <w:ind w:firstLine="320"/>
              <w:jc w:val="left"/>
              <w:rPr>
                <w:rFonts w:ascii="宋体" w:hAnsi="宋体"/>
                <w:color w:val="000000"/>
                <w:sz w:val="16"/>
                <w:szCs w:val="16"/>
              </w:rPr>
            </w:pPr>
            <w:r>
              <w:rPr>
                <w:rFonts w:hint="eastAsia" w:ascii="宋体" w:hAnsi="宋体"/>
                <w:color w:val="000000"/>
                <w:sz w:val="16"/>
                <w:szCs w:val="16"/>
              </w:rPr>
              <w:t>青龙满族自治县第三小学周边道路改造工程</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CE6AF">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79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F7255">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6FE82ECA">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083EE">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FF5F5">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E1171">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66EBD">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B6AA3">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1F78A2C1">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7628D">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99524">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9DEC7">
            <w:pPr>
              <w:widowControl/>
              <w:ind w:firstLine="320"/>
              <w:jc w:val="right"/>
              <w:rPr>
                <w:rFonts w:ascii="宋体" w:hAnsi="宋体"/>
                <w:color w:val="000000"/>
                <w:sz w:val="16"/>
                <w:szCs w:val="16"/>
              </w:rPr>
            </w:pPr>
            <w:r>
              <w:rPr>
                <w:rFonts w:hint="eastAsia" w:ascii="宋体" w:hAnsi="宋体"/>
                <w:color w:val="000000"/>
                <w:sz w:val="16"/>
                <w:szCs w:val="16"/>
              </w:rPr>
              <w:t>4.8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BE08F">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4D728">
            <w:pPr>
              <w:widowControl/>
              <w:ind w:firstLine="320"/>
              <w:jc w:val="right"/>
              <w:rPr>
                <w:rFonts w:ascii="宋体" w:hAnsi="宋体"/>
                <w:color w:val="000000"/>
                <w:sz w:val="16"/>
                <w:szCs w:val="16"/>
              </w:rPr>
            </w:pPr>
            <w:r>
              <w:rPr>
                <w:rFonts w:hint="eastAsia" w:ascii="宋体" w:hAnsi="宋体"/>
                <w:color w:val="000000"/>
                <w:sz w:val="16"/>
                <w:szCs w:val="16"/>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D059D">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7D11B">
            <w:pPr>
              <w:widowControl/>
              <w:ind w:firstLine="320"/>
              <w:jc w:val="right"/>
              <w:rPr>
                <w:rFonts w:ascii="宋体" w:hAnsi="宋体"/>
                <w:color w:val="000000"/>
                <w:sz w:val="16"/>
                <w:szCs w:val="16"/>
              </w:rPr>
            </w:pPr>
            <w:r>
              <w:rPr>
                <w:rFonts w:hint="eastAsia" w:ascii="宋体" w:hAnsi="宋体"/>
                <w:color w:val="000000"/>
                <w:sz w:val="16"/>
                <w:szCs w:val="16"/>
              </w:rPr>
              <w:t>4.8</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1DC77">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6C8C2E7">
        <w:tblPrEx>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81BE3">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07C0C">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1D209">
            <w:pPr>
              <w:widowControl/>
              <w:ind w:firstLine="320"/>
              <w:jc w:val="right"/>
              <w:rPr>
                <w:rFonts w:ascii="宋体" w:hAnsi="宋体"/>
                <w:color w:val="000000"/>
                <w:sz w:val="16"/>
                <w:szCs w:val="16"/>
              </w:rPr>
            </w:pPr>
            <w:r>
              <w:rPr>
                <w:rFonts w:hint="eastAsia" w:ascii="宋体" w:hAnsi="宋体"/>
                <w:color w:val="000000"/>
                <w:sz w:val="16"/>
                <w:szCs w:val="16"/>
              </w:rPr>
              <w:t>4.8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B7DDBA">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3D48A">
            <w:pPr>
              <w:widowControl/>
              <w:ind w:firstLine="320"/>
              <w:jc w:val="right"/>
              <w:rPr>
                <w:rFonts w:ascii="宋体" w:hAnsi="宋体"/>
                <w:color w:val="000000"/>
                <w:sz w:val="16"/>
                <w:szCs w:val="16"/>
              </w:rPr>
            </w:pPr>
            <w:r>
              <w:rPr>
                <w:rFonts w:hint="eastAsia" w:ascii="宋体" w:hAnsi="宋体"/>
                <w:color w:val="000000"/>
                <w:sz w:val="16"/>
                <w:szCs w:val="16"/>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59D0F">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B8535">
            <w:pPr>
              <w:widowControl/>
              <w:ind w:firstLine="320"/>
              <w:jc w:val="right"/>
              <w:rPr>
                <w:rFonts w:ascii="宋体" w:hAnsi="宋体"/>
                <w:color w:val="000000"/>
                <w:sz w:val="16"/>
                <w:szCs w:val="16"/>
              </w:rPr>
            </w:pPr>
            <w:r>
              <w:rPr>
                <w:rFonts w:hint="eastAsia" w:ascii="宋体" w:hAnsi="宋体"/>
                <w:color w:val="000000"/>
                <w:sz w:val="16"/>
                <w:szCs w:val="16"/>
              </w:rPr>
              <w:t>4.8</w:t>
            </w: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49765">
            <w:pPr>
              <w:ind w:firstLine="320"/>
              <w:jc w:val="center"/>
              <w:rPr>
                <w:rFonts w:ascii="宋体" w:hAnsi="宋体"/>
                <w:color w:val="000000"/>
                <w:sz w:val="16"/>
                <w:szCs w:val="16"/>
              </w:rPr>
            </w:pPr>
          </w:p>
        </w:tc>
      </w:tr>
      <w:tr w14:paraId="242A0BAF">
        <w:tblPrEx>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6AE472">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4036D">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151CC">
            <w:pPr>
              <w:ind w:firstLine="420"/>
              <w:rPr>
                <w:rFonts w:cs="Calibri"/>
                <w:color w:val="000000"/>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B4F6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F32FE">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A581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94C32">
            <w:pPr>
              <w:ind w:firstLine="320"/>
              <w:rPr>
                <w:rFonts w:ascii="宋体" w:hAnsi="宋体"/>
                <w:color w:val="000000"/>
                <w:sz w:val="16"/>
                <w:szCs w:val="16"/>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4688E0">
            <w:pPr>
              <w:ind w:firstLine="320"/>
              <w:jc w:val="center"/>
              <w:rPr>
                <w:rFonts w:ascii="宋体" w:hAnsi="宋体"/>
                <w:color w:val="000000"/>
                <w:sz w:val="16"/>
                <w:szCs w:val="16"/>
              </w:rPr>
            </w:pPr>
          </w:p>
        </w:tc>
      </w:tr>
      <w:tr w14:paraId="6C5D442F">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BEEDE">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2729E">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57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B1A51">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177F2">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13F107E">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18E2A">
            <w:pPr>
              <w:ind w:firstLine="320"/>
              <w:jc w:val="center"/>
              <w:rPr>
                <w:rFonts w:ascii="宋体" w:hAnsi="宋体"/>
                <w:color w:val="000000"/>
                <w:sz w:val="16"/>
                <w:szCs w:val="16"/>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647F3">
            <w:pPr>
              <w:widowControl/>
              <w:ind w:firstLine="320"/>
              <w:jc w:val="left"/>
              <w:rPr>
                <w:rFonts w:ascii="宋体" w:hAnsi="宋体"/>
                <w:color w:val="000000"/>
                <w:sz w:val="16"/>
                <w:szCs w:val="16"/>
              </w:rPr>
            </w:pPr>
            <w:r>
              <w:rPr>
                <w:rFonts w:hint="eastAsia" w:ascii="宋体" w:hAnsi="宋体"/>
                <w:color w:val="000000"/>
                <w:sz w:val="16"/>
                <w:szCs w:val="16"/>
              </w:rPr>
              <w:t>燕山路（现状桥头—燕山路现状已改造沥青路面处）道路改造全长378.343米，车行道宽11.2米，道路北侧人行道宽度为3米，南侧人行道宽度为2-3米，祖山路（现状桥头—燕山路段）道路全长108.478米，车行道宽14米，道路西侧人行道宽3米，东侧人行道铺砌至现状建筑外墙。</w:t>
            </w:r>
          </w:p>
        </w:tc>
        <w:tc>
          <w:tcPr>
            <w:tcW w:w="35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A570E">
            <w:pPr>
              <w:widowControl/>
              <w:ind w:firstLine="320"/>
              <w:jc w:val="left"/>
              <w:rPr>
                <w:rFonts w:ascii="宋体" w:hAnsi="宋体"/>
                <w:color w:val="000000"/>
                <w:sz w:val="16"/>
                <w:szCs w:val="16"/>
              </w:rPr>
            </w:pPr>
            <w:r>
              <w:rPr>
                <w:rFonts w:hint="eastAsia" w:ascii="宋体" w:hAnsi="宋体"/>
                <w:color w:val="000000"/>
                <w:sz w:val="16"/>
                <w:szCs w:val="16"/>
              </w:rPr>
              <w:t>燕山路（现状桥头—燕山路现状已改造沥青路面处）道路改造全长378.343米，车行道宽11.2米，道路北侧人行道宽度为3米，南侧人行道宽度为2-3米，祖山路（现状桥头—燕山路段）道路全长108.478米，车行道宽14米，道路西侧人行道宽3米，东侧人行道铺砌至现状建筑外墙。</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9D2F1">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46E0EE1">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2B4A6511">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70566">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2783F">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982E9">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5C92E">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7C124">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1C1E0">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4209A0B0">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B24F60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F6658">
            <w:pPr>
              <w:widowControl/>
              <w:ind w:firstLine="320"/>
              <w:jc w:val="center"/>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427BA">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58B42">
            <w:pPr>
              <w:widowControl/>
              <w:ind w:firstLine="320"/>
              <w:jc w:val="center"/>
              <w:rPr>
                <w:rFonts w:ascii="宋体" w:hAnsi="宋体"/>
                <w:color w:val="000000"/>
                <w:sz w:val="16"/>
                <w:szCs w:val="16"/>
              </w:rPr>
            </w:pPr>
            <w:r>
              <w:rPr>
                <w:rFonts w:hint="eastAsia" w:ascii="宋体" w:hAnsi="宋体"/>
                <w:color w:val="000000"/>
                <w:sz w:val="16"/>
                <w:szCs w:val="16"/>
              </w:rPr>
              <w:t>燕山路（现状桥头—燕山路现状已改造沥青路面处）道路改造全长378.343米，车行道宽11.2米，道路北侧人行道宽度为3米，南侧人行道宽度为2-3米，祖山路（现状桥头—燕山路段）道路全长108.478米，车行道宽14米，道路西侧人行道宽3米，东侧人行道铺砌至现状建筑外墙。</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A06CC">
            <w:pPr>
              <w:widowControl/>
              <w:ind w:firstLine="320"/>
              <w:jc w:val="center"/>
              <w:rPr>
                <w:rFonts w:ascii="宋体" w:hAnsi="宋体"/>
                <w:color w:val="000000"/>
                <w:sz w:val="16"/>
                <w:szCs w:val="16"/>
              </w:rPr>
            </w:pPr>
            <w:r>
              <w:rPr>
                <w:rFonts w:hint="eastAsia" w:ascii="宋体" w:hAnsi="宋体"/>
                <w:color w:val="000000"/>
                <w:sz w:val="16"/>
                <w:szCs w:val="16"/>
              </w:rPr>
              <w:t>全长378.343米，车行道宽11.2米。</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1FDBB">
            <w:pPr>
              <w:widowControl/>
              <w:ind w:firstLine="320"/>
              <w:jc w:val="center"/>
              <w:rPr>
                <w:rFonts w:ascii="宋体" w:hAnsi="宋体"/>
                <w:color w:val="000000"/>
                <w:sz w:val="16"/>
                <w:szCs w:val="16"/>
              </w:rPr>
            </w:pPr>
            <w:r>
              <w:rPr>
                <w:rFonts w:hint="eastAsia" w:ascii="宋体" w:hAnsi="宋体"/>
                <w:color w:val="000000"/>
                <w:sz w:val="16"/>
                <w:szCs w:val="16"/>
              </w:rPr>
              <w:t>全部完成</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E827C">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7A1ECE1C">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AA89A9B">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60A9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2B465">
            <w:pPr>
              <w:widowControl/>
              <w:rPr>
                <w:rFonts w:ascii="宋体" w:hAnsi="宋体"/>
                <w:color w:val="000000"/>
                <w:sz w:val="16"/>
                <w:szCs w:val="16"/>
              </w:rPr>
            </w:pPr>
            <w:r>
              <w:rPr>
                <w:rFonts w:hint="eastAsia" w:ascii="宋体" w:hAnsi="宋体"/>
                <w:color w:val="000000"/>
                <w:sz w:val="16"/>
                <w:szCs w:val="16"/>
              </w:rPr>
              <w:t>质量指标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909B2">
            <w:pPr>
              <w:widowControl/>
              <w:rPr>
                <w:rFonts w:ascii="宋体" w:hAnsi="宋体"/>
                <w:color w:val="000000"/>
                <w:sz w:val="16"/>
                <w:szCs w:val="16"/>
              </w:rPr>
            </w:pPr>
            <w:r>
              <w:rPr>
                <w:rFonts w:hint="eastAsia" w:ascii="宋体" w:hAnsi="宋体"/>
                <w:color w:val="000000"/>
                <w:sz w:val="16"/>
                <w:szCs w:val="16"/>
              </w:rPr>
              <w:t>按照国家标准合格率（%）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DBC03">
            <w:pPr>
              <w:widowControl/>
              <w:rPr>
                <w:rFonts w:ascii="宋体" w:hAnsi="宋体"/>
                <w:color w:val="000000"/>
                <w:sz w:val="16"/>
                <w:szCs w:val="16"/>
              </w:rPr>
            </w:pPr>
            <w:r>
              <w:rPr>
                <w:rFonts w:hint="eastAsia" w:ascii="宋体" w:hAnsi="宋体"/>
                <w:color w:val="000000"/>
                <w:sz w:val="16"/>
                <w:szCs w:val="16"/>
              </w:rPr>
              <w:t>工程建设，外部验收合格</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A6A2D">
            <w:pPr>
              <w:widowControl/>
              <w:ind w:firstLine="320"/>
              <w:rPr>
                <w:rFonts w:ascii="宋体" w:hAnsi="宋体"/>
                <w:color w:val="000000"/>
                <w:sz w:val="16"/>
                <w:szCs w:val="16"/>
              </w:rPr>
            </w:pPr>
            <w:r>
              <w:rPr>
                <w:rFonts w:hint="eastAsia" w:ascii="宋体" w:hAnsi="宋体"/>
                <w:color w:val="000000"/>
                <w:sz w:val="16"/>
                <w:szCs w:val="16"/>
              </w:rPr>
              <w:t>合格</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5E82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02ABB3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E1335A0">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3D428">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6F80D">
            <w:pPr>
              <w:widowControl/>
              <w:rPr>
                <w:rFonts w:ascii="宋体" w:hAnsi="宋体"/>
                <w:color w:val="000000"/>
                <w:sz w:val="16"/>
                <w:szCs w:val="16"/>
              </w:rPr>
            </w:pPr>
            <w:r>
              <w:rPr>
                <w:rFonts w:hint="eastAsia" w:ascii="宋体" w:hAnsi="宋体"/>
                <w:color w:val="000000"/>
                <w:sz w:val="16"/>
                <w:szCs w:val="16"/>
              </w:rPr>
              <w:t>时效指标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668E4">
            <w:pPr>
              <w:widowControl/>
              <w:jc w:val="left"/>
              <w:rPr>
                <w:rFonts w:ascii="宋体" w:hAnsi="宋体"/>
                <w:color w:val="000000"/>
                <w:sz w:val="16"/>
                <w:szCs w:val="16"/>
              </w:rPr>
            </w:pPr>
            <w:r>
              <w:rPr>
                <w:rFonts w:hint="eastAsia" w:ascii="宋体" w:hAnsi="宋体"/>
                <w:color w:val="000000"/>
                <w:sz w:val="16"/>
                <w:szCs w:val="16"/>
              </w:rPr>
              <w:t>是否严格按照开竣工时间完成（%）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3468A">
            <w:pPr>
              <w:widowControl/>
              <w:rPr>
                <w:rFonts w:ascii="宋体" w:hAnsi="宋体"/>
                <w:color w:val="000000"/>
                <w:sz w:val="16"/>
                <w:szCs w:val="16"/>
              </w:rPr>
            </w:pPr>
            <w:r>
              <w:rPr>
                <w:rFonts w:hint="eastAsia" w:ascii="宋体" w:hAnsi="宋体"/>
                <w:color w:val="000000"/>
                <w:sz w:val="16"/>
                <w:szCs w:val="16"/>
              </w:rPr>
              <w:t>按照施工许可证时间开工</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29DFC">
            <w:pPr>
              <w:widowControl/>
              <w:rPr>
                <w:rFonts w:ascii="宋体" w:hAnsi="宋体"/>
                <w:color w:val="000000"/>
                <w:sz w:val="16"/>
                <w:szCs w:val="16"/>
              </w:rPr>
            </w:pPr>
            <w:r>
              <w:rPr>
                <w:rFonts w:hint="eastAsia" w:ascii="宋体" w:hAnsi="宋体"/>
                <w:color w:val="000000"/>
                <w:sz w:val="16"/>
                <w:szCs w:val="16"/>
              </w:rPr>
              <w:t>及时开工</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FA06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B29516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46DCC8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879AE">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FF515">
            <w:pPr>
              <w:widowControl/>
              <w:rPr>
                <w:rFonts w:ascii="宋体" w:hAnsi="宋体"/>
                <w:color w:val="000000"/>
                <w:sz w:val="16"/>
                <w:szCs w:val="16"/>
              </w:rPr>
            </w:pPr>
            <w:r>
              <w:rPr>
                <w:rFonts w:hint="eastAsia" w:ascii="宋体" w:hAnsi="宋体"/>
                <w:color w:val="000000"/>
                <w:sz w:val="16"/>
                <w:szCs w:val="16"/>
              </w:rPr>
              <w:t>成本指标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28573">
            <w:pPr>
              <w:widowControl/>
              <w:rPr>
                <w:rFonts w:ascii="宋体" w:hAnsi="宋体"/>
                <w:color w:val="000000"/>
                <w:sz w:val="16"/>
                <w:szCs w:val="16"/>
              </w:rPr>
            </w:pPr>
            <w:r>
              <w:rPr>
                <w:rFonts w:hint="eastAsia" w:ascii="宋体" w:hAnsi="宋体"/>
                <w:color w:val="000000"/>
                <w:sz w:val="16"/>
                <w:szCs w:val="16"/>
              </w:rPr>
              <w:t>是否按照施工预算完成（%）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FD54F">
            <w:pPr>
              <w:widowControl/>
              <w:ind w:firstLine="320"/>
              <w:jc w:val="center"/>
              <w:rPr>
                <w:rFonts w:ascii="Arial" w:hAnsi="Arial" w:cs="Arial"/>
                <w:color w:val="000000"/>
                <w:sz w:val="16"/>
                <w:szCs w:val="16"/>
              </w:rPr>
            </w:pPr>
            <w:r>
              <w:rPr>
                <w:rFonts w:ascii="Arial" w:hAnsi="Arial" w:cs="Arial"/>
                <w:color w:val="000000"/>
                <w:sz w:val="16"/>
                <w:szCs w:val="16"/>
              </w:rPr>
              <w:t>≤1000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51EA5">
            <w:pPr>
              <w:widowControl/>
              <w:ind w:firstLine="320"/>
              <w:jc w:val="center"/>
              <w:rPr>
                <w:rFonts w:ascii="宋体" w:hAnsi="宋体"/>
                <w:color w:val="000000"/>
                <w:sz w:val="16"/>
                <w:szCs w:val="16"/>
              </w:rPr>
            </w:pPr>
            <w:r>
              <w:rPr>
                <w:rFonts w:hint="eastAsia" w:ascii="宋体" w:hAnsi="宋体"/>
                <w:color w:val="000000"/>
                <w:sz w:val="16"/>
                <w:szCs w:val="16"/>
              </w:rPr>
              <w:t>4.8</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6428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1DC4C11">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67721BF">
            <w:pPr>
              <w:ind w:firstLine="320"/>
              <w:jc w:val="center"/>
              <w:rPr>
                <w:rFonts w:ascii="宋体" w:hAnsi="宋体"/>
                <w:color w:val="000000"/>
                <w:sz w:val="16"/>
                <w:szCs w:val="16"/>
              </w:rPr>
            </w:pPr>
          </w:p>
        </w:tc>
        <w:tc>
          <w:tcPr>
            <w:tcW w:w="1080"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3295E054">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3B16B">
            <w:pPr>
              <w:widowControl/>
              <w:rPr>
                <w:rFonts w:ascii="宋体" w:hAnsi="宋体"/>
                <w:color w:val="000000"/>
                <w:sz w:val="16"/>
                <w:szCs w:val="16"/>
              </w:rPr>
            </w:pPr>
            <w:r>
              <w:rPr>
                <w:rFonts w:hint="eastAsia" w:ascii="宋体" w:hAnsi="宋体"/>
                <w:color w:val="000000"/>
                <w:sz w:val="16"/>
                <w:szCs w:val="16"/>
              </w:rPr>
              <w:t>社会效益指标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52358">
            <w:pPr>
              <w:widowControl/>
              <w:rPr>
                <w:rFonts w:ascii="宋体" w:hAnsi="宋体"/>
                <w:color w:val="000000"/>
                <w:sz w:val="16"/>
                <w:szCs w:val="16"/>
              </w:rPr>
            </w:pPr>
            <w:r>
              <w:rPr>
                <w:rFonts w:hint="eastAsia" w:ascii="宋体" w:hAnsi="宋体"/>
                <w:color w:val="000000"/>
                <w:sz w:val="16"/>
                <w:szCs w:val="16"/>
              </w:rPr>
              <w:t>达到社会效益预期（%）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4723E">
            <w:pPr>
              <w:widowControl/>
              <w:rPr>
                <w:rFonts w:ascii="宋体" w:hAnsi="宋体"/>
                <w:color w:val="000000"/>
                <w:sz w:val="16"/>
                <w:szCs w:val="16"/>
              </w:rPr>
            </w:pPr>
            <w:r>
              <w:rPr>
                <w:rFonts w:hint="eastAsia" w:ascii="宋体" w:hAnsi="宋体"/>
                <w:color w:val="000000"/>
                <w:sz w:val="16"/>
                <w:szCs w:val="16"/>
              </w:rPr>
              <w:t>方便周边居民出行的人数≥5000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D7932">
            <w:pPr>
              <w:widowControl/>
              <w:ind w:firstLine="320"/>
              <w:jc w:val="center"/>
              <w:rPr>
                <w:rFonts w:ascii="宋体" w:hAnsi="宋体"/>
                <w:color w:val="000000"/>
                <w:sz w:val="16"/>
                <w:szCs w:val="16"/>
              </w:rPr>
            </w:pPr>
            <w:r>
              <w:rPr>
                <w:rFonts w:hint="eastAsia" w:ascii="宋体" w:hAnsi="宋体"/>
                <w:color w:val="000000"/>
                <w:sz w:val="16"/>
                <w:szCs w:val="16"/>
              </w:rPr>
              <w:t>5000</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3E932">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00830C87">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529A223">
            <w:pPr>
              <w:ind w:firstLine="320"/>
              <w:jc w:val="center"/>
              <w:rPr>
                <w:rFonts w:ascii="宋体" w:hAnsi="宋体"/>
                <w:color w:val="000000"/>
                <w:sz w:val="16"/>
                <w:szCs w:val="16"/>
              </w:rPr>
            </w:pPr>
          </w:p>
        </w:tc>
        <w:tc>
          <w:tcPr>
            <w:tcW w:w="1080"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2221041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0100C">
            <w:pPr>
              <w:widowControl/>
              <w:rPr>
                <w:rFonts w:ascii="宋体" w:hAnsi="宋体"/>
                <w:color w:val="000000"/>
                <w:sz w:val="16"/>
                <w:szCs w:val="16"/>
              </w:rPr>
            </w:pPr>
            <w:r>
              <w:rPr>
                <w:rFonts w:hint="eastAsia" w:ascii="宋体" w:hAnsi="宋体"/>
                <w:color w:val="000000"/>
                <w:sz w:val="16"/>
                <w:szCs w:val="16"/>
              </w:rPr>
              <w:t>可持续影响指标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D19D3">
            <w:pPr>
              <w:widowControl/>
              <w:rPr>
                <w:rFonts w:ascii="宋体" w:hAnsi="宋体"/>
                <w:color w:val="000000"/>
                <w:sz w:val="16"/>
                <w:szCs w:val="16"/>
              </w:rPr>
            </w:pPr>
            <w:r>
              <w:rPr>
                <w:rFonts w:hint="eastAsia" w:ascii="宋体" w:hAnsi="宋体"/>
                <w:color w:val="000000"/>
                <w:sz w:val="16"/>
                <w:szCs w:val="16"/>
              </w:rPr>
              <w:t>达到可持续影响预期（%）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2721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3302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B50C5">
            <w:pPr>
              <w:widowControl/>
              <w:ind w:firstLine="320"/>
              <w:jc w:val="center"/>
              <w:rPr>
                <w:rFonts w:ascii="宋体" w:hAnsi="宋体"/>
                <w:color w:val="000000"/>
                <w:sz w:val="16"/>
                <w:szCs w:val="16"/>
              </w:rPr>
            </w:pPr>
            <w:r>
              <w:rPr>
                <w:rFonts w:hint="eastAsia" w:ascii="宋体" w:hAnsi="宋体"/>
                <w:color w:val="000000"/>
                <w:sz w:val="16"/>
                <w:szCs w:val="16"/>
              </w:rPr>
              <w:t>15</w:t>
            </w:r>
          </w:p>
        </w:tc>
      </w:tr>
      <w:tr w14:paraId="53A547CD">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32991387">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25BFE">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8BA51">
            <w:pPr>
              <w:widowControl/>
              <w:rPr>
                <w:rFonts w:ascii="宋体" w:hAnsi="宋体"/>
                <w:color w:val="000000"/>
                <w:sz w:val="16"/>
                <w:szCs w:val="16"/>
              </w:rPr>
            </w:pPr>
            <w:r>
              <w:rPr>
                <w:rFonts w:hint="eastAsia" w:ascii="宋体" w:hAnsi="宋体"/>
                <w:color w:val="000000"/>
                <w:sz w:val="16"/>
                <w:szCs w:val="16"/>
              </w:rPr>
              <w:t>满意度指标</w:t>
            </w:r>
          </w:p>
        </w:tc>
        <w:tc>
          <w:tcPr>
            <w:tcW w:w="2655"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04A33484">
            <w:pPr>
              <w:widowControl/>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3960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2C5C0D8D">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635"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12A02C09">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5D6F0F57">
        <w:tblPrEx>
          <w:tblCellMar>
            <w:top w:w="0" w:type="dxa"/>
            <w:left w:w="108" w:type="dxa"/>
            <w:bottom w:w="0" w:type="dxa"/>
            <w:right w:w="108" w:type="dxa"/>
          </w:tblCellMar>
        </w:tblPrEx>
        <w:trPr>
          <w:trHeight w:val="495"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60BA839">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E7291">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6E3DF">
            <w:pPr>
              <w:widowControl/>
              <w:rPr>
                <w:rFonts w:ascii="宋体" w:hAnsi="宋体"/>
                <w:color w:val="000000"/>
                <w:sz w:val="16"/>
                <w:szCs w:val="16"/>
              </w:rPr>
            </w:pPr>
            <w:r>
              <w:rPr>
                <w:rFonts w:hint="eastAsia" w:ascii="宋体" w:hAnsi="宋体"/>
                <w:color w:val="000000"/>
                <w:sz w:val="16"/>
                <w:szCs w:val="16"/>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1DC0B">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0DDE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4116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1DB7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336496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72E41A7">
            <w:pPr>
              <w:ind w:firstLine="320"/>
              <w:jc w:val="center"/>
              <w:rPr>
                <w:rFonts w:ascii="宋体" w:hAnsi="宋体"/>
                <w:color w:val="000000"/>
                <w:sz w:val="16"/>
                <w:szCs w:val="16"/>
              </w:rPr>
            </w:pPr>
          </w:p>
        </w:tc>
        <w:tc>
          <w:tcPr>
            <w:tcW w:w="697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2B633">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BF391">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4D94D991">
        <w:tblPrEx>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01A3CD8C">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610"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13732">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6EEAC72C">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06253748">
            <w:pPr>
              <w:widowControl/>
              <w:ind w:firstLine="320"/>
              <w:jc w:val="left"/>
              <w:rPr>
                <w:rFonts w:ascii="宋体" w:hAnsi="宋体"/>
                <w:color w:val="000000"/>
                <w:sz w:val="16"/>
                <w:szCs w:val="16"/>
              </w:rPr>
            </w:pPr>
            <w:r>
              <w:rPr>
                <w:rFonts w:hint="eastAsia" w:ascii="宋体" w:hAnsi="宋体"/>
                <w:color w:val="000000"/>
                <w:sz w:val="16"/>
                <w:szCs w:val="16"/>
              </w:rPr>
              <w:t>填报人：丁瑞</w:t>
            </w:r>
          </w:p>
        </w:tc>
        <w:tc>
          <w:tcPr>
            <w:tcW w:w="0" w:type="auto"/>
            <w:tcBorders>
              <w:top w:val="nil"/>
              <w:left w:val="nil"/>
              <w:bottom w:val="nil"/>
              <w:right w:val="nil"/>
            </w:tcBorders>
            <w:shd w:val="clear" w:color="auto" w:fill="auto"/>
            <w:noWrap/>
            <w:vAlign w:val="center"/>
          </w:tcPr>
          <w:p w14:paraId="5BD886DE">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2D842C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18749CE">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0486181E">
            <w:pPr>
              <w:widowControl/>
              <w:ind w:firstLine="320"/>
              <w:jc w:val="left"/>
              <w:rPr>
                <w:rFonts w:ascii="宋体" w:hAnsi="宋体"/>
                <w:color w:val="000000"/>
                <w:sz w:val="16"/>
                <w:szCs w:val="16"/>
              </w:rPr>
            </w:pPr>
            <w:r>
              <w:rPr>
                <w:rFonts w:hint="eastAsia" w:ascii="宋体" w:hAnsi="宋体"/>
                <w:color w:val="000000"/>
                <w:sz w:val="16"/>
                <w:szCs w:val="16"/>
              </w:rPr>
              <w:t>联系电话：13833528081</w:t>
            </w:r>
          </w:p>
        </w:tc>
      </w:tr>
    </w:tbl>
    <w:p w14:paraId="7F603F90">
      <w:pPr>
        <w:spacing w:line="580" w:lineRule="exact"/>
        <w:ind w:firstLine="640"/>
        <w:rPr>
          <w:rFonts w:ascii="仿宋_GB2312" w:hAnsi="仿宋_GB2312" w:eastAsia="仿宋_GB2312" w:cs="仿宋_GB2312"/>
          <w:sz w:val="32"/>
          <w:szCs w:val="32"/>
        </w:rPr>
      </w:pPr>
    </w:p>
    <w:p w14:paraId="43FB1ABA">
      <w:pPr>
        <w:spacing w:line="600" w:lineRule="exact"/>
        <w:ind w:firstLine="600"/>
        <w:rPr>
          <w:rFonts w:ascii="仿宋_GB2312" w:hAnsi="仿宋_GB2312" w:cs="仿宋_GB2312"/>
          <w:sz w:val="30"/>
          <w:szCs w:val="30"/>
        </w:rPr>
      </w:pPr>
      <w:r>
        <w:rPr>
          <w:rFonts w:hint="eastAsia" w:ascii="仿宋_GB2312" w:hAnsi="仿宋_GB2312" w:eastAsia="仿宋_GB2312" w:cs="仿宋_GB2312"/>
          <w:sz w:val="30"/>
          <w:szCs w:val="30"/>
        </w:rPr>
        <w:t>（44）2021年城市管理维护费项目自评综述：根据年初设定的绩效目标，2021年城市管理维护费项目绩效自评得分为98分（绩效自评表附后）。全年预算数为</w:t>
      </w:r>
      <w:r>
        <w:rPr>
          <w:rFonts w:hint="eastAsia" w:ascii="仿宋_GB2312" w:hAnsi="仿宋_GB2312" w:cs="仿宋_GB2312"/>
          <w:sz w:val="30"/>
          <w:szCs w:val="30"/>
        </w:rPr>
        <w:t>433</w:t>
      </w:r>
      <w:r>
        <w:rPr>
          <w:rFonts w:hint="eastAsia" w:ascii="仿宋_GB2312" w:hAnsi="仿宋_GB2312" w:eastAsia="仿宋_GB2312" w:cs="仿宋_GB2312"/>
          <w:sz w:val="30"/>
          <w:szCs w:val="30"/>
        </w:rPr>
        <w:t>万元，执行数为</w:t>
      </w:r>
      <w:r>
        <w:rPr>
          <w:rFonts w:hint="eastAsia" w:ascii="仿宋_GB2312" w:hAnsi="仿宋_GB2312" w:cs="仿宋_GB2312"/>
          <w:sz w:val="30"/>
          <w:szCs w:val="30"/>
        </w:rPr>
        <w:t>103.085325</w:t>
      </w:r>
      <w:r>
        <w:rPr>
          <w:rFonts w:hint="eastAsia" w:ascii="仿宋_GB2312" w:hAnsi="仿宋_GB2312" w:eastAsia="仿宋_GB2312" w:cs="仿宋_GB2312"/>
          <w:sz w:val="30"/>
          <w:szCs w:val="30"/>
        </w:rPr>
        <w:t>万元，完成预算的23.79%。项目绩效目标完成情况：完成年度投资计划100%，消除安全隐患，提升城市形象。该项目实施对县城全面发展及市容市貌起到了显著效果。未发现问题。</w:t>
      </w:r>
    </w:p>
    <w:p w14:paraId="13DD8BEF">
      <w:pPr>
        <w:spacing w:line="580" w:lineRule="exact"/>
        <w:ind w:firstLine="640"/>
        <w:rPr>
          <w:rFonts w:ascii="仿宋_GB2312" w:hAnsi="仿宋_GB2312" w:eastAsia="仿宋_GB2312" w:cs="仿宋_GB2312"/>
          <w:sz w:val="32"/>
          <w:szCs w:val="32"/>
        </w:rPr>
      </w:pPr>
    </w:p>
    <w:tbl>
      <w:tblPr>
        <w:tblStyle w:val="29"/>
        <w:tblW w:w="9150" w:type="dxa"/>
        <w:jc w:val="center"/>
        <w:tblLayout w:type="autofit"/>
        <w:tblCellMar>
          <w:top w:w="0" w:type="dxa"/>
          <w:left w:w="108" w:type="dxa"/>
          <w:bottom w:w="0" w:type="dxa"/>
          <w:right w:w="108" w:type="dxa"/>
        </w:tblCellMar>
      </w:tblPr>
      <w:tblGrid>
        <w:gridCol w:w="1091"/>
        <w:gridCol w:w="867"/>
        <w:gridCol w:w="955"/>
        <w:gridCol w:w="867"/>
        <w:gridCol w:w="1336"/>
        <w:gridCol w:w="1042"/>
        <w:gridCol w:w="1336"/>
        <w:gridCol w:w="1656"/>
      </w:tblGrid>
      <w:tr w14:paraId="2D10FC5A">
        <w:tblPrEx>
          <w:tblCellMar>
            <w:top w:w="0" w:type="dxa"/>
            <w:left w:w="108" w:type="dxa"/>
            <w:bottom w:w="0" w:type="dxa"/>
            <w:right w:w="108" w:type="dxa"/>
          </w:tblCellMar>
        </w:tblPrEx>
        <w:trPr>
          <w:trHeight w:val="510" w:hRule="atLeast"/>
          <w:jc w:val="center"/>
        </w:trPr>
        <w:tc>
          <w:tcPr>
            <w:tcW w:w="9150" w:type="dxa"/>
            <w:gridSpan w:val="8"/>
            <w:tcBorders>
              <w:top w:val="nil"/>
              <w:left w:val="nil"/>
              <w:bottom w:val="nil"/>
              <w:right w:val="nil"/>
            </w:tcBorders>
            <w:shd w:val="clear" w:color="auto" w:fill="auto"/>
            <w:noWrap/>
            <w:vAlign w:val="center"/>
          </w:tcPr>
          <w:p w14:paraId="238D053D">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00EDA27">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5B33FC1F">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480007B7">
        <w:tblPrEx>
          <w:tblCellMar>
            <w:top w:w="0" w:type="dxa"/>
            <w:left w:w="108" w:type="dxa"/>
            <w:bottom w:w="0" w:type="dxa"/>
            <w:right w:w="108" w:type="dxa"/>
          </w:tblCellMar>
        </w:tblPrEx>
        <w:trPr>
          <w:trHeight w:val="300" w:hRule="atLeast"/>
          <w:jc w:val="center"/>
        </w:trPr>
        <w:tc>
          <w:tcPr>
            <w:tcW w:w="1590" w:type="dxa"/>
            <w:tcBorders>
              <w:top w:val="nil"/>
              <w:left w:val="nil"/>
              <w:bottom w:val="nil"/>
              <w:right w:val="nil"/>
            </w:tcBorders>
            <w:shd w:val="clear" w:color="auto" w:fill="auto"/>
            <w:noWrap w:val="0"/>
            <w:vAlign w:val="center"/>
          </w:tcPr>
          <w:p w14:paraId="34A0E2CF">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264878F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3BA143D5">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EE2543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3A087F2">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1F12CB5A">
        <w:tblPrEx>
          <w:tblCellMar>
            <w:top w:w="0" w:type="dxa"/>
            <w:left w:w="108" w:type="dxa"/>
            <w:bottom w:w="0" w:type="dxa"/>
            <w:right w:w="108" w:type="dxa"/>
          </w:tblCellMar>
        </w:tblPrEx>
        <w:trPr>
          <w:trHeight w:val="435" w:hRule="atLeast"/>
          <w:jc w:val="center"/>
        </w:trPr>
        <w:tc>
          <w:tcPr>
            <w:tcW w:w="1590" w:type="dxa"/>
            <w:tcBorders>
              <w:top w:val="single" w:color="000000" w:sz="8" w:space="0"/>
              <w:left w:val="single" w:color="000000" w:sz="8" w:space="0"/>
              <w:bottom w:val="nil"/>
              <w:right w:val="single" w:color="000000" w:sz="8" w:space="0"/>
            </w:tcBorders>
            <w:shd w:val="clear" w:color="auto" w:fill="auto"/>
            <w:noWrap w:val="0"/>
            <w:vAlign w:val="center"/>
          </w:tcPr>
          <w:p w14:paraId="1753BBF3">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BDAB78C">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FB7DF48">
            <w:pPr>
              <w:widowControl/>
              <w:ind w:firstLine="320"/>
              <w:jc w:val="left"/>
              <w:rPr>
                <w:rFonts w:ascii="宋体" w:hAnsi="宋体"/>
                <w:color w:val="000000"/>
                <w:sz w:val="16"/>
                <w:szCs w:val="16"/>
              </w:rPr>
            </w:pPr>
            <w:r>
              <w:rPr>
                <w:rFonts w:hint="eastAsia" w:ascii="宋体" w:hAnsi="宋体"/>
                <w:color w:val="000000"/>
                <w:sz w:val="16"/>
                <w:szCs w:val="16"/>
              </w:rPr>
              <w:t>2021年城市管理维护费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E8700D8">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1E1EE0B5">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464E73B6">
        <w:tblPrEx>
          <w:tblCellMar>
            <w:top w:w="0" w:type="dxa"/>
            <w:left w:w="108" w:type="dxa"/>
            <w:bottom w:w="0" w:type="dxa"/>
            <w:right w:w="108" w:type="dxa"/>
          </w:tblCellMar>
        </w:tblPrEx>
        <w:trPr>
          <w:trHeight w:val="300" w:hRule="atLeast"/>
          <w:jc w:val="center"/>
        </w:trPr>
        <w:tc>
          <w:tcPr>
            <w:tcW w:w="159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221D2DC">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08086AB">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A3DB7AA">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2416006">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6DB4FD95">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5B37E174">
        <w:tblPrEx>
          <w:tblCellMar>
            <w:top w:w="0" w:type="dxa"/>
            <w:left w:w="108" w:type="dxa"/>
            <w:bottom w:w="0" w:type="dxa"/>
            <w:right w:w="108" w:type="dxa"/>
          </w:tblCellMar>
        </w:tblPrEx>
        <w:trPr>
          <w:trHeight w:val="300" w:hRule="atLeast"/>
          <w:jc w:val="center"/>
        </w:trPr>
        <w:tc>
          <w:tcPr>
            <w:tcW w:w="159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B1720C5">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4462E5D">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11E02062">
            <w:pPr>
              <w:widowControl/>
              <w:ind w:firstLine="320"/>
              <w:jc w:val="right"/>
              <w:rPr>
                <w:rFonts w:ascii="宋体" w:hAnsi="宋体"/>
                <w:color w:val="000000"/>
                <w:sz w:val="16"/>
                <w:szCs w:val="16"/>
              </w:rPr>
            </w:pPr>
            <w:r>
              <w:rPr>
                <w:rFonts w:hint="eastAsia" w:ascii="宋体" w:hAnsi="宋体"/>
                <w:color w:val="000000"/>
                <w:sz w:val="16"/>
                <w:szCs w:val="16"/>
              </w:rPr>
              <w:t>433</w:t>
            </w:r>
          </w:p>
        </w:tc>
        <w:tc>
          <w:tcPr>
            <w:tcW w:w="1080" w:type="dxa"/>
            <w:tcBorders>
              <w:top w:val="nil"/>
              <w:left w:val="nil"/>
              <w:bottom w:val="single" w:color="000000" w:sz="8" w:space="0"/>
              <w:right w:val="single" w:color="000000" w:sz="8" w:space="0"/>
            </w:tcBorders>
            <w:shd w:val="clear" w:color="auto" w:fill="auto"/>
            <w:noWrap w:val="0"/>
            <w:vAlign w:val="center"/>
          </w:tcPr>
          <w:p w14:paraId="58A05AC3">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7B1A4AC8">
            <w:pPr>
              <w:widowControl/>
              <w:ind w:firstLine="320"/>
              <w:jc w:val="left"/>
              <w:rPr>
                <w:rFonts w:ascii="宋体" w:hAnsi="宋体"/>
                <w:color w:val="000000"/>
                <w:sz w:val="16"/>
                <w:szCs w:val="16"/>
              </w:rPr>
            </w:pPr>
            <w:r>
              <w:rPr>
                <w:rFonts w:hint="eastAsia" w:ascii="宋体" w:hAnsi="宋体"/>
                <w:color w:val="000000"/>
                <w:sz w:val="16"/>
                <w:szCs w:val="16"/>
              </w:rPr>
              <w:t>110.642387</w:t>
            </w:r>
          </w:p>
        </w:tc>
        <w:tc>
          <w:tcPr>
            <w:tcW w:w="1080" w:type="dxa"/>
            <w:tcBorders>
              <w:top w:val="nil"/>
              <w:left w:val="nil"/>
              <w:bottom w:val="single" w:color="000000" w:sz="8" w:space="0"/>
              <w:right w:val="single" w:color="000000" w:sz="8" w:space="0"/>
            </w:tcBorders>
            <w:shd w:val="clear" w:color="auto" w:fill="auto"/>
            <w:noWrap w:val="0"/>
            <w:vAlign w:val="center"/>
          </w:tcPr>
          <w:p w14:paraId="688B78BA">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245C9C9C">
            <w:pPr>
              <w:widowControl/>
              <w:ind w:firstLine="320"/>
              <w:jc w:val="right"/>
              <w:rPr>
                <w:rFonts w:ascii="宋体" w:hAnsi="宋体"/>
                <w:color w:val="000000"/>
                <w:sz w:val="16"/>
                <w:szCs w:val="16"/>
              </w:rPr>
            </w:pPr>
            <w:r>
              <w:rPr>
                <w:rFonts w:hint="eastAsia" w:ascii="宋体" w:hAnsi="宋体"/>
                <w:color w:val="000000"/>
                <w:sz w:val="16"/>
                <w:szCs w:val="16"/>
              </w:rPr>
              <w:t>103.085325</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1890CAB">
            <w:pPr>
              <w:widowControl/>
              <w:ind w:firstLine="320"/>
              <w:jc w:val="center"/>
              <w:rPr>
                <w:rFonts w:ascii="宋体" w:hAnsi="宋体"/>
                <w:color w:val="000000"/>
                <w:sz w:val="16"/>
                <w:szCs w:val="16"/>
              </w:rPr>
            </w:pPr>
            <w:r>
              <w:rPr>
                <w:rFonts w:hint="eastAsia" w:ascii="宋体" w:hAnsi="宋体"/>
                <w:color w:val="000000"/>
                <w:sz w:val="16"/>
                <w:szCs w:val="16"/>
              </w:rPr>
              <w:t>23.79%</w:t>
            </w:r>
          </w:p>
        </w:tc>
      </w:tr>
      <w:tr w14:paraId="234441E0">
        <w:tblPrEx>
          <w:tblCellMar>
            <w:top w:w="0" w:type="dxa"/>
            <w:left w:w="108" w:type="dxa"/>
            <w:bottom w:w="0" w:type="dxa"/>
            <w:right w:w="108" w:type="dxa"/>
          </w:tblCellMar>
        </w:tblPrEx>
        <w:trPr>
          <w:trHeight w:val="435" w:hRule="atLeast"/>
          <w:jc w:val="center"/>
        </w:trPr>
        <w:tc>
          <w:tcPr>
            <w:tcW w:w="159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DAA420F">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0266135">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49DA47C">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477EFB4">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27A8BF4F">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906595D">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1DD473A">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116A5729">
            <w:pPr>
              <w:ind w:firstLine="320"/>
              <w:jc w:val="center"/>
              <w:rPr>
                <w:rFonts w:ascii="宋体" w:hAnsi="宋体"/>
                <w:color w:val="000000"/>
                <w:sz w:val="16"/>
                <w:szCs w:val="16"/>
              </w:rPr>
            </w:pPr>
          </w:p>
        </w:tc>
      </w:tr>
      <w:tr w14:paraId="31776CD5">
        <w:tblPrEx>
          <w:tblCellMar>
            <w:top w:w="0" w:type="dxa"/>
            <w:left w:w="108" w:type="dxa"/>
            <w:bottom w:w="0" w:type="dxa"/>
            <w:right w:w="108" w:type="dxa"/>
          </w:tblCellMar>
        </w:tblPrEx>
        <w:trPr>
          <w:trHeight w:val="300" w:hRule="atLeast"/>
          <w:jc w:val="center"/>
        </w:trPr>
        <w:tc>
          <w:tcPr>
            <w:tcW w:w="159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78FDA80">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CF758FF">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F29FF99">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0A26AEA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E54BF45">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9F4B72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19A9BF5A">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61A3E20B">
            <w:pPr>
              <w:ind w:firstLine="320"/>
              <w:jc w:val="center"/>
              <w:rPr>
                <w:rFonts w:ascii="宋体" w:hAnsi="宋体"/>
                <w:color w:val="000000"/>
                <w:sz w:val="16"/>
                <w:szCs w:val="16"/>
              </w:rPr>
            </w:pPr>
          </w:p>
        </w:tc>
      </w:tr>
      <w:tr w14:paraId="110E4AC3">
        <w:tblPrEx>
          <w:tblCellMar>
            <w:top w:w="0" w:type="dxa"/>
            <w:left w:w="108" w:type="dxa"/>
            <w:bottom w:w="0" w:type="dxa"/>
            <w:right w:w="108" w:type="dxa"/>
          </w:tblCellMar>
        </w:tblPrEx>
        <w:trPr>
          <w:trHeight w:val="300" w:hRule="atLeast"/>
          <w:jc w:val="center"/>
        </w:trPr>
        <w:tc>
          <w:tcPr>
            <w:tcW w:w="159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4466EF8">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70417030">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0D88976C">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2A3448D3">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71F2D75">
        <w:tblPrEx>
          <w:tblCellMar>
            <w:top w:w="0" w:type="dxa"/>
            <w:left w:w="108" w:type="dxa"/>
            <w:bottom w:w="0" w:type="dxa"/>
            <w:right w:w="108" w:type="dxa"/>
          </w:tblCellMar>
        </w:tblPrEx>
        <w:trPr>
          <w:trHeight w:val="300" w:hRule="atLeast"/>
          <w:jc w:val="center"/>
        </w:trPr>
        <w:tc>
          <w:tcPr>
            <w:tcW w:w="159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CECB136">
            <w:pPr>
              <w:ind w:firstLine="320"/>
              <w:jc w:val="center"/>
              <w:rPr>
                <w:rFonts w:ascii="宋体" w:hAnsi="宋体"/>
                <w:color w:val="000000"/>
                <w:sz w:val="16"/>
                <w:szCs w:val="16"/>
              </w:rPr>
            </w:pPr>
          </w:p>
        </w:tc>
        <w:tc>
          <w:tcPr>
            <w:tcW w:w="3240" w:type="dxa"/>
            <w:gridSpan w:val="3"/>
            <w:vMerge w:val="restart"/>
            <w:tcBorders>
              <w:top w:val="nil"/>
              <w:left w:val="nil"/>
              <w:bottom w:val="nil"/>
              <w:right w:val="single" w:color="000000" w:sz="8" w:space="0"/>
            </w:tcBorders>
            <w:shd w:val="clear" w:color="auto" w:fill="auto"/>
            <w:noWrap w:val="0"/>
            <w:vAlign w:val="center"/>
          </w:tcPr>
          <w:p w14:paraId="7FF25E9C">
            <w:pPr>
              <w:widowControl/>
              <w:ind w:firstLine="320"/>
              <w:jc w:val="center"/>
              <w:rPr>
                <w:rFonts w:ascii="宋体" w:hAnsi="宋体"/>
                <w:color w:val="000000"/>
                <w:sz w:val="16"/>
                <w:szCs w:val="16"/>
              </w:rPr>
            </w:pPr>
            <w:r>
              <w:rPr>
                <w:rFonts w:hint="eastAsia" w:ascii="宋体" w:hAnsi="宋体"/>
                <w:color w:val="000000"/>
                <w:sz w:val="16"/>
                <w:szCs w:val="16"/>
              </w:rPr>
              <w:t>完成年度投资计划100%，消除安全隐患，提升城市形象。该项目实施对县城全面发展及市容市貌起到了显著效果。</w:t>
            </w:r>
          </w:p>
        </w:tc>
        <w:tc>
          <w:tcPr>
            <w:tcW w:w="3240" w:type="dxa"/>
            <w:gridSpan w:val="3"/>
            <w:vMerge w:val="restart"/>
            <w:tcBorders>
              <w:top w:val="nil"/>
              <w:left w:val="nil"/>
              <w:bottom w:val="nil"/>
              <w:right w:val="single" w:color="000000" w:sz="8" w:space="0"/>
            </w:tcBorders>
            <w:shd w:val="clear" w:color="auto" w:fill="auto"/>
            <w:noWrap w:val="0"/>
            <w:vAlign w:val="center"/>
          </w:tcPr>
          <w:p w14:paraId="6CFDAFBD">
            <w:pPr>
              <w:widowControl/>
              <w:ind w:firstLine="320"/>
              <w:jc w:val="center"/>
              <w:rPr>
                <w:rFonts w:ascii="宋体" w:hAnsi="宋体"/>
                <w:color w:val="000000"/>
                <w:sz w:val="16"/>
                <w:szCs w:val="16"/>
              </w:rPr>
            </w:pPr>
            <w:r>
              <w:rPr>
                <w:rFonts w:hint="eastAsia" w:ascii="宋体" w:hAnsi="宋体"/>
                <w:color w:val="000000"/>
                <w:sz w:val="16"/>
                <w:szCs w:val="16"/>
              </w:rPr>
              <w:t>完成年度投资计划100%，消除安全隐患，提升城市形象。该项目实施对县城全面发展及市容市貌起到了显著效果。</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D39F4C9">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1B5F621">
        <w:tblPrEx>
          <w:tblCellMar>
            <w:top w:w="0" w:type="dxa"/>
            <w:left w:w="108" w:type="dxa"/>
            <w:bottom w:w="0" w:type="dxa"/>
            <w:right w:w="108" w:type="dxa"/>
          </w:tblCellMar>
        </w:tblPrEx>
        <w:trPr>
          <w:trHeight w:val="360" w:hRule="atLeast"/>
          <w:jc w:val="center"/>
        </w:trPr>
        <w:tc>
          <w:tcPr>
            <w:tcW w:w="1590" w:type="dxa"/>
            <w:vMerge w:val="restart"/>
            <w:tcBorders>
              <w:top w:val="nil"/>
              <w:left w:val="single" w:color="000000" w:sz="8" w:space="0"/>
              <w:bottom w:val="single" w:color="000000" w:sz="8" w:space="0"/>
              <w:right w:val="nil"/>
            </w:tcBorders>
            <w:shd w:val="clear" w:color="auto" w:fill="auto"/>
            <w:noWrap w:val="0"/>
            <w:vAlign w:val="center"/>
          </w:tcPr>
          <w:p w14:paraId="1C113CBB">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220C7EBA">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3BCDABA1">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46F529B">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6F01B682">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79C9D7FA">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1BAAEAAD">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6515863D">
        <w:tblPrEx>
          <w:tblCellMar>
            <w:top w:w="0" w:type="dxa"/>
            <w:left w:w="108" w:type="dxa"/>
            <w:bottom w:w="0" w:type="dxa"/>
            <w:right w:w="108" w:type="dxa"/>
          </w:tblCellMar>
        </w:tblPrEx>
        <w:trPr>
          <w:trHeight w:val="208"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5BA885BF">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D68A960">
            <w:pPr>
              <w:widowControl/>
              <w:ind w:firstLine="320"/>
              <w:jc w:val="center"/>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0761DE">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EAADE16">
            <w:pPr>
              <w:widowControl/>
              <w:ind w:firstLine="320"/>
              <w:jc w:val="center"/>
              <w:rPr>
                <w:rFonts w:ascii="宋体" w:hAnsi="宋体"/>
                <w:color w:val="000000"/>
                <w:sz w:val="16"/>
                <w:szCs w:val="16"/>
              </w:rPr>
            </w:pPr>
            <w:r>
              <w:rPr>
                <w:rFonts w:hint="eastAsia" w:ascii="宋体" w:hAnsi="宋体"/>
                <w:color w:val="000000"/>
                <w:sz w:val="16"/>
                <w:szCs w:val="16"/>
              </w:rPr>
              <w:t>整治违法占道、违章建筑案件</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20F5CF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607EBB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8B08C2">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358463CF">
        <w:tblPrEx>
          <w:tblCellMar>
            <w:top w:w="0" w:type="dxa"/>
            <w:left w:w="108" w:type="dxa"/>
            <w:bottom w:w="0" w:type="dxa"/>
            <w:right w:w="108" w:type="dxa"/>
          </w:tblCellMar>
        </w:tblPrEx>
        <w:trPr>
          <w:trHeight w:val="208"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735A706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404942B">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5F2BA2C">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6E8FF1F">
            <w:pPr>
              <w:widowControl/>
              <w:ind w:firstLine="320"/>
              <w:jc w:val="center"/>
              <w:rPr>
                <w:rFonts w:ascii="宋体" w:hAnsi="宋体"/>
                <w:color w:val="000000"/>
                <w:sz w:val="16"/>
                <w:szCs w:val="16"/>
              </w:rPr>
            </w:pPr>
            <w:r>
              <w:rPr>
                <w:rFonts w:hint="eastAsia" w:ascii="宋体" w:hAnsi="宋体"/>
                <w:color w:val="000000"/>
                <w:sz w:val="16"/>
                <w:szCs w:val="16"/>
              </w:rPr>
              <w:t>单位日常管理事项完成率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7F2985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A514A4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FB5901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FCB2A09">
        <w:tblPrEx>
          <w:tblCellMar>
            <w:top w:w="0" w:type="dxa"/>
            <w:left w:w="108" w:type="dxa"/>
            <w:bottom w:w="0" w:type="dxa"/>
            <w:right w:w="108" w:type="dxa"/>
          </w:tblCellMar>
        </w:tblPrEx>
        <w:trPr>
          <w:trHeight w:val="208"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31C4A1B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12CEB3E">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2EA7D44">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BDEE4A2">
            <w:pPr>
              <w:widowControl/>
              <w:ind w:firstLine="320"/>
              <w:jc w:val="center"/>
              <w:rPr>
                <w:rFonts w:ascii="宋体" w:hAnsi="宋体"/>
                <w:color w:val="000000"/>
                <w:sz w:val="16"/>
                <w:szCs w:val="16"/>
              </w:rPr>
            </w:pPr>
            <w:r>
              <w:rPr>
                <w:rFonts w:hint="eastAsia" w:ascii="宋体" w:hAnsi="宋体"/>
                <w:color w:val="000000"/>
                <w:sz w:val="16"/>
                <w:szCs w:val="16"/>
              </w:rPr>
              <w:t>完成年度投资计划</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2B97B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F804E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E1AAF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9524011">
        <w:tblPrEx>
          <w:tblCellMar>
            <w:top w:w="0" w:type="dxa"/>
            <w:left w:w="108" w:type="dxa"/>
            <w:bottom w:w="0" w:type="dxa"/>
            <w:right w:w="108" w:type="dxa"/>
          </w:tblCellMar>
        </w:tblPrEx>
        <w:trPr>
          <w:trHeight w:val="208"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2F819591">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EF3FF28">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D54CDA2">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7BF47A1">
            <w:pPr>
              <w:widowControl/>
              <w:ind w:firstLine="320"/>
              <w:jc w:val="center"/>
              <w:rPr>
                <w:rFonts w:ascii="宋体" w:hAnsi="宋体"/>
                <w:color w:val="000000"/>
                <w:sz w:val="16"/>
                <w:szCs w:val="16"/>
              </w:rPr>
            </w:pPr>
            <w:r>
              <w:rPr>
                <w:rFonts w:hint="eastAsia" w:ascii="宋体" w:hAnsi="宋体"/>
                <w:color w:val="000000"/>
                <w:sz w:val="16"/>
                <w:szCs w:val="16"/>
              </w:rPr>
              <w:t>实际支出小于年初预算数</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A47EF8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CBDF91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D82B28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763F5FE">
        <w:tblPrEx>
          <w:tblCellMar>
            <w:top w:w="0" w:type="dxa"/>
            <w:left w:w="108" w:type="dxa"/>
            <w:bottom w:w="0" w:type="dxa"/>
            <w:right w:w="108" w:type="dxa"/>
          </w:tblCellMar>
        </w:tblPrEx>
        <w:trPr>
          <w:trHeight w:val="208"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0EBF77E3">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030C0BD">
            <w:pPr>
              <w:widowControl/>
              <w:ind w:firstLine="320"/>
              <w:jc w:val="center"/>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B6F24E3">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2D855AF">
            <w:pPr>
              <w:widowControl/>
              <w:ind w:firstLine="320"/>
              <w:jc w:val="center"/>
              <w:rPr>
                <w:rFonts w:ascii="宋体" w:hAnsi="宋体"/>
                <w:color w:val="000000"/>
                <w:sz w:val="16"/>
                <w:szCs w:val="16"/>
              </w:rPr>
            </w:pPr>
            <w:r>
              <w:rPr>
                <w:rFonts w:hint="eastAsia" w:ascii="宋体" w:hAnsi="宋体"/>
                <w:color w:val="000000"/>
                <w:sz w:val="16"/>
                <w:szCs w:val="16"/>
              </w:rPr>
              <w:t>隐患削除情况</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D90EF5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7A6144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AC88AF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89AA5CD">
        <w:tblPrEx>
          <w:tblCellMar>
            <w:top w:w="0" w:type="dxa"/>
            <w:left w:w="108" w:type="dxa"/>
            <w:bottom w:w="0" w:type="dxa"/>
            <w:right w:w="108" w:type="dxa"/>
          </w:tblCellMar>
        </w:tblPrEx>
        <w:trPr>
          <w:trHeight w:val="208"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5D00FA98">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2D43D1E">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6ED8529">
            <w:pPr>
              <w:widowControl/>
              <w:ind w:firstLine="320"/>
              <w:jc w:val="center"/>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0AA43C4">
            <w:pPr>
              <w:widowControl/>
              <w:ind w:firstLine="320"/>
              <w:jc w:val="center"/>
              <w:rPr>
                <w:rFonts w:ascii="宋体" w:hAnsi="宋体"/>
                <w:color w:val="000000"/>
                <w:sz w:val="16"/>
                <w:szCs w:val="16"/>
              </w:rPr>
            </w:pPr>
            <w:r>
              <w:rPr>
                <w:rFonts w:hint="eastAsia" w:ascii="宋体" w:hAnsi="宋体"/>
                <w:color w:val="000000"/>
                <w:sz w:val="16"/>
                <w:szCs w:val="16"/>
              </w:rPr>
              <w:t>环境保护工作及时有效</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0AD7B3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04559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07E15B6">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71317CB5">
        <w:tblPrEx>
          <w:tblCellMar>
            <w:top w:w="0" w:type="dxa"/>
            <w:left w:w="108" w:type="dxa"/>
            <w:bottom w:w="0" w:type="dxa"/>
            <w:right w:w="108" w:type="dxa"/>
          </w:tblCellMar>
        </w:tblPrEx>
        <w:trPr>
          <w:trHeight w:val="208"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47DC75C0">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2365E05">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C30FF18">
            <w:pPr>
              <w:widowControl/>
              <w:ind w:firstLine="320"/>
              <w:jc w:val="center"/>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DCF24FA">
            <w:pPr>
              <w:widowControl/>
              <w:ind w:firstLine="320"/>
              <w:jc w:val="center"/>
              <w:rPr>
                <w:rFonts w:ascii="宋体" w:hAnsi="宋体"/>
                <w:color w:val="000000"/>
                <w:sz w:val="16"/>
                <w:szCs w:val="16"/>
              </w:rPr>
            </w:pPr>
            <w:r>
              <w:rPr>
                <w:rFonts w:hint="eastAsia" w:ascii="宋体" w:hAnsi="宋体"/>
                <w:color w:val="000000"/>
                <w:sz w:val="16"/>
                <w:szCs w:val="16"/>
              </w:rPr>
              <w:t xml:space="preserve">城市管理工作对县城城市品位提升的影响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E6AA28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1E24D2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EEC58E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B1A24BE">
        <w:tblPrEx>
          <w:tblCellMar>
            <w:top w:w="0" w:type="dxa"/>
            <w:left w:w="108" w:type="dxa"/>
            <w:bottom w:w="0" w:type="dxa"/>
            <w:right w:w="108" w:type="dxa"/>
          </w:tblCellMar>
        </w:tblPrEx>
        <w:trPr>
          <w:trHeight w:val="208"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45449996">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D177B66">
            <w:pPr>
              <w:widowControl/>
              <w:ind w:firstLine="320"/>
              <w:jc w:val="center"/>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30CD031">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296BFF5B">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E26A12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2897E8E6">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146B61D7">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2F176F04">
        <w:tblPrEx>
          <w:tblCellMar>
            <w:top w:w="0" w:type="dxa"/>
            <w:left w:w="108" w:type="dxa"/>
            <w:bottom w:w="0" w:type="dxa"/>
            <w:right w:w="108" w:type="dxa"/>
          </w:tblCellMar>
        </w:tblPrEx>
        <w:trPr>
          <w:trHeight w:val="435"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4B5A118C">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240FD364">
            <w:pPr>
              <w:widowControl/>
              <w:ind w:firstLine="320"/>
              <w:jc w:val="center"/>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5CF04412">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263E647D">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59B46E4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F9DE15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4FE814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CB3FB21">
        <w:tblPrEx>
          <w:tblCellMar>
            <w:top w:w="0" w:type="dxa"/>
            <w:left w:w="108" w:type="dxa"/>
            <w:bottom w:w="0" w:type="dxa"/>
            <w:right w:w="108" w:type="dxa"/>
          </w:tblCellMar>
        </w:tblPrEx>
        <w:trPr>
          <w:trHeight w:val="300" w:hRule="atLeast"/>
          <w:jc w:val="center"/>
        </w:trPr>
        <w:tc>
          <w:tcPr>
            <w:tcW w:w="1590" w:type="dxa"/>
            <w:vMerge w:val="continue"/>
            <w:tcBorders>
              <w:top w:val="nil"/>
              <w:left w:val="single" w:color="000000" w:sz="8" w:space="0"/>
              <w:bottom w:val="single" w:color="000000" w:sz="8" w:space="0"/>
              <w:right w:val="nil"/>
            </w:tcBorders>
            <w:shd w:val="clear" w:color="auto" w:fill="auto"/>
            <w:noWrap w:val="0"/>
            <w:vAlign w:val="center"/>
          </w:tcPr>
          <w:p w14:paraId="35A93B48">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109AB43B">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06E6C95F">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002552C0">
        <w:tblPrEx>
          <w:tblCellMar>
            <w:top w:w="0" w:type="dxa"/>
            <w:left w:w="108" w:type="dxa"/>
            <w:bottom w:w="0" w:type="dxa"/>
            <w:right w:w="108" w:type="dxa"/>
          </w:tblCellMar>
        </w:tblPrEx>
        <w:trPr>
          <w:trHeight w:val="450" w:hRule="atLeast"/>
          <w:jc w:val="center"/>
        </w:trPr>
        <w:tc>
          <w:tcPr>
            <w:tcW w:w="1590" w:type="dxa"/>
            <w:tcBorders>
              <w:top w:val="nil"/>
              <w:left w:val="single" w:color="000000" w:sz="8" w:space="0"/>
              <w:bottom w:val="single" w:color="000000" w:sz="8" w:space="0"/>
              <w:right w:val="single" w:color="000000" w:sz="8" w:space="0"/>
            </w:tcBorders>
            <w:shd w:val="clear" w:color="auto" w:fill="auto"/>
            <w:noWrap w:val="0"/>
            <w:vAlign w:val="center"/>
          </w:tcPr>
          <w:p w14:paraId="05D5265B">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48DD9136">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1BC424B1">
      <w:pPr>
        <w:ind w:firstLine="420"/>
      </w:pPr>
    </w:p>
    <w:p w14:paraId="12E40150">
      <w:pPr>
        <w:ind w:firstLine="420"/>
      </w:pPr>
    </w:p>
    <w:p w14:paraId="2AABFE7E">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45）2018年-2020年民生工程款项目自评综述：根据年初设定的绩效目标，2018年-2020年民生工程款项目绩效自评得分为98分（绩效自评表附后）。全年预算数为150万元，执行数为104.4万元，完成预算的69%。项目绩效目标完成情况：确保城区园林绿化自然、整洁、安全、优美的城市园林景观效果。</w:t>
      </w:r>
    </w:p>
    <w:p w14:paraId="68929CEC">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改善人居环境，提升幸福指数。未发现问题。</w:t>
      </w:r>
    </w:p>
    <w:tbl>
      <w:tblPr>
        <w:tblStyle w:val="29"/>
        <w:tblW w:w="8640" w:type="dxa"/>
        <w:jc w:val="center"/>
        <w:tblLayout w:type="autofit"/>
        <w:tblCellMar>
          <w:top w:w="0" w:type="dxa"/>
          <w:left w:w="108" w:type="dxa"/>
          <w:bottom w:w="0" w:type="dxa"/>
          <w:right w:w="108" w:type="dxa"/>
        </w:tblCellMar>
      </w:tblPr>
      <w:tblGrid>
        <w:gridCol w:w="1073"/>
        <w:gridCol w:w="895"/>
        <w:gridCol w:w="984"/>
        <w:gridCol w:w="895"/>
        <w:gridCol w:w="984"/>
        <w:gridCol w:w="1073"/>
        <w:gridCol w:w="1080"/>
        <w:gridCol w:w="1656"/>
      </w:tblGrid>
      <w:tr w14:paraId="689ADC96">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61A8895D">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45635CFB">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2949E1B0">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75C5DD65">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57F5A165">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443AE446">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50A6BFE3">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F31221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1463521">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4EF06A22">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39E2A5C3">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ADFFCB5">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0B1308DE">
            <w:pPr>
              <w:widowControl/>
              <w:ind w:firstLine="320"/>
              <w:jc w:val="left"/>
              <w:rPr>
                <w:rFonts w:ascii="宋体" w:hAnsi="宋体"/>
                <w:color w:val="000000"/>
                <w:sz w:val="16"/>
                <w:szCs w:val="16"/>
              </w:rPr>
            </w:pPr>
            <w:r>
              <w:rPr>
                <w:rFonts w:hint="eastAsia" w:ascii="宋体" w:hAnsi="宋体"/>
                <w:color w:val="000000"/>
                <w:sz w:val="16"/>
                <w:szCs w:val="16"/>
              </w:rPr>
              <w:t>2018-2020年民生工程欠款</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4EAA029">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04BE0DBE">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0231F532">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C133F21">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D63221C">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AEBAE96">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F25C861">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6EC24B46">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63C1D2D3">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5FA010B">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3B6429E">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35A493B6">
            <w:pPr>
              <w:widowControl/>
              <w:ind w:firstLine="320"/>
              <w:jc w:val="right"/>
              <w:rPr>
                <w:rFonts w:ascii="宋体" w:hAnsi="宋体"/>
                <w:color w:val="000000"/>
                <w:sz w:val="16"/>
                <w:szCs w:val="16"/>
              </w:rPr>
            </w:pPr>
            <w:r>
              <w:rPr>
                <w:rFonts w:hint="eastAsia" w:ascii="宋体" w:hAnsi="宋体"/>
                <w:color w:val="000000"/>
                <w:sz w:val="16"/>
                <w:szCs w:val="16"/>
              </w:rPr>
              <w:t>150</w:t>
            </w:r>
          </w:p>
        </w:tc>
        <w:tc>
          <w:tcPr>
            <w:tcW w:w="1080" w:type="dxa"/>
            <w:tcBorders>
              <w:top w:val="nil"/>
              <w:left w:val="nil"/>
              <w:bottom w:val="single" w:color="000000" w:sz="8" w:space="0"/>
              <w:right w:val="single" w:color="000000" w:sz="8" w:space="0"/>
            </w:tcBorders>
            <w:shd w:val="clear" w:color="auto" w:fill="auto"/>
            <w:noWrap w:val="0"/>
            <w:vAlign w:val="center"/>
          </w:tcPr>
          <w:p w14:paraId="2076303A">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442AF228">
            <w:pPr>
              <w:widowControl/>
              <w:ind w:firstLine="320"/>
              <w:jc w:val="left"/>
              <w:rPr>
                <w:rFonts w:ascii="宋体" w:hAnsi="宋体"/>
                <w:color w:val="000000"/>
                <w:sz w:val="16"/>
                <w:szCs w:val="16"/>
              </w:rPr>
            </w:pPr>
            <w:r>
              <w:rPr>
                <w:rFonts w:hint="eastAsia" w:ascii="宋体" w:hAnsi="宋体"/>
                <w:color w:val="000000"/>
                <w:sz w:val="16"/>
                <w:szCs w:val="16"/>
              </w:rPr>
              <w:t>150</w:t>
            </w:r>
          </w:p>
        </w:tc>
        <w:tc>
          <w:tcPr>
            <w:tcW w:w="1080" w:type="dxa"/>
            <w:tcBorders>
              <w:top w:val="nil"/>
              <w:left w:val="nil"/>
              <w:bottom w:val="single" w:color="000000" w:sz="8" w:space="0"/>
              <w:right w:val="single" w:color="000000" w:sz="8" w:space="0"/>
            </w:tcBorders>
            <w:shd w:val="clear" w:color="auto" w:fill="auto"/>
            <w:noWrap w:val="0"/>
            <w:vAlign w:val="center"/>
          </w:tcPr>
          <w:p w14:paraId="572D1F38">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1172AEB2">
            <w:pPr>
              <w:widowControl/>
              <w:ind w:firstLine="320"/>
              <w:jc w:val="right"/>
              <w:rPr>
                <w:rFonts w:ascii="宋体" w:hAnsi="宋体"/>
                <w:color w:val="000000"/>
                <w:sz w:val="16"/>
                <w:szCs w:val="16"/>
              </w:rPr>
            </w:pPr>
            <w:r>
              <w:rPr>
                <w:rFonts w:hint="eastAsia" w:ascii="宋体" w:hAnsi="宋体"/>
                <w:color w:val="000000"/>
                <w:sz w:val="16"/>
                <w:szCs w:val="16"/>
              </w:rPr>
              <w:t>104.4</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2377276">
            <w:pPr>
              <w:widowControl/>
              <w:ind w:firstLine="320"/>
              <w:jc w:val="center"/>
              <w:rPr>
                <w:rFonts w:ascii="宋体" w:hAnsi="宋体"/>
                <w:color w:val="000000"/>
                <w:sz w:val="16"/>
                <w:szCs w:val="16"/>
              </w:rPr>
            </w:pPr>
            <w:r>
              <w:rPr>
                <w:rFonts w:hint="eastAsia" w:ascii="宋体" w:hAnsi="宋体"/>
                <w:color w:val="000000"/>
                <w:sz w:val="16"/>
                <w:szCs w:val="16"/>
              </w:rPr>
              <w:t>69%</w:t>
            </w:r>
          </w:p>
        </w:tc>
      </w:tr>
      <w:tr w14:paraId="56EB4D47">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BDE47E3">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B40DA95">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6BA59A0F">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14EA485">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6BAC74A1">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0F58B02">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635FF69">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79AFF515">
            <w:pPr>
              <w:ind w:firstLine="320"/>
              <w:jc w:val="center"/>
              <w:rPr>
                <w:rFonts w:ascii="宋体" w:hAnsi="宋体"/>
                <w:color w:val="000000"/>
                <w:sz w:val="16"/>
                <w:szCs w:val="16"/>
              </w:rPr>
            </w:pPr>
          </w:p>
        </w:tc>
      </w:tr>
      <w:tr w14:paraId="61DDB738">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2780F4C">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E9038D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3AA0FFA">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744C37D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2D85AA9">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48090F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FFA70B5">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7F4D4E10">
            <w:pPr>
              <w:ind w:firstLine="320"/>
              <w:jc w:val="center"/>
              <w:rPr>
                <w:rFonts w:ascii="宋体" w:hAnsi="宋体"/>
                <w:color w:val="000000"/>
                <w:sz w:val="16"/>
                <w:szCs w:val="16"/>
              </w:rPr>
            </w:pPr>
          </w:p>
        </w:tc>
      </w:tr>
      <w:tr w14:paraId="611C0FBA">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56D3283">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70443F35">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1682643E">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113632CE">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1B5C3D2D">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A4A0A92">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BA5BF">
            <w:pPr>
              <w:widowControl/>
              <w:ind w:firstLine="320"/>
              <w:jc w:val="center"/>
              <w:rPr>
                <w:rFonts w:ascii="宋体" w:hAnsi="宋体"/>
                <w:color w:val="000000"/>
                <w:sz w:val="16"/>
                <w:szCs w:val="16"/>
              </w:rPr>
            </w:pPr>
            <w:r>
              <w:rPr>
                <w:rFonts w:hint="eastAsia" w:ascii="宋体" w:hAnsi="宋体"/>
                <w:color w:val="000000"/>
                <w:sz w:val="16"/>
                <w:szCs w:val="16"/>
              </w:rPr>
              <w:t>提升绿化档次，改善城市容貌 ，能更使绿化养护管理更科学化、规范化，发挥更大的生态效益和社会效益。</w:t>
            </w: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C4372">
            <w:pPr>
              <w:widowControl/>
              <w:ind w:firstLine="320"/>
              <w:jc w:val="center"/>
              <w:rPr>
                <w:rFonts w:ascii="宋体" w:hAnsi="宋体"/>
                <w:color w:val="000000"/>
                <w:sz w:val="16"/>
                <w:szCs w:val="16"/>
              </w:rPr>
            </w:pPr>
            <w:r>
              <w:rPr>
                <w:rFonts w:hint="eastAsia" w:ascii="宋体" w:hAnsi="宋体"/>
                <w:color w:val="000000"/>
                <w:sz w:val="16"/>
                <w:szCs w:val="16"/>
              </w:rPr>
              <w:t>1、确保城区园林绿化自然、整洁、安全、优美的城市园林景观效果。</w:t>
            </w:r>
          </w:p>
          <w:p w14:paraId="733F079F">
            <w:pPr>
              <w:widowControl/>
              <w:ind w:firstLine="320"/>
              <w:jc w:val="center"/>
              <w:rPr>
                <w:rFonts w:ascii="宋体" w:hAnsi="宋体"/>
                <w:color w:val="000000"/>
                <w:sz w:val="16"/>
                <w:szCs w:val="16"/>
              </w:rPr>
            </w:pPr>
            <w:r>
              <w:rPr>
                <w:rFonts w:hint="eastAsia" w:ascii="宋体" w:hAnsi="宋体"/>
                <w:color w:val="000000"/>
                <w:sz w:val="16"/>
                <w:szCs w:val="16"/>
              </w:rPr>
              <w:t>2、改善人居环境，提升幸福指数。</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14A30A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CFD0E75">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52DB10C1">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7AB526E4">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0E828163">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4EA532ED">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452C2A7A">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07162BE0">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760F6009">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4EFCA80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F861E87">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2025200">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8D97437">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18D116A">
            <w:pPr>
              <w:widowControl/>
              <w:rPr>
                <w:rFonts w:ascii="宋体" w:hAnsi="宋体"/>
                <w:color w:val="000000"/>
                <w:sz w:val="16"/>
                <w:szCs w:val="16"/>
              </w:rPr>
            </w:pPr>
            <w:r>
              <w:rPr>
                <w:rFonts w:hint="eastAsia" w:ascii="宋体" w:hAnsi="宋体"/>
                <w:color w:val="000000"/>
                <w:sz w:val="16"/>
                <w:szCs w:val="16"/>
              </w:rPr>
              <w:t>完成城区内养护、绿化工作修复道路面积</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1DF51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099BB9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A6FA5FF">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484595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E5B7D1F">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1016FDF">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B80F690">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1503CA5">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8BC6F9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CD0D12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FB39F0">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0ADD21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5FEA92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4BEFB1C">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2721360">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48B2194">
            <w:pPr>
              <w:widowControl/>
              <w:ind w:firstLine="320"/>
              <w:jc w:val="center"/>
              <w:rPr>
                <w:rFonts w:ascii="宋体" w:hAnsi="宋体"/>
                <w:color w:val="000000"/>
                <w:sz w:val="16"/>
                <w:szCs w:val="16"/>
              </w:rPr>
            </w:pPr>
            <w:r>
              <w:rPr>
                <w:rFonts w:hint="eastAsia" w:ascii="宋体" w:hAnsi="宋体"/>
                <w:color w:val="000000"/>
                <w:sz w:val="16"/>
                <w:szCs w:val="16"/>
              </w:rPr>
              <w:t>工作完成的及时性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C229B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1052A2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3008AF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F5974D2">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7C3E1A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F130AB5">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8C9D35A">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05602CE">
            <w:pPr>
              <w:widowControl/>
              <w:rPr>
                <w:rFonts w:ascii="宋体" w:hAnsi="宋体"/>
                <w:color w:val="000000"/>
                <w:sz w:val="16"/>
                <w:szCs w:val="16"/>
              </w:rPr>
            </w:pPr>
            <w:r>
              <w:rPr>
                <w:rFonts w:hint="eastAsia" w:ascii="宋体" w:hAnsi="宋体"/>
                <w:color w:val="000000"/>
                <w:sz w:val="16"/>
                <w:szCs w:val="16"/>
              </w:rPr>
              <w:t>各项工程最终按财政结算评审结果支付工程款</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83388E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9E270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A3EFD2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0DD483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531FAE7">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E2C78BA">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52F2FC5">
            <w:pPr>
              <w:widowControl/>
              <w:rPr>
                <w:rFonts w:ascii="宋体" w:hAnsi="宋体"/>
                <w:color w:val="000000"/>
                <w:sz w:val="16"/>
                <w:szCs w:val="16"/>
              </w:rPr>
            </w:pPr>
            <w:r>
              <w:rPr>
                <w:rFonts w:hint="eastAsia" w:ascii="宋体" w:hAnsi="宋体"/>
                <w:color w:val="000000"/>
                <w:sz w:val="16"/>
                <w:szCs w:val="16"/>
              </w:rPr>
              <w:t>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8ECE6FA">
            <w:pPr>
              <w:widowControl/>
              <w:rPr>
                <w:rFonts w:ascii="宋体" w:hAnsi="宋体"/>
                <w:color w:val="000000"/>
                <w:sz w:val="16"/>
                <w:szCs w:val="16"/>
              </w:rPr>
            </w:pPr>
            <w:r>
              <w:rPr>
                <w:rFonts w:hint="eastAsia" w:ascii="宋体" w:hAnsi="宋体"/>
                <w:color w:val="000000"/>
                <w:sz w:val="16"/>
                <w:szCs w:val="16"/>
              </w:rPr>
              <w:t>促进城市园林绿化向节约型、生态型和功能完善型发展</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BF6DFB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5EC81E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5825B6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CCA5192">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2790A29">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0D587F5">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DC58B39">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8263C5E">
            <w:pPr>
              <w:widowControl/>
              <w:rPr>
                <w:rFonts w:ascii="宋体" w:hAnsi="宋体"/>
                <w:color w:val="000000"/>
                <w:sz w:val="16"/>
                <w:szCs w:val="16"/>
              </w:rPr>
            </w:pPr>
            <w:r>
              <w:rPr>
                <w:rFonts w:hint="eastAsia" w:ascii="宋体" w:hAnsi="宋体"/>
                <w:color w:val="000000"/>
                <w:sz w:val="16"/>
                <w:szCs w:val="16"/>
              </w:rPr>
              <w:t>增加绿色覆盖面积、从而绿化、美化、净化环境。</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46F733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5583D7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AE4FDC3">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748DBC77">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791A6B9">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A020014">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650F5A1">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B7F63DF">
            <w:pPr>
              <w:widowControl/>
              <w:rPr>
                <w:rFonts w:ascii="宋体" w:hAnsi="宋体"/>
                <w:color w:val="000000"/>
                <w:sz w:val="16"/>
                <w:szCs w:val="16"/>
              </w:rPr>
            </w:pPr>
            <w:r>
              <w:rPr>
                <w:rFonts w:hint="eastAsia" w:ascii="宋体" w:hAnsi="宋体"/>
                <w:color w:val="000000"/>
                <w:sz w:val="16"/>
                <w:szCs w:val="16"/>
              </w:rPr>
              <w:t>持续改善城市基础设施建设和建设设高标准绿化城市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92AA5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7594C0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65E310F">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60D58B1">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18C02CF">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6FF87F8">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3FE9248">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57E2EC5E">
            <w:pPr>
              <w:widowControl/>
              <w:ind w:firstLine="320"/>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4962AC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0D7BA27A">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1CF5095D">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C1B22A7">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4438717">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20E949C5">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3F2998B9">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65D5CE2C">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19C3E73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77D07A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2F2DFE4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3185872">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5A547AA">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35E1ED74">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19527A75">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3D0CBA44">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BFD0B7B">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42678953">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75F4C23C">
      <w:pPr>
        <w:ind w:firstLine="420"/>
      </w:pPr>
    </w:p>
    <w:p w14:paraId="290B290A">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46）县城建设办公室经费项目自评综述：根据年初设定的绩效目标，县城建设办公室经费项目绩效自评得分为98分（绩效自评表附后）。全年预算数为2.4万元，执行数为2.4万元，完成预算的100%。项目绩效目标完成情况：完成全县农村住房鉴定验收工作。未发现问题。</w:t>
      </w:r>
    </w:p>
    <w:p w14:paraId="1EEFC9A5">
      <w:pPr>
        <w:ind w:firstLine="420"/>
      </w:pPr>
    </w:p>
    <w:p w14:paraId="59F5E56F">
      <w:pPr>
        <w:ind w:firstLine="420"/>
      </w:pPr>
    </w:p>
    <w:tbl>
      <w:tblPr>
        <w:tblStyle w:val="29"/>
        <w:tblW w:w="8640" w:type="dxa"/>
        <w:jc w:val="center"/>
        <w:tblLayout w:type="autofit"/>
        <w:tblCellMar>
          <w:top w:w="0" w:type="dxa"/>
          <w:left w:w="108" w:type="dxa"/>
          <w:bottom w:w="0" w:type="dxa"/>
          <w:right w:w="108" w:type="dxa"/>
        </w:tblCellMar>
      </w:tblPr>
      <w:tblGrid>
        <w:gridCol w:w="1074"/>
        <w:gridCol w:w="896"/>
        <w:gridCol w:w="985"/>
        <w:gridCol w:w="896"/>
        <w:gridCol w:w="985"/>
        <w:gridCol w:w="1074"/>
        <w:gridCol w:w="1074"/>
        <w:gridCol w:w="1656"/>
      </w:tblGrid>
      <w:tr w14:paraId="6B91DD27">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7A079ACE">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43A897BC">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1AD84C2F">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60107756">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748C79F0">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717AA828">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3C074A4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6F283BE">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B35DD8C">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17F09A8C">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57096796">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6CC2DA94">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0AF7DB04">
            <w:pPr>
              <w:widowControl/>
              <w:ind w:firstLine="320"/>
              <w:jc w:val="left"/>
              <w:rPr>
                <w:rFonts w:ascii="宋体" w:hAnsi="宋体"/>
                <w:color w:val="000000"/>
                <w:sz w:val="16"/>
                <w:szCs w:val="16"/>
              </w:rPr>
            </w:pPr>
            <w:r>
              <w:rPr>
                <w:rFonts w:hint="eastAsia" w:ascii="宋体" w:hAnsi="宋体"/>
                <w:color w:val="000000"/>
                <w:sz w:val="16"/>
                <w:szCs w:val="16"/>
              </w:rPr>
              <w:t>县城建设办公室经费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2D969578">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44688C8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2A5AD49D">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37F7491">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7E92A2E">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8CB4E6A">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526E953">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0B135C40">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3086304C">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09DB3D5">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B8D376D">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315283C6">
            <w:pPr>
              <w:widowControl/>
              <w:ind w:firstLine="320"/>
              <w:jc w:val="right"/>
              <w:rPr>
                <w:rFonts w:ascii="宋体" w:hAnsi="宋体"/>
                <w:color w:val="000000"/>
                <w:sz w:val="16"/>
                <w:szCs w:val="16"/>
              </w:rPr>
            </w:pPr>
            <w:r>
              <w:rPr>
                <w:rFonts w:hint="eastAsia" w:ascii="宋体" w:hAnsi="宋体"/>
                <w:color w:val="000000"/>
                <w:sz w:val="16"/>
                <w:szCs w:val="16"/>
              </w:rPr>
              <w:t>2.4</w:t>
            </w:r>
          </w:p>
        </w:tc>
        <w:tc>
          <w:tcPr>
            <w:tcW w:w="1080" w:type="dxa"/>
            <w:tcBorders>
              <w:top w:val="nil"/>
              <w:left w:val="nil"/>
              <w:bottom w:val="single" w:color="000000" w:sz="8" w:space="0"/>
              <w:right w:val="single" w:color="000000" w:sz="8" w:space="0"/>
            </w:tcBorders>
            <w:shd w:val="clear" w:color="auto" w:fill="auto"/>
            <w:noWrap w:val="0"/>
            <w:vAlign w:val="center"/>
          </w:tcPr>
          <w:p w14:paraId="4F959D95">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1B4EF4F0">
            <w:pPr>
              <w:widowControl/>
              <w:ind w:firstLine="320"/>
              <w:jc w:val="left"/>
              <w:rPr>
                <w:rFonts w:ascii="宋体" w:hAnsi="宋体"/>
                <w:color w:val="000000"/>
                <w:sz w:val="16"/>
                <w:szCs w:val="16"/>
              </w:rPr>
            </w:pPr>
            <w:r>
              <w:rPr>
                <w:rFonts w:hint="eastAsia" w:ascii="宋体" w:hAnsi="宋体"/>
                <w:color w:val="000000"/>
                <w:sz w:val="16"/>
                <w:szCs w:val="16"/>
              </w:rPr>
              <w:t>2.4</w:t>
            </w:r>
          </w:p>
        </w:tc>
        <w:tc>
          <w:tcPr>
            <w:tcW w:w="1080" w:type="dxa"/>
            <w:tcBorders>
              <w:top w:val="nil"/>
              <w:left w:val="nil"/>
              <w:bottom w:val="single" w:color="000000" w:sz="8" w:space="0"/>
              <w:right w:val="single" w:color="000000" w:sz="8" w:space="0"/>
            </w:tcBorders>
            <w:shd w:val="clear" w:color="auto" w:fill="auto"/>
            <w:noWrap w:val="0"/>
            <w:vAlign w:val="center"/>
          </w:tcPr>
          <w:p w14:paraId="1DEAC89B">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291365F8">
            <w:pPr>
              <w:widowControl/>
              <w:ind w:firstLine="320"/>
              <w:jc w:val="right"/>
              <w:rPr>
                <w:rFonts w:ascii="宋体" w:hAnsi="宋体"/>
                <w:color w:val="000000"/>
                <w:sz w:val="16"/>
                <w:szCs w:val="16"/>
              </w:rPr>
            </w:pPr>
            <w:r>
              <w:rPr>
                <w:rFonts w:hint="eastAsia" w:ascii="宋体" w:hAnsi="宋体"/>
                <w:color w:val="000000"/>
                <w:sz w:val="16"/>
                <w:szCs w:val="16"/>
              </w:rPr>
              <w:t>2.4</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00A9A67">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42701600">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216E633">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B5A38C7">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78B2F43">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ED564C7">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4A11C7F8">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EDF39DC">
            <w:pPr>
              <w:widowControl/>
              <w:ind w:firstLine="320"/>
              <w:jc w:val="right"/>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7502EE54">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47A0F35D">
            <w:pPr>
              <w:ind w:firstLine="320"/>
              <w:jc w:val="center"/>
              <w:rPr>
                <w:rFonts w:ascii="宋体" w:hAnsi="宋体"/>
                <w:color w:val="000000"/>
                <w:sz w:val="16"/>
                <w:szCs w:val="16"/>
              </w:rPr>
            </w:pPr>
          </w:p>
        </w:tc>
      </w:tr>
      <w:tr w14:paraId="027FDEBD">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0C99F50">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365F9E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772B2B46">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661C3440">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6B0DD39D">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3DCDA69">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0F0217E">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3B8B9BC0">
            <w:pPr>
              <w:ind w:firstLine="320"/>
              <w:jc w:val="center"/>
              <w:rPr>
                <w:rFonts w:ascii="宋体" w:hAnsi="宋体"/>
                <w:color w:val="000000"/>
                <w:sz w:val="16"/>
                <w:szCs w:val="16"/>
              </w:rPr>
            </w:pPr>
          </w:p>
        </w:tc>
      </w:tr>
      <w:tr w14:paraId="34364134">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5782BC4">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47A32053">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2EDC1B48">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488128F9">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E9D0ED5">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40C79C6">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E9D36A0">
            <w:pPr>
              <w:widowControl/>
              <w:ind w:firstLine="320"/>
              <w:jc w:val="center"/>
              <w:rPr>
                <w:rFonts w:ascii="宋体" w:hAnsi="宋体"/>
                <w:color w:val="000000"/>
                <w:sz w:val="16"/>
                <w:szCs w:val="16"/>
              </w:rPr>
            </w:pPr>
            <w:r>
              <w:rPr>
                <w:rFonts w:hint="eastAsia" w:ascii="宋体" w:hAnsi="宋体"/>
                <w:color w:val="000000"/>
                <w:sz w:val="16"/>
                <w:szCs w:val="16"/>
              </w:rPr>
              <w:t xml:space="preserve">主要用于完成全县农村住房鉴定验收工作。 </w:t>
            </w: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92A3F0A">
            <w:pPr>
              <w:widowControl/>
              <w:ind w:firstLine="320"/>
              <w:jc w:val="center"/>
              <w:rPr>
                <w:rFonts w:ascii="宋体" w:hAnsi="宋体"/>
                <w:color w:val="000000"/>
                <w:sz w:val="16"/>
                <w:szCs w:val="16"/>
              </w:rPr>
            </w:pPr>
            <w:r>
              <w:rPr>
                <w:rFonts w:hint="eastAsia" w:ascii="宋体" w:hAnsi="宋体"/>
                <w:color w:val="000000"/>
                <w:sz w:val="16"/>
                <w:szCs w:val="16"/>
              </w:rPr>
              <w:t xml:space="preserve">完成全县农村住房鉴定验收工作。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AD92F9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997181B">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1E49AC46">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C2E3427">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39DDEE8B">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C57F9F8">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39108692">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5F0FF997">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66F867FC">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3B660497">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F2C2744">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1781343">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34E37BA">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6FD4D8A">
            <w:pPr>
              <w:widowControl/>
              <w:ind w:firstLine="320"/>
              <w:jc w:val="center"/>
              <w:rPr>
                <w:rFonts w:ascii="宋体" w:hAnsi="宋体"/>
                <w:color w:val="000000"/>
                <w:sz w:val="16"/>
                <w:szCs w:val="16"/>
              </w:rPr>
            </w:pPr>
            <w:r>
              <w:rPr>
                <w:rFonts w:hint="eastAsia" w:ascii="宋体" w:hAnsi="宋体"/>
                <w:color w:val="000000"/>
                <w:sz w:val="16"/>
                <w:szCs w:val="16"/>
              </w:rPr>
              <w:t>办公经费节能度</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FA9D75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61372C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D3A86E0">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21C900C6">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52861A8">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250954F">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9E0359F">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AA7C01C">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E460BD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038993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E0F6E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3577DF9">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16A0270">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C4CB7EC">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B88A67B">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0056E63">
            <w:pPr>
              <w:widowControl/>
              <w:ind w:firstLine="320"/>
              <w:jc w:val="center"/>
              <w:rPr>
                <w:rFonts w:ascii="宋体" w:hAnsi="宋体"/>
                <w:color w:val="000000"/>
                <w:sz w:val="16"/>
                <w:szCs w:val="16"/>
              </w:rPr>
            </w:pPr>
            <w:r>
              <w:rPr>
                <w:rFonts w:hint="eastAsia" w:ascii="宋体" w:hAnsi="宋体"/>
                <w:color w:val="000000"/>
                <w:sz w:val="16"/>
                <w:szCs w:val="16"/>
              </w:rPr>
              <w:t>工作完成的及时性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787AAB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B919C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B91CD5F">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C850109">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1B37B0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B191A4D">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10C30D3">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27BFDE1">
            <w:pPr>
              <w:widowControl/>
              <w:ind w:firstLine="320"/>
              <w:jc w:val="center"/>
              <w:rPr>
                <w:rFonts w:ascii="宋体" w:hAnsi="宋体"/>
                <w:color w:val="000000"/>
                <w:sz w:val="16"/>
                <w:szCs w:val="16"/>
              </w:rPr>
            </w:pPr>
            <w:r>
              <w:rPr>
                <w:rFonts w:hint="eastAsia" w:ascii="宋体" w:hAnsi="宋体"/>
                <w:color w:val="000000"/>
                <w:sz w:val="16"/>
                <w:szCs w:val="16"/>
              </w:rPr>
              <w:t xml:space="preserve">按照合同规定支付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8485C4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2D7B10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22FF98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AF2A7EC">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8B87A1D">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004017E">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7CE2E4E">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5FC60F2">
            <w:pPr>
              <w:widowControl/>
              <w:rPr>
                <w:rFonts w:ascii="宋体" w:hAnsi="宋体"/>
                <w:color w:val="000000"/>
                <w:sz w:val="16"/>
                <w:szCs w:val="16"/>
              </w:rPr>
            </w:pPr>
            <w:r>
              <w:rPr>
                <w:rFonts w:hint="eastAsia" w:ascii="宋体" w:hAnsi="宋体"/>
                <w:color w:val="000000"/>
                <w:sz w:val="16"/>
                <w:szCs w:val="16"/>
              </w:rPr>
              <w:t>促进城市园林绿化向节约型、生态型和功能完善型发展</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CCE49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F86C40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A28A1B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7B5154D">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B4BF4D4">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3CD7186">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F05A71E">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EBA7BC1">
            <w:pPr>
              <w:widowControl/>
              <w:rPr>
                <w:rFonts w:ascii="宋体" w:hAnsi="宋体"/>
                <w:color w:val="000000"/>
                <w:sz w:val="16"/>
                <w:szCs w:val="16"/>
              </w:rPr>
            </w:pPr>
            <w:r>
              <w:rPr>
                <w:rFonts w:hint="eastAsia" w:ascii="宋体" w:hAnsi="宋体"/>
                <w:color w:val="000000"/>
                <w:sz w:val="16"/>
                <w:szCs w:val="16"/>
              </w:rPr>
              <w:t>县城建设效果完整化</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2DEDC4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7F8185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C43586B">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545D57D2">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4A23C99">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658C1F1">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EE45D84">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886C569">
            <w:pPr>
              <w:widowControl/>
              <w:rPr>
                <w:rFonts w:ascii="宋体" w:hAnsi="宋体"/>
                <w:color w:val="000000"/>
                <w:sz w:val="16"/>
                <w:szCs w:val="16"/>
              </w:rPr>
            </w:pPr>
            <w:r>
              <w:rPr>
                <w:rFonts w:hint="eastAsia" w:ascii="宋体" w:hAnsi="宋体"/>
                <w:color w:val="000000"/>
                <w:sz w:val="16"/>
                <w:szCs w:val="16"/>
              </w:rPr>
              <w:t>持续改善城市基础设施建设和建设设高标准绿化城市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74D1E5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B48DD1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644181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67953EC">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7133EAF">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49E761B">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A2C3A11">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47EBFC4B">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97567D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7E295FF2">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4004306A">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0F417F0">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1FEE087">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68BA9117">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303891F2">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8E4DB1D">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48E5F4C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338339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2AA9B6C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5F4D635">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2E1C200">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3CE610F9">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508B50B9">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029B6628">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1401CFEB">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0CE28B1E">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18D9B8C1">
      <w:pPr>
        <w:ind w:firstLine="420"/>
      </w:pPr>
    </w:p>
    <w:p w14:paraId="346796AF">
      <w:pPr>
        <w:ind w:firstLine="420"/>
      </w:pPr>
    </w:p>
    <w:p w14:paraId="0B360BE4">
      <w:pPr>
        <w:ind w:firstLine="420"/>
      </w:pPr>
    </w:p>
    <w:p w14:paraId="58EB6C4E">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47）公共资源交易中心经费项目自评综述：根据年初设定的绩效目标，公共资源交易中心经费项目绩效自评得分为98分（绩效自评表附后）。全年预算数为1.6万元，执行数为1.6万元，完成预算的100%。项目绩效目标完成情况：按年初计划完成全县土地使用权和矿业权出让相关手续。国有产权交易、建设工程、交通工程、水利工程业务，确保交易中心正常工作运转。未发现问题。</w:t>
      </w:r>
    </w:p>
    <w:p w14:paraId="6AEAF805">
      <w:pPr>
        <w:ind w:firstLine="420"/>
      </w:pPr>
    </w:p>
    <w:tbl>
      <w:tblPr>
        <w:tblStyle w:val="29"/>
        <w:tblW w:w="8640" w:type="dxa"/>
        <w:jc w:val="center"/>
        <w:tblLayout w:type="autofit"/>
        <w:tblCellMar>
          <w:top w:w="0" w:type="dxa"/>
          <w:left w:w="108" w:type="dxa"/>
          <w:bottom w:w="0" w:type="dxa"/>
          <w:right w:w="108" w:type="dxa"/>
        </w:tblCellMar>
      </w:tblPr>
      <w:tblGrid>
        <w:gridCol w:w="1074"/>
        <w:gridCol w:w="896"/>
        <w:gridCol w:w="985"/>
        <w:gridCol w:w="896"/>
        <w:gridCol w:w="985"/>
        <w:gridCol w:w="1074"/>
        <w:gridCol w:w="1074"/>
        <w:gridCol w:w="1656"/>
      </w:tblGrid>
      <w:tr w14:paraId="04911BDA">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7BFED19C">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759F4B38">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0C040D7C">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568686BD">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53306E07">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3506EF5E">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4D272F9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86A47C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3C76DD8">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50949FA0">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4FD192F1">
            <w:pPr>
              <w:widowControl/>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545F19E">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6CC691E">
            <w:pPr>
              <w:widowControl/>
              <w:jc w:val="left"/>
              <w:rPr>
                <w:rFonts w:ascii="宋体" w:hAnsi="宋体"/>
                <w:color w:val="000000"/>
                <w:sz w:val="16"/>
                <w:szCs w:val="16"/>
              </w:rPr>
            </w:pPr>
            <w:r>
              <w:rPr>
                <w:rFonts w:hint="eastAsia" w:ascii="宋体" w:hAnsi="宋体"/>
                <w:color w:val="000000"/>
                <w:sz w:val="16"/>
                <w:szCs w:val="16"/>
              </w:rPr>
              <w:t>公共资源交易中心经费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2A147BF">
            <w:pPr>
              <w:widowControl/>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6695DADF">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13917364">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889BB4F">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5C080E6">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0AD6E8A">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4002ACF">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4D9D3066">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759BCA60">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9536883">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F5AD754">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5A762D84">
            <w:pPr>
              <w:widowControl/>
              <w:ind w:firstLine="320"/>
              <w:jc w:val="right"/>
              <w:rPr>
                <w:rFonts w:ascii="宋体" w:hAnsi="宋体"/>
                <w:color w:val="000000"/>
                <w:sz w:val="16"/>
                <w:szCs w:val="16"/>
              </w:rPr>
            </w:pPr>
            <w:r>
              <w:rPr>
                <w:rFonts w:hint="eastAsia" w:ascii="宋体" w:hAnsi="宋体"/>
                <w:color w:val="000000"/>
                <w:sz w:val="16"/>
                <w:szCs w:val="16"/>
              </w:rPr>
              <w:t>1.6</w:t>
            </w:r>
          </w:p>
        </w:tc>
        <w:tc>
          <w:tcPr>
            <w:tcW w:w="1080" w:type="dxa"/>
            <w:tcBorders>
              <w:top w:val="nil"/>
              <w:left w:val="nil"/>
              <w:bottom w:val="single" w:color="000000" w:sz="8" w:space="0"/>
              <w:right w:val="single" w:color="000000" w:sz="8" w:space="0"/>
            </w:tcBorders>
            <w:shd w:val="clear" w:color="auto" w:fill="auto"/>
            <w:noWrap w:val="0"/>
            <w:vAlign w:val="center"/>
          </w:tcPr>
          <w:p w14:paraId="3B19BB0F">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34FCEB77">
            <w:pPr>
              <w:widowControl/>
              <w:ind w:firstLine="320"/>
              <w:jc w:val="left"/>
              <w:rPr>
                <w:rFonts w:ascii="宋体" w:hAnsi="宋体"/>
                <w:color w:val="000000"/>
                <w:sz w:val="16"/>
                <w:szCs w:val="16"/>
              </w:rPr>
            </w:pPr>
            <w:r>
              <w:rPr>
                <w:rFonts w:hint="eastAsia" w:ascii="宋体" w:hAnsi="宋体"/>
                <w:color w:val="000000"/>
                <w:sz w:val="16"/>
                <w:szCs w:val="16"/>
              </w:rPr>
              <w:t>1.6</w:t>
            </w:r>
          </w:p>
        </w:tc>
        <w:tc>
          <w:tcPr>
            <w:tcW w:w="1080" w:type="dxa"/>
            <w:tcBorders>
              <w:top w:val="nil"/>
              <w:left w:val="nil"/>
              <w:bottom w:val="single" w:color="000000" w:sz="8" w:space="0"/>
              <w:right w:val="single" w:color="000000" w:sz="8" w:space="0"/>
            </w:tcBorders>
            <w:shd w:val="clear" w:color="auto" w:fill="auto"/>
            <w:noWrap w:val="0"/>
            <w:vAlign w:val="center"/>
          </w:tcPr>
          <w:p w14:paraId="012F5B5A">
            <w:pPr>
              <w:widowControl/>
              <w:jc w:val="left"/>
              <w:rPr>
                <w:rFonts w:ascii="宋体" w:hAnsi="宋体"/>
                <w:color w:val="000000"/>
                <w:sz w:val="16"/>
                <w:szCs w:val="16"/>
              </w:rPr>
            </w:pPr>
            <w:r>
              <w:rPr>
                <w:rFonts w:hint="eastAsia" w:ascii="宋体" w:hAnsi="宋体"/>
                <w:color w:val="000000"/>
                <w:sz w:val="16"/>
                <w:szCs w:val="16"/>
              </w:rPr>
              <w:t xml:space="preserve"> 执行数</w:t>
            </w:r>
          </w:p>
        </w:tc>
        <w:tc>
          <w:tcPr>
            <w:tcW w:w="1080" w:type="dxa"/>
            <w:tcBorders>
              <w:top w:val="nil"/>
              <w:left w:val="nil"/>
              <w:bottom w:val="single" w:color="000000" w:sz="8" w:space="0"/>
              <w:right w:val="single" w:color="000000" w:sz="8" w:space="0"/>
            </w:tcBorders>
            <w:shd w:val="clear" w:color="auto" w:fill="auto"/>
            <w:noWrap w:val="0"/>
            <w:vAlign w:val="center"/>
          </w:tcPr>
          <w:p w14:paraId="06E0FDEB">
            <w:pPr>
              <w:widowControl/>
              <w:ind w:firstLine="320"/>
              <w:jc w:val="right"/>
              <w:rPr>
                <w:rFonts w:ascii="宋体" w:hAnsi="宋体"/>
                <w:color w:val="000000"/>
                <w:sz w:val="16"/>
                <w:szCs w:val="16"/>
              </w:rPr>
            </w:pPr>
            <w:r>
              <w:rPr>
                <w:rFonts w:hint="eastAsia" w:ascii="宋体" w:hAnsi="宋体"/>
                <w:color w:val="000000"/>
                <w:sz w:val="16"/>
                <w:szCs w:val="16"/>
              </w:rPr>
              <w:t>1.6</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6C44931">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428D0D30">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0E58A45">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220B04E">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2B7C144">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F85C37A">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3F700D1F">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45508A3">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4A9C1851">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4E987B21">
            <w:pPr>
              <w:ind w:firstLine="320"/>
              <w:jc w:val="center"/>
              <w:rPr>
                <w:rFonts w:ascii="宋体" w:hAnsi="宋体"/>
                <w:color w:val="000000"/>
                <w:sz w:val="16"/>
                <w:szCs w:val="16"/>
              </w:rPr>
            </w:pPr>
          </w:p>
        </w:tc>
      </w:tr>
      <w:tr w14:paraId="6D923F20">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3303C87">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FE4D7C0">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654FF90C">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2D6F8DC8">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6EB0D19C">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B7D93E4">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3632D20">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6C416C23">
            <w:pPr>
              <w:ind w:firstLine="320"/>
              <w:jc w:val="center"/>
              <w:rPr>
                <w:rFonts w:ascii="宋体" w:hAnsi="宋体"/>
                <w:color w:val="000000"/>
                <w:sz w:val="16"/>
                <w:szCs w:val="16"/>
              </w:rPr>
            </w:pPr>
          </w:p>
        </w:tc>
      </w:tr>
      <w:tr w14:paraId="2E9C17D9">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7DB0EE0">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1B36012C">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57BAB1FB">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2F1DD613">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36BCAE36">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611F2F9">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5FA2DDA">
            <w:pPr>
              <w:widowControl/>
              <w:ind w:firstLine="320"/>
              <w:jc w:val="center"/>
              <w:rPr>
                <w:rFonts w:ascii="宋体" w:hAnsi="宋体"/>
                <w:color w:val="000000"/>
                <w:sz w:val="16"/>
                <w:szCs w:val="16"/>
              </w:rPr>
            </w:pPr>
            <w:r>
              <w:rPr>
                <w:rFonts w:hint="eastAsia" w:ascii="宋体" w:hAnsi="宋体"/>
                <w:color w:val="000000"/>
                <w:sz w:val="16"/>
                <w:szCs w:val="16"/>
              </w:rPr>
              <w:t>1、负责全县土地使用权和矿业权出让</w:t>
            </w:r>
          </w:p>
          <w:p w14:paraId="03B4FDBC">
            <w:pPr>
              <w:widowControl/>
              <w:ind w:firstLine="320"/>
              <w:jc w:val="center"/>
              <w:rPr>
                <w:rFonts w:ascii="宋体" w:hAnsi="宋体"/>
                <w:color w:val="000000"/>
                <w:sz w:val="16"/>
                <w:szCs w:val="16"/>
              </w:rPr>
            </w:pPr>
            <w:r>
              <w:rPr>
                <w:rFonts w:hint="eastAsia" w:ascii="宋体" w:hAnsi="宋体"/>
                <w:color w:val="000000"/>
                <w:sz w:val="16"/>
                <w:szCs w:val="16"/>
              </w:rPr>
              <w:t xml:space="preserve">2、国有产权交易、建设工程、交通工程、水利工程业务，确保交易中心正常工作运转 </w:t>
            </w: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3F392D3">
            <w:pPr>
              <w:widowControl/>
              <w:ind w:firstLine="320"/>
              <w:jc w:val="center"/>
              <w:rPr>
                <w:rFonts w:ascii="宋体" w:hAnsi="宋体"/>
                <w:color w:val="000000"/>
                <w:sz w:val="16"/>
                <w:szCs w:val="16"/>
              </w:rPr>
            </w:pPr>
            <w:r>
              <w:rPr>
                <w:rFonts w:hint="eastAsia" w:ascii="宋体" w:hAnsi="宋体"/>
                <w:color w:val="000000"/>
                <w:sz w:val="16"/>
                <w:szCs w:val="16"/>
              </w:rPr>
              <w:t>按年初计划完成全县土地土地使用权和矿业权出让相关手续。国有产权交易、建设工程、交通工程、水利工程业务，确保交易中心正常工作运转</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354047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2AB2FF6">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35E7D1D7">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712CF568">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692D5402">
            <w:pPr>
              <w:widowControl/>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6D7ADD4">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05C71614">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3F4A35E7">
            <w:pPr>
              <w:widowControl/>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55FDEF31">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7E1554D9">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18C8447">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7701E5B">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E8A4C01">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51207E5">
            <w:pPr>
              <w:widowControl/>
              <w:rPr>
                <w:rFonts w:ascii="宋体" w:hAnsi="宋体"/>
                <w:color w:val="000000"/>
                <w:sz w:val="16"/>
                <w:szCs w:val="16"/>
              </w:rPr>
            </w:pPr>
            <w:r>
              <w:rPr>
                <w:rFonts w:hint="eastAsia" w:ascii="宋体" w:hAnsi="宋体"/>
                <w:color w:val="000000"/>
                <w:sz w:val="16"/>
                <w:szCs w:val="16"/>
              </w:rPr>
              <w:t>完成招投标工程数量</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F799F8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AD773E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4ACC0DE">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097483C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D2CBDBA">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A48BBBF">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969112E">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85FDF7F">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C7A9B2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2403D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C4DBED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6ADFE8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9363E49">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D6FD2EE">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99297FE">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88B1C72">
            <w:pPr>
              <w:widowControl/>
              <w:ind w:firstLine="320"/>
              <w:jc w:val="center"/>
              <w:rPr>
                <w:rFonts w:ascii="宋体" w:hAnsi="宋体"/>
                <w:color w:val="000000"/>
                <w:sz w:val="16"/>
                <w:szCs w:val="16"/>
              </w:rPr>
            </w:pPr>
            <w:r>
              <w:rPr>
                <w:rFonts w:hint="eastAsia" w:ascii="宋体" w:hAnsi="宋体"/>
                <w:color w:val="000000"/>
                <w:sz w:val="16"/>
                <w:szCs w:val="16"/>
              </w:rPr>
              <w:t>工作完成的及时性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ECE505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67EC3C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D6B646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D5DB3D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F9A5331">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8F97F82">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6F11E25">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B0654EF">
            <w:pPr>
              <w:widowControl/>
              <w:ind w:firstLine="320"/>
              <w:jc w:val="center"/>
              <w:rPr>
                <w:rFonts w:ascii="宋体" w:hAnsi="宋体"/>
                <w:color w:val="000000"/>
                <w:sz w:val="16"/>
                <w:szCs w:val="16"/>
              </w:rPr>
            </w:pPr>
            <w:r>
              <w:rPr>
                <w:rFonts w:hint="eastAsia" w:ascii="宋体" w:hAnsi="宋体"/>
                <w:color w:val="000000"/>
                <w:sz w:val="16"/>
                <w:szCs w:val="16"/>
              </w:rPr>
              <w:t xml:space="preserve">按照合同规定支付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BADDF9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C71638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DD370D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FBB467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DFABF76">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A767848">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3E55EB9">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50DD42D">
            <w:pPr>
              <w:widowControl/>
              <w:rPr>
                <w:rFonts w:ascii="宋体" w:hAnsi="宋体"/>
                <w:color w:val="000000"/>
                <w:sz w:val="16"/>
                <w:szCs w:val="16"/>
              </w:rPr>
            </w:pPr>
            <w:r>
              <w:rPr>
                <w:rFonts w:hint="eastAsia" w:ascii="宋体" w:hAnsi="宋体"/>
                <w:color w:val="000000"/>
                <w:sz w:val="16"/>
                <w:szCs w:val="16"/>
              </w:rPr>
              <w:t>促进城市建设向生态型和功能完善型发展</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7029B1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A711A0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4A69E0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864AB9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0657E39">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45043E3">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31FF655">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E4FB7D2">
            <w:pPr>
              <w:widowControl/>
              <w:rPr>
                <w:rFonts w:ascii="宋体" w:hAnsi="宋体"/>
                <w:color w:val="000000"/>
                <w:sz w:val="16"/>
                <w:szCs w:val="16"/>
              </w:rPr>
            </w:pPr>
            <w:r>
              <w:rPr>
                <w:rFonts w:hint="eastAsia" w:ascii="宋体" w:hAnsi="宋体"/>
                <w:color w:val="000000"/>
                <w:sz w:val="16"/>
                <w:szCs w:val="16"/>
              </w:rPr>
              <w:t>增加县城建设面积、从而美化、净化环境。</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5D3CDC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38DE24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3D0D893">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368B4FE6">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EC0BD9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DBF9A9D">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85EB543">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B98E599">
            <w:pPr>
              <w:widowControl/>
              <w:rPr>
                <w:rFonts w:ascii="宋体" w:hAnsi="宋体"/>
                <w:color w:val="000000"/>
                <w:sz w:val="16"/>
                <w:szCs w:val="16"/>
              </w:rPr>
            </w:pPr>
            <w:r>
              <w:rPr>
                <w:rFonts w:hint="eastAsia" w:ascii="宋体" w:hAnsi="宋体"/>
                <w:color w:val="000000"/>
                <w:sz w:val="16"/>
                <w:szCs w:val="16"/>
              </w:rPr>
              <w:t>持续改善城市基础</w:t>
            </w:r>
            <w:r>
              <w:rPr>
                <w:rFonts w:hint="eastAsia" w:ascii="宋体" w:hAnsi="宋体"/>
                <w:color w:val="000000"/>
                <w:sz w:val="16"/>
                <w:szCs w:val="16"/>
                <w:lang w:val="en-US" w:eastAsia="zh-CN"/>
              </w:rPr>
              <w:t>设施</w:t>
            </w:r>
            <w:r>
              <w:rPr>
                <w:rFonts w:hint="eastAsia" w:ascii="宋体" w:hAnsi="宋体"/>
                <w:color w:val="000000"/>
                <w:sz w:val="16"/>
                <w:szCs w:val="16"/>
              </w:rPr>
              <w:t>建设和建设设高标准绿化城市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5AAE06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CF50E3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FCC9D90">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C77500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79FFA8A">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7AA0B8D3">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312BB3B">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3AA2B234">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422F13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6AE40F91">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252E03D3">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2789CF69">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D539C69">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1BBA2FD8">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5A69157A">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F676BD9">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17FB73A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8DD832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8ADFDE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40E35AF">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1FF2BE4">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68B7C34C">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3CB03F3A">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3DCB6278">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DC7415F">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1903C05C">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7045259A">
      <w:pPr>
        <w:ind w:firstLine="420"/>
      </w:pPr>
    </w:p>
    <w:p w14:paraId="14D26B7F">
      <w:pPr>
        <w:ind w:firstLine="420"/>
      </w:pPr>
    </w:p>
    <w:p w14:paraId="7816DDDC">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48）2020年城市管理维护费项目自评综述：根据年初设定的绩效目标，2020年城市管理维护费项目绩效自评得分为98分（绩效自评表附后）。全年预算数为152万元，执行数为152万元，完成预算的100%。项目绩效目标完成情况：完成年度投资计划100%，消除安全隐患，提升城市形象。该项目实施对县城全面发展及市容市貌起到了显著效果。未发现问题。</w:t>
      </w:r>
    </w:p>
    <w:tbl>
      <w:tblPr>
        <w:tblStyle w:val="29"/>
        <w:tblW w:w="8640" w:type="dxa"/>
        <w:jc w:val="center"/>
        <w:tblLayout w:type="autofit"/>
        <w:tblCellMar>
          <w:top w:w="0" w:type="dxa"/>
          <w:left w:w="108" w:type="dxa"/>
          <w:bottom w:w="0" w:type="dxa"/>
          <w:right w:w="108" w:type="dxa"/>
        </w:tblCellMar>
      </w:tblPr>
      <w:tblGrid>
        <w:gridCol w:w="1074"/>
        <w:gridCol w:w="896"/>
        <w:gridCol w:w="985"/>
        <w:gridCol w:w="896"/>
        <w:gridCol w:w="985"/>
        <w:gridCol w:w="1074"/>
        <w:gridCol w:w="1074"/>
        <w:gridCol w:w="1656"/>
      </w:tblGrid>
      <w:tr w14:paraId="09522645">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606882B8">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206D8EB">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33B5201A">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42B98397">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08D54AC8">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41AEF302">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45B18B0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6DDBAF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52138E9">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1E3C1D3E">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4B26FCF5">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E5B3D2A">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0E793B7">
            <w:pPr>
              <w:widowControl/>
              <w:jc w:val="left"/>
              <w:rPr>
                <w:rFonts w:ascii="宋体" w:hAnsi="宋体"/>
                <w:color w:val="000000"/>
                <w:sz w:val="16"/>
                <w:szCs w:val="16"/>
              </w:rPr>
            </w:pPr>
            <w:r>
              <w:rPr>
                <w:rFonts w:hint="eastAsia" w:ascii="宋体" w:hAnsi="宋体"/>
                <w:color w:val="000000"/>
                <w:sz w:val="16"/>
                <w:szCs w:val="16"/>
              </w:rPr>
              <w:t>2020年城市管理维护费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32583E8">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46C1D0ED">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21027C68">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4978B0E">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E690849">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EBD956F">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5E12B75">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2F379257">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692DC00D">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E9667BA">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C3C526E">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7351A421">
            <w:pPr>
              <w:widowControl/>
              <w:ind w:firstLine="320"/>
              <w:jc w:val="right"/>
              <w:rPr>
                <w:rFonts w:ascii="宋体" w:hAnsi="宋体"/>
                <w:color w:val="000000"/>
                <w:sz w:val="16"/>
                <w:szCs w:val="16"/>
              </w:rPr>
            </w:pPr>
            <w:r>
              <w:rPr>
                <w:rFonts w:hint="eastAsia" w:ascii="宋体" w:hAnsi="宋体"/>
                <w:color w:val="000000"/>
                <w:sz w:val="16"/>
                <w:szCs w:val="16"/>
              </w:rPr>
              <w:t>152</w:t>
            </w:r>
          </w:p>
        </w:tc>
        <w:tc>
          <w:tcPr>
            <w:tcW w:w="1080" w:type="dxa"/>
            <w:tcBorders>
              <w:top w:val="nil"/>
              <w:left w:val="nil"/>
              <w:bottom w:val="single" w:color="000000" w:sz="8" w:space="0"/>
              <w:right w:val="single" w:color="000000" w:sz="8" w:space="0"/>
            </w:tcBorders>
            <w:shd w:val="clear" w:color="auto" w:fill="auto"/>
            <w:noWrap w:val="0"/>
            <w:vAlign w:val="center"/>
          </w:tcPr>
          <w:p w14:paraId="3A29164F">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51DA2ABF">
            <w:pPr>
              <w:widowControl/>
              <w:ind w:firstLine="320"/>
              <w:jc w:val="left"/>
              <w:rPr>
                <w:rFonts w:ascii="宋体" w:hAnsi="宋体"/>
                <w:color w:val="000000"/>
                <w:sz w:val="16"/>
                <w:szCs w:val="16"/>
              </w:rPr>
            </w:pPr>
            <w:r>
              <w:rPr>
                <w:rFonts w:hint="eastAsia" w:ascii="宋体" w:hAnsi="宋体"/>
                <w:color w:val="000000"/>
                <w:sz w:val="16"/>
                <w:szCs w:val="16"/>
              </w:rPr>
              <w:t>152</w:t>
            </w:r>
          </w:p>
        </w:tc>
        <w:tc>
          <w:tcPr>
            <w:tcW w:w="1080" w:type="dxa"/>
            <w:tcBorders>
              <w:top w:val="nil"/>
              <w:left w:val="nil"/>
              <w:bottom w:val="single" w:color="000000" w:sz="8" w:space="0"/>
              <w:right w:val="single" w:color="000000" w:sz="8" w:space="0"/>
            </w:tcBorders>
            <w:shd w:val="clear" w:color="auto" w:fill="auto"/>
            <w:noWrap w:val="0"/>
            <w:vAlign w:val="center"/>
          </w:tcPr>
          <w:p w14:paraId="1921FFF1">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2A3625B8">
            <w:pPr>
              <w:widowControl/>
              <w:ind w:firstLine="320"/>
              <w:jc w:val="right"/>
              <w:rPr>
                <w:rFonts w:ascii="宋体" w:hAnsi="宋体"/>
                <w:color w:val="000000"/>
                <w:sz w:val="16"/>
                <w:szCs w:val="16"/>
              </w:rPr>
            </w:pPr>
            <w:r>
              <w:rPr>
                <w:rFonts w:hint="eastAsia" w:ascii="宋体" w:hAnsi="宋体"/>
                <w:color w:val="000000"/>
                <w:sz w:val="16"/>
                <w:szCs w:val="16"/>
              </w:rPr>
              <w:t>152</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9C56796">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2AA3CA41">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275B84D">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304949E">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743B8752">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316AE34">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1E258900">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1A35FC9">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0DF095F9">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3BA926A6">
            <w:pPr>
              <w:ind w:firstLine="320"/>
              <w:jc w:val="center"/>
              <w:rPr>
                <w:rFonts w:ascii="宋体" w:hAnsi="宋体"/>
                <w:color w:val="000000"/>
                <w:sz w:val="16"/>
                <w:szCs w:val="16"/>
              </w:rPr>
            </w:pPr>
          </w:p>
        </w:tc>
      </w:tr>
      <w:tr w14:paraId="521C98F8">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08B5F82">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101AFF6">
            <w:pPr>
              <w:widowControl/>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418953B">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5EC300DF">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ECDA3DB">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44C457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5BAAFB6">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11C3294F">
            <w:pPr>
              <w:ind w:firstLine="320"/>
              <w:jc w:val="center"/>
              <w:rPr>
                <w:rFonts w:ascii="宋体" w:hAnsi="宋体"/>
                <w:color w:val="000000"/>
                <w:sz w:val="16"/>
                <w:szCs w:val="16"/>
              </w:rPr>
            </w:pPr>
          </w:p>
        </w:tc>
      </w:tr>
      <w:tr w14:paraId="7D0C171E">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40715D4">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4C4788F4">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3CE893B8">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34606154">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5337CDCA">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1B41FD2">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C024D19">
            <w:pPr>
              <w:widowControl/>
              <w:ind w:firstLine="320"/>
              <w:jc w:val="center"/>
              <w:rPr>
                <w:rFonts w:ascii="宋体" w:hAnsi="宋体"/>
                <w:color w:val="000000"/>
                <w:sz w:val="16"/>
                <w:szCs w:val="16"/>
              </w:rPr>
            </w:pPr>
            <w:r>
              <w:rPr>
                <w:rFonts w:hint="eastAsia" w:ascii="宋体" w:hAnsi="宋体"/>
                <w:color w:val="000000"/>
                <w:sz w:val="16"/>
                <w:szCs w:val="16"/>
              </w:rPr>
              <w:t>完成年度投资计划100%，消除安全隐患，提升城市形象。该项目实施对县城全面发展及市容市貌起到了显著效果。</w:t>
            </w: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816CEB3">
            <w:pPr>
              <w:widowControl/>
              <w:ind w:firstLine="320"/>
              <w:jc w:val="center"/>
              <w:rPr>
                <w:rFonts w:ascii="宋体" w:hAnsi="宋体"/>
                <w:color w:val="000000"/>
                <w:sz w:val="16"/>
                <w:szCs w:val="16"/>
              </w:rPr>
            </w:pPr>
            <w:r>
              <w:rPr>
                <w:rFonts w:hint="eastAsia" w:ascii="宋体" w:hAnsi="宋体"/>
                <w:color w:val="000000"/>
                <w:sz w:val="16"/>
                <w:szCs w:val="16"/>
              </w:rPr>
              <w:t>完成年度投资计划100%，消除安全隐患，提升城市形象。该项目实施对县城全面发展及市容市貌起到了显著效果。</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8A88DA6">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EB049D4">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14635A7B">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FDB7256">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022B9740">
            <w:pPr>
              <w:widowControl/>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98D87EE">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7EC9E69F">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2C20D90E">
            <w:pPr>
              <w:widowControl/>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03E07050">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2AECD8A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0C1AB84">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54385FE">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CA30699">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D6D09B6">
            <w:pPr>
              <w:widowControl/>
              <w:rPr>
                <w:rFonts w:ascii="宋体" w:hAnsi="宋体"/>
                <w:color w:val="000000"/>
                <w:sz w:val="16"/>
                <w:szCs w:val="16"/>
              </w:rPr>
            </w:pPr>
            <w:r>
              <w:rPr>
                <w:rFonts w:hint="eastAsia" w:ascii="宋体" w:hAnsi="宋体"/>
                <w:color w:val="000000"/>
                <w:sz w:val="16"/>
                <w:szCs w:val="16"/>
              </w:rPr>
              <w:t>整治违法占道、违章建筑案件，县城建设工程</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46440A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35F70A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58A79BB">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0149FF47">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F3CDCDC">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9863164">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38C704F">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28D7084">
            <w:pPr>
              <w:widowControl/>
              <w:rPr>
                <w:rFonts w:ascii="宋体" w:hAnsi="宋体"/>
                <w:color w:val="000000"/>
                <w:sz w:val="16"/>
                <w:szCs w:val="16"/>
              </w:rPr>
            </w:pPr>
            <w:r>
              <w:rPr>
                <w:rFonts w:hint="eastAsia" w:ascii="宋体" w:hAnsi="宋体"/>
                <w:color w:val="000000"/>
                <w:sz w:val="16"/>
                <w:szCs w:val="16"/>
              </w:rPr>
              <w:t>日常管理事项完成率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B03107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927638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108F57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E68B7E6">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31FFB1E">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A364E15">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6132301">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5F526D8">
            <w:pPr>
              <w:widowControl/>
              <w:ind w:firstLine="320"/>
              <w:jc w:val="center"/>
              <w:rPr>
                <w:rFonts w:ascii="宋体" w:hAnsi="宋体"/>
                <w:color w:val="000000"/>
                <w:sz w:val="16"/>
                <w:szCs w:val="16"/>
              </w:rPr>
            </w:pPr>
            <w:r>
              <w:rPr>
                <w:rFonts w:hint="eastAsia" w:ascii="宋体" w:hAnsi="宋体"/>
                <w:color w:val="000000"/>
                <w:sz w:val="16"/>
                <w:szCs w:val="16"/>
              </w:rPr>
              <w:t>完成年度投资计划</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2F9F43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988FDD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E15398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9752B24">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41974A4">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D34B0B0">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4860C82">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F60CD00">
            <w:pPr>
              <w:widowControl/>
              <w:rPr>
                <w:rFonts w:ascii="宋体" w:hAnsi="宋体"/>
                <w:color w:val="000000"/>
                <w:sz w:val="16"/>
                <w:szCs w:val="16"/>
              </w:rPr>
            </w:pPr>
            <w:r>
              <w:rPr>
                <w:rFonts w:hint="eastAsia" w:ascii="宋体" w:hAnsi="宋体"/>
                <w:color w:val="000000"/>
                <w:sz w:val="16"/>
                <w:szCs w:val="16"/>
              </w:rPr>
              <w:t>实际支出小于年初预算数</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BCF41F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6A39A8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9F51B2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58825CD">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DFEF1D0">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75C51BD">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DB5840E">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28AD9F5">
            <w:pPr>
              <w:widowControl/>
              <w:rPr>
                <w:rFonts w:ascii="宋体" w:hAnsi="宋体"/>
                <w:color w:val="000000"/>
                <w:sz w:val="16"/>
                <w:szCs w:val="16"/>
              </w:rPr>
            </w:pPr>
            <w:r>
              <w:rPr>
                <w:rFonts w:hint="eastAsia" w:ascii="宋体" w:hAnsi="宋体"/>
                <w:color w:val="000000"/>
                <w:sz w:val="16"/>
                <w:szCs w:val="16"/>
              </w:rPr>
              <w:t>隐患削除情况</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F3C78A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2EA992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C93343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944C569">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E430383">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2676DC4">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34818BB">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D14DCF9">
            <w:pPr>
              <w:widowControl/>
              <w:rPr>
                <w:rFonts w:ascii="宋体" w:hAnsi="宋体"/>
                <w:color w:val="000000"/>
                <w:sz w:val="16"/>
                <w:szCs w:val="16"/>
              </w:rPr>
            </w:pPr>
            <w:r>
              <w:rPr>
                <w:rFonts w:hint="eastAsia" w:ascii="宋体" w:hAnsi="宋体"/>
                <w:color w:val="000000"/>
                <w:sz w:val="16"/>
                <w:szCs w:val="16"/>
              </w:rPr>
              <w:t>环境保护工作及时有效</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FB46CA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CD9686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E93611F">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02A22B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B5E0BBA">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54805BC">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E2322FD">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4897690">
            <w:pPr>
              <w:widowControl/>
              <w:rPr>
                <w:rFonts w:ascii="宋体" w:hAnsi="宋体"/>
                <w:color w:val="000000"/>
                <w:sz w:val="16"/>
                <w:szCs w:val="16"/>
              </w:rPr>
            </w:pPr>
            <w:r>
              <w:rPr>
                <w:rFonts w:hint="eastAsia" w:ascii="宋体" w:hAnsi="宋体"/>
                <w:color w:val="000000"/>
                <w:sz w:val="16"/>
                <w:szCs w:val="16"/>
              </w:rPr>
              <w:t xml:space="preserve">城市管理工作对县城城市品位提升的影响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9212E9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95062A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D48D06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678799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F5DB728">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CC6138F">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403B0CB">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1510E988">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F3B1CE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47DCB1EB">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0824BB9F">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BAC8C73">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C85E1F0">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2EC9FA03">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6D79ECF0">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6A8C6B37">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42128C9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2D44053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61E66BF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A9B919F">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8C56FAF">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50F2D5B7">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3C59CB76">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202917F4">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1BFA8BFD">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68B5AB90">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22335263">
      <w:pPr>
        <w:ind w:firstLine="420"/>
      </w:pPr>
    </w:p>
    <w:p w14:paraId="5F33C6C4">
      <w:pPr>
        <w:ind w:firstLine="420"/>
      </w:pPr>
    </w:p>
    <w:p w14:paraId="6A611FF8">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49）关于下达2020年第二批新增政府债券资金的通知-市政建设工程（冀财债[2020]12号）项目自评综述：根据年初设定的绩效目标，关于下达2020年第二批新增政府债券资金的通知-市政建设工程（冀财债[2020]12号）项目绩效自评得分为98分（绩效自评表附后）。全年预算数为392.4232万元，执行数为392.4232万元，完成预算的100%。项目绩效目标完成情况：燕山路（现状桥头—燕山路现状已改造沥青路面处）道路改造全长378.343米，车行道宽11.2米，祖山路段铺设火烧板面积为903㎡、透水砖面积为14414.92㎡。燕山路路段火烧板面积为859㎡，透水砖面积为811㎡，万成尚景路段面包砖面积为14120.75㎡。未发现问题。</w:t>
      </w:r>
    </w:p>
    <w:tbl>
      <w:tblPr>
        <w:tblStyle w:val="29"/>
        <w:tblW w:w="8640" w:type="dxa"/>
        <w:jc w:val="center"/>
        <w:tblLayout w:type="autofit"/>
        <w:tblCellMar>
          <w:top w:w="0" w:type="dxa"/>
          <w:left w:w="108" w:type="dxa"/>
          <w:bottom w:w="0" w:type="dxa"/>
          <w:right w:w="108" w:type="dxa"/>
        </w:tblCellMar>
      </w:tblPr>
      <w:tblGrid>
        <w:gridCol w:w="948"/>
        <w:gridCol w:w="780"/>
        <w:gridCol w:w="1176"/>
        <w:gridCol w:w="780"/>
        <w:gridCol w:w="1176"/>
        <w:gridCol w:w="948"/>
        <w:gridCol w:w="1176"/>
        <w:gridCol w:w="1656"/>
      </w:tblGrid>
      <w:tr w14:paraId="5514C2D3">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18D288BF">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4EF5039B">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641593C9">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3C7DFDAB">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4A32E353">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2A3EA276">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24E55E7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A23D42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69F437A">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2229EEF8">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645A59D0">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6FEB31D">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4C4B95FB">
            <w:pPr>
              <w:widowControl/>
              <w:jc w:val="left"/>
              <w:rPr>
                <w:rFonts w:ascii="宋体" w:hAnsi="宋体"/>
                <w:color w:val="000000"/>
                <w:sz w:val="16"/>
                <w:szCs w:val="16"/>
              </w:rPr>
            </w:pPr>
            <w:r>
              <w:rPr>
                <w:rFonts w:hint="eastAsia" w:ascii="宋体" w:hAnsi="宋体"/>
                <w:color w:val="000000"/>
                <w:sz w:val="16"/>
                <w:szCs w:val="16"/>
              </w:rPr>
              <w:t>关于下达2020年第二批新增政府债券资金的通知-市政建设工程（冀财债[2020]12号）</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EFB199C">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2E7D10D7">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1D0E81F9">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5AD88AB">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332C40D">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883CDB6">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E6F5E20">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678E2E96">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5EF130B4">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FABF649">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7A3E41F">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3027D14F">
            <w:pPr>
              <w:widowControl/>
              <w:ind w:firstLine="320"/>
              <w:jc w:val="right"/>
              <w:rPr>
                <w:rFonts w:ascii="宋体" w:hAnsi="宋体"/>
                <w:color w:val="000000"/>
                <w:sz w:val="16"/>
                <w:szCs w:val="16"/>
              </w:rPr>
            </w:pPr>
            <w:r>
              <w:rPr>
                <w:rFonts w:hint="eastAsia" w:ascii="宋体" w:hAnsi="宋体"/>
                <w:color w:val="000000"/>
                <w:sz w:val="16"/>
                <w:szCs w:val="16"/>
              </w:rPr>
              <w:t>392.4232</w:t>
            </w:r>
          </w:p>
        </w:tc>
        <w:tc>
          <w:tcPr>
            <w:tcW w:w="1080" w:type="dxa"/>
            <w:tcBorders>
              <w:top w:val="nil"/>
              <w:left w:val="nil"/>
              <w:bottom w:val="single" w:color="000000" w:sz="8" w:space="0"/>
              <w:right w:val="single" w:color="000000" w:sz="8" w:space="0"/>
            </w:tcBorders>
            <w:shd w:val="clear" w:color="auto" w:fill="auto"/>
            <w:noWrap w:val="0"/>
            <w:vAlign w:val="center"/>
          </w:tcPr>
          <w:p w14:paraId="5849A2CB">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48B4B8C6">
            <w:pPr>
              <w:widowControl/>
              <w:ind w:firstLine="320"/>
              <w:jc w:val="left"/>
              <w:rPr>
                <w:rFonts w:ascii="宋体" w:hAnsi="宋体"/>
                <w:color w:val="000000"/>
                <w:sz w:val="16"/>
                <w:szCs w:val="16"/>
              </w:rPr>
            </w:pPr>
            <w:r>
              <w:rPr>
                <w:rFonts w:hint="eastAsia" w:ascii="宋体" w:hAnsi="宋体"/>
                <w:color w:val="000000"/>
                <w:sz w:val="16"/>
                <w:szCs w:val="16"/>
              </w:rPr>
              <w:t>392.4232</w:t>
            </w:r>
          </w:p>
        </w:tc>
        <w:tc>
          <w:tcPr>
            <w:tcW w:w="1080" w:type="dxa"/>
            <w:tcBorders>
              <w:top w:val="nil"/>
              <w:left w:val="nil"/>
              <w:bottom w:val="single" w:color="000000" w:sz="8" w:space="0"/>
              <w:right w:val="single" w:color="000000" w:sz="8" w:space="0"/>
            </w:tcBorders>
            <w:shd w:val="clear" w:color="auto" w:fill="auto"/>
            <w:noWrap w:val="0"/>
            <w:vAlign w:val="center"/>
          </w:tcPr>
          <w:p w14:paraId="202337E6">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65858D16">
            <w:pPr>
              <w:widowControl/>
              <w:ind w:firstLine="320"/>
              <w:jc w:val="right"/>
              <w:rPr>
                <w:rFonts w:ascii="宋体" w:hAnsi="宋体"/>
                <w:color w:val="000000"/>
                <w:sz w:val="16"/>
                <w:szCs w:val="16"/>
              </w:rPr>
            </w:pPr>
            <w:r>
              <w:rPr>
                <w:rFonts w:hint="eastAsia" w:ascii="宋体" w:hAnsi="宋体"/>
                <w:color w:val="000000"/>
                <w:sz w:val="16"/>
                <w:szCs w:val="16"/>
              </w:rPr>
              <w:t>392.4232</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965D352">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4AF0F795">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12AFB53">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758DD15">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65CD95C7">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D631FBD">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31041CC1">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CCEDB41">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37CA2912">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00125005">
            <w:pPr>
              <w:ind w:firstLine="320"/>
              <w:jc w:val="center"/>
              <w:rPr>
                <w:rFonts w:ascii="宋体" w:hAnsi="宋体"/>
                <w:color w:val="000000"/>
                <w:sz w:val="16"/>
                <w:szCs w:val="16"/>
              </w:rPr>
            </w:pPr>
          </w:p>
        </w:tc>
      </w:tr>
      <w:tr w14:paraId="3925B58E">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D3812BA">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17E6516">
            <w:pPr>
              <w:widowControl/>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D1E232C">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4004679F">
            <w:pPr>
              <w:widowControl/>
              <w:ind w:firstLine="320"/>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76B3838C">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F76C71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0BD3994B">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39AABE68">
            <w:pPr>
              <w:ind w:firstLine="320"/>
              <w:jc w:val="center"/>
              <w:rPr>
                <w:rFonts w:ascii="宋体" w:hAnsi="宋体"/>
                <w:color w:val="000000"/>
                <w:sz w:val="16"/>
                <w:szCs w:val="16"/>
              </w:rPr>
            </w:pPr>
          </w:p>
        </w:tc>
      </w:tr>
      <w:tr w14:paraId="33847FFC">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DB863C0">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4D2945EA">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3D9B80D6">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4CA6317B">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6CF20505">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21C8586">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0EAFE82">
            <w:pPr>
              <w:widowControl/>
              <w:ind w:firstLine="320"/>
              <w:jc w:val="left"/>
              <w:rPr>
                <w:rFonts w:ascii="宋体" w:hAnsi="宋体"/>
                <w:color w:val="000000"/>
                <w:sz w:val="16"/>
                <w:szCs w:val="16"/>
              </w:rPr>
            </w:pPr>
            <w:r>
              <w:rPr>
                <w:rFonts w:hint="eastAsia" w:ascii="宋体" w:hAnsi="宋体"/>
                <w:color w:val="000000"/>
                <w:sz w:val="16"/>
                <w:szCs w:val="16"/>
              </w:rPr>
              <w:t xml:space="preserve">燕山路（现状桥头—燕山路现状已改造沥青路面处）道路改造全长378.343米，车行道宽11.2米，祖山路段铺设火烧板面积为903㎡、透水砖面积为14414.92㎡。燕山路路段火烧板面积为859㎡，透水砖面积为811㎡，万成尚景路段面包砖面积为14120.75㎡。 </w:t>
            </w: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95649A7">
            <w:pPr>
              <w:widowControl/>
              <w:ind w:firstLine="320"/>
              <w:jc w:val="left"/>
              <w:rPr>
                <w:rFonts w:ascii="宋体" w:hAnsi="宋体"/>
                <w:color w:val="000000"/>
                <w:sz w:val="16"/>
                <w:szCs w:val="16"/>
              </w:rPr>
            </w:pPr>
            <w:r>
              <w:rPr>
                <w:rFonts w:hint="eastAsia" w:ascii="宋体" w:hAnsi="宋体"/>
                <w:color w:val="000000"/>
                <w:sz w:val="16"/>
                <w:szCs w:val="16"/>
              </w:rPr>
              <w:t xml:space="preserve">燕山路（现状桥头—燕山路现状已改造沥青路面处）道路改造全长378.343米，车行道宽11.2米，祖山路段铺设火烧板面积为903㎡、透水砖面积为14414.92㎡。燕山路路段火烧板面积为859㎡，透水砖面积为811㎡，万成尚景路段面包砖面积为14120.75㎡。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3A1984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6F5F1DD">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5912E9FD">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293CF6E4">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2FDE2D60">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A4A121A">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44B9EAB6">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143BD938">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5711F7FD">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49A2B854">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14E8B59">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22AC0F5">
            <w:pPr>
              <w:widowControl/>
              <w:jc w:val="left"/>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9DEDBC1">
            <w:pPr>
              <w:widowControl/>
              <w:ind w:firstLine="320"/>
              <w:jc w:val="left"/>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68A6224">
            <w:pPr>
              <w:widowControl/>
              <w:jc w:val="left"/>
              <w:rPr>
                <w:rFonts w:ascii="宋体" w:hAnsi="宋体"/>
                <w:color w:val="000000"/>
                <w:sz w:val="16"/>
                <w:szCs w:val="16"/>
              </w:rPr>
            </w:pPr>
            <w:r>
              <w:rPr>
                <w:rFonts w:hint="eastAsia" w:ascii="宋体" w:hAnsi="宋体"/>
                <w:color w:val="000000"/>
                <w:sz w:val="16"/>
                <w:szCs w:val="16"/>
              </w:rPr>
              <w:t>道路改造长度、改造面积</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97C4A1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D58C5C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16896FE">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3BAC59FD">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958234B">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9E5A729">
            <w:pPr>
              <w:ind w:firstLine="320"/>
              <w:jc w:val="left"/>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3AB5F45">
            <w:pPr>
              <w:widowControl/>
              <w:ind w:firstLine="320"/>
              <w:jc w:val="left"/>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8E9632E">
            <w:pPr>
              <w:widowControl/>
              <w:ind w:firstLine="320"/>
              <w:jc w:val="left"/>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743029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47EA1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1255A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862FA2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C9412F2">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C9A0C52">
            <w:pPr>
              <w:ind w:firstLine="320"/>
              <w:jc w:val="left"/>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B188207">
            <w:pPr>
              <w:widowControl/>
              <w:ind w:firstLine="320"/>
              <w:jc w:val="left"/>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BA07324">
            <w:pPr>
              <w:widowControl/>
              <w:ind w:firstLine="320"/>
              <w:jc w:val="left"/>
              <w:rPr>
                <w:rFonts w:ascii="宋体" w:hAnsi="宋体"/>
                <w:color w:val="000000"/>
                <w:sz w:val="16"/>
                <w:szCs w:val="16"/>
              </w:rPr>
            </w:pPr>
            <w:r>
              <w:rPr>
                <w:rFonts w:hint="eastAsia" w:ascii="宋体" w:hAnsi="宋体"/>
                <w:color w:val="000000"/>
                <w:sz w:val="16"/>
                <w:szCs w:val="16"/>
              </w:rPr>
              <w:t>工作完成的及时性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0CBA36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33905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1D7845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A7084E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F2A796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DAFE6A5">
            <w:pPr>
              <w:ind w:firstLine="320"/>
              <w:jc w:val="left"/>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2A7EF85">
            <w:pPr>
              <w:widowControl/>
              <w:ind w:firstLine="320"/>
              <w:jc w:val="left"/>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CB72D66">
            <w:pPr>
              <w:widowControl/>
              <w:ind w:firstLine="320"/>
              <w:jc w:val="left"/>
              <w:rPr>
                <w:rFonts w:ascii="宋体" w:hAnsi="宋体"/>
                <w:color w:val="000000"/>
                <w:sz w:val="16"/>
                <w:szCs w:val="16"/>
              </w:rPr>
            </w:pPr>
            <w:r>
              <w:rPr>
                <w:rFonts w:hint="eastAsia" w:ascii="宋体" w:hAnsi="宋体"/>
                <w:color w:val="000000"/>
                <w:sz w:val="16"/>
                <w:szCs w:val="16"/>
              </w:rPr>
              <w:t>按照合同规定支付</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2918D4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5203D2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DFAE4BA">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7CCFDE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F161F47">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08279E2">
            <w:pPr>
              <w:widowControl/>
              <w:jc w:val="left"/>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30DEB45">
            <w:pPr>
              <w:widowControl/>
              <w:jc w:val="left"/>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561FF37">
            <w:pPr>
              <w:widowControl/>
              <w:jc w:val="left"/>
              <w:rPr>
                <w:rFonts w:ascii="宋体" w:hAnsi="宋体"/>
                <w:color w:val="000000"/>
                <w:sz w:val="16"/>
                <w:szCs w:val="16"/>
              </w:rPr>
            </w:pPr>
            <w:r>
              <w:rPr>
                <w:rFonts w:hint="eastAsia" w:ascii="宋体" w:hAnsi="宋体"/>
                <w:color w:val="000000"/>
                <w:sz w:val="16"/>
                <w:szCs w:val="16"/>
              </w:rPr>
              <w:t>促进城市园林绿化向节约型、生态型和功能完善型发展</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B0B4A2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A95C62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3AC666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DE5A6CB">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DFCECC5">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13CEAAF">
            <w:pPr>
              <w:ind w:firstLine="320"/>
              <w:jc w:val="left"/>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7DA49E1">
            <w:pPr>
              <w:widowControl/>
              <w:jc w:val="left"/>
              <w:rPr>
                <w:rFonts w:ascii="宋体" w:hAnsi="宋体"/>
                <w:color w:val="000000"/>
                <w:sz w:val="16"/>
                <w:szCs w:val="16"/>
              </w:rPr>
            </w:pPr>
            <w:r>
              <w:rPr>
                <w:rFonts w:hint="eastAsia" w:ascii="宋体" w:hAnsi="宋体"/>
                <w:color w:val="000000"/>
                <w:sz w:val="16"/>
                <w:szCs w:val="16"/>
              </w:rPr>
              <w:t>生态效益指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8C6B72B">
            <w:pPr>
              <w:widowControl/>
              <w:ind w:firstLine="320"/>
              <w:jc w:val="left"/>
              <w:rPr>
                <w:rFonts w:ascii="宋体" w:hAnsi="宋体"/>
                <w:color w:val="000000"/>
                <w:sz w:val="16"/>
                <w:szCs w:val="16"/>
              </w:rPr>
            </w:pPr>
            <w:r>
              <w:rPr>
                <w:rFonts w:hint="eastAsia" w:ascii="宋体" w:hAnsi="宋体"/>
                <w:color w:val="000000"/>
                <w:sz w:val="16"/>
                <w:szCs w:val="16"/>
              </w:rPr>
              <w:t>增加道路景观面积</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85BCC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518800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F3A2023">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BD342E5">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BE4D891">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848D508">
            <w:pPr>
              <w:ind w:firstLine="320"/>
              <w:jc w:val="left"/>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E30B0F3">
            <w:pPr>
              <w:widowControl/>
              <w:jc w:val="left"/>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47A9019">
            <w:pPr>
              <w:widowControl/>
              <w:jc w:val="left"/>
              <w:rPr>
                <w:rFonts w:ascii="宋体" w:hAnsi="宋体"/>
                <w:color w:val="000000"/>
                <w:sz w:val="16"/>
                <w:szCs w:val="16"/>
              </w:rPr>
            </w:pPr>
            <w:r>
              <w:rPr>
                <w:rFonts w:hint="eastAsia" w:ascii="宋体" w:hAnsi="宋体"/>
                <w:color w:val="000000"/>
                <w:sz w:val="16"/>
                <w:szCs w:val="16"/>
              </w:rPr>
              <w:t>持续改善城市基础设施建设和建设设高标准绿化城市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3B9551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6A57FB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7FC8DB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E2DAA8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47CD2E0">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EDB47D3">
            <w:pPr>
              <w:widowControl/>
              <w:jc w:val="left"/>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80DB2BC">
            <w:pPr>
              <w:widowControl/>
              <w:jc w:val="left"/>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49027FD4">
            <w:pPr>
              <w:widowControl/>
              <w:ind w:firstLine="320"/>
              <w:jc w:val="left"/>
              <w:rPr>
                <w:rFonts w:ascii="宋体" w:hAnsi="宋体"/>
                <w:color w:val="000000"/>
                <w:sz w:val="16"/>
                <w:szCs w:val="16"/>
              </w:rPr>
            </w:pPr>
            <w:r>
              <w:rPr>
                <w:rFonts w:hint="eastAsia" w:ascii="宋体" w:hAnsi="宋体"/>
                <w:color w:val="000000"/>
                <w:sz w:val="16"/>
                <w:szCs w:val="16"/>
              </w:rPr>
              <w:t>社会公众满意度</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BDF324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20110A98">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62C482EF">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6144C88C">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AAFAE56">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0F0EA0F">
            <w:pPr>
              <w:widowControl/>
              <w:jc w:val="left"/>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6E7D38FE">
            <w:pPr>
              <w:widowControl/>
              <w:jc w:val="left"/>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7CA65369">
            <w:pPr>
              <w:widowControl/>
              <w:ind w:firstLine="320"/>
              <w:jc w:val="left"/>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5CF7FEA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4AC929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782236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85B2942">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D784A45">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343C2FD5">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10474FDA">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6F2EDDAD">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69F2B21">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29B84D05">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6196AD34">
      <w:pPr>
        <w:ind w:firstLine="420"/>
      </w:pPr>
    </w:p>
    <w:p w14:paraId="33154F80">
      <w:pPr>
        <w:ind w:firstLine="420"/>
      </w:pPr>
    </w:p>
    <w:p w14:paraId="230A004F">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50）人民防空办公经费项目自评综述：根据年初设定的绩效目标，人民防空办公经费项目绩效自评得分为98分（绩效自评表附后）。全年预算数为1万元，执行数为0.1698万元，完成预算的16.98%。项目绩效目标完成情况：用于人防集中专业拉动训练，年度培训三次，办公运行，人防知识宣传广。未发现问题。</w:t>
      </w:r>
    </w:p>
    <w:tbl>
      <w:tblPr>
        <w:tblStyle w:val="29"/>
        <w:tblW w:w="8775" w:type="dxa"/>
        <w:tblInd w:w="93" w:type="dxa"/>
        <w:tblLayout w:type="autofit"/>
        <w:tblCellMar>
          <w:top w:w="0" w:type="dxa"/>
          <w:left w:w="108" w:type="dxa"/>
          <w:bottom w:w="0" w:type="dxa"/>
          <w:right w:w="108" w:type="dxa"/>
        </w:tblCellMar>
      </w:tblPr>
      <w:tblGrid>
        <w:gridCol w:w="1976"/>
        <w:gridCol w:w="878"/>
        <w:gridCol w:w="1468"/>
        <w:gridCol w:w="1468"/>
        <w:gridCol w:w="637"/>
        <w:gridCol w:w="868"/>
        <w:gridCol w:w="1336"/>
        <w:gridCol w:w="1656"/>
      </w:tblGrid>
      <w:tr w14:paraId="2DE78E98">
        <w:tblPrEx>
          <w:tblCellMar>
            <w:top w:w="0" w:type="dxa"/>
            <w:left w:w="108" w:type="dxa"/>
            <w:bottom w:w="0" w:type="dxa"/>
            <w:right w:w="108" w:type="dxa"/>
          </w:tblCellMar>
        </w:tblPrEx>
        <w:trPr>
          <w:trHeight w:val="510" w:hRule="atLeast"/>
        </w:trPr>
        <w:tc>
          <w:tcPr>
            <w:tcW w:w="8782" w:type="dxa"/>
            <w:gridSpan w:val="8"/>
            <w:tcBorders>
              <w:top w:val="nil"/>
              <w:left w:val="nil"/>
              <w:bottom w:val="nil"/>
              <w:right w:val="nil"/>
            </w:tcBorders>
            <w:shd w:val="clear" w:color="auto" w:fill="auto"/>
            <w:noWrap/>
            <w:vAlign w:val="center"/>
          </w:tcPr>
          <w:p w14:paraId="01BA1A20">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4287EB53">
        <w:tblPrEx>
          <w:tblCellMar>
            <w:top w:w="0" w:type="dxa"/>
            <w:left w:w="108" w:type="dxa"/>
            <w:bottom w:w="0" w:type="dxa"/>
            <w:right w:w="108" w:type="dxa"/>
          </w:tblCellMar>
        </w:tblPrEx>
        <w:trPr>
          <w:trHeight w:val="270" w:hRule="atLeast"/>
        </w:trPr>
        <w:tc>
          <w:tcPr>
            <w:tcW w:w="0" w:type="auto"/>
            <w:gridSpan w:val="8"/>
            <w:tcBorders>
              <w:top w:val="nil"/>
              <w:left w:val="nil"/>
              <w:bottom w:val="nil"/>
              <w:right w:val="nil"/>
            </w:tcBorders>
            <w:shd w:val="clear" w:color="auto" w:fill="auto"/>
            <w:noWrap/>
            <w:vAlign w:val="bottom"/>
          </w:tcPr>
          <w:p w14:paraId="55BE7C16">
            <w:pPr>
              <w:widowControl/>
              <w:ind w:firstLine="400"/>
              <w:jc w:val="center"/>
              <w:rPr>
                <w:rFonts w:ascii="宋体" w:hAnsi="宋体"/>
                <w:color w:val="000000"/>
                <w:sz w:val="20"/>
                <w:szCs w:val="20"/>
              </w:rPr>
            </w:pPr>
            <w:r>
              <w:rPr>
                <w:rFonts w:hint="eastAsia" w:ascii="宋体" w:hAnsi="宋体"/>
                <w:color w:val="000000"/>
                <w:sz w:val="20"/>
                <w:szCs w:val="20"/>
              </w:rPr>
              <w:t>（2021年度）</w:t>
            </w:r>
          </w:p>
        </w:tc>
      </w:tr>
      <w:tr w14:paraId="6DFCF33C">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7C276CED">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37066B36">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731E6B13">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6E3E9A5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0C4153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D8C1937">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5348FE9">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41B0CDAB">
        <w:tblPrEx>
          <w:tblCellMar>
            <w:top w:w="0" w:type="dxa"/>
            <w:left w:w="108" w:type="dxa"/>
            <w:bottom w:w="0" w:type="dxa"/>
            <w:right w:w="108" w:type="dxa"/>
          </w:tblCellMar>
        </w:tblPrEx>
        <w:trPr>
          <w:trHeight w:val="435" w:hRule="atLeast"/>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54848B02">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09F91">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E1113">
            <w:pPr>
              <w:widowControl/>
              <w:rPr>
                <w:rFonts w:ascii="宋体" w:hAnsi="宋体"/>
                <w:color w:val="000000"/>
                <w:sz w:val="16"/>
                <w:szCs w:val="16"/>
              </w:rPr>
            </w:pPr>
            <w:r>
              <w:rPr>
                <w:rFonts w:hint="eastAsia" w:ascii="宋体" w:hAnsi="宋体"/>
                <w:color w:val="000000"/>
                <w:sz w:val="16"/>
                <w:szCs w:val="16"/>
              </w:rPr>
              <w:t>人民防空办公室经费</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131E9">
            <w:pPr>
              <w:widowControl/>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769AB">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35490E9B">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92291">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5D272">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C996C">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BB57B">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4CD43">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656D0F07">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2D7C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E38BB">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14022">
            <w:pPr>
              <w:widowControl/>
              <w:ind w:firstLine="320"/>
              <w:jc w:val="right"/>
              <w:rPr>
                <w:rFonts w:ascii="宋体" w:hAnsi="宋体"/>
                <w:color w:val="000000"/>
                <w:sz w:val="16"/>
                <w:szCs w:val="16"/>
              </w:rPr>
            </w:pPr>
            <w:r>
              <w:rPr>
                <w:rFonts w:hint="eastAsia" w:ascii="宋体" w:hAnsi="宋体"/>
                <w:color w:val="000000"/>
                <w:sz w:val="16"/>
                <w:szCs w:val="16"/>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D918F">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4C2CA">
            <w:pPr>
              <w:widowControl/>
              <w:ind w:firstLine="320"/>
              <w:jc w:val="right"/>
              <w:rPr>
                <w:rFonts w:ascii="宋体" w:hAnsi="宋体"/>
                <w:color w:val="000000"/>
                <w:sz w:val="16"/>
                <w:szCs w:val="16"/>
              </w:rPr>
            </w:pPr>
            <w:r>
              <w:rPr>
                <w:rFonts w:hint="eastAsia" w:ascii="宋体" w:hAnsi="宋体"/>
                <w:color w:val="000000"/>
                <w:sz w:val="16"/>
                <w:szCs w:val="16"/>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22AF4">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D8EE8">
            <w:pPr>
              <w:widowControl/>
              <w:ind w:firstLine="420"/>
              <w:jc w:val="right"/>
              <w:rPr>
                <w:rFonts w:cs="Calibri"/>
                <w:color w:val="000000"/>
                <w:szCs w:val="21"/>
              </w:rPr>
            </w:pPr>
            <w:r>
              <w:rPr>
                <w:rFonts w:cs="Calibri"/>
                <w:color w:val="000000"/>
                <w:szCs w:val="21"/>
              </w:rPr>
              <w:t>0.1698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87307">
            <w:pPr>
              <w:widowControl/>
              <w:ind w:firstLine="320"/>
              <w:jc w:val="center"/>
              <w:rPr>
                <w:rFonts w:ascii="宋体" w:hAnsi="宋体"/>
                <w:color w:val="000000"/>
                <w:sz w:val="16"/>
                <w:szCs w:val="16"/>
              </w:rPr>
            </w:pPr>
            <w:r>
              <w:rPr>
                <w:rFonts w:hint="eastAsia" w:ascii="宋体" w:hAnsi="宋体"/>
                <w:color w:val="000000"/>
                <w:sz w:val="16"/>
                <w:szCs w:val="16"/>
              </w:rPr>
              <w:t>16.98%</w:t>
            </w:r>
          </w:p>
        </w:tc>
      </w:tr>
      <w:tr w14:paraId="7314C118">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892E7">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0145F">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950FA">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598E2">
            <w:pPr>
              <w:widowControl/>
              <w:rPr>
                <w:rFonts w:ascii="宋体" w:hAnsi="宋体"/>
                <w:color w:val="000000"/>
                <w:sz w:val="16"/>
                <w:szCs w:val="16"/>
              </w:rPr>
            </w:pPr>
            <w:r>
              <w:rPr>
                <w:rFonts w:hint="eastAsia" w:ascii="宋体" w:hAnsi="宋体"/>
                <w:color w:val="000000"/>
                <w:sz w:val="16"/>
                <w:szCs w:val="16"/>
              </w:rPr>
              <w:t>其中：财政资金</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173A3">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06062">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840C0">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9A623">
            <w:pPr>
              <w:ind w:firstLine="320"/>
              <w:jc w:val="center"/>
              <w:rPr>
                <w:rFonts w:ascii="宋体" w:hAnsi="宋体"/>
                <w:color w:val="000000"/>
                <w:sz w:val="16"/>
                <w:szCs w:val="16"/>
              </w:rPr>
            </w:pPr>
          </w:p>
        </w:tc>
      </w:tr>
      <w:tr w14:paraId="25FBE709">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CC6AD">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74FA7">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0A962">
            <w:pPr>
              <w:ind w:firstLine="420"/>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E9DD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DD857">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2B520">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C2DFF">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FFB91">
            <w:pPr>
              <w:ind w:firstLine="320"/>
              <w:jc w:val="center"/>
              <w:rPr>
                <w:rFonts w:ascii="宋体" w:hAnsi="宋体"/>
                <w:color w:val="000000"/>
                <w:sz w:val="16"/>
                <w:szCs w:val="16"/>
              </w:rPr>
            </w:pPr>
          </w:p>
        </w:tc>
      </w:tr>
      <w:tr w14:paraId="5CB1A43A">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2F3FD">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5B8E8">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38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3E7D8">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40E9C">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7DAFD23">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628C4">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F70EC">
            <w:pPr>
              <w:widowControl/>
              <w:ind w:firstLine="320"/>
              <w:jc w:val="center"/>
              <w:rPr>
                <w:rFonts w:ascii="宋体" w:hAnsi="宋体"/>
                <w:color w:val="000000"/>
                <w:sz w:val="16"/>
                <w:szCs w:val="16"/>
              </w:rPr>
            </w:pPr>
            <w:r>
              <w:rPr>
                <w:rFonts w:hint="eastAsia" w:ascii="宋体" w:hAnsi="宋体"/>
                <w:color w:val="000000"/>
                <w:sz w:val="16"/>
                <w:szCs w:val="16"/>
              </w:rPr>
              <w:t>用于人防集中专业拉动训练，年度培训，办公运行，人防知识宣传广告等。</w:t>
            </w:r>
          </w:p>
        </w:tc>
        <w:tc>
          <w:tcPr>
            <w:tcW w:w="338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2449E">
            <w:pPr>
              <w:widowControl/>
              <w:ind w:firstLine="320"/>
              <w:jc w:val="center"/>
              <w:rPr>
                <w:rFonts w:ascii="宋体" w:hAnsi="宋体"/>
                <w:color w:val="000000"/>
                <w:sz w:val="16"/>
                <w:szCs w:val="16"/>
              </w:rPr>
            </w:pPr>
            <w:r>
              <w:rPr>
                <w:rFonts w:hint="eastAsia" w:ascii="宋体" w:hAnsi="宋体"/>
                <w:color w:val="000000"/>
                <w:sz w:val="16"/>
                <w:szCs w:val="16"/>
              </w:rPr>
              <w:t>用于人防集中专业拉动训练，年度培训三次，办公运行，人防知识宣传广。</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A6E03">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6DC9C64B">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2950C0DA">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B0FB9">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E57B1">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32429">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90E51">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56ECE">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5D29A">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1DA18B09">
        <w:tblPrEx>
          <w:tblCellMar>
            <w:top w:w="0" w:type="dxa"/>
            <w:left w:w="108" w:type="dxa"/>
            <w:bottom w:w="0" w:type="dxa"/>
            <w:right w:w="108" w:type="dxa"/>
          </w:tblCellMar>
        </w:tblPrEx>
        <w:trPr>
          <w:trHeight w:val="36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811BD31">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9F1E5D">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3DA991CD">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A90AE">
            <w:pPr>
              <w:widowControl/>
              <w:jc w:val="left"/>
              <w:rPr>
                <w:rFonts w:ascii="宋体" w:hAnsi="宋体"/>
                <w:color w:val="000000"/>
                <w:sz w:val="16"/>
                <w:szCs w:val="16"/>
              </w:rPr>
            </w:pPr>
            <w:r>
              <w:rPr>
                <w:rFonts w:hint="eastAsia" w:ascii="宋体" w:hAnsi="宋体"/>
                <w:color w:val="000000"/>
                <w:sz w:val="16"/>
                <w:szCs w:val="16"/>
              </w:rPr>
              <w:t>参加拉练、培训、宣传次数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46EC5">
            <w:pPr>
              <w:widowControl/>
              <w:ind w:firstLine="320"/>
              <w:jc w:val="center"/>
              <w:rPr>
                <w:rFonts w:ascii="宋体" w:hAnsi="宋体"/>
                <w:color w:val="000000"/>
                <w:sz w:val="16"/>
                <w:szCs w:val="16"/>
              </w:rPr>
            </w:pPr>
            <w:r>
              <w:rPr>
                <w:rFonts w:ascii="宋体" w:hAnsi="宋体"/>
                <w:color w:val="000000"/>
                <w:sz w:val="16"/>
                <w:szCs w:val="16"/>
              </w:rPr>
              <w:t>≧</w:t>
            </w:r>
            <w:r>
              <w:rPr>
                <w:rFonts w:hint="eastAsia" w:ascii="宋体" w:hAnsi="宋体"/>
                <w:color w:val="000000"/>
                <w:sz w:val="16"/>
                <w:szCs w:val="16"/>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EDE9B">
            <w:pPr>
              <w:widowControl/>
              <w:ind w:firstLine="320"/>
              <w:jc w:val="center"/>
              <w:rPr>
                <w:rFonts w:ascii="宋体" w:hAnsi="宋体"/>
                <w:color w:val="000000"/>
                <w:sz w:val="16"/>
                <w:szCs w:val="16"/>
              </w:rPr>
            </w:pPr>
            <w:r>
              <w:rPr>
                <w:rFonts w:hint="eastAsia" w:ascii="宋体" w:hAnsi="宋体"/>
                <w:color w:val="000000"/>
                <w:sz w:val="16"/>
                <w:szCs w:val="16"/>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DAE1C">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6EE74A4A">
        <w:tblPrEx>
          <w:tblCellMar>
            <w:top w:w="0" w:type="dxa"/>
            <w:left w:w="108" w:type="dxa"/>
            <w:bottom w:w="0" w:type="dxa"/>
            <w:right w:w="108" w:type="dxa"/>
          </w:tblCellMar>
        </w:tblPrEx>
        <w:trPr>
          <w:trHeight w:val="51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26A177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0D89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5F4F4">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9D90B">
            <w:pPr>
              <w:widowControl/>
              <w:ind w:firstLine="320"/>
              <w:jc w:val="left"/>
              <w:rPr>
                <w:rFonts w:ascii="宋体" w:hAnsi="宋体"/>
                <w:color w:val="000000"/>
                <w:sz w:val="16"/>
                <w:szCs w:val="16"/>
              </w:rPr>
            </w:pPr>
            <w:r>
              <w:rPr>
                <w:rFonts w:hint="eastAsia" w:ascii="宋体" w:hAnsi="宋体"/>
                <w:color w:val="000000"/>
                <w:sz w:val="16"/>
                <w:szCs w:val="16"/>
              </w:rPr>
              <w:t>合理支出办公经费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500B8">
            <w:pPr>
              <w:widowControl/>
              <w:ind w:firstLine="320"/>
              <w:jc w:val="center"/>
              <w:rPr>
                <w:rFonts w:ascii="宋体" w:hAnsi="宋体"/>
                <w:color w:val="000000"/>
                <w:sz w:val="16"/>
                <w:szCs w:val="16"/>
              </w:rPr>
            </w:pPr>
            <w:r>
              <w:rPr>
                <w:rFonts w:ascii="宋体" w:hAnsi="宋体"/>
                <w:color w:val="000000"/>
                <w:sz w:val="16"/>
                <w:szCs w:val="16"/>
              </w:rPr>
              <w:t>≦1</w:t>
            </w:r>
            <w:r>
              <w:rPr>
                <w:rFonts w:hint="eastAsia" w:ascii="宋体" w:hAnsi="宋体"/>
                <w:color w:val="000000"/>
                <w:sz w:val="16"/>
                <w:szCs w:val="16"/>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5B461">
            <w:pPr>
              <w:widowControl/>
              <w:ind w:firstLine="420"/>
              <w:jc w:val="center"/>
              <w:rPr>
                <w:rFonts w:ascii="宋体" w:hAnsi="宋体"/>
                <w:color w:val="000000"/>
                <w:szCs w:val="21"/>
              </w:rPr>
            </w:pPr>
            <w:r>
              <w:rPr>
                <w:rFonts w:hint="eastAsia" w:ascii="宋体" w:hAnsi="宋体"/>
                <w:color w:val="000000"/>
                <w:szCs w:val="21"/>
              </w:rPr>
              <w:t>0.1698万元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01BA0">
            <w:pPr>
              <w:widowControl/>
              <w:ind w:firstLine="420"/>
              <w:jc w:val="center"/>
              <w:rPr>
                <w:rFonts w:cs="Calibri"/>
                <w:color w:val="000000"/>
                <w:szCs w:val="21"/>
              </w:rPr>
            </w:pPr>
            <w:r>
              <w:rPr>
                <w:rFonts w:cs="Calibri"/>
                <w:color w:val="000000"/>
                <w:szCs w:val="21"/>
              </w:rPr>
              <w:t>10</w:t>
            </w:r>
          </w:p>
        </w:tc>
      </w:tr>
      <w:tr w14:paraId="032BF49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A63344B">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6C94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F46E0">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75AD3">
            <w:pPr>
              <w:widowControl/>
              <w:ind w:firstLine="320"/>
              <w:jc w:val="left"/>
              <w:rPr>
                <w:rFonts w:ascii="宋体" w:hAnsi="宋体"/>
                <w:color w:val="000000"/>
                <w:sz w:val="16"/>
                <w:szCs w:val="16"/>
              </w:rPr>
            </w:pPr>
            <w:r>
              <w:rPr>
                <w:rFonts w:hint="eastAsia" w:ascii="宋体" w:hAnsi="宋体"/>
                <w:color w:val="000000"/>
                <w:sz w:val="16"/>
                <w:szCs w:val="16"/>
              </w:rPr>
              <w:t>完成时间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51067">
            <w:pPr>
              <w:widowControl/>
              <w:ind w:firstLine="420"/>
              <w:jc w:val="center"/>
              <w:rPr>
                <w:rFonts w:ascii="宋体" w:hAnsi="宋体"/>
                <w:color w:val="000000"/>
                <w:szCs w:val="21"/>
              </w:rPr>
            </w:pPr>
            <w:r>
              <w:rPr>
                <w:rFonts w:hint="eastAsia" w:ascii="宋体" w:hAnsi="宋体"/>
                <w:color w:val="000000"/>
                <w:szCs w:val="21"/>
              </w:rPr>
              <w:t>及时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E8000">
            <w:pPr>
              <w:widowControl/>
              <w:ind w:firstLine="420"/>
              <w:jc w:val="center"/>
              <w:rPr>
                <w:rFonts w:ascii="宋体" w:hAnsi="宋体"/>
                <w:color w:val="000000"/>
                <w:szCs w:val="21"/>
              </w:rPr>
            </w:pPr>
            <w:r>
              <w:rPr>
                <w:rFonts w:hint="eastAsia" w:ascii="宋体" w:hAnsi="宋体"/>
                <w:color w:val="000000"/>
                <w:szCs w:val="21"/>
              </w:rPr>
              <w:t>及时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01631">
            <w:pPr>
              <w:widowControl/>
              <w:ind w:firstLine="420"/>
              <w:jc w:val="center"/>
              <w:rPr>
                <w:rFonts w:cs="Calibri"/>
                <w:color w:val="000000"/>
                <w:szCs w:val="21"/>
              </w:rPr>
            </w:pPr>
            <w:r>
              <w:rPr>
                <w:rFonts w:cs="Calibri"/>
                <w:color w:val="000000"/>
                <w:szCs w:val="21"/>
              </w:rPr>
              <w:t>10</w:t>
            </w:r>
          </w:p>
        </w:tc>
      </w:tr>
      <w:tr w14:paraId="2F2AC041">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10F6D8B">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FD726">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40879">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2D2FE">
            <w:pPr>
              <w:widowControl/>
              <w:ind w:firstLine="320"/>
              <w:jc w:val="left"/>
              <w:rPr>
                <w:rFonts w:ascii="宋体" w:hAnsi="宋体"/>
                <w:color w:val="000000"/>
                <w:sz w:val="16"/>
                <w:szCs w:val="16"/>
              </w:rPr>
            </w:pPr>
            <w:r>
              <w:rPr>
                <w:rFonts w:hint="eastAsia" w:ascii="宋体" w:hAnsi="宋体"/>
                <w:color w:val="000000"/>
                <w:sz w:val="16"/>
                <w:szCs w:val="16"/>
              </w:rPr>
              <w:t>支出控制成本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9806D">
            <w:pPr>
              <w:widowControl/>
              <w:ind w:firstLine="420"/>
              <w:jc w:val="center"/>
              <w:rPr>
                <w:rFonts w:ascii="宋体" w:hAnsi="宋体"/>
                <w:color w:val="000000"/>
                <w:szCs w:val="21"/>
              </w:rPr>
            </w:pPr>
            <w:r>
              <w:rPr>
                <w:rFonts w:hint="eastAsia" w:ascii="宋体" w:hAnsi="宋体"/>
                <w:color w:val="000000"/>
                <w:szCs w:val="21"/>
              </w:rPr>
              <w: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84AB8">
            <w:pPr>
              <w:widowControl/>
              <w:ind w:firstLine="420"/>
              <w:jc w:val="center"/>
              <w:rPr>
                <w:rFonts w:cs="Calibri"/>
                <w:color w:val="000000"/>
                <w:szCs w:val="21"/>
              </w:rPr>
            </w:pPr>
            <w:r>
              <w:rPr>
                <w:rFonts w:cs="Calibri"/>
                <w:color w:val="000000"/>
                <w:szCs w:val="21"/>
              </w:rPr>
              <w:t>0.1698</w:t>
            </w:r>
            <w:r>
              <w:rPr>
                <w:rFonts w:hint="eastAsia" w:ascii="宋体" w:hAnsi="宋体"/>
                <w:color w:val="000000"/>
                <w:szCs w:val="21"/>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F2723">
            <w:pPr>
              <w:widowControl/>
              <w:ind w:firstLine="420"/>
              <w:jc w:val="center"/>
              <w:rPr>
                <w:rFonts w:cs="Calibri"/>
                <w:color w:val="000000"/>
                <w:szCs w:val="21"/>
              </w:rPr>
            </w:pPr>
            <w:r>
              <w:rPr>
                <w:rFonts w:cs="Calibri"/>
                <w:color w:val="000000"/>
                <w:szCs w:val="21"/>
              </w:rPr>
              <w:t>10</w:t>
            </w:r>
          </w:p>
        </w:tc>
      </w:tr>
      <w:tr w14:paraId="75F2BCB5">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0C2BED2">
            <w:pPr>
              <w:ind w:firstLine="320"/>
              <w:jc w:val="center"/>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6667AE87">
            <w:pPr>
              <w:widowControl/>
              <w:rPr>
                <w:rFonts w:ascii="宋体" w:hAnsi="宋体"/>
                <w:color w:val="000000"/>
                <w:sz w:val="16"/>
                <w:szCs w:val="16"/>
              </w:rPr>
            </w:pPr>
            <w:r>
              <w:rPr>
                <w:rFonts w:hint="eastAsia" w:ascii="宋体" w:hAnsi="宋体"/>
                <w:color w:val="000000"/>
                <w:sz w:val="16"/>
                <w:szCs w:val="16"/>
              </w:rPr>
              <w:t>效果指标（30）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DB6FC">
            <w:pPr>
              <w:widowControl/>
              <w:rPr>
                <w:rFonts w:ascii="宋体" w:hAnsi="宋体"/>
                <w:color w:val="000000"/>
                <w:sz w:val="16"/>
                <w:szCs w:val="16"/>
              </w:rPr>
            </w:pPr>
            <w:r>
              <w:rPr>
                <w:rFonts w:hint="eastAsia" w:ascii="宋体" w:hAnsi="宋体"/>
                <w:color w:val="000000"/>
                <w:sz w:val="16"/>
                <w:szCs w:val="16"/>
              </w:rPr>
              <w:t>社会效益指标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DBCD8">
            <w:pPr>
              <w:widowControl/>
              <w:jc w:val="left"/>
              <w:rPr>
                <w:rFonts w:ascii="宋体" w:hAnsi="宋体"/>
                <w:color w:val="000000"/>
                <w:sz w:val="16"/>
                <w:szCs w:val="16"/>
              </w:rPr>
            </w:pPr>
            <w:r>
              <w:rPr>
                <w:rFonts w:hint="eastAsia" w:ascii="宋体" w:hAnsi="宋体"/>
                <w:color w:val="000000"/>
                <w:sz w:val="16"/>
                <w:szCs w:val="16"/>
              </w:rPr>
              <w:t>保障防空工作有效运行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C665F">
            <w:pPr>
              <w:widowControl/>
              <w:ind w:firstLine="420"/>
              <w:jc w:val="center"/>
              <w:rPr>
                <w:rFonts w:ascii="宋体" w:hAnsi="宋体"/>
                <w:color w:val="000000"/>
                <w:szCs w:val="21"/>
              </w:rPr>
            </w:pPr>
            <w:r>
              <w:rPr>
                <w:rFonts w:hint="eastAsia" w:ascii="宋体" w:hAnsi="宋体"/>
                <w:color w:val="000000"/>
                <w:szCs w:val="21"/>
              </w:rPr>
              <w:t>持续提升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E224D">
            <w:pPr>
              <w:widowControl/>
              <w:ind w:firstLine="420"/>
              <w:jc w:val="center"/>
              <w:rPr>
                <w:rFonts w:ascii="宋体" w:hAnsi="宋体"/>
                <w:color w:val="000000"/>
                <w:szCs w:val="21"/>
              </w:rPr>
            </w:pPr>
            <w:r>
              <w:rPr>
                <w:rFonts w:hint="eastAsia" w:ascii="宋体" w:hAnsi="宋体"/>
                <w:color w:val="000000"/>
                <w:szCs w:val="21"/>
              </w:rPr>
              <w:t>持续提升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281D9">
            <w:pPr>
              <w:widowControl/>
              <w:ind w:firstLine="420"/>
              <w:jc w:val="center"/>
              <w:rPr>
                <w:rFonts w:cs="Calibri"/>
                <w:color w:val="000000"/>
                <w:szCs w:val="21"/>
              </w:rPr>
            </w:pPr>
            <w:r>
              <w:rPr>
                <w:rFonts w:cs="Calibri"/>
                <w:color w:val="000000"/>
                <w:szCs w:val="21"/>
              </w:rPr>
              <w:t>29</w:t>
            </w:r>
          </w:p>
        </w:tc>
      </w:tr>
      <w:tr w14:paraId="112A0989">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A34F64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2DEED">
            <w:pPr>
              <w:widowControl/>
              <w:rPr>
                <w:rFonts w:ascii="宋体" w:hAnsi="宋体"/>
                <w:color w:val="000000"/>
                <w:sz w:val="16"/>
                <w:szCs w:val="16"/>
              </w:rPr>
            </w:pPr>
            <w:r>
              <w:rPr>
                <w:rFonts w:hint="eastAsia" w:ascii="宋体" w:hAnsi="宋体"/>
                <w:color w:val="000000"/>
                <w:sz w:val="16"/>
                <w:szCs w:val="16"/>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DFCDD">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B59C3">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D16F3">
            <w:pPr>
              <w:widowControl/>
              <w:ind w:firstLine="420"/>
              <w:jc w:val="center"/>
              <w:rPr>
                <w:rFonts w:cs="Calibri"/>
                <w:color w:val="000000"/>
                <w:szCs w:val="21"/>
              </w:rPr>
            </w:pPr>
            <w:r>
              <w:rPr>
                <w:rFonts w:hint="eastAsia" w:ascii="宋体" w:hAnsi="宋体"/>
                <w:color w:val="000000"/>
                <w:szCs w:val="21"/>
              </w:rPr>
              <w:t>≧</w:t>
            </w:r>
            <w:r>
              <w:rPr>
                <w:rFonts w:cs="Calibri"/>
                <w:color w:val="000000"/>
                <w:szCs w:val="21"/>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4823F">
            <w:pPr>
              <w:widowControl/>
              <w:ind w:firstLine="420"/>
              <w:jc w:val="center"/>
              <w:rPr>
                <w:rFonts w:cs="Calibri"/>
                <w:color w:val="000000"/>
                <w:szCs w:val="21"/>
              </w:rPr>
            </w:pPr>
            <w:r>
              <w:rPr>
                <w:rFonts w:cs="Calibri"/>
                <w:color w:val="000000"/>
                <w:szCs w:val="21"/>
              </w:rPr>
              <w:t>99%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4C61F">
            <w:pPr>
              <w:widowControl/>
              <w:ind w:firstLine="420"/>
              <w:jc w:val="center"/>
              <w:rPr>
                <w:rFonts w:cs="Calibri"/>
                <w:color w:val="000000"/>
                <w:szCs w:val="21"/>
              </w:rPr>
            </w:pPr>
            <w:r>
              <w:rPr>
                <w:rFonts w:cs="Calibri"/>
                <w:color w:val="000000"/>
                <w:szCs w:val="21"/>
              </w:rPr>
              <w:t>9</w:t>
            </w:r>
          </w:p>
        </w:tc>
      </w:tr>
      <w:tr w14:paraId="300E6BCE">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35B9DBB">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6C484">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0B08B">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9B6C4">
            <w:pPr>
              <w:widowControl/>
              <w:rPr>
                <w:rFonts w:ascii="宋体" w:hAnsi="宋体"/>
                <w:color w:val="000000"/>
                <w:sz w:val="16"/>
                <w:szCs w:val="16"/>
              </w:rPr>
            </w:pPr>
            <w:r>
              <w:rPr>
                <w:rFonts w:hint="eastAsia" w:ascii="宋体" w:hAnsi="宋体"/>
                <w:color w:val="000000"/>
                <w:sz w:val="16"/>
                <w:szCs w:val="16"/>
              </w:rPr>
              <w:t>严格按预算执行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FF8F9">
            <w:pPr>
              <w:ind w:firstLine="420"/>
              <w:jc w:val="center"/>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A5A7">
            <w:pPr>
              <w:ind w:firstLine="420"/>
              <w:jc w:val="center"/>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7F264">
            <w:pPr>
              <w:widowControl/>
              <w:ind w:firstLine="420"/>
              <w:jc w:val="center"/>
              <w:rPr>
                <w:rFonts w:cs="Calibri"/>
                <w:color w:val="000000"/>
                <w:szCs w:val="21"/>
              </w:rPr>
            </w:pPr>
            <w:r>
              <w:rPr>
                <w:rFonts w:cs="Calibri"/>
                <w:color w:val="000000"/>
                <w:szCs w:val="21"/>
              </w:rPr>
              <w:t>10</w:t>
            </w:r>
          </w:p>
        </w:tc>
      </w:tr>
      <w:tr w14:paraId="40CB22DC">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D3E470A">
            <w:pPr>
              <w:ind w:firstLine="320"/>
              <w:jc w:val="center"/>
              <w:rPr>
                <w:rFonts w:ascii="宋体" w:hAnsi="宋体"/>
                <w:color w:val="000000"/>
                <w:sz w:val="16"/>
                <w:szCs w:val="16"/>
              </w:rPr>
            </w:pPr>
          </w:p>
        </w:tc>
        <w:tc>
          <w:tcPr>
            <w:tcW w:w="6622"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CED0D">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B6081">
            <w:pPr>
              <w:widowControl/>
              <w:ind w:firstLine="420"/>
              <w:jc w:val="center"/>
              <w:rPr>
                <w:rFonts w:cs="Calibri"/>
                <w:color w:val="000000"/>
                <w:szCs w:val="21"/>
              </w:rPr>
            </w:pPr>
            <w:r>
              <w:rPr>
                <w:rFonts w:cs="Calibri"/>
                <w:color w:val="000000"/>
                <w:szCs w:val="21"/>
              </w:rPr>
              <w:t>98</w:t>
            </w:r>
          </w:p>
        </w:tc>
      </w:tr>
      <w:tr w14:paraId="599140B5">
        <w:tblPrEx>
          <w:tblCellMar>
            <w:top w:w="0" w:type="dxa"/>
            <w:left w:w="108" w:type="dxa"/>
            <w:bottom w:w="0" w:type="dxa"/>
            <w:right w:w="108" w:type="dxa"/>
          </w:tblCellMar>
        </w:tblPrEx>
        <w:trPr>
          <w:trHeight w:val="645" w:hRule="atLeast"/>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4C38287D">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702"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06BEB">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7D41EED7">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45AAE692">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0B0D7BA5">
            <w:pPr>
              <w:widowControl/>
              <w:ind w:firstLine="320"/>
              <w:jc w:val="center"/>
              <w:rPr>
                <w:rFonts w:ascii="宋体" w:hAnsi="宋体"/>
                <w:color w:val="000000"/>
                <w:sz w:val="16"/>
                <w:szCs w:val="16"/>
              </w:rPr>
            </w:pPr>
            <w:r>
              <w:rPr>
                <w:rFonts w:hint="eastAsia" w:ascii="宋体" w:hAnsi="宋体"/>
                <w:color w:val="000000"/>
                <w:sz w:val="16"/>
                <w:szCs w:val="16"/>
              </w:rPr>
              <w:t>刘振</w:t>
            </w:r>
          </w:p>
        </w:tc>
        <w:tc>
          <w:tcPr>
            <w:tcW w:w="0" w:type="auto"/>
            <w:tcBorders>
              <w:top w:val="nil"/>
              <w:left w:val="nil"/>
              <w:bottom w:val="nil"/>
              <w:right w:val="nil"/>
            </w:tcBorders>
            <w:shd w:val="clear" w:color="auto" w:fill="auto"/>
            <w:noWrap/>
            <w:vAlign w:val="center"/>
          </w:tcPr>
          <w:p w14:paraId="79A5FFD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5D5CB6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9D6220B">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F9B8A8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1185C72">
            <w:pPr>
              <w:widowControl/>
              <w:ind w:firstLine="320"/>
              <w:jc w:val="left"/>
              <w:rPr>
                <w:rFonts w:ascii="宋体" w:hAnsi="宋体"/>
                <w:color w:val="000000"/>
                <w:sz w:val="16"/>
                <w:szCs w:val="16"/>
              </w:rPr>
            </w:pPr>
            <w:r>
              <w:rPr>
                <w:rFonts w:hint="eastAsia" w:ascii="宋体" w:hAnsi="宋体"/>
                <w:color w:val="000000"/>
                <w:sz w:val="16"/>
                <w:szCs w:val="16"/>
              </w:rPr>
              <w:t>联系电话：</w:t>
            </w:r>
          </w:p>
        </w:tc>
        <w:tc>
          <w:tcPr>
            <w:tcW w:w="0" w:type="auto"/>
            <w:tcBorders>
              <w:top w:val="nil"/>
              <w:left w:val="nil"/>
              <w:bottom w:val="nil"/>
              <w:right w:val="nil"/>
            </w:tcBorders>
            <w:shd w:val="clear" w:color="auto" w:fill="auto"/>
            <w:noWrap/>
            <w:vAlign w:val="center"/>
          </w:tcPr>
          <w:p w14:paraId="540D6373">
            <w:pPr>
              <w:widowControl/>
              <w:ind w:firstLine="320"/>
              <w:jc w:val="center"/>
              <w:rPr>
                <w:rFonts w:ascii="宋体" w:hAnsi="宋体"/>
                <w:color w:val="000000"/>
                <w:sz w:val="16"/>
                <w:szCs w:val="16"/>
              </w:rPr>
            </w:pPr>
            <w:r>
              <w:rPr>
                <w:rFonts w:hint="eastAsia" w:ascii="宋体" w:hAnsi="宋体"/>
                <w:color w:val="000000"/>
                <w:sz w:val="16"/>
                <w:szCs w:val="16"/>
              </w:rPr>
              <w:t>18630366188</w:t>
            </w:r>
          </w:p>
        </w:tc>
      </w:tr>
    </w:tbl>
    <w:p w14:paraId="232184B0">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(51)人民防空办公经费项目自评综述：根据年初设定的绩效目标，人民防空办公经费项目绩效自评得分为98分（绩效自评表附后）。全年预算数为2.984万元，执行数为2.984万元，完成预算的100%。项目绩效目标完成情况：用于人防集中专业拉动训练，年度培训三次，办公运行，人防知识宣传广。未发现问题。</w:t>
      </w:r>
    </w:p>
    <w:p w14:paraId="02407E49">
      <w:pPr>
        <w:tabs>
          <w:tab w:val="left" w:pos="610"/>
        </w:tabs>
        <w:ind w:firstLine="420"/>
        <w:jc w:val="left"/>
      </w:pPr>
      <w:r>
        <w:rPr>
          <w:rFonts w:hint="eastAsia"/>
        </w:rPr>
        <w:tab/>
      </w:r>
    </w:p>
    <w:tbl>
      <w:tblPr>
        <w:tblStyle w:val="29"/>
        <w:tblW w:w="8775" w:type="dxa"/>
        <w:tblInd w:w="93" w:type="dxa"/>
        <w:tblLayout w:type="autofit"/>
        <w:tblCellMar>
          <w:top w:w="0" w:type="dxa"/>
          <w:left w:w="108" w:type="dxa"/>
          <w:bottom w:w="0" w:type="dxa"/>
          <w:right w:w="108" w:type="dxa"/>
        </w:tblCellMar>
      </w:tblPr>
      <w:tblGrid>
        <w:gridCol w:w="1886"/>
        <w:gridCol w:w="823"/>
        <w:gridCol w:w="1492"/>
        <w:gridCol w:w="1316"/>
        <w:gridCol w:w="899"/>
        <w:gridCol w:w="1051"/>
        <w:gridCol w:w="1279"/>
        <w:gridCol w:w="1583"/>
      </w:tblGrid>
      <w:tr w14:paraId="6B3800E1">
        <w:tblPrEx>
          <w:tblCellMar>
            <w:top w:w="0" w:type="dxa"/>
            <w:left w:w="108" w:type="dxa"/>
            <w:bottom w:w="0" w:type="dxa"/>
            <w:right w:w="108" w:type="dxa"/>
          </w:tblCellMar>
        </w:tblPrEx>
        <w:trPr>
          <w:trHeight w:val="510" w:hRule="atLeast"/>
        </w:trPr>
        <w:tc>
          <w:tcPr>
            <w:tcW w:w="8782" w:type="dxa"/>
            <w:gridSpan w:val="8"/>
            <w:tcBorders>
              <w:top w:val="nil"/>
              <w:left w:val="nil"/>
              <w:bottom w:val="nil"/>
              <w:right w:val="nil"/>
            </w:tcBorders>
            <w:shd w:val="clear" w:color="auto" w:fill="auto"/>
            <w:noWrap/>
            <w:vAlign w:val="center"/>
          </w:tcPr>
          <w:p w14:paraId="29A2A6E4">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7ACE8973">
        <w:tblPrEx>
          <w:tblCellMar>
            <w:top w:w="0" w:type="dxa"/>
            <w:left w:w="108" w:type="dxa"/>
            <w:bottom w:w="0" w:type="dxa"/>
            <w:right w:w="108" w:type="dxa"/>
          </w:tblCellMar>
        </w:tblPrEx>
        <w:trPr>
          <w:trHeight w:val="270" w:hRule="atLeast"/>
        </w:trPr>
        <w:tc>
          <w:tcPr>
            <w:tcW w:w="0" w:type="auto"/>
            <w:gridSpan w:val="8"/>
            <w:tcBorders>
              <w:top w:val="nil"/>
              <w:left w:val="nil"/>
              <w:bottom w:val="nil"/>
              <w:right w:val="nil"/>
            </w:tcBorders>
            <w:shd w:val="clear" w:color="auto" w:fill="auto"/>
            <w:noWrap/>
            <w:vAlign w:val="bottom"/>
          </w:tcPr>
          <w:p w14:paraId="06BB2FE0">
            <w:pPr>
              <w:widowControl/>
              <w:ind w:firstLine="400"/>
              <w:jc w:val="center"/>
              <w:rPr>
                <w:rFonts w:ascii="宋体" w:hAnsi="宋体"/>
                <w:color w:val="000000"/>
                <w:sz w:val="20"/>
                <w:szCs w:val="20"/>
              </w:rPr>
            </w:pPr>
            <w:r>
              <w:rPr>
                <w:rFonts w:hint="eastAsia" w:ascii="宋体" w:hAnsi="宋体"/>
                <w:color w:val="000000"/>
                <w:sz w:val="20"/>
                <w:szCs w:val="20"/>
              </w:rPr>
              <w:t>（2021年度）</w:t>
            </w:r>
          </w:p>
        </w:tc>
      </w:tr>
      <w:tr w14:paraId="44B7CE5C">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71E92ECB">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52A5630C">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7EC55D4E">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1CDDC15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3DC62C3">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247E0A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817609F">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3284B653">
        <w:tblPrEx>
          <w:tblCellMar>
            <w:top w:w="0" w:type="dxa"/>
            <w:left w:w="108" w:type="dxa"/>
            <w:bottom w:w="0" w:type="dxa"/>
            <w:right w:w="108" w:type="dxa"/>
          </w:tblCellMar>
        </w:tblPrEx>
        <w:trPr>
          <w:trHeight w:val="435" w:hRule="atLeast"/>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541DAE58">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80589">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9B47A">
            <w:pPr>
              <w:widowControl/>
              <w:ind w:firstLine="320"/>
              <w:jc w:val="right"/>
              <w:rPr>
                <w:rFonts w:ascii="宋体" w:hAnsi="宋体"/>
                <w:color w:val="000000"/>
                <w:sz w:val="16"/>
                <w:szCs w:val="16"/>
              </w:rPr>
            </w:pPr>
            <w:r>
              <w:rPr>
                <w:rFonts w:hint="eastAsia" w:ascii="宋体" w:hAnsi="宋体"/>
                <w:color w:val="000000"/>
                <w:sz w:val="16"/>
                <w:szCs w:val="16"/>
              </w:rPr>
              <w:t>人民防空办公室经费</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CFDAF">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F9E1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A74DED4">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BF33C">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CCD27">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39A62">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71DEE">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B3647">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09629D4A">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8A608">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A3561">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534C7">
            <w:pPr>
              <w:widowControl/>
              <w:ind w:firstLine="320"/>
              <w:jc w:val="right"/>
              <w:rPr>
                <w:rFonts w:ascii="宋体" w:hAnsi="宋体"/>
                <w:color w:val="000000"/>
                <w:sz w:val="16"/>
                <w:szCs w:val="16"/>
              </w:rPr>
            </w:pPr>
            <w:r>
              <w:rPr>
                <w:rFonts w:hint="eastAsia" w:ascii="宋体" w:hAnsi="宋体"/>
                <w:color w:val="000000"/>
                <w:sz w:val="16"/>
                <w:szCs w:val="16"/>
              </w:rPr>
              <w:t>2.984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35FC5">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F2AD4">
            <w:pPr>
              <w:widowControl/>
              <w:ind w:firstLine="320"/>
              <w:jc w:val="right"/>
              <w:rPr>
                <w:rFonts w:ascii="宋体" w:hAnsi="宋体"/>
                <w:color w:val="000000"/>
                <w:sz w:val="16"/>
                <w:szCs w:val="16"/>
              </w:rPr>
            </w:pPr>
            <w:r>
              <w:rPr>
                <w:rFonts w:hint="eastAsia" w:ascii="宋体" w:hAnsi="宋体"/>
                <w:color w:val="000000"/>
                <w:sz w:val="16"/>
                <w:szCs w:val="16"/>
              </w:rPr>
              <w:t>2.984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1B8A0">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244BC">
            <w:pPr>
              <w:widowControl/>
              <w:ind w:firstLine="420"/>
              <w:jc w:val="right"/>
              <w:rPr>
                <w:rFonts w:cs="Calibri"/>
                <w:color w:val="000000"/>
                <w:szCs w:val="21"/>
              </w:rPr>
            </w:pPr>
            <w:r>
              <w:rPr>
                <w:rFonts w:cs="Calibri"/>
                <w:color w:val="000000"/>
                <w:szCs w:val="21"/>
              </w:rPr>
              <w:t>2.984</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AF431">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47116BFF">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7698B">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79C11">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16434">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03029">
            <w:pPr>
              <w:widowControl/>
              <w:rPr>
                <w:rFonts w:ascii="宋体" w:hAnsi="宋体"/>
                <w:color w:val="000000"/>
                <w:sz w:val="16"/>
                <w:szCs w:val="16"/>
              </w:rPr>
            </w:pPr>
            <w:r>
              <w:rPr>
                <w:rFonts w:hint="eastAsia" w:ascii="宋体" w:hAnsi="宋体"/>
                <w:color w:val="000000"/>
                <w:sz w:val="16"/>
                <w:szCs w:val="16"/>
              </w:rPr>
              <w:t>其中：财政资金</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66FCC">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B1B2A">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182C8">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A2389">
            <w:pPr>
              <w:ind w:firstLine="320"/>
              <w:jc w:val="center"/>
              <w:rPr>
                <w:rFonts w:ascii="宋体" w:hAnsi="宋体"/>
                <w:color w:val="000000"/>
                <w:sz w:val="16"/>
                <w:szCs w:val="16"/>
              </w:rPr>
            </w:pPr>
          </w:p>
        </w:tc>
      </w:tr>
      <w:tr w14:paraId="350CFAC1">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22ACF">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29262">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6DF94">
            <w:pPr>
              <w:ind w:firstLine="420"/>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1E08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D8EAF">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D2CA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63C3E">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96E65">
            <w:pPr>
              <w:ind w:firstLine="320"/>
              <w:jc w:val="center"/>
              <w:rPr>
                <w:rFonts w:ascii="宋体" w:hAnsi="宋体"/>
                <w:color w:val="000000"/>
                <w:sz w:val="16"/>
                <w:szCs w:val="16"/>
              </w:rPr>
            </w:pPr>
          </w:p>
        </w:tc>
      </w:tr>
      <w:tr w14:paraId="5C1B2A06">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7715A">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53ECE">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38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336A9">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F1640">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F9EC40E">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5FF88">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17E77">
            <w:pPr>
              <w:widowControl/>
              <w:ind w:firstLine="320"/>
              <w:jc w:val="center"/>
              <w:rPr>
                <w:rFonts w:ascii="宋体" w:hAnsi="宋体"/>
                <w:color w:val="000000"/>
                <w:sz w:val="16"/>
                <w:szCs w:val="16"/>
              </w:rPr>
            </w:pPr>
            <w:r>
              <w:rPr>
                <w:rFonts w:hint="eastAsia" w:ascii="宋体" w:hAnsi="宋体"/>
                <w:color w:val="000000"/>
                <w:sz w:val="16"/>
                <w:szCs w:val="16"/>
              </w:rPr>
              <w:t>用于人防集中专业拉动训练，年度培训，办公运行，人防知识宣传广告等。</w:t>
            </w:r>
          </w:p>
        </w:tc>
        <w:tc>
          <w:tcPr>
            <w:tcW w:w="338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D6A87">
            <w:pPr>
              <w:widowControl/>
              <w:ind w:firstLine="320"/>
              <w:jc w:val="center"/>
              <w:rPr>
                <w:rFonts w:ascii="宋体" w:hAnsi="宋体"/>
                <w:color w:val="000000"/>
                <w:sz w:val="16"/>
                <w:szCs w:val="16"/>
              </w:rPr>
            </w:pPr>
            <w:r>
              <w:rPr>
                <w:rFonts w:hint="eastAsia" w:ascii="宋体" w:hAnsi="宋体"/>
                <w:color w:val="000000"/>
                <w:sz w:val="16"/>
                <w:szCs w:val="16"/>
              </w:rPr>
              <w:t>用于人防集中专业拉动训练，年度培训三次，办公运行，人防知识宣传广。</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62BB5">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9CC1664">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63350DB5">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E2678">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AC53B">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C2D58">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77AF2">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4C267">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8D763">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117DEA22">
        <w:tblPrEx>
          <w:tblCellMar>
            <w:top w:w="0" w:type="dxa"/>
            <w:left w:w="108" w:type="dxa"/>
            <w:bottom w:w="0" w:type="dxa"/>
            <w:right w:w="108" w:type="dxa"/>
          </w:tblCellMar>
        </w:tblPrEx>
        <w:trPr>
          <w:trHeight w:val="36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D572A0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C0C04">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7D3B26A8">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FC9FE">
            <w:pPr>
              <w:widowControl/>
              <w:jc w:val="left"/>
              <w:rPr>
                <w:rFonts w:ascii="宋体" w:hAnsi="宋体"/>
                <w:color w:val="000000"/>
                <w:sz w:val="16"/>
                <w:szCs w:val="16"/>
              </w:rPr>
            </w:pPr>
            <w:r>
              <w:rPr>
                <w:rFonts w:hint="eastAsia" w:ascii="宋体" w:hAnsi="宋体"/>
                <w:color w:val="000000"/>
                <w:sz w:val="16"/>
                <w:szCs w:val="16"/>
              </w:rPr>
              <w:t>参加拉练、培训、宣传次数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84149">
            <w:pPr>
              <w:widowControl/>
              <w:ind w:firstLine="320"/>
              <w:jc w:val="center"/>
              <w:rPr>
                <w:rFonts w:ascii="宋体" w:hAnsi="宋体"/>
                <w:color w:val="000000"/>
                <w:sz w:val="16"/>
                <w:szCs w:val="16"/>
              </w:rPr>
            </w:pPr>
            <w:r>
              <w:rPr>
                <w:rFonts w:ascii="宋体" w:hAnsi="宋体"/>
                <w:color w:val="000000"/>
                <w:sz w:val="16"/>
                <w:szCs w:val="16"/>
              </w:rPr>
              <w:t>≧</w:t>
            </w:r>
            <w:r>
              <w:rPr>
                <w:rFonts w:hint="eastAsia" w:ascii="宋体" w:hAnsi="宋体"/>
                <w:color w:val="000000"/>
                <w:sz w:val="16"/>
                <w:szCs w:val="16"/>
              </w:rPr>
              <w:t>2.984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EEB37">
            <w:pPr>
              <w:widowControl/>
              <w:ind w:firstLine="320"/>
              <w:jc w:val="center"/>
              <w:rPr>
                <w:rFonts w:ascii="宋体" w:hAnsi="宋体"/>
                <w:color w:val="000000"/>
                <w:sz w:val="16"/>
                <w:szCs w:val="16"/>
              </w:rPr>
            </w:pPr>
            <w:r>
              <w:rPr>
                <w:rFonts w:hint="eastAsia" w:ascii="宋体" w:hAnsi="宋体"/>
                <w:color w:val="000000"/>
                <w:sz w:val="16"/>
                <w:szCs w:val="16"/>
              </w:rPr>
              <w:t>2.984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FB4FF">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76B3C81D">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7BD6D5D">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0515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D44C5">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07644">
            <w:pPr>
              <w:widowControl/>
              <w:ind w:firstLine="320"/>
              <w:jc w:val="left"/>
              <w:rPr>
                <w:rFonts w:ascii="宋体" w:hAnsi="宋体"/>
                <w:color w:val="000000"/>
                <w:sz w:val="16"/>
                <w:szCs w:val="16"/>
              </w:rPr>
            </w:pPr>
            <w:r>
              <w:rPr>
                <w:rFonts w:hint="eastAsia" w:ascii="宋体" w:hAnsi="宋体"/>
                <w:color w:val="000000"/>
                <w:sz w:val="16"/>
                <w:szCs w:val="16"/>
              </w:rPr>
              <w:t>合理支出办公经费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24700">
            <w:pPr>
              <w:widowControl/>
              <w:ind w:firstLine="320"/>
              <w:jc w:val="center"/>
              <w:rPr>
                <w:rFonts w:ascii="宋体" w:hAnsi="宋体"/>
                <w:color w:val="000000"/>
                <w:sz w:val="16"/>
                <w:szCs w:val="16"/>
              </w:rPr>
            </w:pPr>
            <w:r>
              <w:rPr>
                <w:rFonts w:ascii="宋体" w:hAnsi="宋体"/>
                <w:color w:val="000000"/>
                <w:sz w:val="16"/>
                <w:szCs w:val="16"/>
              </w:rPr>
              <w:t>≦</w:t>
            </w:r>
            <w:r>
              <w:rPr>
                <w:rFonts w:hint="eastAsia" w:ascii="宋体" w:hAnsi="宋体"/>
                <w:color w:val="000000"/>
                <w:sz w:val="16"/>
                <w:szCs w:val="16"/>
              </w:rPr>
              <w:t>2.984万元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D9505">
            <w:pPr>
              <w:widowControl/>
              <w:ind w:firstLine="420"/>
              <w:jc w:val="center"/>
              <w:rPr>
                <w:rFonts w:cs="Calibri"/>
                <w:color w:val="000000"/>
                <w:szCs w:val="21"/>
              </w:rPr>
            </w:pPr>
            <w:r>
              <w:rPr>
                <w:rFonts w:cs="Calibri"/>
                <w:color w:val="000000"/>
                <w:szCs w:val="21"/>
              </w:rPr>
              <w:t>2.984</w:t>
            </w:r>
            <w:r>
              <w:rPr>
                <w:rFonts w:hint="eastAsia" w:ascii="宋体" w:hAnsi="宋体"/>
                <w:color w:val="000000"/>
                <w:szCs w:val="21"/>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DFD93">
            <w:pPr>
              <w:widowControl/>
              <w:ind w:firstLine="420"/>
              <w:jc w:val="center"/>
              <w:rPr>
                <w:rFonts w:cs="Calibri"/>
                <w:color w:val="000000"/>
                <w:szCs w:val="21"/>
              </w:rPr>
            </w:pPr>
            <w:r>
              <w:rPr>
                <w:rFonts w:cs="Calibri"/>
                <w:color w:val="000000"/>
                <w:szCs w:val="21"/>
              </w:rPr>
              <w:t>10</w:t>
            </w:r>
          </w:p>
        </w:tc>
      </w:tr>
      <w:tr w14:paraId="37D15A54">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67FD129">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916DD">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3FB1F">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EF67E">
            <w:pPr>
              <w:widowControl/>
              <w:ind w:firstLine="320"/>
              <w:jc w:val="left"/>
              <w:rPr>
                <w:rFonts w:ascii="宋体" w:hAnsi="宋体"/>
                <w:color w:val="000000"/>
                <w:sz w:val="16"/>
                <w:szCs w:val="16"/>
              </w:rPr>
            </w:pPr>
            <w:r>
              <w:rPr>
                <w:rFonts w:hint="eastAsia" w:ascii="宋体" w:hAnsi="宋体"/>
                <w:color w:val="000000"/>
                <w:sz w:val="16"/>
                <w:szCs w:val="16"/>
              </w:rPr>
              <w:t>完成时间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7731B">
            <w:pPr>
              <w:widowControl/>
              <w:ind w:firstLine="420"/>
              <w:jc w:val="center"/>
              <w:rPr>
                <w:rFonts w:ascii="宋体" w:hAnsi="宋体"/>
                <w:color w:val="000000"/>
                <w:szCs w:val="21"/>
              </w:rPr>
            </w:pPr>
            <w:r>
              <w:rPr>
                <w:rFonts w:hint="eastAsia" w:ascii="宋体" w:hAnsi="宋体"/>
                <w:color w:val="000000"/>
                <w:szCs w:val="21"/>
              </w:rPr>
              <w:t>及时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9943C">
            <w:pPr>
              <w:widowControl/>
              <w:ind w:firstLine="420"/>
              <w:jc w:val="center"/>
              <w:rPr>
                <w:rFonts w:ascii="宋体" w:hAnsi="宋体"/>
                <w:color w:val="000000"/>
                <w:szCs w:val="21"/>
              </w:rPr>
            </w:pPr>
            <w:r>
              <w:rPr>
                <w:rFonts w:hint="eastAsia" w:ascii="宋体" w:hAnsi="宋体"/>
                <w:color w:val="000000"/>
                <w:szCs w:val="21"/>
              </w:rPr>
              <w:t>及时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5718C">
            <w:pPr>
              <w:widowControl/>
              <w:ind w:firstLine="420"/>
              <w:jc w:val="center"/>
              <w:rPr>
                <w:rFonts w:cs="Calibri"/>
                <w:color w:val="000000"/>
                <w:szCs w:val="21"/>
              </w:rPr>
            </w:pPr>
            <w:r>
              <w:rPr>
                <w:rFonts w:cs="Calibri"/>
                <w:color w:val="000000"/>
                <w:szCs w:val="21"/>
              </w:rPr>
              <w:t>10</w:t>
            </w:r>
          </w:p>
        </w:tc>
      </w:tr>
      <w:tr w14:paraId="429BC277">
        <w:tblPrEx>
          <w:tblCellMar>
            <w:top w:w="0" w:type="dxa"/>
            <w:left w:w="108" w:type="dxa"/>
            <w:bottom w:w="0" w:type="dxa"/>
            <w:right w:w="108" w:type="dxa"/>
          </w:tblCellMar>
        </w:tblPrEx>
        <w:trPr>
          <w:trHeight w:val="51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378B048">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0D9A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CA326">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BCE4E">
            <w:pPr>
              <w:widowControl/>
              <w:ind w:firstLine="320"/>
              <w:jc w:val="left"/>
              <w:rPr>
                <w:rFonts w:ascii="宋体" w:hAnsi="宋体"/>
                <w:color w:val="000000"/>
                <w:sz w:val="16"/>
                <w:szCs w:val="16"/>
              </w:rPr>
            </w:pPr>
            <w:r>
              <w:rPr>
                <w:rFonts w:hint="eastAsia" w:ascii="宋体" w:hAnsi="宋体"/>
                <w:color w:val="000000"/>
                <w:sz w:val="16"/>
                <w:szCs w:val="16"/>
              </w:rPr>
              <w:t>支出控制成本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8EBFC">
            <w:pPr>
              <w:widowControl/>
              <w:ind w:firstLine="420"/>
              <w:jc w:val="center"/>
              <w:rPr>
                <w:rFonts w:ascii="宋体" w:hAnsi="宋体"/>
                <w:color w:val="000000"/>
                <w:szCs w:val="21"/>
              </w:rPr>
            </w:pPr>
            <w:r>
              <w:rPr>
                <w:rFonts w:hint="eastAsia" w:ascii="宋体" w:hAnsi="宋体"/>
                <w:color w:val="000000"/>
                <w:szCs w:val="21"/>
              </w:rPr>
              <w:t>≦2.984万元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B5AF4">
            <w:pPr>
              <w:widowControl/>
              <w:ind w:firstLine="420"/>
              <w:jc w:val="center"/>
              <w:rPr>
                <w:rFonts w:cs="Calibri"/>
                <w:color w:val="000000"/>
                <w:szCs w:val="21"/>
              </w:rPr>
            </w:pPr>
            <w:r>
              <w:rPr>
                <w:rFonts w:cs="Calibri"/>
                <w:color w:val="000000"/>
                <w:szCs w:val="21"/>
              </w:rPr>
              <w:t>2.984</w:t>
            </w:r>
            <w:r>
              <w:rPr>
                <w:rFonts w:hint="eastAsia" w:ascii="宋体" w:hAnsi="宋体"/>
                <w:color w:val="000000"/>
                <w:szCs w:val="21"/>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10818">
            <w:pPr>
              <w:widowControl/>
              <w:ind w:firstLine="420"/>
              <w:jc w:val="center"/>
              <w:rPr>
                <w:rFonts w:cs="Calibri"/>
                <w:color w:val="000000"/>
                <w:szCs w:val="21"/>
              </w:rPr>
            </w:pPr>
            <w:r>
              <w:rPr>
                <w:rFonts w:cs="Calibri"/>
                <w:color w:val="000000"/>
                <w:szCs w:val="21"/>
              </w:rPr>
              <w:t>10</w:t>
            </w:r>
          </w:p>
        </w:tc>
      </w:tr>
      <w:tr w14:paraId="2AF3FF9A">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C950126">
            <w:pPr>
              <w:ind w:firstLine="320"/>
              <w:jc w:val="center"/>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345C053D">
            <w:pPr>
              <w:widowControl/>
              <w:rPr>
                <w:rFonts w:ascii="宋体" w:hAnsi="宋体"/>
                <w:color w:val="000000"/>
                <w:sz w:val="16"/>
                <w:szCs w:val="16"/>
              </w:rPr>
            </w:pPr>
            <w:r>
              <w:rPr>
                <w:rFonts w:hint="eastAsia" w:ascii="宋体" w:hAnsi="宋体"/>
                <w:color w:val="000000"/>
                <w:sz w:val="16"/>
                <w:szCs w:val="16"/>
              </w:rPr>
              <w:t>效果指标（30）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14F5F">
            <w:pPr>
              <w:widowControl/>
              <w:rPr>
                <w:rFonts w:ascii="宋体" w:hAnsi="宋体"/>
                <w:color w:val="000000"/>
                <w:sz w:val="16"/>
                <w:szCs w:val="16"/>
              </w:rPr>
            </w:pPr>
            <w:r>
              <w:rPr>
                <w:rFonts w:hint="eastAsia" w:ascii="宋体" w:hAnsi="宋体"/>
                <w:color w:val="000000"/>
                <w:sz w:val="16"/>
                <w:szCs w:val="16"/>
              </w:rPr>
              <w:t>社会效益指标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EAD22">
            <w:pPr>
              <w:widowControl/>
              <w:ind w:firstLine="320"/>
              <w:jc w:val="left"/>
              <w:rPr>
                <w:rFonts w:ascii="宋体" w:hAnsi="宋体"/>
                <w:color w:val="000000"/>
                <w:sz w:val="16"/>
                <w:szCs w:val="16"/>
              </w:rPr>
            </w:pPr>
            <w:r>
              <w:rPr>
                <w:rFonts w:hint="eastAsia" w:ascii="宋体" w:hAnsi="宋体"/>
                <w:color w:val="000000"/>
                <w:sz w:val="16"/>
                <w:szCs w:val="16"/>
              </w:rPr>
              <w:t>保障防空工作有效运行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08861">
            <w:pPr>
              <w:widowControl/>
              <w:ind w:firstLine="420"/>
              <w:jc w:val="center"/>
              <w:rPr>
                <w:rFonts w:ascii="宋体" w:hAnsi="宋体"/>
                <w:color w:val="000000"/>
                <w:szCs w:val="21"/>
              </w:rPr>
            </w:pPr>
            <w:r>
              <w:rPr>
                <w:rFonts w:hint="eastAsia" w:ascii="宋体" w:hAnsi="宋体"/>
                <w:color w:val="000000"/>
                <w:szCs w:val="21"/>
              </w:rPr>
              <w:t>持续提升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D1099">
            <w:pPr>
              <w:widowControl/>
              <w:ind w:firstLine="420"/>
              <w:jc w:val="center"/>
              <w:rPr>
                <w:rFonts w:ascii="宋体" w:hAnsi="宋体"/>
                <w:color w:val="000000"/>
                <w:szCs w:val="21"/>
              </w:rPr>
            </w:pPr>
            <w:r>
              <w:rPr>
                <w:rFonts w:hint="eastAsia" w:ascii="宋体" w:hAnsi="宋体"/>
                <w:color w:val="000000"/>
                <w:szCs w:val="21"/>
              </w:rPr>
              <w:t>持续提升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29819">
            <w:pPr>
              <w:widowControl/>
              <w:ind w:firstLine="420"/>
              <w:jc w:val="center"/>
              <w:rPr>
                <w:rFonts w:cs="Calibri"/>
                <w:color w:val="000000"/>
                <w:szCs w:val="21"/>
              </w:rPr>
            </w:pPr>
            <w:r>
              <w:rPr>
                <w:rFonts w:cs="Calibri"/>
                <w:color w:val="000000"/>
                <w:szCs w:val="21"/>
              </w:rPr>
              <w:t>29</w:t>
            </w:r>
          </w:p>
        </w:tc>
      </w:tr>
      <w:tr w14:paraId="0F1A7351">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C83D05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BB524">
            <w:pPr>
              <w:widowControl/>
              <w:rPr>
                <w:rFonts w:ascii="宋体" w:hAnsi="宋体"/>
                <w:color w:val="000000"/>
                <w:sz w:val="16"/>
                <w:szCs w:val="16"/>
              </w:rPr>
            </w:pPr>
            <w:r>
              <w:rPr>
                <w:rFonts w:hint="eastAsia" w:ascii="宋体" w:hAnsi="宋体"/>
                <w:color w:val="000000"/>
                <w:sz w:val="16"/>
                <w:szCs w:val="16"/>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3B60B">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2C671">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A3DCF">
            <w:pPr>
              <w:widowControl/>
              <w:ind w:firstLine="420"/>
              <w:jc w:val="center"/>
              <w:rPr>
                <w:rFonts w:cs="Calibri"/>
                <w:color w:val="000000"/>
                <w:szCs w:val="21"/>
              </w:rPr>
            </w:pPr>
            <w:r>
              <w:rPr>
                <w:rFonts w:hint="eastAsia" w:ascii="宋体" w:hAnsi="宋体"/>
                <w:color w:val="000000"/>
                <w:szCs w:val="21"/>
              </w:rPr>
              <w:t>≧</w:t>
            </w:r>
            <w:r>
              <w:rPr>
                <w:rFonts w:cs="Calibri"/>
                <w:color w:val="000000"/>
                <w:szCs w:val="21"/>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5AEB5">
            <w:pPr>
              <w:widowControl/>
              <w:ind w:firstLine="420"/>
              <w:jc w:val="center"/>
              <w:rPr>
                <w:rFonts w:cs="Calibri"/>
                <w:color w:val="000000"/>
                <w:szCs w:val="21"/>
              </w:rPr>
            </w:pPr>
            <w:r>
              <w:rPr>
                <w:rFonts w:cs="Calibri"/>
                <w:color w:val="000000"/>
                <w:szCs w:val="21"/>
              </w:rPr>
              <w:t>99%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5F41E">
            <w:pPr>
              <w:widowControl/>
              <w:ind w:firstLine="420"/>
              <w:jc w:val="center"/>
              <w:rPr>
                <w:rFonts w:cs="Calibri"/>
                <w:color w:val="000000"/>
                <w:szCs w:val="21"/>
              </w:rPr>
            </w:pPr>
            <w:r>
              <w:rPr>
                <w:rFonts w:cs="Calibri"/>
                <w:color w:val="000000"/>
                <w:szCs w:val="21"/>
              </w:rPr>
              <w:t>9</w:t>
            </w:r>
          </w:p>
        </w:tc>
      </w:tr>
      <w:tr w14:paraId="2AAC25D1">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D870F5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330DF7">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3FAD9">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30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101DA">
            <w:pPr>
              <w:widowControl/>
              <w:ind w:firstLine="320"/>
              <w:jc w:val="center"/>
              <w:rPr>
                <w:rFonts w:ascii="宋体" w:hAnsi="宋体"/>
                <w:color w:val="000000"/>
                <w:sz w:val="16"/>
                <w:szCs w:val="16"/>
              </w:rPr>
            </w:pPr>
            <w:r>
              <w:rPr>
                <w:rFonts w:hint="eastAsia" w:ascii="宋体" w:hAnsi="宋体"/>
                <w:color w:val="000000"/>
                <w:sz w:val="16"/>
                <w:szCs w:val="16"/>
              </w:rPr>
              <w:t>严格按预算执行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07A3E">
            <w:pPr>
              <w:ind w:firstLine="420"/>
              <w:jc w:val="center"/>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4F9C4">
            <w:pPr>
              <w:ind w:firstLine="420"/>
              <w:jc w:val="center"/>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F35BE">
            <w:pPr>
              <w:widowControl/>
              <w:ind w:firstLine="420"/>
              <w:jc w:val="center"/>
              <w:rPr>
                <w:rFonts w:cs="Calibri"/>
                <w:color w:val="000000"/>
                <w:szCs w:val="21"/>
              </w:rPr>
            </w:pPr>
            <w:r>
              <w:rPr>
                <w:rFonts w:cs="Calibri"/>
                <w:color w:val="000000"/>
                <w:szCs w:val="21"/>
              </w:rPr>
              <w:t>10</w:t>
            </w:r>
          </w:p>
        </w:tc>
      </w:tr>
      <w:tr w14:paraId="2AD8D91E">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A0AC2D7">
            <w:pPr>
              <w:ind w:firstLine="320"/>
              <w:jc w:val="center"/>
              <w:rPr>
                <w:rFonts w:ascii="宋体" w:hAnsi="宋体"/>
                <w:color w:val="000000"/>
                <w:sz w:val="16"/>
                <w:szCs w:val="16"/>
              </w:rPr>
            </w:pPr>
          </w:p>
        </w:tc>
        <w:tc>
          <w:tcPr>
            <w:tcW w:w="6622"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D9EEA">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04E21">
            <w:pPr>
              <w:widowControl/>
              <w:ind w:firstLine="420"/>
              <w:jc w:val="center"/>
              <w:rPr>
                <w:rFonts w:cs="Calibri"/>
                <w:color w:val="000000"/>
                <w:szCs w:val="21"/>
              </w:rPr>
            </w:pPr>
            <w:r>
              <w:rPr>
                <w:rFonts w:cs="Calibri"/>
                <w:color w:val="000000"/>
                <w:szCs w:val="21"/>
              </w:rPr>
              <w:t>98</w:t>
            </w:r>
          </w:p>
        </w:tc>
      </w:tr>
      <w:tr w14:paraId="6EBEB63F">
        <w:tblPrEx>
          <w:tblCellMar>
            <w:top w:w="0" w:type="dxa"/>
            <w:left w:w="108" w:type="dxa"/>
            <w:bottom w:w="0" w:type="dxa"/>
            <w:right w:w="108" w:type="dxa"/>
          </w:tblCellMar>
        </w:tblPrEx>
        <w:trPr>
          <w:trHeight w:val="645" w:hRule="atLeast"/>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73C8D12A">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702"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9C39F">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17333E5C">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3ECADF99">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402E1B6B">
            <w:pPr>
              <w:widowControl/>
              <w:ind w:firstLine="320"/>
              <w:jc w:val="center"/>
              <w:rPr>
                <w:rFonts w:ascii="宋体" w:hAnsi="宋体"/>
                <w:color w:val="000000"/>
                <w:sz w:val="16"/>
                <w:szCs w:val="16"/>
              </w:rPr>
            </w:pPr>
            <w:r>
              <w:rPr>
                <w:rFonts w:hint="eastAsia" w:ascii="宋体" w:hAnsi="宋体"/>
                <w:color w:val="000000"/>
                <w:sz w:val="16"/>
                <w:szCs w:val="16"/>
              </w:rPr>
              <w:t>刘振</w:t>
            </w:r>
          </w:p>
        </w:tc>
        <w:tc>
          <w:tcPr>
            <w:tcW w:w="0" w:type="auto"/>
            <w:tcBorders>
              <w:top w:val="nil"/>
              <w:left w:val="nil"/>
              <w:bottom w:val="nil"/>
              <w:right w:val="nil"/>
            </w:tcBorders>
            <w:shd w:val="clear" w:color="auto" w:fill="auto"/>
            <w:noWrap/>
            <w:vAlign w:val="center"/>
          </w:tcPr>
          <w:p w14:paraId="556CC27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6390A0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5C52EB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2E7791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73BD0D4">
            <w:pPr>
              <w:widowControl/>
              <w:ind w:firstLine="320"/>
              <w:jc w:val="left"/>
              <w:rPr>
                <w:rFonts w:ascii="宋体" w:hAnsi="宋体"/>
                <w:color w:val="000000"/>
                <w:sz w:val="16"/>
                <w:szCs w:val="16"/>
              </w:rPr>
            </w:pPr>
            <w:r>
              <w:rPr>
                <w:rFonts w:hint="eastAsia" w:ascii="宋体" w:hAnsi="宋体"/>
                <w:color w:val="000000"/>
                <w:sz w:val="16"/>
                <w:szCs w:val="16"/>
              </w:rPr>
              <w:t>联系电话：</w:t>
            </w:r>
          </w:p>
        </w:tc>
        <w:tc>
          <w:tcPr>
            <w:tcW w:w="0" w:type="auto"/>
            <w:tcBorders>
              <w:top w:val="nil"/>
              <w:left w:val="nil"/>
              <w:bottom w:val="nil"/>
              <w:right w:val="nil"/>
            </w:tcBorders>
            <w:shd w:val="clear" w:color="auto" w:fill="auto"/>
            <w:noWrap/>
            <w:vAlign w:val="center"/>
          </w:tcPr>
          <w:p w14:paraId="49E72512">
            <w:pPr>
              <w:widowControl/>
              <w:ind w:firstLine="320"/>
              <w:jc w:val="center"/>
              <w:rPr>
                <w:rFonts w:ascii="宋体" w:hAnsi="宋体"/>
                <w:color w:val="000000"/>
                <w:sz w:val="16"/>
                <w:szCs w:val="16"/>
              </w:rPr>
            </w:pPr>
            <w:r>
              <w:rPr>
                <w:rFonts w:hint="eastAsia" w:ascii="宋体" w:hAnsi="宋体"/>
                <w:color w:val="000000"/>
                <w:sz w:val="16"/>
                <w:szCs w:val="16"/>
              </w:rPr>
              <w:t>18630366188</w:t>
            </w:r>
          </w:p>
        </w:tc>
      </w:tr>
    </w:tbl>
    <w:p w14:paraId="0E67C155">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52）人防工程专项资金项目自评综述：根据年初设定的绩效目标，人防工程专项资金项目绩效自评得分为96分（绩效自评表附后）。全年预算数为11.18万元，执行数为11.18万元，完成预算的100%。项目绩效目标完成情况：该项目位于青龙县行政办公中心北侧，占地14亩，总建筑面积7359平方米。建设内容为地下人防物资库和人员掩蔽部，设计标准为乙类，防化级别为丁级，抗力级别为常6级。战时功能为乙类二等常六级人员掩蔽部和物资库，灾时作为应急避难场所；001工程地上部分为人防宣教场所，其在于积极推进防空防灾一体化工作，进一步拓展人防宣传教育功能，提高宣传教育效果。未发现问题。</w:t>
      </w:r>
    </w:p>
    <w:tbl>
      <w:tblPr>
        <w:tblStyle w:val="29"/>
        <w:tblW w:w="9510" w:type="dxa"/>
        <w:tblInd w:w="93" w:type="dxa"/>
        <w:tblLayout w:type="autofit"/>
        <w:tblCellMar>
          <w:top w:w="0" w:type="dxa"/>
          <w:left w:w="108" w:type="dxa"/>
          <w:bottom w:w="0" w:type="dxa"/>
          <w:right w:w="108" w:type="dxa"/>
        </w:tblCellMar>
      </w:tblPr>
      <w:tblGrid>
        <w:gridCol w:w="1845"/>
        <w:gridCol w:w="808"/>
        <w:gridCol w:w="1461"/>
        <w:gridCol w:w="1289"/>
        <w:gridCol w:w="1132"/>
        <w:gridCol w:w="993"/>
        <w:gridCol w:w="1252"/>
        <w:gridCol w:w="1549"/>
      </w:tblGrid>
      <w:tr w14:paraId="130D799F">
        <w:tblPrEx>
          <w:tblCellMar>
            <w:top w:w="0" w:type="dxa"/>
            <w:left w:w="108" w:type="dxa"/>
            <w:bottom w:w="0" w:type="dxa"/>
            <w:right w:w="108" w:type="dxa"/>
          </w:tblCellMar>
        </w:tblPrEx>
        <w:trPr>
          <w:trHeight w:val="510" w:hRule="atLeast"/>
        </w:trPr>
        <w:tc>
          <w:tcPr>
            <w:tcW w:w="9523" w:type="dxa"/>
            <w:gridSpan w:val="8"/>
            <w:tcBorders>
              <w:top w:val="nil"/>
              <w:left w:val="nil"/>
              <w:bottom w:val="nil"/>
              <w:right w:val="nil"/>
            </w:tcBorders>
            <w:shd w:val="clear" w:color="auto" w:fill="auto"/>
            <w:noWrap/>
            <w:vAlign w:val="center"/>
          </w:tcPr>
          <w:p w14:paraId="2796D11F">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35B2F36">
        <w:tblPrEx>
          <w:tblCellMar>
            <w:top w:w="0" w:type="dxa"/>
            <w:left w:w="108" w:type="dxa"/>
            <w:bottom w:w="0" w:type="dxa"/>
            <w:right w:w="108" w:type="dxa"/>
          </w:tblCellMar>
        </w:tblPrEx>
        <w:trPr>
          <w:trHeight w:val="270" w:hRule="atLeast"/>
        </w:trPr>
        <w:tc>
          <w:tcPr>
            <w:tcW w:w="0" w:type="auto"/>
            <w:gridSpan w:val="8"/>
            <w:tcBorders>
              <w:top w:val="nil"/>
              <w:left w:val="nil"/>
              <w:bottom w:val="nil"/>
              <w:right w:val="nil"/>
            </w:tcBorders>
            <w:shd w:val="clear" w:color="auto" w:fill="auto"/>
            <w:noWrap/>
            <w:vAlign w:val="bottom"/>
          </w:tcPr>
          <w:p w14:paraId="63DC0F1E">
            <w:pPr>
              <w:widowControl/>
              <w:ind w:firstLine="400"/>
              <w:jc w:val="center"/>
              <w:rPr>
                <w:rFonts w:ascii="宋体" w:hAnsi="宋体"/>
                <w:color w:val="000000"/>
                <w:sz w:val="20"/>
                <w:szCs w:val="20"/>
              </w:rPr>
            </w:pPr>
            <w:r>
              <w:rPr>
                <w:rFonts w:hint="eastAsia" w:ascii="宋体" w:hAnsi="宋体"/>
                <w:color w:val="000000"/>
                <w:sz w:val="20"/>
                <w:szCs w:val="20"/>
              </w:rPr>
              <w:t>（2021 年度）</w:t>
            </w:r>
          </w:p>
        </w:tc>
      </w:tr>
      <w:tr w14:paraId="513B4868">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66220034">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tcBorders>
              <w:top w:val="nil"/>
              <w:left w:val="nil"/>
              <w:bottom w:val="nil"/>
              <w:right w:val="nil"/>
            </w:tcBorders>
            <w:shd w:val="clear" w:color="auto" w:fill="auto"/>
            <w:noWrap/>
            <w:vAlign w:val="center"/>
          </w:tcPr>
          <w:p w14:paraId="5A2CDC57">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17100B7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3918339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C335FF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22B53F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8E57912">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76B5675E">
        <w:tblPrEx>
          <w:tblCellMar>
            <w:top w:w="0" w:type="dxa"/>
            <w:left w:w="108" w:type="dxa"/>
            <w:bottom w:w="0" w:type="dxa"/>
            <w:right w:w="108" w:type="dxa"/>
          </w:tblCellMar>
        </w:tblPrEx>
        <w:trPr>
          <w:trHeight w:val="435" w:hRule="atLeast"/>
        </w:trPr>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07806917">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8DF06">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3506B">
            <w:pPr>
              <w:widowControl/>
              <w:ind w:firstLine="320"/>
              <w:rPr>
                <w:rFonts w:ascii="宋体" w:hAnsi="宋体"/>
                <w:color w:val="000000"/>
                <w:sz w:val="16"/>
                <w:szCs w:val="16"/>
              </w:rPr>
            </w:pPr>
            <w:r>
              <w:rPr>
                <w:rFonts w:hint="eastAsia" w:ascii="宋体" w:hAnsi="宋体"/>
                <w:color w:val="000000"/>
                <w:sz w:val="16"/>
                <w:szCs w:val="16"/>
              </w:rPr>
              <w:t>人防工程专项资金</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6D4FA">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77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FFFF3">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249AA32E">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5ED44">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622C9">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97D6C">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69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38754">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466CA">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53625493">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D80E4">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865D0">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69DAE">
            <w:pPr>
              <w:widowControl/>
              <w:ind w:firstLine="320"/>
              <w:jc w:val="right"/>
              <w:rPr>
                <w:rFonts w:ascii="宋体" w:hAnsi="宋体"/>
                <w:color w:val="000000"/>
                <w:sz w:val="16"/>
                <w:szCs w:val="16"/>
              </w:rPr>
            </w:pPr>
            <w:r>
              <w:rPr>
                <w:rFonts w:hint="eastAsia" w:ascii="宋体" w:hAnsi="宋体"/>
                <w:color w:val="000000"/>
                <w:sz w:val="16"/>
                <w:szCs w:val="16"/>
              </w:rPr>
              <w:t>11.18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3211EB">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0" w:type="auto"/>
            <w:tcBorders>
              <w:top w:val="nil"/>
              <w:left w:val="nil"/>
              <w:bottom w:val="nil"/>
              <w:right w:val="nil"/>
            </w:tcBorders>
            <w:shd w:val="clear" w:color="auto" w:fill="auto"/>
            <w:noWrap/>
            <w:vAlign w:val="center"/>
          </w:tcPr>
          <w:p w14:paraId="6E495C6B">
            <w:pPr>
              <w:widowControl/>
              <w:ind w:firstLine="440"/>
              <w:jc w:val="right"/>
              <w:rPr>
                <w:rFonts w:ascii="宋体" w:hAnsi="宋体"/>
                <w:color w:val="000000"/>
                <w:sz w:val="22"/>
              </w:rPr>
            </w:pPr>
            <w:r>
              <w:rPr>
                <w:rFonts w:hint="eastAsia" w:ascii="宋体" w:hAnsi="宋体"/>
                <w:color w:val="000000"/>
                <w:sz w:val="22"/>
              </w:rPr>
              <w:t>11.18</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01E46">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B483C">
            <w:pPr>
              <w:widowControl/>
              <w:ind w:firstLine="320"/>
              <w:jc w:val="right"/>
              <w:rPr>
                <w:rFonts w:ascii="宋体" w:hAnsi="宋体"/>
                <w:color w:val="000000"/>
                <w:sz w:val="16"/>
                <w:szCs w:val="16"/>
              </w:rPr>
            </w:pPr>
            <w:r>
              <w:rPr>
                <w:rFonts w:hint="eastAsia" w:ascii="宋体" w:hAnsi="宋体"/>
                <w:color w:val="000000"/>
                <w:sz w:val="16"/>
                <w:szCs w:val="16"/>
              </w:rPr>
              <w:t>11.18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8ADA2">
            <w:pPr>
              <w:widowControl/>
              <w:ind w:firstLine="320"/>
              <w:jc w:val="center"/>
              <w:rPr>
                <w:rFonts w:ascii="宋体" w:hAnsi="宋体"/>
                <w:color w:val="000000"/>
                <w:sz w:val="16"/>
                <w:szCs w:val="16"/>
              </w:rPr>
            </w:pPr>
            <w:r>
              <w:rPr>
                <w:rFonts w:hint="eastAsia" w:ascii="宋体" w:hAnsi="宋体"/>
                <w:color w:val="000000"/>
                <w:sz w:val="16"/>
                <w:szCs w:val="16"/>
              </w:rPr>
              <w:t>100.00%</w:t>
            </w:r>
          </w:p>
        </w:tc>
      </w:tr>
      <w:tr w14:paraId="4093ED81">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6B0BF">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024B3">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57577">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2FA34">
            <w:pPr>
              <w:widowControl/>
              <w:rPr>
                <w:rFonts w:ascii="宋体" w:hAnsi="宋体"/>
                <w:color w:val="000000"/>
                <w:sz w:val="16"/>
                <w:szCs w:val="16"/>
              </w:rPr>
            </w:pPr>
            <w:r>
              <w:rPr>
                <w:rFonts w:hint="eastAsia" w:ascii="宋体" w:hAnsi="宋体"/>
                <w:color w:val="000000"/>
                <w:sz w:val="16"/>
                <w:szCs w:val="16"/>
              </w:rPr>
              <w:t>其中：财政资金</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B1B5F">
            <w:pPr>
              <w:ind w:firstLine="320"/>
              <w:rPr>
                <w:rFonts w:ascii="宋体" w:hAnsi="宋体"/>
                <w:color w:val="000000"/>
                <w:sz w:val="16"/>
                <w:szCs w:val="16"/>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F0AC6">
            <w:pPr>
              <w:widowControl/>
              <w:rPr>
                <w:rFonts w:ascii="宋体" w:hAnsi="宋体"/>
                <w:color w:val="000000"/>
                <w:sz w:val="16"/>
                <w:szCs w:val="16"/>
              </w:rPr>
            </w:pPr>
            <w:r>
              <w:rPr>
                <w:rFonts w:hint="eastAsia" w:ascii="宋体" w:hAnsi="宋体"/>
                <w:color w:val="000000"/>
                <w:sz w:val="16"/>
                <w:szCs w:val="16"/>
              </w:rPr>
              <w:t>其中：财政资金</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DAF15">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0A1BD">
            <w:pPr>
              <w:ind w:firstLine="320"/>
              <w:jc w:val="center"/>
              <w:rPr>
                <w:rFonts w:ascii="宋体" w:hAnsi="宋体"/>
                <w:color w:val="000000"/>
                <w:sz w:val="16"/>
                <w:szCs w:val="16"/>
              </w:rPr>
            </w:pPr>
          </w:p>
        </w:tc>
      </w:tr>
      <w:tr w14:paraId="35032E8F">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2623A">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392B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5C30C">
            <w:pPr>
              <w:ind w:firstLine="420"/>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4F03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16978">
            <w:pPr>
              <w:ind w:firstLine="320"/>
              <w:rPr>
                <w:rFonts w:ascii="宋体" w:hAnsi="宋体"/>
                <w:color w:val="000000"/>
                <w:sz w:val="16"/>
                <w:szCs w:val="16"/>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C4F2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D2298">
            <w:pPr>
              <w:ind w:firstLine="320"/>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BF732">
            <w:pPr>
              <w:ind w:firstLine="320"/>
              <w:jc w:val="center"/>
              <w:rPr>
                <w:rFonts w:ascii="宋体" w:hAnsi="宋体"/>
                <w:color w:val="000000"/>
                <w:sz w:val="16"/>
                <w:szCs w:val="16"/>
              </w:rPr>
            </w:pPr>
          </w:p>
        </w:tc>
      </w:tr>
      <w:tr w14:paraId="08A3E317">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4AA28">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9A801">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4123"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89E11">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41F18">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5A2C504F">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119EF">
            <w:pPr>
              <w:ind w:firstLine="320"/>
              <w:jc w:val="center"/>
              <w:rPr>
                <w:rFonts w:ascii="宋体" w:hAnsi="宋体"/>
                <w:color w:val="000000"/>
                <w:sz w:val="16"/>
                <w:szCs w:val="16"/>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6CD77">
            <w:pPr>
              <w:widowControl/>
              <w:ind w:firstLine="320"/>
              <w:jc w:val="center"/>
              <w:rPr>
                <w:rFonts w:ascii="宋体" w:hAnsi="宋体"/>
                <w:color w:val="000000"/>
                <w:sz w:val="16"/>
                <w:szCs w:val="16"/>
              </w:rPr>
            </w:pPr>
            <w:r>
              <w:rPr>
                <w:rFonts w:hint="eastAsia" w:ascii="宋体" w:hAnsi="宋体"/>
                <w:color w:val="000000"/>
                <w:sz w:val="16"/>
                <w:szCs w:val="16"/>
              </w:rPr>
              <w:t>该项目位于青龙县行政办公中心北侧，占地14亩，总建筑面积7359平方米。建设内容为地下人防物资库和人员掩蔽部，设计标准为乙类，防化级别为丁级，抗力级别为常6级。战时功能为乙类二等常六级人员掩蔽部和物资库，灾时作为应急避难场所；001工程地上部分为人防宣教场所，其在于积极推进防空防灾一体化工作，进一步拓展人防宣传教育功能，提高宣传教育效果</w:t>
            </w:r>
          </w:p>
        </w:tc>
        <w:tc>
          <w:tcPr>
            <w:tcW w:w="412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9EBB1">
            <w:pPr>
              <w:widowControl/>
              <w:ind w:firstLine="320"/>
              <w:jc w:val="center"/>
              <w:rPr>
                <w:rFonts w:ascii="宋体" w:hAnsi="宋体"/>
                <w:color w:val="000000"/>
                <w:sz w:val="16"/>
                <w:szCs w:val="16"/>
              </w:rPr>
            </w:pPr>
            <w:r>
              <w:rPr>
                <w:rFonts w:hint="eastAsia" w:ascii="宋体" w:hAnsi="宋体"/>
                <w:color w:val="000000"/>
                <w:sz w:val="16"/>
                <w:szCs w:val="16"/>
              </w:rPr>
              <w:t>该项目位于青龙县行政办公中心北侧，占地14亩，总建筑面积7359平方米。建设内容为地下人防物资库和人员掩蔽部，设计标准为乙类，防化级别为丁级，抗力级别为常6级。战时功能为乙类二等常六级人员掩蔽部和物资库，灾时作为应急避难场所；001工程地上部分为人防宣教场所，其在于积极推进防空防灾一体化工作，进一步拓展人防宣传教育功能，提高宣传教育效果</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ECE19">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162276B">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1732C3CB">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B0F32">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97660">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DF5E2">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9183C">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B916C">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08BC4">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2C551844">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7D890AE7">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3FE69">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single" w:color="000000" w:sz="4" w:space="0"/>
              <w:left w:val="single" w:color="000000" w:sz="4" w:space="0"/>
              <w:bottom w:val="nil"/>
              <w:right w:val="single" w:color="000000" w:sz="4" w:space="0"/>
            </w:tcBorders>
            <w:shd w:val="clear" w:color="auto" w:fill="auto"/>
            <w:noWrap w:val="0"/>
            <w:vAlign w:val="center"/>
          </w:tcPr>
          <w:p w14:paraId="25F307D5">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77EA8">
            <w:pPr>
              <w:widowControl/>
              <w:ind w:firstLine="320"/>
              <w:jc w:val="left"/>
              <w:rPr>
                <w:rFonts w:ascii="宋体" w:hAnsi="宋体"/>
                <w:color w:val="000000"/>
                <w:sz w:val="16"/>
                <w:szCs w:val="16"/>
              </w:rPr>
            </w:pPr>
            <w:r>
              <w:rPr>
                <w:rFonts w:hint="eastAsia" w:ascii="宋体" w:hAnsi="宋体"/>
                <w:color w:val="000000"/>
                <w:sz w:val="16"/>
                <w:szCs w:val="16"/>
              </w:rPr>
              <w:t>人防工程建筑面积</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9D0E9">
            <w:pPr>
              <w:widowControl/>
              <w:ind w:firstLine="320"/>
              <w:jc w:val="center"/>
              <w:rPr>
                <w:rFonts w:ascii="宋体" w:hAnsi="宋体"/>
                <w:color w:val="000000"/>
                <w:sz w:val="16"/>
                <w:szCs w:val="16"/>
              </w:rPr>
            </w:pPr>
            <w:r>
              <w:rPr>
                <w:rFonts w:hint="eastAsia" w:ascii="宋体" w:hAnsi="宋体"/>
                <w:color w:val="000000"/>
                <w:sz w:val="16"/>
                <w:szCs w:val="16"/>
              </w:rPr>
              <w:t>2个</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D2117">
            <w:pPr>
              <w:widowControl/>
              <w:ind w:firstLine="320"/>
              <w:jc w:val="center"/>
              <w:rPr>
                <w:rFonts w:ascii="宋体" w:hAnsi="宋体"/>
                <w:color w:val="000000"/>
                <w:sz w:val="16"/>
                <w:szCs w:val="16"/>
              </w:rPr>
            </w:pPr>
            <w:r>
              <w:rPr>
                <w:rFonts w:hint="eastAsia" w:ascii="宋体" w:hAnsi="宋体"/>
                <w:color w:val="000000"/>
                <w:sz w:val="16"/>
                <w:szCs w:val="16"/>
              </w:rPr>
              <w:t>2个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4BE74">
            <w:pPr>
              <w:widowControl/>
              <w:ind w:firstLine="320"/>
              <w:jc w:val="center"/>
              <w:rPr>
                <w:rFonts w:ascii="宋体" w:hAnsi="宋体"/>
                <w:color w:val="000000"/>
                <w:sz w:val="16"/>
                <w:szCs w:val="16"/>
              </w:rPr>
            </w:pPr>
            <w:r>
              <w:rPr>
                <w:rFonts w:hint="eastAsia" w:ascii="宋体" w:hAnsi="宋体"/>
                <w:color w:val="000000"/>
                <w:sz w:val="16"/>
                <w:szCs w:val="16"/>
              </w:rPr>
              <w:t>18</w:t>
            </w:r>
          </w:p>
        </w:tc>
      </w:tr>
      <w:tr w14:paraId="2F215962">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AA56338">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A3AF3">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3331B">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E1723">
            <w:pPr>
              <w:widowControl/>
              <w:ind w:firstLine="320"/>
              <w:jc w:val="left"/>
              <w:rPr>
                <w:rFonts w:ascii="宋体" w:hAnsi="宋体"/>
                <w:color w:val="000000"/>
                <w:sz w:val="16"/>
                <w:szCs w:val="16"/>
              </w:rPr>
            </w:pPr>
            <w:r>
              <w:rPr>
                <w:rFonts w:hint="eastAsia" w:ascii="宋体" w:hAnsi="宋体"/>
                <w:color w:val="000000"/>
                <w:sz w:val="16"/>
                <w:szCs w:val="16"/>
              </w:rPr>
              <w:t>工程质量验收标准</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AB784">
            <w:pPr>
              <w:widowControl/>
              <w:ind w:firstLine="320"/>
              <w:jc w:val="center"/>
              <w:rPr>
                <w:rFonts w:ascii="宋体" w:hAnsi="宋体"/>
                <w:color w:val="000000"/>
                <w:sz w:val="16"/>
                <w:szCs w:val="16"/>
              </w:rPr>
            </w:pPr>
            <w:r>
              <w:rPr>
                <w:rFonts w:ascii="宋体" w:hAnsi="宋体"/>
                <w:color w:val="000000"/>
                <w:sz w:val="16"/>
                <w:szCs w:val="16"/>
              </w:rPr>
              <w:t>100%</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F2024">
            <w:pPr>
              <w:widowControl/>
              <w:ind w:firstLine="420"/>
              <w:jc w:val="center"/>
              <w:rPr>
                <w:rFonts w:cs="Calibri"/>
                <w:color w:val="000000"/>
                <w:szCs w:val="21"/>
              </w:rPr>
            </w:pPr>
            <w:r>
              <w:rPr>
                <w:rFonts w:cs="Calibri"/>
                <w:color w:val="000000"/>
                <w:szCs w:val="21"/>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90744">
            <w:pPr>
              <w:widowControl/>
              <w:ind w:firstLine="420"/>
              <w:jc w:val="center"/>
              <w:rPr>
                <w:rFonts w:cs="Calibri"/>
                <w:color w:val="000000"/>
                <w:szCs w:val="21"/>
              </w:rPr>
            </w:pPr>
            <w:r>
              <w:rPr>
                <w:rFonts w:cs="Calibri"/>
                <w:color w:val="000000"/>
                <w:szCs w:val="21"/>
              </w:rPr>
              <w:t>10</w:t>
            </w:r>
          </w:p>
        </w:tc>
      </w:tr>
      <w:tr w14:paraId="6F7D2509">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910C6C5">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CB8CA">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4BD2A">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4B306">
            <w:pPr>
              <w:widowControl/>
              <w:ind w:firstLine="320"/>
              <w:jc w:val="left"/>
              <w:rPr>
                <w:rFonts w:ascii="宋体" w:hAnsi="宋体"/>
                <w:color w:val="000000"/>
                <w:sz w:val="16"/>
                <w:szCs w:val="16"/>
              </w:rPr>
            </w:pPr>
            <w:r>
              <w:rPr>
                <w:rFonts w:hint="eastAsia" w:ascii="宋体" w:hAnsi="宋体"/>
                <w:color w:val="000000"/>
                <w:sz w:val="16"/>
                <w:szCs w:val="16"/>
              </w:rPr>
              <w:t>2020年3月份验收合格</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2239F">
            <w:pPr>
              <w:widowControl/>
              <w:ind w:firstLine="420"/>
              <w:jc w:val="center"/>
              <w:rPr>
                <w:rFonts w:ascii="宋体" w:hAnsi="宋体"/>
                <w:color w:val="000000"/>
                <w:szCs w:val="21"/>
              </w:rPr>
            </w:pPr>
            <w:r>
              <w:rPr>
                <w:rFonts w:hint="eastAsia" w:ascii="宋体" w:hAnsi="宋体"/>
                <w:color w:val="000000"/>
                <w:szCs w:val="21"/>
              </w:rPr>
              <w:t>2020年3月</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7A985">
            <w:pPr>
              <w:widowControl/>
              <w:ind w:firstLine="420"/>
              <w:jc w:val="center"/>
              <w:rPr>
                <w:rFonts w:ascii="宋体" w:hAnsi="宋体"/>
                <w:color w:val="000000"/>
                <w:szCs w:val="21"/>
              </w:rPr>
            </w:pPr>
            <w:r>
              <w:rPr>
                <w:rFonts w:hint="eastAsia" w:ascii="宋体" w:hAnsi="宋体"/>
                <w:color w:val="000000"/>
                <w:szCs w:val="21"/>
              </w:rPr>
              <w:t>2020年3月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2F96D">
            <w:pPr>
              <w:widowControl/>
              <w:ind w:firstLine="420"/>
              <w:jc w:val="center"/>
              <w:rPr>
                <w:rFonts w:cs="Calibri"/>
                <w:color w:val="000000"/>
                <w:szCs w:val="21"/>
              </w:rPr>
            </w:pPr>
            <w:r>
              <w:rPr>
                <w:rFonts w:cs="Calibri"/>
                <w:color w:val="000000"/>
                <w:szCs w:val="21"/>
              </w:rPr>
              <w:t>10</w:t>
            </w:r>
          </w:p>
        </w:tc>
      </w:tr>
      <w:tr w14:paraId="3CDAC64A">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F2FE490">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87FB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81078">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72F54">
            <w:pPr>
              <w:widowControl/>
              <w:ind w:firstLine="320"/>
              <w:jc w:val="left"/>
              <w:rPr>
                <w:rFonts w:ascii="宋体" w:hAnsi="宋体"/>
                <w:color w:val="000000"/>
                <w:sz w:val="16"/>
                <w:szCs w:val="16"/>
              </w:rPr>
            </w:pPr>
            <w:r>
              <w:rPr>
                <w:rFonts w:hint="eastAsia" w:ascii="宋体" w:hAnsi="宋体"/>
                <w:color w:val="000000"/>
                <w:sz w:val="16"/>
                <w:szCs w:val="16"/>
              </w:rPr>
              <w:t>支出控制数</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32065">
            <w:pPr>
              <w:widowControl/>
              <w:ind w:firstLine="420"/>
              <w:jc w:val="center"/>
              <w:rPr>
                <w:rFonts w:ascii="宋体" w:hAnsi="宋体"/>
                <w:color w:val="000000"/>
                <w:szCs w:val="21"/>
              </w:rPr>
            </w:pPr>
            <w:r>
              <w:rPr>
                <w:rFonts w:hint="eastAsia" w:ascii="宋体" w:hAnsi="宋体"/>
                <w:color w:val="000000"/>
                <w:szCs w:val="21"/>
              </w:rPr>
              <w:t>≦11.18万元</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B5074">
            <w:pPr>
              <w:widowControl/>
              <w:ind w:firstLine="420"/>
              <w:jc w:val="center"/>
              <w:rPr>
                <w:rFonts w:cs="Calibri"/>
                <w:color w:val="000000"/>
                <w:szCs w:val="21"/>
              </w:rPr>
            </w:pPr>
            <w:r>
              <w:rPr>
                <w:rFonts w:cs="Calibri"/>
                <w:color w:val="000000"/>
                <w:szCs w:val="21"/>
              </w:rPr>
              <w:t>11.18</w:t>
            </w:r>
            <w:r>
              <w:rPr>
                <w:rFonts w:hint="eastAsia" w:ascii="宋体" w:hAnsi="宋体"/>
                <w:color w:val="000000"/>
                <w:szCs w:val="21"/>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EEB19">
            <w:pPr>
              <w:widowControl/>
              <w:ind w:firstLine="420"/>
              <w:jc w:val="center"/>
              <w:rPr>
                <w:rFonts w:cs="Calibri"/>
                <w:color w:val="000000"/>
                <w:szCs w:val="21"/>
              </w:rPr>
            </w:pPr>
            <w:r>
              <w:rPr>
                <w:rFonts w:cs="Calibri"/>
                <w:color w:val="000000"/>
                <w:szCs w:val="21"/>
              </w:rPr>
              <w:t>10</w:t>
            </w:r>
          </w:p>
        </w:tc>
      </w:tr>
      <w:tr w14:paraId="3D0D1656">
        <w:tblPrEx>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AACF31C">
            <w:pPr>
              <w:ind w:firstLine="320"/>
              <w:jc w:val="center"/>
              <w:rPr>
                <w:rFonts w:ascii="宋体" w:hAnsi="宋体"/>
                <w:color w:val="000000"/>
                <w:sz w:val="16"/>
                <w:szCs w:val="16"/>
              </w:rPr>
            </w:pPr>
          </w:p>
        </w:tc>
        <w:tc>
          <w:tcPr>
            <w:tcW w:w="1080" w:type="dxa"/>
            <w:tcBorders>
              <w:top w:val="nil"/>
              <w:left w:val="single" w:color="000000" w:sz="4" w:space="0"/>
              <w:bottom w:val="nil"/>
              <w:right w:val="single" w:color="000000" w:sz="4" w:space="0"/>
            </w:tcBorders>
            <w:shd w:val="clear" w:color="auto" w:fill="auto"/>
            <w:noWrap w:val="0"/>
            <w:vAlign w:val="center"/>
          </w:tcPr>
          <w:p w14:paraId="096ECAE8">
            <w:pPr>
              <w:widowControl/>
              <w:rPr>
                <w:rFonts w:ascii="宋体" w:hAnsi="宋体"/>
                <w:color w:val="000000"/>
                <w:sz w:val="16"/>
                <w:szCs w:val="16"/>
              </w:rPr>
            </w:pPr>
            <w:r>
              <w:rPr>
                <w:rFonts w:hint="eastAsia" w:ascii="宋体" w:hAnsi="宋体"/>
                <w:color w:val="000000"/>
                <w:sz w:val="16"/>
                <w:szCs w:val="16"/>
              </w:rPr>
              <w:t>效果指标（30）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B9867">
            <w:pPr>
              <w:widowControl/>
              <w:ind w:firstLine="320"/>
              <w:jc w:val="center"/>
              <w:rPr>
                <w:rFonts w:ascii="宋体" w:hAnsi="宋体"/>
                <w:color w:val="000000"/>
                <w:sz w:val="16"/>
                <w:szCs w:val="16"/>
              </w:rPr>
            </w:pPr>
            <w:r>
              <w:rPr>
                <w:rFonts w:hint="eastAsia" w:ascii="宋体" w:hAnsi="宋体"/>
                <w:color w:val="000000"/>
                <w:sz w:val="16"/>
                <w:szCs w:val="16"/>
              </w:rPr>
              <w:t>社会影响力</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922B5">
            <w:pPr>
              <w:widowControl/>
              <w:ind w:firstLine="320"/>
              <w:jc w:val="left"/>
              <w:rPr>
                <w:rFonts w:ascii="宋体" w:hAnsi="宋体"/>
                <w:color w:val="000000"/>
                <w:sz w:val="16"/>
                <w:szCs w:val="16"/>
              </w:rPr>
            </w:pPr>
            <w:r>
              <w:rPr>
                <w:rFonts w:hint="eastAsia" w:ascii="宋体" w:hAnsi="宋体"/>
                <w:color w:val="000000"/>
                <w:sz w:val="16"/>
                <w:szCs w:val="16"/>
              </w:rPr>
              <w:t>在全国或全县应急工作中的社会影响力，得到广大受益群众的充分认可度</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99E36">
            <w:pPr>
              <w:widowControl/>
              <w:ind w:firstLine="420"/>
              <w:jc w:val="center"/>
              <w:rPr>
                <w:rFonts w:ascii="宋体" w:hAnsi="宋体"/>
                <w:color w:val="000000"/>
                <w:szCs w:val="21"/>
              </w:rPr>
            </w:pPr>
            <w:r>
              <w:rPr>
                <w:rFonts w:hint="eastAsia" w:ascii="宋体" w:hAnsi="宋体"/>
                <w:color w:val="000000"/>
                <w:szCs w:val="21"/>
              </w:rPr>
              <w:t>持续提升</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403C6">
            <w:pPr>
              <w:widowControl/>
              <w:ind w:firstLine="420"/>
              <w:jc w:val="center"/>
              <w:rPr>
                <w:rFonts w:ascii="宋体" w:hAnsi="宋体"/>
                <w:color w:val="000000"/>
                <w:szCs w:val="21"/>
              </w:rPr>
            </w:pPr>
            <w:r>
              <w:rPr>
                <w:rFonts w:hint="eastAsia" w:ascii="宋体" w:hAnsi="宋体"/>
                <w:color w:val="000000"/>
                <w:szCs w:val="21"/>
              </w:rPr>
              <w:t>持续提升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8B5ED">
            <w:pPr>
              <w:widowControl/>
              <w:ind w:firstLine="420"/>
              <w:jc w:val="center"/>
              <w:rPr>
                <w:rFonts w:cs="Calibri"/>
                <w:color w:val="000000"/>
                <w:szCs w:val="21"/>
              </w:rPr>
            </w:pPr>
            <w:r>
              <w:rPr>
                <w:rFonts w:cs="Calibri"/>
                <w:color w:val="000000"/>
                <w:szCs w:val="21"/>
              </w:rPr>
              <w:t>28</w:t>
            </w:r>
          </w:p>
        </w:tc>
      </w:tr>
      <w:tr w14:paraId="171081F5">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2D68B1EF">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7A5FB">
            <w:pPr>
              <w:widowControl/>
              <w:rPr>
                <w:rFonts w:ascii="宋体" w:hAnsi="宋体"/>
                <w:color w:val="000000"/>
                <w:sz w:val="16"/>
                <w:szCs w:val="16"/>
              </w:rPr>
            </w:pPr>
            <w:r>
              <w:rPr>
                <w:rFonts w:hint="eastAsia" w:ascii="宋体" w:hAnsi="宋体"/>
                <w:color w:val="000000"/>
                <w:sz w:val="16"/>
                <w:szCs w:val="16"/>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7098C3">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D9C5F">
            <w:pPr>
              <w:widowControl/>
              <w:ind w:firstLine="320"/>
              <w:jc w:val="left"/>
              <w:rPr>
                <w:rFonts w:ascii="宋体" w:hAnsi="宋体"/>
                <w:color w:val="000000"/>
                <w:sz w:val="16"/>
                <w:szCs w:val="16"/>
              </w:rPr>
            </w:pPr>
            <w:r>
              <w:rPr>
                <w:rFonts w:hint="eastAsia" w:ascii="宋体" w:hAnsi="宋体"/>
                <w:color w:val="000000"/>
                <w:sz w:val="16"/>
                <w:szCs w:val="16"/>
              </w:rPr>
              <w:t>群众满意度</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6CBE0">
            <w:pPr>
              <w:widowControl/>
              <w:ind w:firstLine="420"/>
              <w:jc w:val="center"/>
              <w:rPr>
                <w:rFonts w:cs="Calibri"/>
                <w:color w:val="000000"/>
                <w:szCs w:val="21"/>
              </w:rPr>
            </w:pPr>
            <w:r>
              <w:rPr>
                <w:rFonts w:hint="eastAsia" w:ascii="宋体" w:hAnsi="宋体"/>
                <w:color w:val="000000"/>
                <w:szCs w:val="21"/>
              </w:rPr>
              <w:t>≧</w:t>
            </w:r>
            <w:r>
              <w:rPr>
                <w:rFonts w:cs="Calibri"/>
                <w:color w:val="000000"/>
                <w:szCs w:val="21"/>
              </w:rPr>
              <w:t>98%</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92B5E">
            <w:pPr>
              <w:widowControl/>
              <w:ind w:firstLine="420"/>
              <w:jc w:val="center"/>
              <w:rPr>
                <w:rFonts w:cs="Calibri"/>
                <w:color w:val="000000"/>
                <w:szCs w:val="21"/>
              </w:rPr>
            </w:pPr>
            <w:r>
              <w:rPr>
                <w:rFonts w:cs="Calibri"/>
                <w:color w:val="000000"/>
                <w:szCs w:val="21"/>
              </w:rPr>
              <w:t>99%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B429F">
            <w:pPr>
              <w:widowControl/>
              <w:ind w:firstLine="420"/>
              <w:jc w:val="center"/>
              <w:rPr>
                <w:rFonts w:cs="Calibri"/>
                <w:color w:val="000000"/>
                <w:szCs w:val="21"/>
              </w:rPr>
            </w:pPr>
            <w:r>
              <w:rPr>
                <w:rFonts w:cs="Calibri"/>
                <w:color w:val="000000"/>
                <w:szCs w:val="21"/>
              </w:rPr>
              <w:t>10</w:t>
            </w:r>
          </w:p>
        </w:tc>
      </w:tr>
      <w:tr w14:paraId="331B5D7B">
        <w:tblPrEx>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846BEB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0E4A6">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8A37F">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50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A3DC5">
            <w:pPr>
              <w:widowControl/>
              <w:ind w:firstLine="320"/>
              <w:jc w:val="center"/>
              <w:rPr>
                <w:rFonts w:ascii="宋体" w:hAnsi="宋体"/>
                <w:color w:val="000000"/>
                <w:sz w:val="16"/>
                <w:szCs w:val="16"/>
              </w:rPr>
            </w:pPr>
            <w:r>
              <w:rPr>
                <w:rFonts w:hint="eastAsia" w:ascii="宋体" w:hAnsi="宋体"/>
                <w:color w:val="000000"/>
                <w:sz w:val="16"/>
                <w:szCs w:val="16"/>
              </w:rPr>
              <w:t>严格按预算执行</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BF2CA">
            <w:pPr>
              <w:ind w:firstLine="420"/>
              <w:jc w:val="center"/>
              <w:rPr>
                <w:rFonts w:cs="Calibri"/>
                <w:color w:val="000000"/>
                <w:szCs w:val="21"/>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CDC7C">
            <w:pPr>
              <w:ind w:firstLine="420"/>
              <w:jc w:val="center"/>
              <w:rPr>
                <w:rFonts w:cs="Calibri"/>
                <w:color w:val="000000"/>
                <w:szCs w:val="21"/>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54B33">
            <w:pPr>
              <w:widowControl/>
              <w:ind w:firstLine="420"/>
              <w:jc w:val="center"/>
              <w:rPr>
                <w:rFonts w:cs="Calibri"/>
                <w:color w:val="000000"/>
                <w:szCs w:val="21"/>
              </w:rPr>
            </w:pPr>
            <w:r>
              <w:rPr>
                <w:rFonts w:cs="Calibri"/>
                <w:color w:val="000000"/>
                <w:szCs w:val="21"/>
              </w:rPr>
              <w:t>10</w:t>
            </w:r>
          </w:p>
        </w:tc>
      </w:tr>
      <w:tr w14:paraId="384CA46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D064AA3">
            <w:pPr>
              <w:ind w:firstLine="320"/>
              <w:jc w:val="center"/>
              <w:rPr>
                <w:rFonts w:ascii="宋体" w:hAnsi="宋体"/>
                <w:color w:val="000000"/>
                <w:sz w:val="16"/>
                <w:szCs w:val="16"/>
              </w:rPr>
            </w:pPr>
          </w:p>
        </w:tc>
        <w:tc>
          <w:tcPr>
            <w:tcW w:w="7363"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78A91">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C20AB">
            <w:pPr>
              <w:widowControl/>
              <w:ind w:firstLine="420"/>
              <w:jc w:val="center"/>
              <w:rPr>
                <w:rFonts w:cs="Calibri"/>
                <w:color w:val="000000"/>
                <w:szCs w:val="21"/>
              </w:rPr>
            </w:pPr>
            <w:r>
              <w:rPr>
                <w:rFonts w:cs="Calibri"/>
                <w:color w:val="000000"/>
                <w:szCs w:val="21"/>
              </w:rPr>
              <w:t>96</w:t>
            </w:r>
          </w:p>
        </w:tc>
      </w:tr>
      <w:tr w14:paraId="2A4A2BE7">
        <w:tblPrEx>
          <w:tblCellMar>
            <w:top w:w="0" w:type="dxa"/>
            <w:left w:w="108" w:type="dxa"/>
            <w:bottom w:w="0" w:type="dxa"/>
            <w:right w:w="108" w:type="dxa"/>
          </w:tblCellMar>
        </w:tblPrEx>
        <w:trPr>
          <w:trHeight w:val="645" w:hRule="atLeast"/>
        </w:trPr>
        <w:tc>
          <w:tcPr>
            <w:tcW w:w="1080" w:type="dxa"/>
            <w:tcBorders>
              <w:top w:val="nil"/>
              <w:left w:val="single" w:color="000000" w:sz="4" w:space="0"/>
              <w:bottom w:val="single" w:color="000000" w:sz="4" w:space="0"/>
              <w:right w:val="single" w:color="000000" w:sz="4" w:space="0"/>
            </w:tcBorders>
            <w:shd w:val="clear" w:color="auto" w:fill="auto"/>
            <w:noWrap w:val="0"/>
            <w:vAlign w:val="center"/>
          </w:tcPr>
          <w:p w14:paraId="70E44B32">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443"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89C7D">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5DC355C1">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1053C4C4">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3983645B">
            <w:pPr>
              <w:widowControl/>
              <w:ind w:firstLine="320"/>
              <w:jc w:val="center"/>
              <w:rPr>
                <w:rFonts w:ascii="宋体" w:hAnsi="宋体"/>
                <w:color w:val="000000"/>
                <w:sz w:val="16"/>
                <w:szCs w:val="16"/>
              </w:rPr>
            </w:pPr>
            <w:r>
              <w:rPr>
                <w:rFonts w:hint="eastAsia" w:ascii="宋体" w:hAnsi="宋体"/>
                <w:color w:val="000000"/>
                <w:sz w:val="16"/>
                <w:szCs w:val="16"/>
              </w:rPr>
              <w:t>刘振</w:t>
            </w:r>
          </w:p>
        </w:tc>
        <w:tc>
          <w:tcPr>
            <w:tcW w:w="0" w:type="auto"/>
            <w:tcBorders>
              <w:top w:val="nil"/>
              <w:left w:val="nil"/>
              <w:bottom w:val="nil"/>
              <w:right w:val="nil"/>
            </w:tcBorders>
            <w:shd w:val="clear" w:color="auto" w:fill="auto"/>
            <w:noWrap/>
            <w:vAlign w:val="center"/>
          </w:tcPr>
          <w:p w14:paraId="6816401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02DDA4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198D1E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EA16AA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A7EFE04">
            <w:pPr>
              <w:widowControl/>
              <w:ind w:firstLine="320"/>
              <w:jc w:val="left"/>
              <w:rPr>
                <w:rFonts w:ascii="宋体" w:hAnsi="宋体"/>
                <w:color w:val="000000"/>
                <w:sz w:val="16"/>
                <w:szCs w:val="16"/>
              </w:rPr>
            </w:pPr>
            <w:r>
              <w:rPr>
                <w:rFonts w:hint="eastAsia" w:ascii="宋体" w:hAnsi="宋体"/>
                <w:color w:val="000000"/>
                <w:sz w:val="16"/>
                <w:szCs w:val="16"/>
              </w:rPr>
              <w:t>联系电话：</w:t>
            </w:r>
          </w:p>
        </w:tc>
        <w:tc>
          <w:tcPr>
            <w:tcW w:w="0" w:type="auto"/>
            <w:tcBorders>
              <w:top w:val="nil"/>
              <w:left w:val="nil"/>
              <w:bottom w:val="nil"/>
              <w:right w:val="nil"/>
            </w:tcBorders>
            <w:shd w:val="clear" w:color="auto" w:fill="auto"/>
            <w:noWrap/>
            <w:vAlign w:val="center"/>
          </w:tcPr>
          <w:p w14:paraId="4DE24960">
            <w:pPr>
              <w:widowControl/>
              <w:ind w:firstLine="320"/>
              <w:jc w:val="center"/>
              <w:rPr>
                <w:rFonts w:ascii="宋体" w:hAnsi="宋体"/>
                <w:color w:val="000000"/>
                <w:sz w:val="16"/>
                <w:szCs w:val="16"/>
              </w:rPr>
            </w:pPr>
            <w:r>
              <w:rPr>
                <w:rFonts w:hint="eastAsia" w:ascii="宋体" w:hAnsi="宋体"/>
                <w:color w:val="000000"/>
                <w:sz w:val="16"/>
                <w:szCs w:val="16"/>
              </w:rPr>
              <w:t>18630366188</w:t>
            </w:r>
          </w:p>
        </w:tc>
      </w:tr>
    </w:tbl>
    <w:p w14:paraId="3B8789B9">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(53)2019年垃圾场渗滤液调节池大棚改造及污水池项目自评综述：根据年初设定的绩效目标，2019年垃圾场渗滤液调节池大棚改造及污水池项目绩效自评得分为98分（绩效自评表附后）。全年预算数为15万元，执行数为15万元，完成预算的100%。项目绩效目标完成情况：提升县城档次，改善城市容貌 ，能更使垃圾场规范化，安全化发挥更大的生态效益和社会效益。未发现问题。</w:t>
      </w:r>
    </w:p>
    <w:tbl>
      <w:tblPr>
        <w:tblStyle w:val="29"/>
        <w:tblW w:w="8640" w:type="dxa"/>
        <w:jc w:val="center"/>
        <w:tblLayout w:type="autofit"/>
        <w:tblCellMar>
          <w:top w:w="0" w:type="dxa"/>
          <w:left w:w="108" w:type="dxa"/>
          <w:bottom w:w="0" w:type="dxa"/>
          <w:right w:w="108" w:type="dxa"/>
        </w:tblCellMar>
      </w:tblPr>
      <w:tblGrid>
        <w:gridCol w:w="1080"/>
        <w:gridCol w:w="936"/>
        <w:gridCol w:w="936"/>
        <w:gridCol w:w="936"/>
        <w:gridCol w:w="936"/>
        <w:gridCol w:w="1080"/>
        <w:gridCol w:w="1080"/>
        <w:gridCol w:w="1656"/>
      </w:tblGrid>
      <w:tr w14:paraId="1E934C78">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5C99B60E">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2D9AC98">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1D96ED73">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5701D6FB">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3BB5EB75">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36F387F2">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46709CF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9FBFCB7">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27A374E">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3A7BDE0E">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4ACED622">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F057C45">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AD4D01E">
            <w:pPr>
              <w:widowControl/>
              <w:ind w:firstLine="320"/>
              <w:jc w:val="left"/>
              <w:rPr>
                <w:rFonts w:ascii="宋体" w:hAnsi="宋体"/>
                <w:color w:val="000000"/>
                <w:sz w:val="16"/>
                <w:szCs w:val="16"/>
              </w:rPr>
            </w:pPr>
            <w:r>
              <w:rPr>
                <w:rFonts w:hint="eastAsia" w:ascii="宋体" w:hAnsi="宋体"/>
                <w:color w:val="000000"/>
                <w:sz w:val="16"/>
                <w:szCs w:val="16"/>
              </w:rPr>
              <w:t>2019年渗滤液调节池大棚改造及污水池项目</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1D72F2C">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27A45D9D">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462C4E87">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80B06E8">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9460D0B">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0E46421">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4F333A60">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3B09575A">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34F74990">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6A6C093">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6EF200F">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6779878F">
            <w:pPr>
              <w:widowControl/>
              <w:ind w:firstLine="320"/>
              <w:jc w:val="right"/>
              <w:rPr>
                <w:rFonts w:ascii="宋体" w:hAnsi="宋体"/>
                <w:color w:val="000000"/>
                <w:sz w:val="16"/>
                <w:szCs w:val="16"/>
              </w:rPr>
            </w:pPr>
            <w:r>
              <w:rPr>
                <w:rFonts w:hint="eastAsia" w:ascii="宋体" w:hAnsi="宋体"/>
                <w:color w:val="000000"/>
                <w:sz w:val="16"/>
                <w:szCs w:val="16"/>
              </w:rPr>
              <w:t>15</w:t>
            </w:r>
          </w:p>
        </w:tc>
        <w:tc>
          <w:tcPr>
            <w:tcW w:w="1080" w:type="dxa"/>
            <w:tcBorders>
              <w:top w:val="nil"/>
              <w:left w:val="nil"/>
              <w:bottom w:val="single" w:color="000000" w:sz="8" w:space="0"/>
              <w:right w:val="single" w:color="000000" w:sz="8" w:space="0"/>
            </w:tcBorders>
            <w:shd w:val="clear" w:color="auto" w:fill="auto"/>
            <w:noWrap w:val="0"/>
            <w:vAlign w:val="center"/>
          </w:tcPr>
          <w:p w14:paraId="1486A845">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58BFA572">
            <w:pPr>
              <w:widowControl/>
              <w:ind w:firstLine="320"/>
              <w:jc w:val="left"/>
              <w:rPr>
                <w:rFonts w:ascii="宋体" w:hAnsi="宋体"/>
                <w:color w:val="000000"/>
                <w:sz w:val="16"/>
                <w:szCs w:val="16"/>
              </w:rPr>
            </w:pPr>
            <w:r>
              <w:rPr>
                <w:rFonts w:hint="eastAsia" w:ascii="宋体" w:hAnsi="宋体"/>
                <w:color w:val="000000"/>
                <w:sz w:val="16"/>
                <w:szCs w:val="16"/>
              </w:rPr>
              <w:t>15</w:t>
            </w:r>
          </w:p>
        </w:tc>
        <w:tc>
          <w:tcPr>
            <w:tcW w:w="1080" w:type="dxa"/>
            <w:tcBorders>
              <w:top w:val="nil"/>
              <w:left w:val="nil"/>
              <w:bottom w:val="single" w:color="000000" w:sz="8" w:space="0"/>
              <w:right w:val="single" w:color="000000" w:sz="8" w:space="0"/>
            </w:tcBorders>
            <w:shd w:val="clear" w:color="auto" w:fill="auto"/>
            <w:noWrap w:val="0"/>
            <w:vAlign w:val="center"/>
          </w:tcPr>
          <w:p w14:paraId="4E53B11E">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455D5EFA">
            <w:pPr>
              <w:widowControl/>
              <w:ind w:firstLine="320"/>
              <w:jc w:val="right"/>
              <w:rPr>
                <w:rFonts w:ascii="宋体" w:hAnsi="宋体"/>
                <w:color w:val="000000"/>
                <w:sz w:val="16"/>
                <w:szCs w:val="16"/>
              </w:rPr>
            </w:pPr>
            <w:r>
              <w:rPr>
                <w:rFonts w:hint="eastAsia" w:ascii="宋体" w:hAnsi="宋体"/>
                <w:color w:val="000000"/>
                <w:sz w:val="16"/>
                <w:szCs w:val="16"/>
              </w:rPr>
              <w:t>15</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DD5FD28">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67F3C8C7">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D40AD91">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3759262">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75EA9150">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E0962A7">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600F9832">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8A811D9">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48FF623E">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8D60BAB">
            <w:pPr>
              <w:ind w:firstLine="320"/>
              <w:jc w:val="center"/>
              <w:rPr>
                <w:rFonts w:ascii="宋体" w:hAnsi="宋体"/>
                <w:color w:val="000000"/>
                <w:sz w:val="16"/>
                <w:szCs w:val="16"/>
              </w:rPr>
            </w:pPr>
          </w:p>
        </w:tc>
      </w:tr>
      <w:tr w14:paraId="3476818A">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8C9DD2E">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D8A516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449E974">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41F1CD4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62DB018">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2314F74">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09DC3CC9">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63AA51E3">
            <w:pPr>
              <w:ind w:firstLine="320"/>
              <w:jc w:val="center"/>
              <w:rPr>
                <w:rFonts w:ascii="宋体" w:hAnsi="宋体"/>
                <w:color w:val="000000"/>
                <w:sz w:val="16"/>
                <w:szCs w:val="16"/>
              </w:rPr>
            </w:pPr>
          </w:p>
        </w:tc>
      </w:tr>
      <w:tr w14:paraId="06E6F2B1">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1DD8AD6">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26741623">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359BE682">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5DA66F33">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618F688C">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4EC6F43">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91BABD7">
            <w:pPr>
              <w:widowControl/>
              <w:ind w:firstLine="320"/>
              <w:jc w:val="left"/>
              <w:rPr>
                <w:rFonts w:ascii="宋体" w:hAnsi="宋体"/>
                <w:color w:val="000000"/>
                <w:sz w:val="16"/>
                <w:szCs w:val="16"/>
              </w:rPr>
            </w:pPr>
            <w:r>
              <w:rPr>
                <w:rFonts w:hint="eastAsia" w:ascii="宋体" w:hAnsi="宋体"/>
                <w:color w:val="000000"/>
                <w:sz w:val="16"/>
                <w:szCs w:val="16"/>
              </w:rPr>
              <w:t>提升县城档次，改善城市容貌 ，能更使垃圾场规范化，发挥更大的生态效益和社会效益。</w:t>
            </w: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6C3E612">
            <w:pPr>
              <w:widowControl/>
              <w:ind w:firstLine="320"/>
              <w:jc w:val="left"/>
              <w:rPr>
                <w:rFonts w:ascii="宋体" w:hAnsi="宋体"/>
                <w:color w:val="000000"/>
                <w:sz w:val="16"/>
                <w:szCs w:val="16"/>
              </w:rPr>
            </w:pPr>
            <w:r>
              <w:rPr>
                <w:rFonts w:hint="eastAsia" w:ascii="宋体" w:hAnsi="宋体"/>
                <w:color w:val="000000"/>
                <w:sz w:val="16"/>
                <w:szCs w:val="16"/>
              </w:rPr>
              <w:t>提升县城档次，改善城市容貌 ，能更使垃圾场规范化，安全化发挥更大的生态效益和社会效益。</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3947CC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8EEA868">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3BAB7016">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3A49F20">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608BE60D">
            <w:pPr>
              <w:widowControl/>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20A6144">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3518C73D">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3D66E488">
            <w:pPr>
              <w:widowControl/>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1B7D3394">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302E9D2C">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35E37B7">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1FF61AD">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5A20781">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92CE330">
            <w:pPr>
              <w:widowControl/>
              <w:ind w:firstLine="320"/>
              <w:jc w:val="center"/>
              <w:rPr>
                <w:rFonts w:ascii="宋体" w:hAnsi="宋体"/>
                <w:color w:val="000000"/>
                <w:sz w:val="16"/>
                <w:szCs w:val="16"/>
              </w:rPr>
            </w:pPr>
            <w:r>
              <w:rPr>
                <w:rFonts w:hint="eastAsia" w:ascii="宋体" w:hAnsi="宋体"/>
                <w:color w:val="000000"/>
                <w:sz w:val="16"/>
                <w:szCs w:val="16"/>
              </w:rPr>
              <w:t>新建面积90.77平方米，改建面积1100平方米</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33967E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77B385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3C1FB4B">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141F759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5272BEE">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82A822C">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A5C2EAD">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6444BEA">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F4C8FE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288E77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35EDE2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AE734A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DD89AB3">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E468DDA">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FF7D803">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4517659">
            <w:pPr>
              <w:widowControl/>
              <w:ind w:firstLine="320"/>
              <w:jc w:val="center"/>
              <w:rPr>
                <w:rFonts w:ascii="宋体" w:hAnsi="宋体"/>
                <w:color w:val="000000"/>
                <w:sz w:val="16"/>
                <w:szCs w:val="16"/>
              </w:rPr>
            </w:pPr>
            <w:r>
              <w:rPr>
                <w:rFonts w:hint="eastAsia" w:ascii="宋体" w:hAnsi="宋体"/>
                <w:color w:val="000000"/>
                <w:sz w:val="16"/>
                <w:szCs w:val="16"/>
              </w:rPr>
              <w:t>工作完成的及时性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D9A59D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462B00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94418BD">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3C6B97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DB3E89A">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D0CB6C0">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95857B0">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31A12A9">
            <w:pPr>
              <w:widowControl/>
              <w:ind w:firstLine="320"/>
              <w:jc w:val="center"/>
              <w:rPr>
                <w:rFonts w:ascii="宋体" w:hAnsi="宋体"/>
                <w:color w:val="000000"/>
                <w:sz w:val="16"/>
                <w:szCs w:val="16"/>
              </w:rPr>
            </w:pPr>
            <w:r>
              <w:rPr>
                <w:rFonts w:hint="eastAsia" w:ascii="宋体" w:hAnsi="宋体"/>
                <w:color w:val="000000"/>
                <w:sz w:val="16"/>
                <w:szCs w:val="16"/>
              </w:rPr>
              <w:t xml:space="preserve">按照合同规定支付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9E3F8F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034C1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BD9C4C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4F731E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9E1183A">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D79BA87">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00B991D">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1027175">
            <w:pPr>
              <w:widowControl/>
              <w:ind w:firstLine="320"/>
              <w:jc w:val="center"/>
              <w:rPr>
                <w:rFonts w:ascii="宋体" w:hAnsi="宋体"/>
                <w:color w:val="000000"/>
                <w:sz w:val="16"/>
                <w:szCs w:val="16"/>
              </w:rPr>
            </w:pPr>
            <w:r>
              <w:rPr>
                <w:rFonts w:hint="eastAsia" w:ascii="宋体" w:hAnsi="宋体"/>
                <w:color w:val="000000"/>
                <w:sz w:val="16"/>
                <w:szCs w:val="16"/>
              </w:rPr>
              <w:t>增加社会幸福感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0DDB8A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C8FBC8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0BC570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5548315">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9F9774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36020C5">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019CC66">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465CD41">
            <w:pPr>
              <w:widowControl/>
              <w:ind w:firstLine="320"/>
              <w:jc w:val="center"/>
              <w:rPr>
                <w:rFonts w:ascii="宋体" w:hAnsi="宋体"/>
                <w:color w:val="000000"/>
                <w:sz w:val="16"/>
                <w:szCs w:val="16"/>
              </w:rPr>
            </w:pPr>
            <w:r>
              <w:rPr>
                <w:rFonts w:hint="eastAsia" w:ascii="宋体" w:hAnsi="宋体"/>
                <w:color w:val="000000"/>
                <w:sz w:val="16"/>
                <w:szCs w:val="16"/>
              </w:rPr>
              <w:t>提高空气质量</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5DC3B7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3404A0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4273A58">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79E0689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A9236E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BC44AA3">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B58AD7F">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9675CA1">
            <w:pPr>
              <w:widowControl/>
              <w:ind w:firstLine="320"/>
              <w:jc w:val="center"/>
              <w:rPr>
                <w:rFonts w:ascii="宋体" w:hAnsi="宋体"/>
                <w:color w:val="000000"/>
                <w:sz w:val="16"/>
                <w:szCs w:val="16"/>
              </w:rPr>
            </w:pPr>
            <w:r>
              <w:rPr>
                <w:rFonts w:hint="eastAsia" w:ascii="宋体" w:hAnsi="宋体"/>
                <w:color w:val="000000"/>
                <w:sz w:val="16"/>
                <w:szCs w:val="16"/>
              </w:rPr>
              <w:t>持续改善城市基础设施建设和建设设高标准绿化城市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C2963C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1B02C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C5B69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FDA6D32">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FA1B22A">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4574311">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407C7DB">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45AAEB18">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65675B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5D876BB0">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6841239A">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30A478D5">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8751AD9">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78D380B">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0E2594A7">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4853B919">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451D841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6B7A3D7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2EC6591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A9AD92A">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0467090">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06BE3AD4">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63C56F50">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26BE08EC">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45205253">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317D3419">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6E05D014">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（54）</w:t>
      </w:r>
      <w:r>
        <w:rPr>
          <w:rFonts w:ascii="仿宋_GB2312" w:hAnsi="仿宋_GB2312" w:eastAsia="仿宋_GB2312" w:cs="仿宋_GB2312"/>
          <w:sz w:val="30"/>
          <w:szCs w:val="30"/>
        </w:rPr>
        <w:t>2021年垃圾填埋场运行费</w:t>
      </w:r>
      <w:r>
        <w:rPr>
          <w:rFonts w:hint="eastAsia" w:ascii="仿宋_GB2312" w:hAnsi="仿宋_GB2312" w:eastAsia="仿宋_GB2312" w:cs="仿宋_GB2312"/>
          <w:sz w:val="30"/>
          <w:szCs w:val="30"/>
        </w:rPr>
        <w:t>项目自评综述：根据年初设定的绩效目标，</w:t>
      </w:r>
      <w:r>
        <w:rPr>
          <w:rFonts w:ascii="仿宋_GB2312" w:hAnsi="仿宋_GB2312" w:eastAsia="仿宋_GB2312" w:cs="仿宋_GB2312"/>
          <w:sz w:val="30"/>
          <w:szCs w:val="30"/>
        </w:rPr>
        <w:t>2021年垃圾填埋场运行费</w:t>
      </w:r>
      <w:r>
        <w:rPr>
          <w:rFonts w:hint="eastAsia" w:ascii="仿宋_GB2312" w:hAnsi="仿宋_GB2312" w:eastAsia="仿宋_GB2312" w:cs="仿宋_GB2312"/>
          <w:sz w:val="30"/>
          <w:szCs w:val="30"/>
        </w:rPr>
        <w:t>项目绩效自评得分为98分（绩效自评表附后）。全年预算数为200万元，执行数为57.2万元，完成预算的29%。项目绩效目标完成情况：垃圾填埋场采用分层覆土填埋的方式对垃圾进行处理，将垃圾掩埋起来，使其与地下水隔开、保持干燥且不与空气接触，占地92亩，设计能力80万吨。垃处填埋场产生大量易燃、易爆气体，只能用专业消毒药品、除自渗滤处理等措施以达到安全管理。保证配套设施完整，隐患消除。未发现问题。</w:t>
      </w:r>
    </w:p>
    <w:p w14:paraId="7E9E6E9A">
      <w:pPr>
        <w:tabs>
          <w:tab w:val="left" w:pos="610"/>
        </w:tabs>
        <w:ind w:firstLine="640"/>
        <w:jc w:val="left"/>
        <w:rPr>
          <w:rFonts w:ascii="仿宋_GB2312" w:hAnsi="仿宋_GB2312" w:eastAsia="仿宋_GB2312" w:cs="仿宋_GB2312"/>
          <w:sz w:val="32"/>
          <w:szCs w:val="32"/>
        </w:rPr>
      </w:pPr>
    </w:p>
    <w:tbl>
      <w:tblPr>
        <w:tblStyle w:val="29"/>
        <w:tblW w:w="8640" w:type="dxa"/>
        <w:jc w:val="center"/>
        <w:tblLayout w:type="autofit"/>
        <w:tblCellMar>
          <w:top w:w="0" w:type="dxa"/>
          <w:left w:w="108" w:type="dxa"/>
          <w:bottom w:w="0" w:type="dxa"/>
          <w:right w:w="108" w:type="dxa"/>
        </w:tblCellMar>
      </w:tblPr>
      <w:tblGrid>
        <w:gridCol w:w="1061"/>
        <w:gridCol w:w="884"/>
        <w:gridCol w:w="972"/>
        <w:gridCol w:w="884"/>
        <w:gridCol w:w="1061"/>
        <w:gridCol w:w="1061"/>
        <w:gridCol w:w="1061"/>
        <w:gridCol w:w="1656"/>
      </w:tblGrid>
      <w:tr w14:paraId="61244FF8">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1C902243">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824175E">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4058B4B5">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6F4EF11C">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1F2A6489">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475DDB3E">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40102DA3">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2FB674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2D42B27">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32566A47">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2EDFD7B8">
            <w:pPr>
              <w:widowControl/>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CEE88B4">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6E8D8812">
            <w:pPr>
              <w:widowControl/>
              <w:ind w:firstLine="320"/>
              <w:jc w:val="left"/>
              <w:rPr>
                <w:rFonts w:ascii="宋体" w:hAnsi="宋体"/>
                <w:color w:val="000000"/>
                <w:sz w:val="16"/>
                <w:szCs w:val="16"/>
              </w:rPr>
            </w:pPr>
            <w:r>
              <w:rPr>
                <w:rFonts w:hint="eastAsia" w:ascii="宋体" w:hAnsi="宋体"/>
                <w:color w:val="000000"/>
                <w:sz w:val="16"/>
                <w:szCs w:val="16"/>
              </w:rPr>
              <w:t>2021年垃圾填埋场运行费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45844A3">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319F8378">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DFC65C6">
        <w:tblPrEx>
          <w:tblCellMar>
            <w:top w:w="0" w:type="dxa"/>
            <w:left w:w="108" w:type="dxa"/>
            <w:bottom w:w="0" w:type="dxa"/>
            <w:right w:w="108" w:type="dxa"/>
          </w:tblCellMar>
        </w:tblPrEx>
        <w:trPr>
          <w:trHeight w:val="285"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A76AD5D">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C2F2AC3">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DF731D5">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572CB2B">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329BC3D3">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7112129C">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98E9144">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66772DB">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3FDB3920">
            <w:pPr>
              <w:widowControl/>
              <w:ind w:firstLine="320"/>
              <w:jc w:val="right"/>
              <w:rPr>
                <w:rFonts w:ascii="宋体" w:hAnsi="宋体"/>
                <w:color w:val="000000"/>
                <w:sz w:val="16"/>
                <w:szCs w:val="16"/>
              </w:rPr>
            </w:pPr>
            <w:r>
              <w:rPr>
                <w:rFonts w:hint="eastAsia" w:ascii="宋体" w:hAnsi="宋体"/>
                <w:color w:val="000000"/>
                <w:sz w:val="16"/>
                <w:szCs w:val="16"/>
              </w:rPr>
              <w:t>200</w:t>
            </w:r>
          </w:p>
        </w:tc>
        <w:tc>
          <w:tcPr>
            <w:tcW w:w="1080" w:type="dxa"/>
            <w:tcBorders>
              <w:top w:val="nil"/>
              <w:left w:val="nil"/>
              <w:bottom w:val="single" w:color="000000" w:sz="8" w:space="0"/>
              <w:right w:val="single" w:color="000000" w:sz="8" w:space="0"/>
            </w:tcBorders>
            <w:shd w:val="clear" w:color="auto" w:fill="auto"/>
            <w:noWrap w:val="0"/>
            <w:vAlign w:val="center"/>
          </w:tcPr>
          <w:p w14:paraId="78413179">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49179802">
            <w:pPr>
              <w:widowControl/>
              <w:ind w:firstLine="320"/>
              <w:jc w:val="left"/>
              <w:rPr>
                <w:rFonts w:ascii="宋体" w:hAnsi="宋体"/>
                <w:color w:val="000000"/>
                <w:sz w:val="16"/>
                <w:szCs w:val="16"/>
              </w:rPr>
            </w:pPr>
            <w:r>
              <w:rPr>
                <w:rFonts w:hint="eastAsia" w:ascii="宋体" w:hAnsi="宋体"/>
                <w:color w:val="000000"/>
                <w:sz w:val="16"/>
                <w:szCs w:val="16"/>
              </w:rPr>
              <w:t>97.2</w:t>
            </w:r>
          </w:p>
        </w:tc>
        <w:tc>
          <w:tcPr>
            <w:tcW w:w="1080" w:type="dxa"/>
            <w:tcBorders>
              <w:top w:val="nil"/>
              <w:left w:val="nil"/>
              <w:bottom w:val="single" w:color="000000" w:sz="8" w:space="0"/>
              <w:right w:val="single" w:color="000000" w:sz="8" w:space="0"/>
            </w:tcBorders>
            <w:shd w:val="clear" w:color="auto" w:fill="auto"/>
            <w:noWrap w:val="0"/>
            <w:vAlign w:val="center"/>
          </w:tcPr>
          <w:p w14:paraId="42C3A116">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568DA31A">
            <w:pPr>
              <w:widowControl/>
              <w:ind w:firstLine="320"/>
              <w:jc w:val="right"/>
              <w:rPr>
                <w:rFonts w:ascii="宋体" w:hAnsi="宋体"/>
                <w:color w:val="000000"/>
                <w:sz w:val="16"/>
                <w:szCs w:val="16"/>
              </w:rPr>
            </w:pPr>
            <w:r>
              <w:rPr>
                <w:rFonts w:hint="eastAsia" w:ascii="宋体" w:hAnsi="宋体"/>
                <w:color w:val="000000"/>
                <w:sz w:val="16"/>
                <w:szCs w:val="16"/>
              </w:rPr>
              <w:t>57.2</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DD119BB">
            <w:pPr>
              <w:widowControl/>
              <w:ind w:firstLine="320"/>
              <w:jc w:val="center"/>
              <w:rPr>
                <w:rFonts w:ascii="宋体" w:hAnsi="宋体"/>
                <w:color w:val="000000"/>
                <w:sz w:val="16"/>
                <w:szCs w:val="16"/>
              </w:rPr>
            </w:pPr>
            <w:r>
              <w:rPr>
                <w:rFonts w:hint="eastAsia" w:ascii="宋体" w:hAnsi="宋体"/>
                <w:color w:val="000000"/>
                <w:sz w:val="16"/>
                <w:szCs w:val="16"/>
              </w:rPr>
              <w:t>29%</w:t>
            </w:r>
          </w:p>
        </w:tc>
      </w:tr>
      <w:tr w14:paraId="45330DBC">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FCB4BBF">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580CC63">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253ED8A7">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07C0C48">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067B009">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F487D57">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2E9A385A">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1DB11968">
            <w:pPr>
              <w:ind w:firstLine="320"/>
              <w:jc w:val="center"/>
              <w:rPr>
                <w:rFonts w:ascii="宋体" w:hAnsi="宋体"/>
                <w:color w:val="000000"/>
                <w:sz w:val="16"/>
                <w:szCs w:val="16"/>
              </w:rPr>
            </w:pPr>
          </w:p>
        </w:tc>
      </w:tr>
      <w:tr w14:paraId="178BFC08">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F64B13D">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74568FA">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D9545FF">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4F84039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8C292A8">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F3648C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470C701">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395BC7DA">
            <w:pPr>
              <w:ind w:firstLine="320"/>
              <w:jc w:val="center"/>
              <w:rPr>
                <w:rFonts w:ascii="宋体" w:hAnsi="宋体"/>
                <w:color w:val="000000"/>
                <w:sz w:val="16"/>
                <w:szCs w:val="16"/>
              </w:rPr>
            </w:pPr>
          </w:p>
        </w:tc>
      </w:tr>
      <w:tr w14:paraId="45390D0B">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3A739A5">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637E049C">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652C3999">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5B164EBA">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6EC7B94E">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25AF0B0">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AB14EAB">
            <w:pPr>
              <w:widowControl/>
              <w:ind w:firstLine="320"/>
              <w:jc w:val="left"/>
              <w:rPr>
                <w:rFonts w:ascii="宋体" w:hAnsi="宋体"/>
                <w:color w:val="000000"/>
                <w:sz w:val="16"/>
                <w:szCs w:val="16"/>
              </w:rPr>
            </w:pPr>
            <w:r>
              <w:rPr>
                <w:rFonts w:hint="eastAsia" w:ascii="宋体" w:hAnsi="宋体"/>
                <w:color w:val="000000"/>
                <w:sz w:val="16"/>
                <w:szCs w:val="16"/>
              </w:rPr>
              <w:t>1、垃圾填埋场采用分层覆土填埋的方式对垃圾进行处理，将垃圾掩埋起来，使其与地下水隔开、保持干燥且不与空气接触，占地92亩，设计能力80万吨。</w:t>
            </w:r>
          </w:p>
          <w:p w14:paraId="7F55FCCE">
            <w:pPr>
              <w:widowControl/>
              <w:ind w:firstLine="320"/>
              <w:jc w:val="left"/>
              <w:rPr>
                <w:rFonts w:ascii="宋体" w:hAnsi="宋体"/>
                <w:color w:val="000000"/>
                <w:sz w:val="16"/>
                <w:szCs w:val="16"/>
              </w:rPr>
            </w:pPr>
            <w:r>
              <w:rPr>
                <w:rFonts w:hint="eastAsia" w:ascii="宋体" w:hAnsi="宋体"/>
                <w:color w:val="000000"/>
                <w:sz w:val="16"/>
                <w:szCs w:val="16"/>
              </w:rPr>
              <w:t>2、垃处填埋场产生大量易燃、易爆气体，只能用专业消毒药品、除自渗滤处理等措施以达到安全管理。保证配套设施完整，隐患消除。</w:t>
            </w: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7D502C7">
            <w:pPr>
              <w:widowControl/>
              <w:ind w:firstLine="320"/>
              <w:jc w:val="left"/>
              <w:rPr>
                <w:rFonts w:ascii="宋体" w:hAnsi="宋体"/>
                <w:color w:val="000000"/>
                <w:sz w:val="16"/>
                <w:szCs w:val="16"/>
              </w:rPr>
            </w:pPr>
            <w:r>
              <w:rPr>
                <w:rFonts w:hint="eastAsia" w:ascii="宋体" w:hAnsi="宋体"/>
                <w:color w:val="000000"/>
                <w:sz w:val="16"/>
                <w:szCs w:val="16"/>
              </w:rPr>
              <w:t>1、垃圾填埋场采用分层覆土填埋的方式对垃圾进行处理，将垃圾掩埋起来，使其与地下水隔开、保持干燥且不与空气接触，占地92亩，设计能力80万吨。</w:t>
            </w:r>
          </w:p>
          <w:p w14:paraId="5C11050F">
            <w:pPr>
              <w:widowControl/>
              <w:ind w:firstLine="320"/>
              <w:jc w:val="left"/>
              <w:rPr>
                <w:rFonts w:ascii="宋体" w:hAnsi="宋体"/>
                <w:color w:val="000000"/>
                <w:sz w:val="16"/>
                <w:szCs w:val="16"/>
              </w:rPr>
            </w:pPr>
            <w:r>
              <w:rPr>
                <w:rFonts w:hint="eastAsia" w:ascii="宋体" w:hAnsi="宋体"/>
                <w:color w:val="000000"/>
                <w:sz w:val="16"/>
                <w:szCs w:val="16"/>
              </w:rPr>
              <w:t>2、垃处填埋场产生大量易燃、易爆气体，只能用专业消毒药品、除自渗滤处理等措施以达到安全管理。保证配套设施完整，隐患消除。</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8C174C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051D167">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5CB1533E">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47A374BE">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383C0F69">
            <w:pPr>
              <w:widowControl/>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5EE0088">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1C745AFF">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0569D4DE">
            <w:pPr>
              <w:widowControl/>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0EDB51B1">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071E252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9E82E3A">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1D49DAE">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F82167E">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9E680F9">
            <w:pPr>
              <w:widowControl/>
              <w:ind w:firstLine="320"/>
              <w:jc w:val="center"/>
              <w:rPr>
                <w:rFonts w:ascii="宋体" w:hAnsi="宋体"/>
                <w:color w:val="000000"/>
                <w:sz w:val="16"/>
                <w:szCs w:val="16"/>
              </w:rPr>
            </w:pPr>
            <w:r>
              <w:rPr>
                <w:rFonts w:hint="eastAsia" w:ascii="宋体" w:hAnsi="宋体"/>
                <w:color w:val="000000"/>
                <w:sz w:val="16"/>
                <w:szCs w:val="16"/>
              </w:rPr>
              <w:t xml:space="preserve">垃圾填埋处理数量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3A98B0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DEE28D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BA0B9A">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E10D067">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F4C326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5429EAB">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0253A85">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B6C00A7">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139169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5ED47F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37713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F43C94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2926DB8">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6F56E05">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7D6C30E">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B41AC27">
            <w:pPr>
              <w:widowControl/>
              <w:ind w:firstLine="320"/>
              <w:jc w:val="center"/>
              <w:rPr>
                <w:rFonts w:ascii="宋体" w:hAnsi="宋体"/>
                <w:color w:val="000000"/>
                <w:sz w:val="16"/>
                <w:szCs w:val="16"/>
              </w:rPr>
            </w:pPr>
            <w:r>
              <w:rPr>
                <w:rFonts w:hint="eastAsia" w:ascii="宋体" w:hAnsi="宋体"/>
                <w:color w:val="000000"/>
                <w:sz w:val="16"/>
                <w:szCs w:val="16"/>
              </w:rPr>
              <w:t>工作完成的及时性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AB2CFE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B6FA1F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BCD4CB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A9545F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5D81B87">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F9A8D50">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DD953D9">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D2AF3B4">
            <w:pPr>
              <w:widowControl/>
              <w:rPr>
                <w:rFonts w:ascii="宋体" w:hAnsi="宋体"/>
                <w:color w:val="000000"/>
                <w:sz w:val="16"/>
                <w:szCs w:val="16"/>
              </w:rPr>
            </w:pPr>
            <w:r>
              <w:rPr>
                <w:rFonts w:hint="eastAsia" w:ascii="宋体" w:hAnsi="宋体"/>
                <w:color w:val="000000"/>
                <w:sz w:val="16"/>
                <w:szCs w:val="16"/>
              </w:rPr>
              <w:t xml:space="preserve">维持调委会日常工作基本运行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FBDB3D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7125C0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1F1A27A">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8CCC08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7732574">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893945C">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2C8EDF4">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B405363">
            <w:pPr>
              <w:widowControl/>
              <w:ind w:firstLine="320"/>
              <w:jc w:val="center"/>
              <w:rPr>
                <w:rFonts w:ascii="宋体" w:hAnsi="宋体"/>
                <w:color w:val="000000"/>
                <w:sz w:val="16"/>
                <w:szCs w:val="16"/>
              </w:rPr>
            </w:pPr>
            <w:r>
              <w:rPr>
                <w:rFonts w:hint="eastAsia" w:ascii="宋体" w:hAnsi="宋体"/>
                <w:color w:val="000000"/>
                <w:sz w:val="16"/>
                <w:szCs w:val="16"/>
              </w:rPr>
              <w:t>增加社会幸福感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EF3AE5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0FAF74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870E82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C7C0F96">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32B54B0">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EFCD3CF">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E55FE6">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21D9D3E">
            <w:pPr>
              <w:widowControl/>
              <w:ind w:firstLine="320"/>
              <w:jc w:val="center"/>
              <w:rPr>
                <w:rFonts w:ascii="宋体" w:hAnsi="宋体"/>
                <w:color w:val="000000"/>
                <w:sz w:val="16"/>
                <w:szCs w:val="16"/>
              </w:rPr>
            </w:pPr>
            <w:r>
              <w:rPr>
                <w:rFonts w:hint="eastAsia" w:ascii="宋体" w:hAnsi="宋体"/>
                <w:color w:val="000000"/>
                <w:sz w:val="16"/>
                <w:szCs w:val="16"/>
              </w:rPr>
              <w:t>提高空气质量</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2B7599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C9602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EE3EBD3">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DAF316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1AE7A15">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23E3C36">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056D6B8">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52335C0">
            <w:pPr>
              <w:widowControl/>
              <w:rPr>
                <w:rFonts w:ascii="宋体" w:hAnsi="宋体"/>
                <w:color w:val="000000"/>
                <w:sz w:val="16"/>
                <w:szCs w:val="16"/>
              </w:rPr>
            </w:pPr>
            <w:r>
              <w:rPr>
                <w:rFonts w:hint="eastAsia" w:ascii="宋体" w:hAnsi="宋体"/>
                <w:color w:val="000000"/>
                <w:sz w:val="16"/>
                <w:szCs w:val="16"/>
              </w:rPr>
              <w:t>持续改善城市基础设施建设和建设设高标准绿化城市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F042FA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958259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9BB916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9FB0A6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8552122">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359A3BC">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64EA73">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71572633">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7D0750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1735BE51">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418B26D4">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314278F0">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5B26D86">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B48F4CC">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3D9E037E">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65A4A9F3">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2B14FA0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9D8670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BF49D9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0B6D11C">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C162DFB">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6A9A737A">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529BE57A">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30B15F73">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11834219">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356CD8ED">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10BF64AE">
      <w:pPr>
        <w:spacing w:line="580" w:lineRule="exact"/>
        <w:ind w:firstLine="640"/>
        <w:rPr>
          <w:rFonts w:ascii="仿宋" w:hAnsi="仿宋" w:eastAsia="仿宋" w:cs="仿宋_GB2312"/>
          <w:sz w:val="32"/>
          <w:szCs w:val="32"/>
        </w:rPr>
      </w:pPr>
      <w:r>
        <w:rPr>
          <w:rFonts w:hint="eastAsia" w:ascii="仿宋" w:hAnsi="仿宋" w:eastAsia="仿宋" w:cs="仿宋_GB2312"/>
          <w:sz w:val="32"/>
          <w:szCs w:val="32"/>
        </w:rPr>
        <w:t>（55）</w:t>
      </w:r>
      <w:r>
        <w:rPr>
          <w:rFonts w:ascii="仿宋" w:hAnsi="仿宋" w:eastAsia="仿宋" w:cs="仿宋_GB2312"/>
          <w:sz w:val="32"/>
          <w:szCs w:val="32"/>
        </w:rPr>
        <w:t>2020年垃圾填埋场运行维护费</w:t>
      </w:r>
      <w:r>
        <w:rPr>
          <w:rFonts w:hint="eastAsia" w:ascii="仿宋" w:hAnsi="仿宋" w:eastAsia="仿宋" w:cs="仿宋_GB2312"/>
          <w:sz w:val="32"/>
          <w:szCs w:val="32"/>
        </w:rPr>
        <w:t>项目自评综述：根据年初设定的绩效目标，</w:t>
      </w:r>
      <w:r>
        <w:rPr>
          <w:rFonts w:ascii="仿宋" w:hAnsi="仿宋" w:eastAsia="仿宋" w:cs="仿宋_GB2312"/>
          <w:sz w:val="32"/>
          <w:szCs w:val="32"/>
        </w:rPr>
        <w:t>202</w:t>
      </w:r>
      <w:r>
        <w:rPr>
          <w:rFonts w:hint="eastAsia" w:ascii="仿宋" w:hAnsi="仿宋" w:eastAsia="仿宋" w:cs="仿宋_GB2312"/>
          <w:sz w:val="32"/>
          <w:szCs w:val="32"/>
        </w:rPr>
        <w:t>0</w:t>
      </w:r>
      <w:r>
        <w:rPr>
          <w:rFonts w:ascii="仿宋" w:hAnsi="仿宋" w:eastAsia="仿宋" w:cs="仿宋_GB2312"/>
          <w:sz w:val="32"/>
          <w:szCs w:val="32"/>
        </w:rPr>
        <w:t>年垃圾填埋场运行费</w:t>
      </w:r>
      <w:r>
        <w:rPr>
          <w:rFonts w:hint="eastAsia" w:ascii="仿宋" w:hAnsi="仿宋" w:eastAsia="仿宋" w:cs="仿宋_GB2312"/>
          <w:sz w:val="32"/>
          <w:szCs w:val="32"/>
        </w:rPr>
        <w:t>项目绩效自评得分为98分（绩效自评表附后）。全年预算数为102.169148万元，执行数为102.169148万元，完成预算的100%。项目绩效目标完成情况：垃圾填埋场采用分层覆土填埋的方式对垃圾进行处理，将垃圾掩埋起来，使其与地下水隔开、保持干燥且不与空气接触，占地92亩，设计能力80万吨。垃处填埋场产生大量易燃、易爆气体，只能用专业消毒药品、除自渗滤处理等措施以达到安全管理。保证配套设施完整，隐患消除。未发现问题。</w:t>
      </w:r>
    </w:p>
    <w:tbl>
      <w:tblPr>
        <w:tblStyle w:val="29"/>
        <w:tblW w:w="8640" w:type="dxa"/>
        <w:jc w:val="center"/>
        <w:tblLayout w:type="autofit"/>
        <w:tblCellMar>
          <w:top w:w="0" w:type="dxa"/>
          <w:left w:w="108" w:type="dxa"/>
          <w:bottom w:w="0" w:type="dxa"/>
          <w:right w:w="108" w:type="dxa"/>
        </w:tblCellMar>
      </w:tblPr>
      <w:tblGrid>
        <w:gridCol w:w="856"/>
        <w:gridCol w:w="696"/>
        <w:gridCol w:w="1336"/>
        <w:gridCol w:w="696"/>
        <w:gridCol w:w="1336"/>
        <w:gridCol w:w="856"/>
        <w:gridCol w:w="1336"/>
        <w:gridCol w:w="1656"/>
      </w:tblGrid>
      <w:tr w14:paraId="502AD166">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73B0B9D6">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5ADE6751">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550E224B">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459382FE">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7406BFBE">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37FED23C">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3D992575">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7304F65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0D8DE0C">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48E4B005">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3C80C43B">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1A5B3137">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6DD31119">
            <w:pPr>
              <w:widowControl/>
              <w:jc w:val="left"/>
              <w:rPr>
                <w:rFonts w:ascii="宋体" w:hAnsi="宋体"/>
                <w:color w:val="000000"/>
                <w:sz w:val="16"/>
                <w:szCs w:val="16"/>
              </w:rPr>
            </w:pPr>
            <w:r>
              <w:rPr>
                <w:rFonts w:hint="eastAsia" w:ascii="宋体" w:hAnsi="宋体"/>
                <w:color w:val="000000"/>
                <w:sz w:val="16"/>
                <w:szCs w:val="16"/>
              </w:rPr>
              <w:t>2020年垃圾填埋场运行维护费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6FB77B4">
            <w:pPr>
              <w:widowControl/>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5D233220">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37997F43">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EA4412D">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12B9692">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43040194">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33669046">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08BAD9BC">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3A62BBD9">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AA9D242">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FD9BF58">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7CE05776">
            <w:pPr>
              <w:widowControl/>
              <w:ind w:firstLine="320"/>
              <w:jc w:val="right"/>
              <w:rPr>
                <w:rFonts w:ascii="宋体" w:hAnsi="宋体"/>
                <w:color w:val="000000"/>
                <w:sz w:val="16"/>
                <w:szCs w:val="16"/>
              </w:rPr>
            </w:pPr>
            <w:r>
              <w:rPr>
                <w:rFonts w:hint="eastAsia" w:ascii="宋体" w:hAnsi="宋体"/>
                <w:color w:val="000000"/>
                <w:sz w:val="16"/>
                <w:szCs w:val="16"/>
              </w:rPr>
              <w:t>102.169148</w:t>
            </w:r>
          </w:p>
        </w:tc>
        <w:tc>
          <w:tcPr>
            <w:tcW w:w="1080" w:type="dxa"/>
            <w:tcBorders>
              <w:top w:val="nil"/>
              <w:left w:val="nil"/>
              <w:bottom w:val="single" w:color="000000" w:sz="8" w:space="0"/>
              <w:right w:val="single" w:color="000000" w:sz="8" w:space="0"/>
            </w:tcBorders>
            <w:shd w:val="clear" w:color="auto" w:fill="auto"/>
            <w:noWrap w:val="0"/>
            <w:vAlign w:val="center"/>
          </w:tcPr>
          <w:p w14:paraId="695BB104">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6FA9D6DD">
            <w:pPr>
              <w:widowControl/>
              <w:ind w:firstLine="320"/>
              <w:jc w:val="right"/>
              <w:rPr>
                <w:rFonts w:ascii="宋体" w:hAnsi="宋体"/>
                <w:color w:val="000000"/>
                <w:sz w:val="16"/>
                <w:szCs w:val="16"/>
              </w:rPr>
            </w:pPr>
            <w:r>
              <w:rPr>
                <w:rFonts w:hint="eastAsia" w:ascii="宋体" w:hAnsi="宋体"/>
                <w:color w:val="000000"/>
                <w:sz w:val="16"/>
                <w:szCs w:val="16"/>
              </w:rPr>
              <w:t>102.169148</w:t>
            </w:r>
          </w:p>
        </w:tc>
        <w:tc>
          <w:tcPr>
            <w:tcW w:w="1080" w:type="dxa"/>
            <w:tcBorders>
              <w:top w:val="nil"/>
              <w:left w:val="nil"/>
              <w:bottom w:val="single" w:color="000000" w:sz="8" w:space="0"/>
              <w:right w:val="single" w:color="000000" w:sz="8" w:space="0"/>
            </w:tcBorders>
            <w:shd w:val="clear" w:color="auto" w:fill="auto"/>
            <w:noWrap w:val="0"/>
            <w:vAlign w:val="center"/>
          </w:tcPr>
          <w:p w14:paraId="35C851D2">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333C762E">
            <w:pPr>
              <w:widowControl/>
              <w:ind w:firstLine="320"/>
              <w:jc w:val="right"/>
              <w:rPr>
                <w:rFonts w:ascii="宋体" w:hAnsi="宋体"/>
                <w:color w:val="000000"/>
                <w:sz w:val="16"/>
                <w:szCs w:val="16"/>
              </w:rPr>
            </w:pPr>
            <w:r>
              <w:rPr>
                <w:rFonts w:hint="eastAsia" w:ascii="宋体" w:hAnsi="宋体"/>
                <w:color w:val="000000"/>
                <w:sz w:val="16"/>
                <w:szCs w:val="16"/>
              </w:rPr>
              <w:t>102.169148</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6D6E54C">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484D8A75">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18DD5FD">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C406604">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A2EE007">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1EE9E55">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75EB1464">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D73A1EB">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366E13B">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FD6DAB7">
            <w:pPr>
              <w:ind w:firstLine="320"/>
              <w:jc w:val="center"/>
              <w:rPr>
                <w:rFonts w:ascii="宋体" w:hAnsi="宋体"/>
                <w:color w:val="000000"/>
                <w:sz w:val="16"/>
                <w:szCs w:val="16"/>
              </w:rPr>
            </w:pPr>
          </w:p>
        </w:tc>
      </w:tr>
      <w:tr w14:paraId="36D49573">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743DE00">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25906CB">
            <w:pPr>
              <w:widowControl/>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0E12F319">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37AF0469">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1F7FFDEA">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86C3F52">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4C8B17DF">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5DCABA2B">
            <w:pPr>
              <w:ind w:firstLine="320"/>
              <w:jc w:val="center"/>
              <w:rPr>
                <w:rFonts w:ascii="宋体" w:hAnsi="宋体"/>
                <w:color w:val="000000"/>
                <w:sz w:val="16"/>
                <w:szCs w:val="16"/>
              </w:rPr>
            </w:pPr>
          </w:p>
        </w:tc>
      </w:tr>
      <w:tr w14:paraId="1EAC8A24">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4D9E3D7">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755A5C87">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591B936E">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2811F996">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11784B8E">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63FDC09">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C70B3B7">
            <w:pPr>
              <w:widowControl/>
              <w:ind w:firstLine="320"/>
              <w:jc w:val="center"/>
              <w:rPr>
                <w:rFonts w:ascii="宋体" w:hAnsi="宋体"/>
                <w:color w:val="000000"/>
                <w:sz w:val="16"/>
                <w:szCs w:val="16"/>
              </w:rPr>
            </w:pPr>
            <w:r>
              <w:rPr>
                <w:rFonts w:hint="eastAsia" w:ascii="宋体" w:hAnsi="宋体"/>
                <w:color w:val="000000"/>
                <w:sz w:val="16"/>
                <w:szCs w:val="16"/>
              </w:rPr>
              <w:t>垃圾填埋场采用分层覆土填埋的方式对垃圾进行处理，将垃圾掩埋起来，使其与地下水隔开、保持干燥且不与空气接触。 垃处填埋场产生大量易燃、易爆气体，只能用专业消毒药品、除自渗滤处理等措施以达到安全管理。保证配套设施完整，隐患消除。</w:t>
            </w: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BDC2B82">
            <w:pPr>
              <w:widowControl/>
              <w:ind w:firstLine="320"/>
              <w:jc w:val="center"/>
              <w:rPr>
                <w:rFonts w:ascii="宋体" w:hAnsi="宋体"/>
                <w:color w:val="000000"/>
                <w:sz w:val="16"/>
                <w:szCs w:val="16"/>
              </w:rPr>
            </w:pPr>
            <w:r>
              <w:rPr>
                <w:rFonts w:hint="eastAsia" w:ascii="宋体" w:hAnsi="宋体"/>
                <w:color w:val="000000"/>
                <w:sz w:val="16"/>
                <w:szCs w:val="16"/>
              </w:rPr>
              <w:t>垃圾填埋场采用分层覆土填埋的方式对垃圾进行处理，将垃圾掩埋起来，使其与地下水隔开、保持干燥且不与空气接触。 垃处填埋场产生大量易燃、易爆气体，只能用专业消毒药品、除自渗滤处理等措施以达到安全管理。保证配套设施完整，隐患消除。</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A6038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A58BB23">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54C033A5">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18ED26B0">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34619CEB">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ED15D6C">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1C9F4A27">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4E0EB9D6">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6007B1C8">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6D9099FC">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8B91E84">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6E60F97">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E8F11B5">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84DE40B">
            <w:pPr>
              <w:widowControl/>
              <w:ind w:firstLine="320"/>
              <w:jc w:val="center"/>
              <w:rPr>
                <w:rFonts w:ascii="宋体" w:hAnsi="宋体"/>
                <w:color w:val="000000"/>
                <w:sz w:val="16"/>
                <w:szCs w:val="16"/>
              </w:rPr>
            </w:pPr>
            <w:r>
              <w:rPr>
                <w:rFonts w:hint="eastAsia" w:ascii="宋体" w:hAnsi="宋体"/>
                <w:color w:val="000000"/>
                <w:sz w:val="16"/>
                <w:szCs w:val="16"/>
              </w:rPr>
              <w:t xml:space="preserve">垃圾填埋处理数量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BEAF9D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B978DC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8513306">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07C83256">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41CF027">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C53367B">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0B40DDC">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A078F64">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690380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F08D03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32F864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A00EBA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5D9091C">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3B5CD77">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1D035B9">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36C6B77">
            <w:pPr>
              <w:widowControl/>
              <w:ind w:firstLine="320"/>
              <w:jc w:val="center"/>
              <w:rPr>
                <w:rFonts w:ascii="宋体" w:hAnsi="宋体"/>
                <w:color w:val="000000"/>
                <w:sz w:val="16"/>
                <w:szCs w:val="16"/>
              </w:rPr>
            </w:pPr>
            <w:r>
              <w:rPr>
                <w:rFonts w:hint="eastAsia" w:ascii="宋体" w:hAnsi="宋体"/>
                <w:color w:val="000000"/>
                <w:sz w:val="16"/>
                <w:szCs w:val="16"/>
              </w:rPr>
              <w:t>工作完成的及时性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FD4BEE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9F75D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2E075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954047E">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EF139F3">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4005E60">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54C6E59">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3DFD1FC">
            <w:pPr>
              <w:widowControl/>
              <w:rPr>
                <w:rFonts w:ascii="宋体" w:hAnsi="宋体"/>
                <w:color w:val="000000"/>
                <w:sz w:val="16"/>
                <w:szCs w:val="16"/>
              </w:rPr>
            </w:pPr>
            <w:r>
              <w:rPr>
                <w:rFonts w:hint="eastAsia" w:ascii="宋体" w:hAnsi="宋体"/>
                <w:color w:val="000000"/>
                <w:sz w:val="16"/>
                <w:szCs w:val="16"/>
              </w:rPr>
              <w:t xml:space="preserve">维持调委会日常工作基本运行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CD4ABB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983B95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D7F1D5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17F1F47">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9CE32EB">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B58A3FA">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EA09D9E">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81AD1EC">
            <w:pPr>
              <w:widowControl/>
              <w:ind w:firstLine="320"/>
              <w:jc w:val="center"/>
              <w:rPr>
                <w:rFonts w:ascii="宋体" w:hAnsi="宋体"/>
                <w:color w:val="000000"/>
                <w:sz w:val="16"/>
                <w:szCs w:val="16"/>
              </w:rPr>
            </w:pPr>
            <w:r>
              <w:rPr>
                <w:rFonts w:hint="eastAsia" w:ascii="宋体" w:hAnsi="宋体"/>
                <w:color w:val="000000"/>
                <w:sz w:val="16"/>
                <w:szCs w:val="16"/>
              </w:rPr>
              <w:t>增加社会幸福感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9E64F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462286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04EF59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C9C8D7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A7F56A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919ADA4">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71A5431">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CDAFF6C">
            <w:pPr>
              <w:widowControl/>
              <w:ind w:firstLine="320"/>
              <w:jc w:val="center"/>
              <w:rPr>
                <w:rFonts w:ascii="宋体" w:hAnsi="宋体"/>
                <w:color w:val="000000"/>
                <w:sz w:val="16"/>
                <w:szCs w:val="16"/>
              </w:rPr>
            </w:pPr>
            <w:r>
              <w:rPr>
                <w:rFonts w:hint="eastAsia" w:ascii="宋体" w:hAnsi="宋体"/>
                <w:color w:val="000000"/>
                <w:sz w:val="16"/>
                <w:szCs w:val="16"/>
              </w:rPr>
              <w:t>提高空气质量</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CE327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73C0CD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8F70A2A">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64D1664">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ED4998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777B73D">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990EB3C">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1CE49D1">
            <w:pPr>
              <w:widowControl/>
              <w:rPr>
                <w:rFonts w:ascii="宋体" w:hAnsi="宋体"/>
                <w:color w:val="000000"/>
                <w:sz w:val="16"/>
                <w:szCs w:val="16"/>
              </w:rPr>
            </w:pPr>
            <w:r>
              <w:rPr>
                <w:rFonts w:hint="eastAsia" w:ascii="宋体" w:hAnsi="宋体"/>
                <w:color w:val="000000"/>
                <w:sz w:val="16"/>
                <w:szCs w:val="16"/>
              </w:rPr>
              <w:t>持续改善城市基础设施建设和建设设高标准绿化城市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495206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F01AC7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0AA17D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B1C5376">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1597024">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1C43699">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C3E2167">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4C51F24A">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D90E6C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738CECD5">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0D0E568C">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6DFF7E73">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0BBD1AF">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69A8F80A">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07EDE274">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7FC365D3">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00D09F6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78E277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F338EC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C37C4F1">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89F9301">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6C753927">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64CC50B9">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30DCF05F">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09DB7516">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01C0BFBE">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1F40B7E8">
      <w:pPr>
        <w:tabs>
          <w:tab w:val="left" w:pos="610"/>
        </w:tabs>
        <w:ind w:firstLine="640"/>
        <w:jc w:val="left"/>
        <w:rPr>
          <w:rFonts w:ascii="仿宋_GB2312" w:hAnsi="仿宋_GB2312" w:eastAsia="仿宋_GB2312" w:cs="仿宋_GB2312"/>
          <w:sz w:val="32"/>
          <w:szCs w:val="32"/>
        </w:rPr>
      </w:pPr>
    </w:p>
    <w:p w14:paraId="76DE38B2">
      <w:pPr>
        <w:spacing w:line="60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56）新、改建（装配式）公厕项目自评综述：根据年初设定的绩效目标，新、改建（装配式）公厕项目绩效自评得分为98分（绩效自评表附后）。全年预算数为93.68万元，执行数为43.16万元，完成预算的46%。项目绩效目标完成情况：改建公厕一座、新建公厕一座、改造提升一座。未发现问题。</w:t>
      </w:r>
    </w:p>
    <w:p w14:paraId="24651922">
      <w:pPr>
        <w:tabs>
          <w:tab w:val="left" w:pos="610"/>
        </w:tabs>
        <w:ind w:firstLine="640"/>
        <w:jc w:val="left"/>
        <w:rPr>
          <w:rFonts w:ascii="仿宋_GB2312" w:hAnsi="仿宋_GB2312" w:eastAsia="仿宋_GB2312" w:cs="仿宋_GB2312"/>
          <w:sz w:val="32"/>
          <w:szCs w:val="32"/>
        </w:rPr>
      </w:pPr>
    </w:p>
    <w:p w14:paraId="682A22D0">
      <w:pPr>
        <w:tabs>
          <w:tab w:val="left" w:pos="610"/>
        </w:tabs>
        <w:ind w:firstLine="640"/>
        <w:jc w:val="left"/>
        <w:rPr>
          <w:rFonts w:ascii="仿宋_GB2312" w:hAnsi="仿宋_GB2312" w:eastAsia="仿宋_GB2312" w:cs="仿宋_GB2312"/>
          <w:sz w:val="32"/>
          <w:szCs w:val="32"/>
        </w:rPr>
      </w:pPr>
    </w:p>
    <w:p w14:paraId="75144119">
      <w:pPr>
        <w:tabs>
          <w:tab w:val="left" w:pos="610"/>
        </w:tabs>
        <w:ind w:firstLine="640"/>
        <w:jc w:val="left"/>
        <w:rPr>
          <w:rFonts w:ascii="仿宋_GB2312" w:hAnsi="仿宋_GB2312" w:eastAsia="仿宋_GB2312" w:cs="仿宋_GB2312"/>
          <w:sz w:val="32"/>
          <w:szCs w:val="32"/>
        </w:rPr>
      </w:pPr>
    </w:p>
    <w:tbl>
      <w:tblPr>
        <w:tblStyle w:val="29"/>
        <w:tblW w:w="9375" w:type="dxa"/>
        <w:tblInd w:w="93" w:type="dxa"/>
        <w:tblLayout w:type="autofit"/>
        <w:tblCellMar>
          <w:top w:w="0" w:type="dxa"/>
          <w:left w:w="108" w:type="dxa"/>
          <w:bottom w:w="0" w:type="dxa"/>
          <w:right w:w="108" w:type="dxa"/>
        </w:tblCellMar>
      </w:tblPr>
      <w:tblGrid>
        <w:gridCol w:w="1080"/>
        <w:gridCol w:w="970"/>
        <w:gridCol w:w="1616"/>
        <w:gridCol w:w="988"/>
        <w:gridCol w:w="1318"/>
        <w:gridCol w:w="1208"/>
        <w:gridCol w:w="1116"/>
        <w:gridCol w:w="1080"/>
      </w:tblGrid>
      <w:tr w14:paraId="368AF73A">
        <w:tblPrEx>
          <w:tblCellMar>
            <w:top w:w="0" w:type="dxa"/>
            <w:left w:w="108" w:type="dxa"/>
            <w:bottom w:w="0" w:type="dxa"/>
            <w:right w:w="108" w:type="dxa"/>
          </w:tblCellMar>
        </w:tblPrEx>
        <w:trPr>
          <w:trHeight w:val="510" w:hRule="atLeast"/>
        </w:trPr>
        <w:tc>
          <w:tcPr>
            <w:tcW w:w="9375" w:type="dxa"/>
            <w:gridSpan w:val="8"/>
            <w:tcBorders>
              <w:top w:val="nil"/>
              <w:left w:val="nil"/>
              <w:bottom w:val="nil"/>
              <w:right w:val="nil"/>
            </w:tcBorders>
            <w:shd w:val="clear" w:color="auto" w:fill="auto"/>
            <w:noWrap/>
            <w:vAlign w:val="center"/>
          </w:tcPr>
          <w:p w14:paraId="0CF95B9D">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54B9A94A">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6C896788">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40E33A90">
        <w:tblPrEx>
          <w:tblCellMar>
            <w:top w:w="0" w:type="dxa"/>
            <w:left w:w="108" w:type="dxa"/>
            <w:bottom w:w="0" w:type="dxa"/>
            <w:right w:w="108" w:type="dxa"/>
          </w:tblCellMar>
        </w:tblPrEx>
        <w:trPr>
          <w:trHeight w:val="480" w:hRule="atLeast"/>
        </w:trPr>
        <w:tc>
          <w:tcPr>
            <w:tcW w:w="1080" w:type="dxa"/>
            <w:tcBorders>
              <w:top w:val="nil"/>
              <w:left w:val="nil"/>
              <w:bottom w:val="single" w:color="000000" w:sz="4" w:space="0"/>
              <w:right w:val="nil"/>
            </w:tcBorders>
            <w:shd w:val="clear" w:color="auto" w:fill="auto"/>
            <w:noWrap w:val="0"/>
            <w:vAlign w:val="center"/>
          </w:tcPr>
          <w:p w14:paraId="5D2F9BFA">
            <w:pPr>
              <w:widowControl/>
              <w:ind w:firstLine="400"/>
              <w:jc w:val="left"/>
              <w:rPr>
                <w:rFonts w:ascii="宋体" w:hAnsi="宋体"/>
                <w:color w:val="000000"/>
                <w:sz w:val="20"/>
                <w:szCs w:val="20"/>
              </w:rPr>
            </w:pPr>
            <w:r>
              <w:rPr>
                <w:rFonts w:hint="eastAsia" w:ascii="宋体" w:hAnsi="宋体"/>
                <w:color w:val="000000"/>
                <w:sz w:val="20"/>
                <w:szCs w:val="20"/>
              </w:rPr>
              <w:t>填报单位（盖章）：</w:t>
            </w:r>
          </w:p>
        </w:tc>
        <w:tc>
          <w:tcPr>
            <w:tcW w:w="0" w:type="auto"/>
            <w:gridSpan w:val="4"/>
            <w:tcBorders>
              <w:top w:val="nil"/>
              <w:left w:val="nil"/>
              <w:bottom w:val="single" w:color="000000" w:sz="4" w:space="0"/>
              <w:right w:val="nil"/>
            </w:tcBorders>
            <w:shd w:val="clear" w:color="auto" w:fill="auto"/>
            <w:noWrap/>
            <w:vAlign w:val="center"/>
          </w:tcPr>
          <w:p w14:paraId="3FE52111">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c>
          <w:tcPr>
            <w:tcW w:w="0" w:type="auto"/>
            <w:tcBorders>
              <w:top w:val="nil"/>
              <w:left w:val="nil"/>
              <w:bottom w:val="single" w:color="000000" w:sz="4" w:space="0"/>
              <w:right w:val="nil"/>
            </w:tcBorders>
            <w:shd w:val="clear" w:color="auto" w:fill="auto"/>
            <w:noWrap/>
            <w:vAlign w:val="center"/>
          </w:tcPr>
          <w:p w14:paraId="31CF5CE5">
            <w:pPr>
              <w:ind w:firstLine="400"/>
              <w:jc w:val="center"/>
              <w:rPr>
                <w:rFonts w:ascii="宋体" w:hAnsi="宋体"/>
                <w:color w:val="000000"/>
                <w:sz w:val="20"/>
                <w:szCs w:val="20"/>
              </w:rPr>
            </w:pPr>
          </w:p>
        </w:tc>
        <w:tc>
          <w:tcPr>
            <w:tcW w:w="0" w:type="auto"/>
            <w:tcBorders>
              <w:top w:val="nil"/>
              <w:left w:val="nil"/>
              <w:bottom w:val="single" w:color="000000" w:sz="4" w:space="0"/>
              <w:right w:val="nil"/>
            </w:tcBorders>
            <w:shd w:val="clear" w:color="auto" w:fill="auto"/>
            <w:noWrap/>
            <w:vAlign w:val="center"/>
          </w:tcPr>
          <w:p w14:paraId="0A12CB20">
            <w:pPr>
              <w:ind w:firstLine="400"/>
              <w:jc w:val="center"/>
              <w:rPr>
                <w:rFonts w:ascii="宋体" w:hAnsi="宋体"/>
                <w:color w:val="000000"/>
                <w:sz w:val="20"/>
                <w:szCs w:val="20"/>
              </w:rPr>
            </w:pPr>
          </w:p>
        </w:tc>
        <w:tc>
          <w:tcPr>
            <w:tcW w:w="1080" w:type="dxa"/>
            <w:tcBorders>
              <w:top w:val="nil"/>
              <w:left w:val="nil"/>
              <w:bottom w:val="single" w:color="000000" w:sz="4" w:space="0"/>
              <w:right w:val="nil"/>
            </w:tcBorders>
            <w:shd w:val="clear" w:color="auto" w:fill="auto"/>
            <w:noWrap w:val="0"/>
            <w:vAlign w:val="center"/>
          </w:tcPr>
          <w:p w14:paraId="1F844927">
            <w:pPr>
              <w:widowControl/>
              <w:ind w:firstLine="400"/>
              <w:jc w:val="center"/>
              <w:rPr>
                <w:rFonts w:ascii="宋体" w:hAnsi="宋体"/>
                <w:color w:val="000000"/>
                <w:sz w:val="20"/>
                <w:szCs w:val="20"/>
              </w:rPr>
            </w:pPr>
            <w:r>
              <w:rPr>
                <w:rFonts w:hint="eastAsia" w:ascii="宋体" w:hAnsi="宋体"/>
                <w:color w:val="000000"/>
                <w:sz w:val="20"/>
                <w:szCs w:val="20"/>
              </w:rPr>
              <w:t>金额单位：万元</w:t>
            </w:r>
          </w:p>
        </w:tc>
      </w:tr>
      <w:tr w14:paraId="2F00BBBE">
        <w:tblPrEx>
          <w:tblCellMar>
            <w:top w:w="0" w:type="dxa"/>
            <w:left w:w="108" w:type="dxa"/>
            <w:bottom w:w="0" w:type="dxa"/>
            <w:right w:w="108" w:type="dxa"/>
          </w:tblCellMar>
        </w:tblPrEx>
        <w:trPr>
          <w:trHeight w:val="6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3D917">
            <w:pPr>
              <w:widowControl/>
              <w:ind w:firstLine="400"/>
              <w:jc w:val="left"/>
              <w:rPr>
                <w:rFonts w:ascii="宋体" w:hAnsi="宋体"/>
                <w:color w:val="000000"/>
                <w:sz w:val="20"/>
                <w:szCs w:val="20"/>
              </w:rPr>
            </w:pPr>
            <w:r>
              <w:rPr>
                <w:rFonts w:hint="eastAsia" w:ascii="宋体" w:hAnsi="宋体"/>
                <w:color w:val="000000"/>
                <w:sz w:val="20"/>
                <w:szCs w:val="20"/>
              </w:rPr>
              <w:t>一、 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2E689">
            <w:pPr>
              <w:widowControl/>
              <w:rPr>
                <w:rFonts w:ascii="宋体" w:hAnsi="宋体"/>
                <w:color w:val="000000"/>
                <w:sz w:val="20"/>
                <w:szCs w:val="20"/>
              </w:rPr>
            </w:pPr>
            <w:r>
              <w:rPr>
                <w:rFonts w:hint="eastAsia" w:ascii="宋体" w:hAnsi="宋体"/>
                <w:color w:val="000000"/>
                <w:sz w:val="20"/>
                <w:szCs w:val="20"/>
              </w:rPr>
              <w:t>项目名称</w:t>
            </w:r>
          </w:p>
        </w:tc>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F967C">
            <w:pPr>
              <w:widowControl/>
              <w:ind w:firstLine="400"/>
              <w:jc w:val="left"/>
              <w:rPr>
                <w:rFonts w:ascii="宋体" w:hAnsi="宋体"/>
                <w:color w:val="000000"/>
                <w:sz w:val="20"/>
                <w:szCs w:val="20"/>
              </w:rPr>
            </w:pPr>
            <w:r>
              <w:rPr>
                <w:rFonts w:hint="eastAsia" w:ascii="宋体" w:hAnsi="宋体"/>
                <w:color w:val="000000"/>
                <w:sz w:val="20"/>
                <w:szCs w:val="20"/>
              </w:rPr>
              <w:t>新、改建（装配式）公厕项目</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9BE70">
            <w:pPr>
              <w:widowControl/>
              <w:rPr>
                <w:rFonts w:ascii="宋体" w:hAnsi="宋体"/>
                <w:color w:val="000000"/>
                <w:sz w:val="20"/>
                <w:szCs w:val="20"/>
              </w:rPr>
            </w:pPr>
            <w:r>
              <w:rPr>
                <w:rFonts w:hint="eastAsia" w:ascii="宋体" w:hAnsi="宋体"/>
                <w:color w:val="000000"/>
                <w:sz w:val="20"/>
                <w:szCs w:val="20"/>
              </w:rPr>
              <w:t>实施(主管）单位</w:t>
            </w:r>
          </w:p>
        </w:tc>
        <w:tc>
          <w:tcPr>
            <w:tcW w:w="349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A0C05">
            <w:pPr>
              <w:widowControl/>
              <w:ind w:firstLine="400"/>
              <w:jc w:val="center"/>
              <w:rPr>
                <w:rFonts w:ascii="宋体" w:hAnsi="宋体"/>
                <w:color w:val="000000"/>
                <w:sz w:val="20"/>
                <w:szCs w:val="20"/>
              </w:rPr>
            </w:pPr>
            <w:r>
              <w:rPr>
                <w:rFonts w:hint="eastAsia" w:ascii="宋体" w:hAnsi="宋体"/>
                <w:color w:val="000000"/>
                <w:sz w:val="20"/>
                <w:szCs w:val="20"/>
              </w:rPr>
              <w:t>青龙满族自治县住房和城乡建设局</w:t>
            </w:r>
          </w:p>
        </w:tc>
      </w:tr>
      <w:tr w14:paraId="49074751">
        <w:tblPrEx>
          <w:tblCellMar>
            <w:top w:w="0" w:type="dxa"/>
            <w:left w:w="108" w:type="dxa"/>
            <w:bottom w:w="0" w:type="dxa"/>
            <w:right w:w="108" w:type="dxa"/>
          </w:tblCellMar>
        </w:tblPrEx>
        <w:trPr>
          <w:trHeight w:val="4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E3878">
            <w:pPr>
              <w:widowControl/>
              <w:ind w:firstLine="400"/>
              <w:jc w:val="center"/>
              <w:rPr>
                <w:rFonts w:ascii="宋体" w:hAnsi="宋体"/>
                <w:color w:val="000000"/>
                <w:sz w:val="20"/>
                <w:szCs w:val="20"/>
              </w:rPr>
            </w:pPr>
            <w:r>
              <w:rPr>
                <w:rFonts w:hint="eastAsia" w:ascii="宋体" w:hAnsi="宋体"/>
                <w:color w:val="000000"/>
                <w:sz w:val="20"/>
                <w:szCs w:val="20"/>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8E564">
            <w:pPr>
              <w:widowControl/>
              <w:rPr>
                <w:rFonts w:ascii="宋体" w:hAnsi="宋体"/>
                <w:color w:val="000000"/>
                <w:sz w:val="20"/>
                <w:szCs w:val="20"/>
              </w:rPr>
            </w:pPr>
            <w:r>
              <w:rPr>
                <w:rFonts w:hint="eastAsia" w:ascii="宋体" w:hAnsi="宋体"/>
                <w:color w:val="000000"/>
                <w:sz w:val="20"/>
                <w:szCs w:val="20"/>
              </w:rPr>
              <w:t>预算安排情况（调整后）</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632EA">
            <w:pPr>
              <w:widowControl/>
              <w:rPr>
                <w:rFonts w:ascii="宋体" w:hAnsi="宋体"/>
                <w:color w:val="000000"/>
                <w:sz w:val="20"/>
                <w:szCs w:val="20"/>
              </w:rPr>
            </w:pPr>
            <w:r>
              <w:rPr>
                <w:rFonts w:hint="eastAsia" w:ascii="宋体" w:hAnsi="宋体"/>
                <w:color w:val="000000"/>
                <w:sz w:val="20"/>
                <w:szCs w:val="20"/>
              </w:rPr>
              <w:t>资金到位情况</w:t>
            </w:r>
          </w:p>
        </w:tc>
        <w:tc>
          <w:tcPr>
            <w:tcW w:w="241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F493A">
            <w:pPr>
              <w:widowControl/>
              <w:ind w:firstLine="400"/>
              <w:jc w:val="center"/>
              <w:rPr>
                <w:rFonts w:ascii="宋体" w:hAnsi="宋体"/>
                <w:color w:val="000000"/>
                <w:sz w:val="20"/>
                <w:szCs w:val="20"/>
              </w:rPr>
            </w:pPr>
            <w:r>
              <w:rPr>
                <w:rFonts w:hint="eastAsia" w:ascii="宋体" w:hAnsi="宋体"/>
                <w:color w:val="000000"/>
                <w:sz w:val="20"/>
                <w:szCs w:val="20"/>
              </w:rPr>
              <w:t>资金执行情况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CD6FC">
            <w:pPr>
              <w:widowControl/>
              <w:ind w:firstLine="400"/>
              <w:jc w:val="center"/>
              <w:rPr>
                <w:rFonts w:ascii="宋体" w:hAnsi="宋体"/>
                <w:color w:val="000000"/>
                <w:sz w:val="20"/>
                <w:szCs w:val="20"/>
              </w:rPr>
            </w:pPr>
            <w:r>
              <w:rPr>
                <w:rFonts w:hint="eastAsia" w:ascii="宋体" w:hAnsi="宋体"/>
                <w:color w:val="000000"/>
                <w:sz w:val="20"/>
                <w:szCs w:val="20"/>
              </w:rPr>
              <w:t>预算执行进度</w:t>
            </w:r>
          </w:p>
        </w:tc>
      </w:tr>
      <w:tr w14:paraId="4BE205B5">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AB353">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8934D">
            <w:pPr>
              <w:widowControl/>
              <w:jc w:val="left"/>
              <w:rPr>
                <w:rFonts w:ascii="宋体" w:hAnsi="宋体"/>
                <w:color w:val="000000"/>
                <w:sz w:val="20"/>
                <w:szCs w:val="20"/>
              </w:rPr>
            </w:pPr>
            <w:r>
              <w:rPr>
                <w:rFonts w:hint="eastAsia" w:ascii="宋体" w:hAnsi="宋体"/>
                <w:color w:val="000000"/>
                <w:sz w:val="20"/>
                <w:szCs w:val="20"/>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5B0F9">
            <w:pPr>
              <w:widowControl/>
              <w:ind w:firstLine="400"/>
              <w:jc w:val="right"/>
              <w:rPr>
                <w:rFonts w:ascii="宋体" w:hAnsi="宋体"/>
                <w:color w:val="000000"/>
                <w:sz w:val="20"/>
                <w:szCs w:val="20"/>
              </w:rPr>
            </w:pPr>
            <w:r>
              <w:rPr>
                <w:rFonts w:hint="eastAsia" w:ascii="宋体" w:hAnsi="宋体"/>
                <w:color w:val="000000"/>
                <w:sz w:val="20"/>
                <w:szCs w:val="20"/>
              </w:rPr>
              <w:t>93.68</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68C79">
            <w:pPr>
              <w:widowControl/>
              <w:jc w:val="left"/>
              <w:rPr>
                <w:rFonts w:ascii="宋体" w:hAnsi="宋体"/>
                <w:color w:val="000000"/>
                <w:sz w:val="20"/>
                <w:szCs w:val="20"/>
              </w:rPr>
            </w:pPr>
            <w:r>
              <w:rPr>
                <w:rFonts w:hint="eastAsia" w:ascii="宋体" w:hAnsi="宋体"/>
                <w:color w:val="000000"/>
                <w:sz w:val="20"/>
                <w:szCs w:val="20"/>
              </w:rPr>
              <w:t>到位数：</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3DC45">
            <w:pPr>
              <w:widowControl/>
              <w:ind w:firstLine="400"/>
              <w:jc w:val="left"/>
              <w:rPr>
                <w:rFonts w:ascii="宋体" w:hAnsi="宋体"/>
                <w:color w:val="000000"/>
                <w:sz w:val="20"/>
                <w:szCs w:val="20"/>
              </w:rPr>
            </w:pPr>
            <w:r>
              <w:rPr>
                <w:rFonts w:hint="eastAsia" w:ascii="宋体" w:hAnsi="宋体"/>
                <w:color w:val="000000"/>
                <w:sz w:val="20"/>
                <w:szCs w:val="20"/>
              </w:rPr>
              <w:t>43.16</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DD6A3">
            <w:pPr>
              <w:widowControl/>
              <w:jc w:val="left"/>
              <w:rPr>
                <w:rFonts w:ascii="宋体" w:hAnsi="宋体"/>
                <w:color w:val="000000"/>
                <w:sz w:val="20"/>
                <w:szCs w:val="20"/>
              </w:rPr>
            </w:pPr>
            <w:r>
              <w:rPr>
                <w:rFonts w:hint="eastAsia" w:ascii="宋体" w:hAnsi="宋体"/>
                <w:color w:val="000000"/>
                <w:sz w:val="20"/>
                <w:szCs w:val="20"/>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4895A">
            <w:pPr>
              <w:widowControl/>
              <w:ind w:firstLine="400"/>
              <w:jc w:val="right"/>
              <w:rPr>
                <w:rFonts w:ascii="宋体" w:hAnsi="宋体"/>
                <w:color w:val="000000"/>
                <w:sz w:val="20"/>
                <w:szCs w:val="20"/>
              </w:rPr>
            </w:pPr>
            <w:r>
              <w:rPr>
                <w:rFonts w:hint="eastAsia" w:ascii="宋体" w:hAnsi="宋体"/>
                <w:color w:val="000000"/>
                <w:sz w:val="20"/>
                <w:szCs w:val="20"/>
              </w:rPr>
              <w:t>43.16</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A790619">
            <w:pPr>
              <w:widowControl/>
              <w:ind w:firstLine="320"/>
              <w:jc w:val="center"/>
              <w:rPr>
                <w:rFonts w:ascii="宋体" w:hAnsi="宋体"/>
                <w:color w:val="000000"/>
                <w:sz w:val="16"/>
                <w:szCs w:val="16"/>
              </w:rPr>
            </w:pPr>
            <w:r>
              <w:rPr>
                <w:rFonts w:hint="eastAsia" w:ascii="宋体" w:hAnsi="宋体"/>
                <w:color w:val="000000"/>
                <w:sz w:val="16"/>
                <w:szCs w:val="16"/>
              </w:rPr>
              <w:t>46%</w:t>
            </w:r>
          </w:p>
        </w:tc>
      </w:tr>
      <w:tr w14:paraId="613D1452">
        <w:tblPrEx>
          <w:tblCellMar>
            <w:top w:w="0" w:type="dxa"/>
            <w:left w:w="108" w:type="dxa"/>
            <w:bottom w:w="0" w:type="dxa"/>
            <w:right w:w="108" w:type="dxa"/>
          </w:tblCellMar>
        </w:tblPrEx>
        <w:trPr>
          <w:trHeight w:val="49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9E1A9">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6FBCE">
            <w:pPr>
              <w:widowControl/>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93868">
            <w:pPr>
              <w:ind w:firstLine="400"/>
              <w:jc w:val="left"/>
              <w:rPr>
                <w:rFonts w:ascii="宋体" w:hAnsi="宋体"/>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26738">
            <w:pPr>
              <w:widowControl/>
              <w:rPr>
                <w:rFonts w:ascii="宋体" w:hAnsi="宋体"/>
                <w:color w:val="000000"/>
                <w:sz w:val="20"/>
                <w:szCs w:val="20"/>
              </w:rPr>
            </w:pPr>
            <w:r>
              <w:rPr>
                <w:rFonts w:hint="eastAsia" w:ascii="宋体" w:hAnsi="宋体"/>
                <w:color w:val="000000"/>
                <w:sz w:val="20"/>
                <w:szCs w:val="20"/>
              </w:rPr>
              <w:t>其中：财政资金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C9601">
            <w:pPr>
              <w:ind w:firstLine="400"/>
              <w:jc w:val="left"/>
              <w:rPr>
                <w:rFonts w:ascii="宋体" w:hAnsi="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AA45C">
            <w:pPr>
              <w:widowControl/>
              <w:rPr>
                <w:rFonts w:ascii="宋体" w:hAnsi="宋体"/>
                <w:color w:val="000000"/>
                <w:sz w:val="20"/>
                <w:szCs w:val="20"/>
              </w:rPr>
            </w:pPr>
            <w:r>
              <w:rPr>
                <w:rFonts w:hint="eastAsia" w:ascii="宋体" w:hAnsi="宋体"/>
                <w:color w:val="000000"/>
                <w:sz w:val="20"/>
                <w:szCs w:val="20"/>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FCDF2">
            <w:pPr>
              <w:ind w:firstLine="400"/>
              <w:jc w:val="left"/>
              <w:rPr>
                <w:rFonts w:ascii="宋体" w:hAnsi="宋体"/>
                <w:color w:val="000000"/>
                <w:sz w:val="20"/>
                <w:szCs w:val="20"/>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1F3B29AC">
            <w:pPr>
              <w:ind w:firstLine="320"/>
              <w:jc w:val="center"/>
              <w:rPr>
                <w:rFonts w:ascii="宋体" w:hAnsi="宋体"/>
                <w:color w:val="000000"/>
                <w:sz w:val="16"/>
                <w:szCs w:val="16"/>
              </w:rPr>
            </w:pPr>
          </w:p>
        </w:tc>
      </w:tr>
      <w:tr w14:paraId="2DF4DADD">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59FDD">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E7539">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0AE3E">
            <w:pPr>
              <w:ind w:firstLine="400"/>
              <w:jc w:val="left"/>
              <w:rPr>
                <w:rFonts w:ascii="宋体" w:hAnsi="宋体"/>
                <w:color w:val="000000"/>
                <w:sz w:val="20"/>
                <w:szCs w:val="20"/>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A08CD">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03327">
            <w:pPr>
              <w:ind w:firstLine="400"/>
              <w:jc w:val="left"/>
              <w:rPr>
                <w:rFonts w:ascii="宋体" w:hAnsi="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E80FA">
            <w:pPr>
              <w:widowControl/>
              <w:ind w:firstLine="400"/>
              <w:jc w:val="right"/>
              <w:rPr>
                <w:rFonts w:ascii="宋体" w:hAnsi="宋体"/>
                <w:color w:val="000000"/>
                <w:sz w:val="20"/>
                <w:szCs w:val="20"/>
              </w:rPr>
            </w:pPr>
            <w:r>
              <w:rPr>
                <w:rFonts w:hint="eastAsia" w:ascii="宋体" w:hAnsi="宋体"/>
                <w:color w:val="000000"/>
                <w:sz w:val="20"/>
                <w:szCs w:val="20"/>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26A75">
            <w:pPr>
              <w:ind w:firstLine="400"/>
              <w:jc w:val="left"/>
              <w:rPr>
                <w:rFonts w:ascii="宋体" w:hAnsi="宋体"/>
                <w:color w:val="000000"/>
                <w:sz w:val="20"/>
                <w:szCs w:val="20"/>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38F7DCC">
            <w:pPr>
              <w:ind w:firstLine="320"/>
              <w:jc w:val="center"/>
              <w:rPr>
                <w:rFonts w:ascii="宋体" w:hAnsi="宋体"/>
                <w:color w:val="000000"/>
                <w:sz w:val="16"/>
                <w:szCs w:val="16"/>
              </w:rPr>
            </w:pPr>
          </w:p>
        </w:tc>
      </w:tr>
      <w:tr w14:paraId="1D88EF32">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57447">
            <w:pPr>
              <w:widowControl/>
              <w:ind w:firstLine="400"/>
              <w:jc w:val="center"/>
              <w:rPr>
                <w:rFonts w:ascii="宋体" w:hAnsi="宋体"/>
                <w:color w:val="000000"/>
                <w:sz w:val="20"/>
                <w:szCs w:val="20"/>
              </w:rPr>
            </w:pPr>
            <w:r>
              <w:rPr>
                <w:rFonts w:hint="eastAsia" w:ascii="宋体" w:hAnsi="宋体"/>
                <w:color w:val="000000"/>
                <w:sz w:val="20"/>
                <w:szCs w:val="20"/>
              </w:rPr>
              <w:t>三、目标完成情况</w:t>
            </w: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E0161">
            <w:pPr>
              <w:widowControl/>
              <w:ind w:firstLine="400"/>
              <w:jc w:val="center"/>
              <w:rPr>
                <w:rFonts w:ascii="宋体" w:hAnsi="宋体"/>
                <w:color w:val="000000"/>
                <w:sz w:val="20"/>
                <w:szCs w:val="20"/>
              </w:rPr>
            </w:pPr>
            <w:r>
              <w:rPr>
                <w:rFonts w:hint="eastAsia" w:ascii="宋体" w:hAnsi="宋体"/>
                <w:color w:val="000000"/>
                <w:sz w:val="20"/>
                <w:szCs w:val="20"/>
              </w:rPr>
              <w:t>年度预期目标</w:t>
            </w: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71DBB">
            <w:pPr>
              <w:widowControl/>
              <w:ind w:firstLine="400"/>
              <w:jc w:val="center"/>
              <w:rPr>
                <w:rFonts w:ascii="宋体" w:hAnsi="宋体"/>
                <w:color w:val="000000"/>
                <w:sz w:val="20"/>
                <w:szCs w:val="20"/>
              </w:rPr>
            </w:pPr>
            <w:r>
              <w:rPr>
                <w:rFonts w:hint="eastAsia" w:ascii="宋体" w:hAnsi="宋体"/>
                <w:color w:val="000000"/>
                <w:sz w:val="20"/>
                <w:szCs w:val="20"/>
              </w:rPr>
              <w:t>具体完成情况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2A970">
            <w:pPr>
              <w:widowControl/>
              <w:ind w:firstLine="400"/>
              <w:jc w:val="center"/>
              <w:rPr>
                <w:rFonts w:ascii="宋体" w:hAnsi="宋体"/>
                <w:color w:val="000000"/>
                <w:sz w:val="20"/>
                <w:szCs w:val="20"/>
              </w:rPr>
            </w:pPr>
            <w:r>
              <w:rPr>
                <w:rFonts w:hint="eastAsia" w:ascii="宋体" w:hAnsi="宋体"/>
                <w:color w:val="000000"/>
                <w:sz w:val="20"/>
                <w:szCs w:val="20"/>
              </w:rPr>
              <w:t>总体完成率</w:t>
            </w:r>
          </w:p>
        </w:tc>
      </w:tr>
      <w:tr w14:paraId="79BD338C">
        <w:tblPrEx>
          <w:tblCellMar>
            <w:top w:w="0" w:type="dxa"/>
            <w:left w:w="108" w:type="dxa"/>
            <w:bottom w:w="0" w:type="dxa"/>
            <w:right w:w="108" w:type="dxa"/>
          </w:tblCellMar>
        </w:tblPrEx>
        <w:trPr>
          <w:trHeight w:val="5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1077C">
            <w:pPr>
              <w:ind w:firstLine="400"/>
              <w:jc w:val="center"/>
              <w:rPr>
                <w:rFonts w:ascii="宋体" w:hAnsi="宋体"/>
                <w:color w:val="000000"/>
                <w:sz w:val="20"/>
                <w:szCs w:val="20"/>
              </w:rPr>
            </w:pP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3540C">
            <w:pPr>
              <w:widowControl/>
              <w:ind w:firstLine="400"/>
              <w:jc w:val="left"/>
              <w:rPr>
                <w:rFonts w:ascii="宋体" w:hAnsi="宋体"/>
                <w:color w:val="000000"/>
                <w:sz w:val="20"/>
                <w:szCs w:val="20"/>
              </w:rPr>
            </w:pPr>
            <w:r>
              <w:rPr>
                <w:rFonts w:hint="eastAsia" w:ascii="宋体" w:hAnsi="宋体"/>
                <w:color w:val="000000"/>
                <w:sz w:val="20"/>
                <w:szCs w:val="20"/>
              </w:rPr>
              <w:t>1.原址公厕拆除2.基础配套工程、供货、安装、调试、维保服务</w:t>
            </w:r>
          </w:p>
        </w:tc>
        <w:tc>
          <w:tcPr>
            <w:tcW w:w="376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61F89A">
            <w:pPr>
              <w:widowControl/>
              <w:ind w:firstLine="400"/>
              <w:jc w:val="left"/>
              <w:rPr>
                <w:rFonts w:ascii="宋体" w:hAnsi="宋体"/>
                <w:color w:val="000000"/>
                <w:sz w:val="20"/>
                <w:szCs w:val="20"/>
              </w:rPr>
            </w:pPr>
            <w:r>
              <w:rPr>
                <w:rFonts w:hint="eastAsia" w:ascii="宋体" w:hAnsi="宋体"/>
                <w:color w:val="000000"/>
                <w:sz w:val="20"/>
                <w:szCs w:val="20"/>
              </w:rPr>
              <w:t>1.改建公厕一座2.新建公厕一座3.改造提升一座</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84ACA">
            <w:pPr>
              <w:widowControl/>
              <w:ind w:firstLine="400"/>
              <w:jc w:val="center"/>
              <w:rPr>
                <w:rFonts w:ascii="宋体" w:hAnsi="宋体"/>
                <w:color w:val="000000"/>
                <w:sz w:val="20"/>
                <w:szCs w:val="20"/>
              </w:rPr>
            </w:pPr>
            <w:r>
              <w:rPr>
                <w:rFonts w:hint="eastAsia" w:ascii="宋体" w:hAnsi="宋体"/>
                <w:color w:val="000000"/>
                <w:sz w:val="20"/>
                <w:szCs w:val="20"/>
              </w:rPr>
              <w:t>100%</w:t>
            </w:r>
          </w:p>
        </w:tc>
      </w:tr>
      <w:tr w14:paraId="1AB38F3A">
        <w:tblPrEx>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CB31F">
            <w:pPr>
              <w:widowControl/>
              <w:ind w:firstLine="400"/>
              <w:jc w:val="center"/>
              <w:rPr>
                <w:rFonts w:ascii="宋体" w:hAnsi="宋体"/>
                <w:color w:val="000000"/>
                <w:sz w:val="20"/>
                <w:szCs w:val="20"/>
              </w:rPr>
            </w:pPr>
            <w:r>
              <w:rPr>
                <w:rFonts w:hint="eastAsia" w:ascii="宋体" w:hAnsi="宋体"/>
                <w:color w:val="000000"/>
                <w:sz w:val="20"/>
                <w:szCs w:val="20"/>
              </w:rPr>
              <w:t>四、 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AE491">
            <w:pPr>
              <w:widowControl/>
              <w:rPr>
                <w:rFonts w:ascii="宋体" w:hAnsi="宋体"/>
                <w:color w:val="000000"/>
                <w:sz w:val="20"/>
                <w:szCs w:val="20"/>
              </w:rPr>
            </w:pPr>
            <w:r>
              <w:rPr>
                <w:rFonts w:hint="eastAsia" w:ascii="宋体" w:hAnsi="宋体"/>
                <w:color w:val="000000"/>
                <w:sz w:val="20"/>
                <w:szCs w:val="20"/>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C44D9">
            <w:pPr>
              <w:widowControl/>
              <w:ind w:firstLine="400"/>
              <w:jc w:val="center"/>
              <w:rPr>
                <w:rFonts w:ascii="宋体" w:hAnsi="宋体"/>
                <w:color w:val="000000"/>
                <w:sz w:val="20"/>
                <w:szCs w:val="20"/>
              </w:rPr>
            </w:pPr>
            <w:r>
              <w:rPr>
                <w:rFonts w:hint="eastAsia" w:ascii="宋体" w:hAnsi="宋体"/>
                <w:color w:val="000000"/>
                <w:sz w:val="20"/>
                <w:szCs w:val="20"/>
              </w:rPr>
              <w:t>二级指标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379DD">
            <w:pPr>
              <w:widowControl/>
              <w:ind w:firstLine="400"/>
              <w:jc w:val="center"/>
              <w:rPr>
                <w:rFonts w:ascii="宋体" w:hAnsi="宋体"/>
                <w:color w:val="000000"/>
                <w:sz w:val="20"/>
                <w:szCs w:val="20"/>
              </w:rPr>
            </w:pPr>
            <w:r>
              <w:rPr>
                <w:rFonts w:hint="eastAsia" w:ascii="宋体" w:hAnsi="宋体"/>
                <w:color w:val="000000"/>
                <w:sz w:val="20"/>
                <w:szCs w:val="20"/>
              </w:rPr>
              <w:t>三级指标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82169">
            <w:pPr>
              <w:widowControl/>
              <w:rPr>
                <w:rFonts w:ascii="宋体" w:hAnsi="宋体"/>
                <w:color w:val="000000"/>
                <w:sz w:val="20"/>
                <w:szCs w:val="20"/>
              </w:rPr>
            </w:pPr>
            <w:r>
              <w:rPr>
                <w:rFonts w:hint="eastAsia" w:ascii="宋体" w:hAnsi="宋体"/>
                <w:color w:val="000000"/>
                <w:sz w:val="20"/>
                <w:szCs w:val="20"/>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E25E6">
            <w:pPr>
              <w:widowControl/>
              <w:rPr>
                <w:rFonts w:ascii="宋体" w:hAnsi="宋体"/>
                <w:color w:val="000000"/>
                <w:sz w:val="20"/>
                <w:szCs w:val="20"/>
              </w:rPr>
            </w:pPr>
            <w:r>
              <w:rPr>
                <w:rFonts w:hint="eastAsia" w:ascii="宋体" w:hAnsi="宋体"/>
                <w:color w:val="000000"/>
                <w:sz w:val="20"/>
                <w:szCs w:val="20"/>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4684B">
            <w:pPr>
              <w:widowControl/>
              <w:rPr>
                <w:rFonts w:ascii="宋体" w:hAnsi="宋体"/>
                <w:color w:val="000000"/>
                <w:sz w:val="20"/>
                <w:szCs w:val="20"/>
              </w:rPr>
            </w:pPr>
            <w:r>
              <w:rPr>
                <w:rFonts w:hint="eastAsia" w:ascii="宋体" w:hAnsi="宋体"/>
                <w:color w:val="000000"/>
                <w:sz w:val="20"/>
                <w:szCs w:val="20"/>
              </w:rPr>
              <w:t>自评得分</w:t>
            </w:r>
          </w:p>
        </w:tc>
      </w:tr>
      <w:tr w14:paraId="7905FEB3">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DF1AD">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CBD20">
            <w:pPr>
              <w:widowControl/>
              <w:rPr>
                <w:rFonts w:ascii="宋体" w:hAnsi="宋体"/>
                <w:color w:val="000000"/>
                <w:sz w:val="20"/>
                <w:szCs w:val="20"/>
              </w:rPr>
            </w:pPr>
            <w:r>
              <w:rPr>
                <w:rFonts w:hint="eastAsia" w:ascii="宋体" w:hAnsi="宋体"/>
                <w:color w:val="000000"/>
                <w:sz w:val="20"/>
                <w:szCs w:val="20"/>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C054A">
            <w:pPr>
              <w:widowControl/>
              <w:ind w:firstLine="400"/>
              <w:jc w:val="left"/>
              <w:rPr>
                <w:rFonts w:ascii="宋体" w:hAnsi="宋体"/>
                <w:color w:val="000000"/>
                <w:sz w:val="20"/>
                <w:szCs w:val="20"/>
              </w:rPr>
            </w:pPr>
            <w:r>
              <w:rPr>
                <w:rFonts w:hint="eastAsia" w:ascii="宋体" w:hAnsi="宋体"/>
                <w:color w:val="000000"/>
                <w:sz w:val="20"/>
                <w:szCs w:val="20"/>
              </w:rPr>
              <w:t>数量指标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DA58C">
            <w:pPr>
              <w:widowControl/>
              <w:rPr>
                <w:rFonts w:ascii="宋体" w:hAnsi="宋体"/>
                <w:color w:val="000000"/>
                <w:sz w:val="20"/>
                <w:szCs w:val="20"/>
              </w:rPr>
            </w:pPr>
            <w:r>
              <w:rPr>
                <w:rFonts w:hint="eastAsia" w:ascii="宋体" w:hAnsi="宋体"/>
                <w:color w:val="000000"/>
                <w:sz w:val="20"/>
                <w:szCs w:val="20"/>
              </w:rPr>
              <w:t>1.完成了改建公厕一座、新建一座、改造提升一座</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F88A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C9A06">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D5F89">
            <w:pPr>
              <w:widowControl/>
              <w:ind w:firstLine="400"/>
              <w:jc w:val="center"/>
              <w:rPr>
                <w:rFonts w:ascii="宋体" w:hAnsi="宋体"/>
                <w:color w:val="000000"/>
                <w:sz w:val="20"/>
                <w:szCs w:val="20"/>
              </w:rPr>
            </w:pPr>
            <w:r>
              <w:rPr>
                <w:rFonts w:hint="eastAsia" w:ascii="宋体" w:hAnsi="宋体"/>
                <w:color w:val="000000"/>
                <w:sz w:val="20"/>
                <w:szCs w:val="20"/>
              </w:rPr>
              <w:t>20</w:t>
            </w:r>
          </w:p>
        </w:tc>
      </w:tr>
      <w:tr w14:paraId="6F975ACA">
        <w:tblPrEx>
          <w:tblCellMar>
            <w:top w:w="0" w:type="dxa"/>
            <w:left w:w="108" w:type="dxa"/>
            <w:bottom w:w="0" w:type="dxa"/>
            <w:right w:w="108" w:type="dxa"/>
          </w:tblCellMar>
        </w:tblPrEx>
        <w:trPr>
          <w:trHeight w:val="5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6434C">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E6190">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4226">
            <w:pPr>
              <w:widowControl/>
              <w:ind w:firstLine="400"/>
              <w:jc w:val="left"/>
              <w:rPr>
                <w:rFonts w:ascii="宋体" w:hAnsi="宋体"/>
                <w:color w:val="000000"/>
                <w:sz w:val="20"/>
                <w:szCs w:val="20"/>
              </w:rPr>
            </w:pPr>
            <w:r>
              <w:rPr>
                <w:rFonts w:hint="eastAsia" w:ascii="宋体" w:hAnsi="宋体"/>
                <w:color w:val="000000"/>
                <w:sz w:val="20"/>
                <w:szCs w:val="20"/>
              </w:rPr>
              <w:t>质量指标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D9AF0">
            <w:pPr>
              <w:widowControl/>
              <w:rPr>
                <w:rFonts w:ascii="宋体" w:hAnsi="宋体"/>
                <w:color w:val="000000"/>
                <w:sz w:val="20"/>
                <w:szCs w:val="20"/>
              </w:rPr>
            </w:pPr>
            <w:r>
              <w:rPr>
                <w:rFonts w:hint="eastAsia" w:ascii="宋体" w:hAnsi="宋体"/>
                <w:color w:val="000000"/>
                <w:sz w:val="20"/>
                <w:szCs w:val="20"/>
              </w:rPr>
              <w:t>按照国家标准合格率（%）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928C3">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B050D">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9CFD4">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7DEE9BC">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5E5AC">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9A709">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110D">
            <w:pPr>
              <w:widowControl/>
              <w:ind w:firstLine="400"/>
              <w:jc w:val="left"/>
              <w:rPr>
                <w:rFonts w:ascii="宋体" w:hAnsi="宋体"/>
                <w:color w:val="000000"/>
                <w:sz w:val="20"/>
                <w:szCs w:val="20"/>
              </w:rPr>
            </w:pPr>
            <w:r>
              <w:rPr>
                <w:rFonts w:hint="eastAsia" w:ascii="宋体" w:hAnsi="宋体"/>
                <w:color w:val="000000"/>
                <w:sz w:val="20"/>
                <w:szCs w:val="20"/>
              </w:rPr>
              <w:t>时效指标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E5281">
            <w:pPr>
              <w:widowControl/>
              <w:rPr>
                <w:rFonts w:ascii="宋体" w:hAnsi="宋体"/>
                <w:color w:val="000000"/>
                <w:sz w:val="20"/>
                <w:szCs w:val="20"/>
              </w:rPr>
            </w:pPr>
            <w:r>
              <w:rPr>
                <w:rFonts w:hint="eastAsia" w:ascii="宋体" w:hAnsi="宋体"/>
                <w:color w:val="000000"/>
                <w:sz w:val="20"/>
                <w:szCs w:val="20"/>
              </w:rPr>
              <w:t>是否严格按照开竣工时间完成（%）</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B1D1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E49F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51215">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1E8B4ECC">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DBE63">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88616">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39673">
            <w:pPr>
              <w:widowControl/>
              <w:ind w:firstLine="400"/>
              <w:jc w:val="left"/>
              <w:rPr>
                <w:rFonts w:ascii="宋体" w:hAnsi="宋体"/>
                <w:color w:val="000000"/>
                <w:sz w:val="20"/>
                <w:szCs w:val="20"/>
              </w:rPr>
            </w:pPr>
            <w:r>
              <w:rPr>
                <w:rFonts w:hint="eastAsia" w:ascii="宋体" w:hAnsi="宋体"/>
                <w:color w:val="000000"/>
                <w:sz w:val="20"/>
                <w:szCs w:val="20"/>
              </w:rPr>
              <w:t>成本指标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505C2">
            <w:pPr>
              <w:widowControl/>
              <w:rPr>
                <w:rFonts w:ascii="宋体" w:hAnsi="宋体"/>
                <w:color w:val="000000"/>
                <w:sz w:val="20"/>
                <w:szCs w:val="20"/>
              </w:rPr>
            </w:pPr>
            <w:r>
              <w:rPr>
                <w:rFonts w:hint="eastAsia" w:ascii="宋体" w:hAnsi="宋体"/>
                <w:color w:val="000000"/>
                <w:sz w:val="20"/>
                <w:szCs w:val="20"/>
              </w:rPr>
              <w:t>支出金额控制在预算额度内（%）</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9673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6940E">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54198">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732F871B">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FDB00">
            <w:pPr>
              <w:ind w:firstLine="400"/>
              <w:jc w:val="center"/>
              <w:rPr>
                <w:rFonts w:ascii="宋体" w:hAnsi="宋体"/>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1ED4B">
            <w:pPr>
              <w:widowControl/>
              <w:rPr>
                <w:rFonts w:ascii="宋体" w:hAnsi="宋体"/>
                <w:color w:val="000000"/>
                <w:sz w:val="20"/>
                <w:szCs w:val="20"/>
              </w:rPr>
            </w:pPr>
            <w:r>
              <w:rPr>
                <w:rFonts w:hint="eastAsia" w:ascii="宋体" w:hAnsi="宋体"/>
                <w:color w:val="000000"/>
                <w:sz w:val="20"/>
                <w:szCs w:val="20"/>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8B539">
            <w:pPr>
              <w:widowControl/>
              <w:ind w:firstLine="400"/>
              <w:jc w:val="left"/>
              <w:rPr>
                <w:rFonts w:ascii="宋体" w:hAnsi="宋体"/>
                <w:color w:val="000000"/>
                <w:sz w:val="20"/>
                <w:szCs w:val="20"/>
              </w:rPr>
            </w:pPr>
            <w:r>
              <w:rPr>
                <w:rFonts w:hint="eastAsia" w:ascii="宋体" w:hAnsi="宋体"/>
                <w:color w:val="000000"/>
                <w:sz w:val="20"/>
                <w:szCs w:val="20"/>
              </w:rPr>
              <w:t>经济效益</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2C1E8">
            <w:pPr>
              <w:widowControl/>
              <w:rPr>
                <w:rFonts w:ascii="宋体" w:hAnsi="宋体"/>
                <w:color w:val="000000"/>
                <w:sz w:val="20"/>
                <w:szCs w:val="20"/>
              </w:rPr>
            </w:pPr>
            <w:r>
              <w:rPr>
                <w:rFonts w:hint="eastAsia" w:ascii="宋体" w:hAnsi="宋体"/>
                <w:color w:val="000000"/>
                <w:sz w:val="20"/>
                <w:szCs w:val="20"/>
              </w:rPr>
              <w:t>达到经济效益预期（%）</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8F8D7">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520F6">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88E3B">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00F023E2">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4785A">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63592">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D0DF0">
            <w:pPr>
              <w:widowControl/>
              <w:ind w:firstLine="400"/>
              <w:jc w:val="left"/>
              <w:rPr>
                <w:rFonts w:ascii="宋体" w:hAnsi="宋体"/>
                <w:color w:val="000000"/>
                <w:sz w:val="20"/>
                <w:szCs w:val="20"/>
              </w:rPr>
            </w:pPr>
            <w:r>
              <w:rPr>
                <w:rFonts w:hint="eastAsia" w:ascii="宋体" w:hAnsi="宋体"/>
                <w:color w:val="000000"/>
                <w:sz w:val="20"/>
                <w:szCs w:val="20"/>
              </w:rPr>
              <w:t>社会效益</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3040E">
            <w:pPr>
              <w:widowControl/>
              <w:rPr>
                <w:rFonts w:ascii="宋体" w:hAnsi="宋体"/>
                <w:color w:val="000000"/>
                <w:sz w:val="20"/>
                <w:szCs w:val="20"/>
              </w:rPr>
            </w:pPr>
            <w:r>
              <w:rPr>
                <w:rFonts w:hint="eastAsia" w:ascii="宋体" w:hAnsi="宋体"/>
                <w:color w:val="000000"/>
                <w:sz w:val="20"/>
                <w:szCs w:val="20"/>
              </w:rPr>
              <w:t>达到社会效益预期（%）</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67D8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9E54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B1511">
            <w:pPr>
              <w:widowControl/>
              <w:ind w:firstLine="400"/>
              <w:jc w:val="center"/>
              <w:rPr>
                <w:rFonts w:ascii="宋体" w:hAnsi="宋体"/>
                <w:color w:val="000000"/>
                <w:sz w:val="20"/>
                <w:szCs w:val="20"/>
              </w:rPr>
            </w:pPr>
            <w:r>
              <w:rPr>
                <w:rFonts w:hint="eastAsia" w:ascii="宋体" w:hAnsi="宋体"/>
                <w:color w:val="000000"/>
                <w:sz w:val="20"/>
                <w:szCs w:val="20"/>
              </w:rPr>
              <w:t>10</w:t>
            </w:r>
          </w:p>
        </w:tc>
      </w:tr>
      <w:tr w14:paraId="6716DCDF">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6161B">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B15CA">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25A5">
            <w:pPr>
              <w:widowControl/>
              <w:ind w:firstLine="400"/>
              <w:jc w:val="left"/>
              <w:rPr>
                <w:rFonts w:ascii="宋体" w:hAnsi="宋体"/>
                <w:color w:val="000000"/>
                <w:sz w:val="20"/>
                <w:szCs w:val="20"/>
              </w:rPr>
            </w:pPr>
            <w:r>
              <w:rPr>
                <w:rFonts w:hint="eastAsia" w:ascii="宋体" w:hAnsi="宋体"/>
                <w:color w:val="000000"/>
                <w:sz w:val="20"/>
                <w:szCs w:val="20"/>
              </w:rPr>
              <w:t>生态效益</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61D1B">
            <w:pPr>
              <w:widowControl/>
              <w:rPr>
                <w:rFonts w:ascii="宋体" w:hAnsi="宋体"/>
                <w:color w:val="000000"/>
                <w:sz w:val="20"/>
                <w:szCs w:val="20"/>
              </w:rPr>
            </w:pPr>
            <w:r>
              <w:rPr>
                <w:rFonts w:hint="eastAsia" w:ascii="宋体" w:hAnsi="宋体"/>
                <w:color w:val="000000"/>
                <w:sz w:val="20"/>
                <w:szCs w:val="20"/>
              </w:rPr>
              <w:t>达到生态效益预期（%）</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04A4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85D34">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53D99">
            <w:pPr>
              <w:widowControl/>
              <w:ind w:firstLine="400"/>
              <w:jc w:val="center"/>
              <w:rPr>
                <w:rFonts w:ascii="宋体" w:hAnsi="宋体"/>
                <w:color w:val="000000"/>
                <w:sz w:val="20"/>
                <w:szCs w:val="20"/>
              </w:rPr>
            </w:pPr>
            <w:r>
              <w:rPr>
                <w:rFonts w:hint="eastAsia" w:ascii="宋体" w:hAnsi="宋体"/>
                <w:color w:val="000000"/>
                <w:sz w:val="20"/>
                <w:szCs w:val="20"/>
              </w:rPr>
              <w:t>5</w:t>
            </w:r>
          </w:p>
        </w:tc>
      </w:tr>
      <w:tr w14:paraId="58138EB9">
        <w:tblPrEx>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F6D02">
            <w:pPr>
              <w:ind w:firstLine="400"/>
              <w:jc w:val="center"/>
              <w:rPr>
                <w:rFonts w:ascii="宋体" w:hAnsi="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6A1A0">
            <w:pPr>
              <w:ind w:firstLine="400"/>
              <w:jc w:val="center"/>
              <w:rPr>
                <w:rFonts w:ascii="宋体" w:hAnsi="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AE98E">
            <w:pPr>
              <w:widowControl/>
              <w:ind w:firstLine="400"/>
              <w:jc w:val="left"/>
              <w:rPr>
                <w:rFonts w:ascii="宋体" w:hAnsi="宋体"/>
                <w:color w:val="000000"/>
                <w:sz w:val="20"/>
                <w:szCs w:val="20"/>
              </w:rPr>
            </w:pPr>
            <w:r>
              <w:rPr>
                <w:rFonts w:hint="eastAsia" w:ascii="宋体" w:hAnsi="宋体"/>
                <w:color w:val="000000"/>
                <w:sz w:val="20"/>
                <w:szCs w:val="20"/>
              </w:rPr>
              <w:t>可持续效益</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BE62B">
            <w:pPr>
              <w:widowControl/>
              <w:rPr>
                <w:rFonts w:ascii="宋体" w:hAnsi="宋体"/>
                <w:color w:val="000000"/>
                <w:sz w:val="20"/>
                <w:szCs w:val="20"/>
              </w:rPr>
            </w:pPr>
            <w:r>
              <w:rPr>
                <w:rFonts w:hint="eastAsia" w:ascii="宋体" w:hAnsi="宋体"/>
                <w:color w:val="000000"/>
                <w:sz w:val="20"/>
                <w:szCs w:val="20"/>
              </w:rPr>
              <w:t>达到可持续影响预期（%）</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D096B">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E7C50">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B3D4E">
            <w:pPr>
              <w:widowControl/>
              <w:ind w:firstLine="400"/>
              <w:jc w:val="center"/>
              <w:rPr>
                <w:rFonts w:ascii="宋体" w:hAnsi="宋体"/>
                <w:color w:val="000000"/>
                <w:sz w:val="20"/>
                <w:szCs w:val="20"/>
              </w:rPr>
            </w:pPr>
            <w:r>
              <w:rPr>
                <w:rFonts w:hint="eastAsia" w:ascii="宋体" w:hAnsi="宋体"/>
                <w:color w:val="000000"/>
                <w:sz w:val="20"/>
                <w:szCs w:val="20"/>
              </w:rPr>
              <w:t>5</w:t>
            </w:r>
          </w:p>
        </w:tc>
      </w:tr>
      <w:tr w14:paraId="78283E6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774DD">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1128D">
            <w:pPr>
              <w:widowControl/>
              <w:rPr>
                <w:rFonts w:ascii="宋体" w:hAnsi="宋体"/>
                <w:color w:val="000000"/>
                <w:sz w:val="20"/>
                <w:szCs w:val="20"/>
              </w:rPr>
            </w:pPr>
            <w:r>
              <w:rPr>
                <w:rFonts w:hint="eastAsia" w:ascii="宋体" w:hAnsi="宋体"/>
                <w:color w:val="000000"/>
                <w:sz w:val="20"/>
                <w:szCs w:val="20"/>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02B50">
            <w:pPr>
              <w:widowControl/>
              <w:jc w:val="left"/>
              <w:rPr>
                <w:rFonts w:ascii="宋体" w:hAnsi="宋体"/>
                <w:color w:val="000000"/>
                <w:sz w:val="20"/>
                <w:szCs w:val="20"/>
              </w:rPr>
            </w:pPr>
            <w:r>
              <w:rPr>
                <w:rFonts w:hint="eastAsia" w:ascii="宋体" w:hAnsi="宋体"/>
                <w:color w:val="000000"/>
                <w:sz w:val="20"/>
                <w:szCs w:val="20"/>
              </w:rPr>
              <w:t>服务对象满意度指标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ECFEB">
            <w:pPr>
              <w:widowControl/>
              <w:rPr>
                <w:rFonts w:ascii="宋体" w:hAnsi="宋体"/>
                <w:color w:val="000000"/>
                <w:sz w:val="20"/>
                <w:szCs w:val="20"/>
              </w:rPr>
            </w:pPr>
            <w:r>
              <w:rPr>
                <w:rFonts w:hint="eastAsia" w:ascii="宋体" w:hAnsi="宋体"/>
                <w:color w:val="000000"/>
                <w:sz w:val="20"/>
                <w:szCs w:val="20"/>
              </w:rPr>
              <w:t>社会公众或服务对象对项目实施效果的满意程度</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C42E8">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C8751">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1DC1A">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370D7B6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3D0A3">
            <w:pPr>
              <w:ind w:firstLine="400"/>
              <w:jc w:val="center"/>
              <w:rPr>
                <w:rFonts w:ascii="宋体" w:hAnsi="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299E3">
            <w:pPr>
              <w:widowControl/>
              <w:ind w:firstLine="400"/>
              <w:jc w:val="center"/>
              <w:rPr>
                <w:rFonts w:ascii="宋体" w:hAnsi="宋体"/>
                <w:color w:val="000000"/>
                <w:sz w:val="20"/>
                <w:szCs w:val="20"/>
              </w:rPr>
            </w:pPr>
            <w:r>
              <w:rPr>
                <w:rFonts w:hint="eastAsia" w:ascii="宋体" w:hAnsi="宋体"/>
                <w:color w:val="000000"/>
                <w:sz w:val="20"/>
                <w:szCs w:val="20"/>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B5032">
            <w:pPr>
              <w:widowControl/>
              <w:rPr>
                <w:rFonts w:ascii="宋体" w:hAnsi="宋体"/>
                <w:color w:val="000000"/>
                <w:sz w:val="20"/>
                <w:szCs w:val="20"/>
              </w:rPr>
            </w:pPr>
            <w:r>
              <w:rPr>
                <w:rFonts w:hint="eastAsia" w:ascii="宋体" w:hAnsi="宋体"/>
                <w:color w:val="000000"/>
                <w:sz w:val="20"/>
                <w:szCs w:val="20"/>
              </w:rPr>
              <w:t>预算执行率</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B44CC">
            <w:pPr>
              <w:widowControl/>
              <w:ind w:firstLine="400"/>
              <w:jc w:val="center"/>
              <w:rPr>
                <w:rFonts w:ascii="宋体" w:hAnsi="宋体"/>
                <w:color w:val="000000"/>
                <w:sz w:val="20"/>
                <w:szCs w:val="20"/>
              </w:rPr>
            </w:pPr>
            <w:r>
              <w:rPr>
                <w:rFonts w:hint="eastAsia" w:ascii="宋体" w:hAnsi="宋体"/>
                <w:color w:val="000000"/>
                <w:sz w:val="20"/>
                <w:szCs w:val="20"/>
              </w:rPr>
              <w:t>预算执行率（%）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E6A65">
            <w:pPr>
              <w:widowControl/>
              <w:ind w:firstLine="400"/>
              <w:jc w:val="center"/>
              <w:rPr>
                <w:rFonts w:ascii="宋体" w:hAnsi="宋体"/>
                <w:color w:val="000000"/>
                <w:sz w:val="20"/>
                <w:szCs w:val="20"/>
              </w:rPr>
            </w:pPr>
            <w:r>
              <w:rPr>
                <w:rFonts w:hint="eastAsia" w:ascii="宋体" w:hAnsi="宋体"/>
                <w:color w:val="000000"/>
                <w:sz w:val="20"/>
                <w:szCs w:val="20"/>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05BC7">
            <w:pPr>
              <w:widowControl/>
              <w:ind w:firstLine="400"/>
              <w:jc w:val="center"/>
              <w:rPr>
                <w:rFonts w:ascii="宋体" w:hAnsi="宋体"/>
                <w:color w:val="000000"/>
                <w:sz w:val="20"/>
                <w:szCs w:val="20"/>
              </w:rPr>
            </w:pPr>
            <w:r>
              <w:rPr>
                <w:rFonts w:hint="eastAsia" w:ascii="宋体" w:hAnsi="宋体"/>
                <w:color w:val="000000"/>
                <w:sz w:val="20"/>
                <w:szCs w:val="20"/>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D43DB">
            <w:pPr>
              <w:widowControl/>
              <w:ind w:firstLine="400"/>
              <w:jc w:val="center"/>
              <w:rPr>
                <w:rFonts w:ascii="宋体" w:hAnsi="宋体"/>
                <w:color w:val="000000"/>
                <w:sz w:val="20"/>
                <w:szCs w:val="20"/>
              </w:rPr>
            </w:pPr>
            <w:r>
              <w:rPr>
                <w:rFonts w:hint="eastAsia" w:ascii="宋体" w:hAnsi="宋体"/>
                <w:color w:val="000000"/>
                <w:sz w:val="20"/>
                <w:szCs w:val="20"/>
              </w:rPr>
              <w:t>9</w:t>
            </w:r>
          </w:p>
        </w:tc>
      </w:tr>
      <w:tr w14:paraId="71CE5C0B">
        <w:tblPrEx>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462F1">
            <w:pPr>
              <w:ind w:firstLine="400"/>
              <w:rPr>
                <w:rFonts w:ascii="宋体" w:hAnsi="宋体"/>
                <w:color w:val="000000"/>
                <w:sz w:val="20"/>
                <w:szCs w:val="20"/>
              </w:rPr>
            </w:pPr>
          </w:p>
        </w:tc>
        <w:tc>
          <w:tcPr>
            <w:tcW w:w="721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85278">
            <w:pPr>
              <w:widowControl/>
              <w:ind w:firstLine="400"/>
              <w:jc w:val="center"/>
              <w:rPr>
                <w:rFonts w:ascii="宋体" w:hAnsi="宋体"/>
                <w:color w:val="000000"/>
                <w:sz w:val="20"/>
                <w:szCs w:val="20"/>
              </w:rPr>
            </w:pPr>
            <w:r>
              <w:rPr>
                <w:rFonts w:hint="eastAsia" w:ascii="宋体" w:hAnsi="宋体"/>
                <w:color w:val="000000"/>
                <w:sz w:val="20"/>
                <w:szCs w:val="20"/>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FFEE7">
            <w:pPr>
              <w:widowControl/>
              <w:ind w:firstLine="400"/>
              <w:jc w:val="center"/>
              <w:rPr>
                <w:rFonts w:ascii="宋体" w:hAnsi="宋体"/>
                <w:color w:val="000000"/>
                <w:sz w:val="20"/>
                <w:szCs w:val="20"/>
              </w:rPr>
            </w:pPr>
            <w:r>
              <w:rPr>
                <w:rFonts w:hint="eastAsia" w:ascii="宋体" w:hAnsi="宋体"/>
                <w:color w:val="000000"/>
                <w:sz w:val="20"/>
                <w:szCs w:val="20"/>
              </w:rPr>
              <w:t>98</w:t>
            </w:r>
          </w:p>
        </w:tc>
      </w:tr>
      <w:tr w14:paraId="614E6B17">
        <w:tblPrEx>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F3DF9">
            <w:pPr>
              <w:widowControl/>
              <w:ind w:firstLine="400"/>
              <w:jc w:val="left"/>
              <w:rPr>
                <w:rFonts w:ascii="宋体" w:hAnsi="宋体"/>
                <w:color w:val="000000"/>
                <w:sz w:val="20"/>
                <w:szCs w:val="20"/>
              </w:rPr>
            </w:pPr>
            <w:r>
              <w:rPr>
                <w:rFonts w:hint="eastAsia" w:ascii="宋体" w:hAnsi="宋体"/>
                <w:color w:val="000000"/>
                <w:sz w:val="20"/>
                <w:szCs w:val="20"/>
              </w:rPr>
              <w:t>五、 存在问题、原因及下一步整改措施</w:t>
            </w:r>
          </w:p>
        </w:tc>
        <w:tc>
          <w:tcPr>
            <w:tcW w:w="829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E9E62">
            <w:pPr>
              <w:widowControl/>
              <w:ind w:firstLine="400"/>
              <w:jc w:val="center"/>
              <w:rPr>
                <w:rFonts w:ascii="宋体" w:hAnsi="宋体"/>
                <w:color w:val="000000"/>
                <w:sz w:val="20"/>
                <w:szCs w:val="20"/>
              </w:rPr>
            </w:pPr>
            <w:r>
              <w:rPr>
                <w:rFonts w:hint="eastAsia" w:ascii="宋体" w:hAnsi="宋体"/>
                <w:color w:val="000000"/>
                <w:sz w:val="20"/>
                <w:szCs w:val="20"/>
              </w:rPr>
              <w:t>无</w:t>
            </w:r>
          </w:p>
        </w:tc>
      </w:tr>
    </w:tbl>
    <w:p w14:paraId="3DB3BB72">
      <w:pPr>
        <w:numPr>
          <w:ilvl w:val="0"/>
          <w:numId w:val="8"/>
        </w:numPr>
        <w:spacing w:line="580" w:lineRule="exact"/>
        <w:ind w:firstLine="640"/>
        <w:rPr>
          <w:rFonts w:ascii="仿宋" w:hAnsi="仿宋" w:eastAsia="仿宋" w:cs="仿宋"/>
          <w:color w:val="000000"/>
          <w:sz w:val="32"/>
          <w:szCs w:val="32"/>
        </w:rPr>
      </w:pPr>
      <w:r>
        <w:rPr>
          <w:rFonts w:hint="eastAsia" w:ascii="仿宋" w:hAnsi="仿宋" w:eastAsia="仿宋" w:cs="仿宋_GB2312"/>
          <w:sz w:val="32"/>
          <w:szCs w:val="32"/>
        </w:rPr>
        <w:t>多功能抑尘射雾车购置资金自评综述：根据年初设定的绩效目标，多功能抑尘射雾车购置资金</w:t>
      </w:r>
      <w:r>
        <w:rPr>
          <w:rFonts w:hint="eastAsia" w:ascii="仿宋_GB2312" w:hAnsi="仿宋_GB2312" w:eastAsia="仿宋_GB2312" w:cs="仿宋_GB2312"/>
          <w:sz w:val="32"/>
          <w:szCs w:val="32"/>
        </w:rPr>
        <w:t>绩效自评得分</w:t>
      </w:r>
      <w:r>
        <w:rPr>
          <w:rFonts w:hint="eastAsia" w:ascii="仿宋" w:hAnsi="仿宋" w:eastAsia="仿宋" w:cs="仿宋_GB2312"/>
          <w:sz w:val="32"/>
          <w:szCs w:val="32"/>
        </w:rPr>
        <w:t>为99分。全年预算数为10万元，执行数为10万元，完成预算的100%。项目绩效目标完成情况：</w:t>
      </w:r>
      <w:r>
        <w:rPr>
          <w:rFonts w:hint="eastAsia" w:ascii="仿宋" w:hAnsi="仿宋" w:eastAsia="仿宋" w:cs="仿宋"/>
          <w:sz w:val="32"/>
          <w:szCs w:val="32"/>
        </w:rPr>
        <w:t>一是通过购置多功能抑尘射雾车，有利于城区环境保洁降尘、绿化养护、园林喷药、杀菌消毒等，</w:t>
      </w:r>
      <w:r>
        <w:rPr>
          <w:rFonts w:hint="eastAsia" w:ascii="仿宋" w:hAnsi="仿宋" w:eastAsia="仿宋" w:cs="仿宋"/>
          <w:color w:val="000000"/>
          <w:sz w:val="32"/>
          <w:szCs w:val="32"/>
        </w:rPr>
        <w:t>实现了项目的经济效益、生态环境效益相统一。</w:t>
      </w:r>
      <w:r>
        <w:rPr>
          <w:rFonts w:hint="eastAsia" w:ascii="仿宋" w:hAnsi="仿宋" w:eastAsia="仿宋"/>
          <w:sz w:val="32"/>
          <w:szCs w:val="32"/>
        </w:rPr>
        <w:t>二是按照年初设定目标</w:t>
      </w:r>
      <w:r>
        <w:rPr>
          <w:rFonts w:hint="eastAsia" w:ascii="仿宋" w:hAnsi="仿宋" w:eastAsia="仿宋" w:cs="仿宋"/>
          <w:sz w:val="32"/>
          <w:szCs w:val="32"/>
        </w:rPr>
        <w:t>完成了购置购置多功能抑尘射雾车1辆，有效击落扬尘，清新空气能见度，在节能减排的同时降低了对人们身体造成的伤害，</w:t>
      </w:r>
      <w:r>
        <w:rPr>
          <w:rFonts w:hint="eastAsia" w:ascii="仿宋" w:hAnsi="仿宋" w:eastAsia="仿宋" w:cs="仿宋"/>
          <w:color w:val="000000"/>
          <w:sz w:val="32"/>
          <w:szCs w:val="32"/>
        </w:rPr>
        <w:t>实现了项目的社会效益。未发现问题。</w:t>
      </w:r>
    </w:p>
    <w:tbl>
      <w:tblPr>
        <w:tblStyle w:val="29"/>
        <w:tblW w:w="8640" w:type="dxa"/>
        <w:jc w:val="center"/>
        <w:tblLayout w:type="autofit"/>
        <w:tblCellMar>
          <w:top w:w="0" w:type="dxa"/>
          <w:left w:w="108" w:type="dxa"/>
          <w:bottom w:w="0" w:type="dxa"/>
          <w:right w:w="108" w:type="dxa"/>
        </w:tblCellMar>
      </w:tblPr>
      <w:tblGrid>
        <w:gridCol w:w="1080"/>
        <w:gridCol w:w="936"/>
        <w:gridCol w:w="936"/>
        <w:gridCol w:w="936"/>
        <w:gridCol w:w="936"/>
        <w:gridCol w:w="1080"/>
        <w:gridCol w:w="1080"/>
        <w:gridCol w:w="1656"/>
      </w:tblGrid>
      <w:tr w14:paraId="1BFEA865">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2FEBE374">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665E6D30">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52AEAE95">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784DDADB">
        <w:tblPrEx>
          <w:tblCellMar>
            <w:top w:w="0" w:type="dxa"/>
            <w:left w:w="108" w:type="dxa"/>
            <w:bottom w:w="0" w:type="dxa"/>
            <w:right w:w="108" w:type="dxa"/>
          </w:tblCellMar>
        </w:tblPrEx>
        <w:trPr>
          <w:trHeight w:val="450" w:hRule="atLeast"/>
          <w:jc w:val="center"/>
        </w:trPr>
        <w:tc>
          <w:tcPr>
            <w:tcW w:w="1080" w:type="dxa"/>
            <w:tcBorders>
              <w:top w:val="nil"/>
              <w:left w:val="nil"/>
              <w:bottom w:val="nil"/>
              <w:right w:val="nil"/>
            </w:tcBorders>
            <w:shd w:val="clear" w:color="auto" w:fill="auto"/>
            <w:noWrap w:val="0"/>
            <w:vAlign w:val="center"/>
          </w:tcPr>
          <w:p w14:paraId="4D4FF11F">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225FD8C8">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00844739">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CADE85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E94BA61">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5881D480">
        <w:tblPrEx>
          <w:tblCellMar>
            <w:top w:w="0" w:type="dxa"/>
            <w:left w:w="108" w:type="dxa"/>
            <w:bottom w:w="0" w:type="dxa"/>
            <w:right w:w="108" w:type="dxa"/>
          </w:tblCellMar>
        </w:tblPrEx>
        <w:trPr>
          <w:trHeight w:val="465"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51C76EFB">
            <w:pPr>
              <w:widowControl/>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6DBF677E">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5AD0ACD5">
            <w:pPr>
              <w:widowControl/>
              <w:jc w:val="left"/>
              <w:rPr>
                <w:rFonts w:ascii="宋体" w:hAnsi="宋体"/>
                <w:color w:val="000000"/>
                <w:sz w:val="16"/>
                <w:szCs w:val="16"/>
              </w:rPr>
            </w:pPr>
            <w:r>
              <w:rPr>
                <w:rFonts w:hint="eastAsia" w:ascii="宋体" w:hAnsi="宋体"/>
                <w:color w:val="000000"/>
                <w:sz w:val="16"/>
                <w:szCs w:val="16"/>
              </w:rPr>
              <w:t>多功能抑尘射雾车购置资金</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AD30876">
            <w:pPr>
              <w:widowControl/>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720BB941">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3289B8C3">
        <w:tblPrEx>
          <w:tblCellMar>
            <w:top w:w="0" w:type="dxa"/>
            <w:left w:w="108" w:type="dxa"/>
            <w:bottom w:w="0" w:type="dxa"/>
            <w:right w:w="108" w:type="dxa"/>
          </w:tblCellMar>
        </w:tblPrEx>
        <w:trPr>
          <w:trHeight w:val="315"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64DD6A3">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3D06E0C">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C4D7ECA">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25B8686">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773A0F8D">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495BD630">
        <w:tblPrEx>
          <w:tblCellMar>
            <w:top w:w="0" w:type="dxa"/>
            <w:left w:w="108" w:type="dxa"/>
            <w:bottom w:w="0" w:type="dxa"/>
            <w:right w:w="108" w:type="dxa"/>
          </w:tblCellMar>
        </w:tblPrEx>
        <w:trPr>
          <w:trHeight w:val="31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D15C0DC">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C71F34F">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5C09616A">
            <w:pPr>
              <w:widowControl/>
              <w:ind w:firstLine="320"/>
              <w:jc w:val="right"/>
              <w:rPr>
                <w:rFonts w:ascii="宋体" w:hAnsi="宋体"/>
                <w:color w:val="000000"/>
                <w:sz w:val="16"/>
                <w:szCs w:val="16"/>
              </w:rPr>
            </w:pPr>
            <w:r>
              <w:rPr>
                <w:rFonts w:hint="eastAsia" w:ascii="宋体" w:hAnsi="宋体"/>
                <w:color w:val="000000"/>
                <w:sz w:val="16"/>
                <w:szCs w:val="16"/>
              </w:rPr>
              <w:t>10</w:t>
            </w:r>
          </w:p>
        </w:tc>
        <w:tc>
          <w:tcPr>
            <w:tcW w:w="1080" w:type="dxa"/>
            <w:tcBorders>
              <w:top w:val="nil"/>
              <w:left w:val="nil"/>
              <w:bottom w:val="single" w:color="000000" w:sz="8" w:space="0"/>
              <w:right w:val="single" w:color="000000" w:sz="8" w:space="0"/>
            </w:tcBorders>
            <w:shd w:val="clear" w:color="auto" w:fill="auto"/>
            <w:noWrap w:val="0"/>
            <w:vAlign w:val="center"/>
          </w:tcPr>
          <w:p w14:paraId="6C42CEC4">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23663141">
            <w:pPr>
              <w:widowControl/>
              <w:ind w:firstLine="320"/>
              <w:jc w:val="left"/>
              <w:rPr>
                <w:rFonts w:ascii="宋体" w:hAnsi="宋体"/>
                <w:color w:val="000000"/>
                <w:sz w:val="16"/>
                <w:szCs w:val="16"/>
              </w:rPr>
            </w:pPr>
            <w:r>
              <w:rPr>
                <w:rFonts w:hint="eastAsia" w:ascii="宋体" w:hAnsi="宋体"/>
                <w:color w:val="000000"/>
                <w:sz w:val="16"/>
                <w:szCs w:val="16"/>
              </w:rPr>
              <w:t>10</w:t>
            </w:r>
          </w:p>
        </w:tc>
        <w:tc>
          <w:tcPr>
            <w:tcW w:w="1080" w:type="dxa"/>
            <w:tcBorders>
              <w:top w:val="nil"/>
              <w:left w:val="nil"/>
              <w:bottom w:val="single" w:color="000000" w:sz="8" w:space="0"/>
              <w:right w:val="single" w:color="000000" w:sz="8" w:space="0"/>
            </w:tcBorders>
            <w:shd w:val="clear" w:color="auto" w:fill="auto"/>
            <w:noWrap w:val="0"/>
            <w:vAlign w:val="center"/>
          </w:tcPr>
          <w:p w14:paraId="4BC39EEE">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43682709">
            <w:pPr>
              <w:widowControl/>
              <w:ind w:firstLine="320"/>
              <w:jc w:val="right"/>
              <w:rPr>
                <w:rFonts w:ascii="宋体" w:hAnsi="宋体"/>
                <w:color w:val="000000"/>
                <w:sz w:val="16"/>
                <w:szCs w:val="16"/>
              </w:rPr>
            </w:pPr>
            <w:r>
              <w:rPr>
                <w:rFonts w:hint="eastAsia" w:ascii="宋体" w:hAnsi="宋体"/>
                <w:color w:val="000000"/>
                <w:sz w:val="16"/>
                <w:szCs w:val="16"/>
              </w:rPr>
              <w:t>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3B03187">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CD22D2C">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32B891D">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943F1C3">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4E8E2B72">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845069D">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48D581BB">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088B3A6">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66893767">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12F70B60">
            <w:pPr>
              <w:ind w:firstLine="320"/>
              <w:jc w:val="center"/>
              <w:rPr>
                <w:rFonts w:ascii="宋体" w:hAnsi="宋体"/>
                <w:color w:val="000000"/>
                <w:sz w:val="16"/>
                <w:szCs w:val="16"/>
              </w:rPr>
            </w:pPr>
          </w:p>
        </w:tc>
      </w:tr>
      <w:tr w14:paraId="51D15D12">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5484749">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F26AE4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3F65890">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018BFE03">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03886761">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3D9BD9F">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B39781C">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7F59E886">
            <w:pPr>
              <w:ind w:firstLine="320"/>
              <w:jc w:val="center"/>
              <w:rPr>
                <w:rFonts w:ascii="宋体" w:hAnsi="宋体"/>
                <w:color w:val="000000"/>
                <w:sz w:val="16"/>
                <w:szCs w:val="16"/>
              </w:rPr>
            </w:pPr>
          </w:p>
        </w:tc>
      </w:tr>
      <w:tr w14:paraId="6FDFBCD2">
        <w:tblPrEx>
          <w:tblCellMar>
            <w:top w:w="0" w:type="dxa"/>
            <w:left w:w="108" w:type="dxa"/>
            <w:bottom w:w="0" w:type="dxa"/>
            <w:right w:w="108" w:type="dxa"/>
          </w:tblCellMar>
        </w:tblPrEx>
        <w:trPr>
          <w:trHeight w:val="31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09B4099">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32D041D2">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5C297DA8">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280FA5E6">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1A671FDE">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7FC2B51">
            <w:pPr>
              <w:ind w:firstLine="320"/>
              <w:jc w:val="center"/>
              <w:rPr>
                <w:rFonts w:ascii="宋体" w:hAnsi="宋体"/>
                <w:color w:val="000000"/>
                <w:sz w:val="16"/>
                <w:szCs w:val="16"/>
              </w:rPr>
            </w:pP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ED051FE">
            <w:pPr>
              <w:widowControl/>
              <w:ind w:firstLine="320"/>
              <w:jc w:val="left"/>
              <w:rPr>
                <w:rFonts w:ascii="宋体" w:hAnsi="宋体"/>
                <w:color w:val="000000"/>
                <w:sz w:val="16"/>
                <w:szCs w:val="16"/>
              </w:rPr>
            </w:pPr>
            <w:r>
              <w:rPr>
                <w:rFonts w:hint="eastAsia" w:ascii="宋体" w:hAnsi="宋体"/>
                <w:color w:val="000000"/>
                <w:sz w:val="16"/>
                <w:szCs w:val="16"/>
              </w:rPr>
              <w:t>购置多功能抑尘射雾车1辆</w:t>
            </w:r>
          </w:p>
        </w:tc>
        <w:tc>
          <w:tcPr>
            <w:tcW w:w="3240" w:type="dxa"/>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48D1101">
            <w:pPr>
              <w:widowControl/>
              <w:ind w:firstLine="320"/>
              <w:jc w:val="left"/>
              <w:rPr>
                <w:rFonts w:ascii="宋体" w:hAnsi="宋体"/>
                <w:color w:val="000000"/>
                <w:sz w:val="16"/>
                <w:szCs w:val="16"/>
              </w:rPr>
            </w:pPr>
            <w:r>
              <w:rPr>
                <w:rFonts w:hint="eastAsia" w:ascii="宋体" w:hAnsi="宋体"/>
                <w:color w:val="000000"/>
                <w:sz w:val="16"/>
                <w:szCs w:val="16"/>
              </w:rPr>
              <w:t>购置多功能抑尘射雾车1辆</w:t>
            </w:r>
          </w:p>
        </w:tc>
        <w:tc>
          <w:tcPr>
            <w:tcW w:w="1080" w:type="dxa"/>
            <w:tcBorders>
              <w:top w:val="nil"/>
              <w:left w:val="nil"/>
              <w:bottom w:val="single" w:color="000000" w:sz="8" w:space="0"/>
              <w:right w:val="single" w:color="000000" w:sz="8" w:space="0"/>
            </w:tcBorders>
            <w:shd w:val="clear" w:color="auto" w:fill="auto"/>
            <w:noWrap w:val="0"/>
            <w:vAlign w:val="center"/>
          </w:tcPr>
          <w:p w14:paraId="37790A39">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2D1C5103">
        <w:tblPrEx>
          <w:tblCellMar>
            <w:top w:w="0" w:type="dxa"/>
            <w:left w:w="108" w:type="dxa"/>
            <w:bottom w:w="0" w:type="dxa"/>
            <w:right w:w="108" w:type="dxa"/>
          </w:tblCellMar>
        </w:tblPrEx>
        <w:trPr>
          <w:trHeight w:val="315"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46B3DC5E">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773F0230">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76F98A8B">
            <w:pPr>
              <w:widowControl/>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446DED29">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5A096DBB">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69BA6F4F">
            <w:pPr>
              <w:widowControl/>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28349B64">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59ED41A6">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577552A">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64DC7FB">
            <w:pPr>
              <w:widowControl/>
              <w:rPr>
                <w:rFonts w:ascii="宋体" w:hAnsi="宋体"/>
                <w:color w:val="000000"/>
                <w:sz w:val="16"/>
                <w:szCs w:val="16"/>
              </w:rPr>
            </w:pPr>
            <w:r>
              <w:rPr>
                <w:rFonts w:hint="eastAsia" w:ascii="宋体" w:hAnsi="宋体"/>
                <w:color w:val="000000"/>
                <w:sz w:val="16"/>
                <w:szCs w:val="16"/>
              </w:rPr>
              <w:t>产出指标（50）</w:t>
            </w:r>
          </w:p>
        </w:tc>
        <w:tc>
          <w:tcPr>
            <w:tcW w:w="1080" w:type="dxa"/>
            <w:tcBorders>
              <w:top w:val="nil"/>
              <w:left w:val="nil"/>
              <w:bottom w:val="single" w:color="000000" w:sz="8" w:space="0"/>
              <w:right w:val="single" w:color="000000" w:sz="8" w:space="0"/>
            </w:tcBorders>
            <w:shd w:val="clear" w:color="auto" w:fill="auto"/>
            <w:noWrap w:val="0"/>
            <w:vAlign w:val="center"/>
          </w:tcPr>
          <w:p w14:paraId="4B95B358">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tcBorders>
              <w:top w:val="nil"/>
              <w:left w:val="nil"/>
              <w:bottom w:val="nil"/>
              <w:right w:val="single" w:color="000000" w:sz="8" w:space="0"/>
            </w:tcBorders>
            <w:shd w:val="clear" w:color="auto" w:fill="auto"/>
            <w:noWrap w:val="0"/>
            <w:vAlign w:val="center"/>
          </w:tcPr>
          <w:p w14:paraId="36B048EA">
            <w:pPr>
              <w:widowControl/>
              <w:jc w:val="left"/>
              <w:rPr>
                <w:rFonts w:ascii="宋体" w:hAnsi="宋体"/>
                <w:color w:val="000000"/>
                <w:sz w:val="16"/>
                <w:szCs w:val="16"/>
              </w:rPr>
            </w:pPr>
            <w:r>
              <w:rPr>
                <w:rFonts w:hint="eastAsia" w:ascii="宋体" w:hAnsi="宋体"/>
                <w:color w:val="000000"/>
                <w:sz w:val="16"/>
                <w:szCs w:val="16"/>
              </w:rPr>
              <w:t>完成了购置多功能抑尘射雾车1辆</w:t>
            </w:r>
          </w:p>
        </w:tc>
        <w:tc>
          <w:tcPr>
            <w:tcW w:w="1080" w:type="dxa"/>
            <w:tcBorders>
              <w:top w:val="nil"/>
              <w:left w:val="nil"/>
              <w:bottom w:val="single" w:color="000000" w:sz="8" w:space="0"/>
              <w:right w:val="single" w:color="000000" w:sz="8" w:space="0"/>
            </w:tcBorders>
            <w:shd w:val="clear" w:color="auto" w:fill="auto"/>
            <w:noWrap w:val="0"/>
            <w:vAlign w:val="center"/>
          </w:tcPr>
          <w:p w14:paraId="0B08229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nil"/>
              <w:left w:val="nil"/>
              <w:bottom w:val="single" w:color="000000" w:sz="8" w:space="0"/>
              <w:right w:val="single" w:color="000000" w:sz="8" w:space="0"/>
            </w:tcBorders>
            <w:shd w:val="clear" w:color="auto" w:fill="auto"/>
            <w:noWrap w:val="0"/>
            <w:vAlign w:val="center"/>
          </w:tcPr>
          <w:p w14:paraId="3BBE8E6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nil"/>
              <w:left w:val="nil"/>
              <w:bottom w:val="single" w:color="000000" w:sz="8" w:space="0"/>
              <w:right w:val="single" w:color="000000" w:sz="8" w:space="0"/>
            </w:tcBorders>
            <w:shd w:val="clear" w:color="auto" w:fill="auto"/>
            <w:noWrap w:val="0"/>
            <w:vAlign w:val="center"/>
          </w:tcPr>
          <w:p w14:paraId="25305315">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6BF1665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B9B6397">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871112A">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267312D">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C88EE7C">
            <w:pPr>
              <w:widowControl/>
              <w:ind w:firstLine="320"/>
              <w:jc w:val="center"/>
              <w:rPr>
                <w:rFonts w:ascii="宋体" w:hAnsi="宋体"/>
                <w:color w:val="000000"/>
                <w:sz w:val="16"/>
                <w:szCs w:val="16"/>
              </w:rPr>
            </w:pPr>
            <w:r>
              <w:rPr>
                <w:rFonts w:hint="eastAsia" w:ascii="宋体" w:hAnsi="宋体"/>
                <w:color w:val="000000"/>
                <w:sz w:val="16"/>
                <w:szCs w:val="16"/>
              </w:rPr>
              <w:t>按照国家标准合格率（%）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CA36A3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8E88B8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52990F">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944114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FE52728">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8B699E8">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B614A08">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FD6E7B9">
            <w:pPr>
              <w:widowControl/>
              <w:ind w:firstLine="320"/>
              <w:jc w:val="left"/>
              <w:rPr>
                <w:rFonts w:ascii="宋体" w:hAnsi="宋体"/>
                <w:color w:val="000000"/>
                <w:sz w:val="16"/>
                <w:szCs w:val="16"/>
              </w:rPr>
            </w:pPr>
            <w:r>
              <w:rPr>
                <w:rFonts w:hint="eastAsia" w:ascii="宋体" w:hAnsi="宋体"/>
                <w:color w:val="000000"/>
                <w:sz w:val="16"/>
                <w:szCs w:val="16"/>
              </w:rPr>
              <w:t>是否严格按照采购时间完成（%）</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4602D8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5B1DC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64E703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D0BC78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FEF290F">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5DA427B">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990FD8B">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B33C64D">
            <w:pPr>
              <w:widowControl/>
              <w:ind w:firstLine="320"/>
              <w:jc w:val="center"/>
              <w:rPr>
                <w:rFonts w:ascii="宋体" w:hAnsi="宋体"/>
                <w:color w:val="000000"/>
                <w:sz w:val="16"/>
                <w:szCs w:val="16"/>
              </w:rPr>
            </w:pPr>
            <w:r>
              <w:rPr>
                <w:rFonts w:hint="eastAsia" w:ascii="宋体" w:hAnsi="宋体"/>
                <w:color w:val="000000"/>
                <w:sz w:val="16"/>
                <w:szCs w:val="16"/>
              </w:rPr>
              <w:t>支出金额控制在预算额度内（%）</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D9DD4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CE079A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9FDBEC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676BE3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AF39416">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F5170C2">
            <w:pPr>
              <w:widowControl/>
              <w:ind w:firstLine="320"/>
              <w:jc w:val="center"/>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63E7F6F">
            <w:pPr>
              <w:widowControl/>
              <w:ind w:firstLine="320"/>
              <w:jc w:val="center"/>
              <w:rPr>
                <w:rFonts w:ascii="宋体" w:hAnsi="宋体"/>
                <w:color w:val="000000"/>
                <w:sz w:val="16"/>
                <w:szCs w:val="16"/>
              </w:rPr>
            </w:pPr>
            <w:r>
              <w:rPr>
                <w:rFonts w:hint="eastAsia" w:ascii="宋体" w:hAnsi="宋体"/>
                <w:color w:val="000000"/>
                <w:sz w:val="16"/>
                <w:szCs w:val="16"/>
              </w:rPr>
              <w:t>经济效益指标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7FD9FEF">
            <w:pPr>
              <w:widowControl/>
              <w:ind w:firstLine="320"/>
              <w:jc w:val="center"/>
              <w:rPr>
                <w:rFonts w:ascii="宋体" w:hAnsi="宋体"/>
                <w:color w:val="000000"/>
                <w:sz w:val="16"/>
                <w:szCs w:val="16"/>
              </w:rPr>
            </w:pPr>
            <w:r>
              <w:rPr>
                <w:rFonts w:hint="eastAsia" w:ascii="宋体" w:hAnsi="宋体"/>
                <w:color w:val="000000"/>
                <w:sz w:val="16"/>
                <w:szCs w:val="16"/>
              </w:rPr>
              <w:t>达到经济效益预期（%）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FAB340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743852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FE0871A">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6EC883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8831192">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94A2D7D">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74BA957">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0EBD734">
            <w:pPr>
              <w:widowControl/>
              <w:ind w:firstLine="320"/>
              <w:jc w:val="center"/>
              <w:rPr>
                <w:rFonts w:ascii="宋体" w:hAnsi="宋体"/>
                <w:color w:val="000000"/>
                <w:sz w:val="16"/>
                <w:szCs w:val="16"/>
              </w:rPr>
            </w:pPr>
            <w:r>
              <w:rPr>
                <w:rFonts w:hint="eastAsia" w:ascii="宋体" w:hAnsi="宋体"/>
                <w:color w:val="000000"/>
                <w:sz w:val="16"/>
                <w:szCs w:val="16"/>
              </w:rPr>
              <w:t>达到社会效益预期（%）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5C99EC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6DC3E5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F50DE40">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0B934DB">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481BD8B">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12577BC">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2D1B5F3">
            <w:pPr>
              <w:widowControl/>
              <w:ind w:firstLine="320"/>
              <w:jc w:val="center"/>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1D7EA33">
            <w:pPr>
              <w:widowControl/>
              <w:ind w:firstLine="320"/>
              <w:jc w:val="center"/>
              <w:rPr>
                <w:rFonts w:ascii="宋体" w:hAnsi="宋体"/>
                <w:color w:val="000000"/>
                <w:sz w:val="16"/>
                <w:szCs w:val="16"/>
              </w:rPr>
            </w:pPr>
            <w:r>
              <w:rPr>
                <w:rFonts w:hint="eastAsia" w:ascii="宋体" w:hAnsi="宋体"/>
                <w:color w:val="000000"/>
                <w:sz w:val="16"/>
                <w:szCs w:val="16"/>
              </w:rPr>
              <w:t>达到生态效益预期（%）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C85DD0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8DB489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EDD0E9E">
            <w:pPr>
              <w:widowControl/>
              <w:ind w:firstLine="320"/>
              <w:jc w:val="center"/>
              <w:rPr>
                <w:rFonts w:ascii="宋体" w:hAnsi="宋体"/>
                <w:color w:val="000000"/>
                <w:sz w:val="16"/>
                <w:szCs w:val="16"/>
              </w:rPr>
            </w:pPr>
            <w:r>
              <w:rPr>
                <w:rFonts w:hint="eastAsia" w:ascii="宋体" w:hAnsi="宋体"/>
                <w:color w:val="000000"/>
                <w:sz w:val="16"/>
                <w:szCs w:val="16"/>
              </w:rPr>
              <w:t>5</w:t>
            </w:r>
          </w:p>
        </w:tc>
      </w:tr>
      <w:tr w14:paraId="04E8E28D">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5CCADAE">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1FF2827">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91B116A">
            <w:pPr>
              <w:widowControl/>
              <w:ind w:firstLine="320"/>
              <w:jc w:val="center"/>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A0C58B1">
            <w:pPr>
              <w:widowControl/>
              <w:ind w:firstLine="320"/>
              <w:jc w:val="center"/>
              <w:rPr>
                <w:rFonts w:ascii="宋体" w:hAnsi="宋体"/>
                <w:color w:val="000000"/>
                <w:sz w:val="16"/>
                <w:szCs w:val="16"/>
              </w:rPr>
            </w:pPr>
            <w:r>
              <w:rPr>
                <w:rFonts w:hint="eastAsia" w:ascii="宋体" w:hAnsi="宋体"/>
                <w:color w:val="000000"/>
                <w:sz w:val="16"/>
                <w:szCs w:val="16"/>
              </w:rPr>
              <w:t>达到可持续影响预期（%）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6FD45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2F55CE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399EE06">
            <w:pPr>
              <w:widowControl/>
              <w:ind w:firstLine="320"/>
              <w:jc w:val="center"/>
              <w:rPr>
                <w:rFonts w:ascii="宋体" w:hAnsi="宋体"/>
                <w:color w:val="000000"/>
                <w:sz w:val="16"/>
                <w:szCs w:val="16"/>
              </w:rPr>
            </w:pPr>
            <w:r>
              <w:rPr>
                <w:rFonts w:hint="eastAsia" w:ascii="宋体" w:hAnsi="宋体"/>
                <w:color w:val="000000"/>
                <w:sz w:val="16"/>
                <w:szCs w:val="16"/>
              </w:rPr>
              <w:t>5</w:t>
            </w:r>
          </w:p>
        </w:tc>
      </w:tr>
      <w:tr w14:paraId="18C3884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469EF66">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71D46E62">
            <w:pPr>
              <w:widowControl/>
              <w:ind w:firstLine="320"/>
              <w:jc w:val="center"/>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59CFBFA">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524F7732">
            <w:pPr>
              <w:widowControl/>
              <w:ind w:firstLine="320"/>
              <w:jc w:val="center"/>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7C9782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18EA3076">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3C1EFB2F">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E56CBB2">
        <w:tblPrEx>
          <w:tblCellMar>
            <w:top w:w="0" w:type="dxa"/>
            <w:left w:w="108" w:type="dxa"/>
            <w:bottom w:w="0" w:type="dxa"/>
            <w:right w:w="108" w:type="dxa"/>
          </w:tblCellMar>
        </w:tblPrEx>
        <w:trPr>
          <w:trHeight w:val="45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4530145">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075C188">
            <w:pPr>
              <w:widowControl/>
              <w:ind w:firstLine="320"/>
              <w:jc w:val="center"/>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58EDABB1">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4631A58D">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2B10657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F10FBB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608B45C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F0F59CE">
        <w:tblPrEx>
          <w:tblCellMar>
            <w:top w:w="0" w:type="dxa"/>
            <w:left w:w="108" w:type="dxa"/>
            <w:bottom w:w="0" w:type="dxa"/>
            <w:right w:w="108" w:type="dxa"/>
          </w:tblCellMar>
        </w:tblPrEx>
        <w:trPr>
          <w:trHeight w:val="31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BC97D99">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72E436FB">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016EC3FD">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71CE187D">
        <w:tblPrEx>
          <w:tblCellMar>
            <w:top w:w="0" w:type="dxa"/>
            <w:left w:w="108" w:type="dxa"/>
            <w:bottom w:w="0" w:type="dxa"/>
            <w:right w:w="108" w:type="dxa"/>
          </w:tblCellMar>
        </w:tblPrEx>
        <w:trPr>
          <w:trHeight w:val="675"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437E43E1">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4CF751D3">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5667236F">
        <w:tblPrEx>
          <w:tblCellMar>
            <w:top w:w="0" w:type="dxa"/>
            <w:left w:w="108" w:type="dxa"/>
            <w:bottom w:w="0" w:type="dxa"/>
            <w:right w:w="108" w:type="dxa"/>
          </w:tblCellMar>
        </w:tblPrEx>
        <w:trPr>
          <w:trHeight w:val="285" w:hRule="atLeast"/>
          <w:jc w:val="center"/>
        </w:trPr>
        <w:tc>
          <w:tcPr>
            <w:tcW w:w="0" w:type="auto"/>
            <w:gridSpan w:val="3"/>
            <w:tcBorders>
              <w:top w:val="nil"/>
              <w:left w:val="nil"/>
              <w:bottom w:val="nil"/>
              <w:right w:val="nil"/>
            </w:tcBorders>
            <w:shd w:val="clear" w:color="auto" w:fill="auto"/>
            <w:noWrap/>
            <w:vAlign w:val="center"/>
          </w:tcPr>
          <w:p w14:paraId="31C4ACCB">
            <w:pPr>
              <w:widowControl/>
              <w:ind w:firstLine="320"/>
              <w:jc w:val="left"/>
              <w:rPr>
                <w:rFonts w:ascii="宋体" w:hAnsi="宋体"/>
                <w:color w:val="000000"/>
                <w:sz w:val="16"/>
                <w:szCs w:val="16"/>
              </w:rPr>
            </w:pPr>
            <w:r>
              <w:rPr>
                <w:rFonts w:hint="eastAsia" w:ascii="宋体" w:hAnsi="宋体"/>
                <w:color w:val="000000"/>
                <w:sz w:val="16"/>
                <w:szCs w:val="16"/>
              </w:rPr>
              <w:t>填报人：于建军</w:t>
            </w:r>
          </w:p>
        </w:tc>
        <w:tc>
          <w:tcPr>
            <w:tcW w:w="0" w:type="auto"/>
            <w:tcBorders>
              <w:top w:val="nil"/>
              <w:left w:val="nil"/>
              <w:bottom w:val="nil"/>
              <w:right w:val="nil"/>
            </w:tcBorders>
            <w:shd w:val="clear" w:color="auto" w:fill="auto"/>
            <w:noWrap/>
            <w:vAlign w:val="center"/>
          </w:tcPr>
          <w:p w14:paraId="3068C2D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C6B20A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EA42803">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7D0610FB">
            <w:pPr>
              <w:widowControl/>
              <w:ind w:firstLine="320"/>
              <w:jc w:val="left"/>
              <w:rPr>
                <w:rFonts w:ascii="宋体" w:hAnsi="宋体"/>
                <w:color w:val="000000"/>
                <w:sz w:val="16"/>
                <w:szCs w:val="16"/>
              </w:rPr>
            </w:pPr>
            <w:r>
              <w:rPr>
                <w:rFonts w:hint="eastAsia" w:ascii="宋体" w:hAnsi="宋体"/>
                <w:color w:val="000000"/>
                <w:sz w:val="16"/>
                <w:szCs w:val="16"/>
              </w:rPr>
              <w:t>联系电话：0335-7990911</w:t>
            </w:r>
          </w:p>
        </w:tc>
      </w:tr>
    </w:tbl>
    <w:p w14:paraId="11D96CD6">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（58）城区绿化养护费项目自评综述：根据年初设定的绩效目标，城区绿化养护服务项目绩效自评得分为98分（绩效自评表附后）。全年预算数为3.703614万元，执行数为3.703614万元，完成预算的100%（百分比）。</w:t>
      </w:r>
    </w:p>
    <w:p w14:paraId="31EDCCCE">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项目绩效目标完成情况：城区绿化养护，县城周边绿化养护，保持原有绿色覆盖面积、从而绿化、美化、净化环境。未发现问题。</w:t>
      </w:r>
    </w:p>
    <w:tbl>
      <w:tblPr>
        <w:tblStyle w:val="29"/>
        <w:tblW w:w="8535" w:type="dxa"/>
        <w:tblInd w:w="93" w:type="dxa"/>
        <w:tblLayout w:type="autofit"/>
        <w:tblCellMar>
          <w:top w:w="0" w:type="dxa"/>
          <w:left w:w="108" w:type="dxa"/>
          <w:bottom w:w="0" w:type="dxa"/>
          <w:right w:w="108" w:type="dxa"/>
        </w:tblCellMar>
      </w:tblPr>
      <w:tblGrid>
        <w:gridCol w:w="921"/>
        <w:gridCol w:w="755"/>
        <w:gridCol w:w="1176"/>
        <w:gridCol w:w="755"/>
        <w:gridCol w:w="1176"/>
        <w:gridCol w:w="921"/>
        <w:gridCol w:w="1176"/>
        <w:gridCol w:w="1656"/>
      </w:tblGrid>
      <w:tr w14:paraId="53E462F2">
        <w:tblPrEx>
          <w:tblCellMar>
            <w:top w:w="0" w:type="dxa"/>
            <w:left w:w="108" w:type="dxa"/>
            <w:bottom w:w="0" w:type="dxa"/>
            <w:right w:w="108" w:type="dxa"/>
          </w:tblCellMar>
        </w:tblPrEx>
        <w:trPr>
          <w:trHeight w:val="510" w:hRule="atLeast"/>
        </w:trPr>
        <w:tc>
          <w:tcPr>
            <w:tcW w:w="8536" w:type="dxa"/>
            <w:gridSpan w:val="8"/>
            <w:tcBorders>
              <w:top w:val="nil"/>
              <w:left w:val="nil"/>
              <w:bottom w:val="nil"/>
              <w:right w:val="nil"/>
            </w:tcBorders>
            <w:shd w:val="clear" w:color="auto" w:fill="auto"/>
            <w:noWrap/>
            <w:vAlign w:val="center"/>
          </w:tcPr>
          <w:p w14:paraId="2F0E42BD">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30D35F2F">
        <w:tblPrEx>
          <w:tblCellMar>
            <w:top w:w="0" w:type="dxa"/>
            <w:left w:w="108" w:type="dxa"/>
            <w:bottom w:w="0" w:type="dxa"/>
            <w:right w:w="108" w:type="dxa"/>
          </w:tblCellMar>
        </w:tblPrEx>
        <w:trPr>
          <w:trHeight w:val="270" w:hRule="atLeast"/>
        </w:trPr>
        <w:tc>
          <w:tcPr>
            <w:tcW w:w="0" w:type="auto"/>
            <w:gridSpan w:val="8"/>
            <w:tcBorders>
              <w:top w:val="nil"/>
              <w:left w:val="nil"/>
              <w:bottom w:val="nil"/>
              <w:right w:val="nil"/>
            </w:tcBorders>
            <w:shd w:val="clear" w:color="auto" w:fill="auto"/>
            <w:noWrap/>
            <w:vAlign w:val="bottom"/>
          </w:tcPr>
          <w:p w14:paraId="0B420B60">
            <w:pPr>
              <w:widowControl/>
              <w:ind w:firstLine="400"/>
              <w:jc w:val="center"/>
              <w:rPr>
                <w:rFonts w:ascii="宋体" w:hAnsi="宋体"/>
                <w:color w:val="000000"/>
                <w:sz w:val="20"/>
                <w:szCs w:val="20"/>
              </w:rPr>
            </w:pPr>
            <w:r>
              <w:rPr>
                <w:rFonts w:hint="eastAsia" w:ascii="宋体" w:hAnsi="宋体"/>
                <w:color w:val="000000"/>
                <w:sz w:val="20"/>
                <w:szCs w:val="20"/>
              </w:rPr>
              <w:t>2020年</w:t>
            </w:r>
          </w:p>
        </w:tc>
      </w:tr>
      <w:tr w14:paraId="084A13BC">
        <w:tblPrEx>
          <w:tblCellMar>
            <w:top w:w="0" w:type="dxa"/>
            <w:left w:w="108" w:type="dxa"/>
            <w:bottom w:w="0" w:type="dxa"/>
            <w:right w:w="108" w:type="dxa"/>
          </w:tblCellMar>
        </w:tblPrEx>
        <w:trPr>
          <w:trHeight w:val="435" w:hRule="atLeast"/>
        </w:trPr>
        <w:tc>
          <w:tcPr>
            <w:tcW w:w="1067" w:type="dxa"/>
            <w:tcBorders>
              <w:top w:val="nil"/>
              <w:left w:val="nil"/>
              <w:bottom w:val="nil"/>
              <w:right w:val="nil"/>
            </w:tcBorders>
            <w:shd w:val="clear" w:color="auto" w:fill="auto"/>
            <w:noWrap w:val="0"/>
            <w:vAlign w:val="center"/>
          </w:tcPr>
          <w:p w14:paraId="4749151E">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413F4982">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7785B490">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CCBBE2F">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1ACEF1F">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432A26B6">
        <w:tblPrEx>
          <w:tblCellMar>
            <w:top w:w="0" w:type="dxa"/>
            <w:left w:w="108" w:type="dxa"/>
            <w:bottom w:w="0" w:type="dxa"/>
            <w:right w:w="108" w:type="dxa"/>
          </w:tblCellMar>
        </w:tblPrEx>
        <w:trPr>
          <w:trHeight w:val="450" w:hRule="atLeast"/>
        </w:trPr>
        <w:tc>
          <w:tcPr>
            <w:tcW w:w="1067" w:type="dxa"/>
            <w:tcBorders>
              <w:top w:val="single" w:color="000000" w:sz="8" w:space="0"/>
              <w:left w:val="single" w:color="000000" w:sz="8" w:space="0"/>
              <w:bottom w:val="nil"/>
              <w:right w:val="single" w:color="000000" w:sz="8" w:space="0"/>
            </w:tcBorders>
            <w:shd w:val="clear" w:color="auto" w:fill="auto"/>
            <w:noWrap w:val="0"/>
            <w:vAlign w:val="center"/>
          </w:tcPr>
          <w:p w14:paraId="047E0233">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2F7B3FD6">
            <w:pPr>
              <w:widowControl/>
              <w:rPr>
                <w:rFonts w:ascii="宋体" w:hAnsi="宋体"/>
                <w:color w:val="000000"/>
                <w:sz w:val="16"/>
                <w:szCs w:val="16"/>
              </w:rPr>
            </w:pPr>
            <w:r>
              <w:rPr>
                <w:rFonts w:hint="eastAsia" w:ascii="宋体" w:hAnsi="宋体"/>
                <w:color w:val="000000"/>
                <w:sz w:val="16"/>
                <w:szCs w:val="16"/>
              </w:rPr>
              <w:t>项目名称</w:t>
            </w:r>
          </w:p>
        </w:tc>
        <w:tc>
          <w:tcPr>
            <w:tcW w:w="2134"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5E0E091A">
            <w:pPr>
              <w:widowControl/>
              <w:ind w:firstLine="320"/>
              <w:jc w:val="left"/>
              <w:rPr>
                <w:rFonts w:ascii="宋体" w:hAnsi="宋体"/>
                <w:color w:val="000000"/>
                <w:sz w:val="16"/>
                <w:szCs w:val="16"/>
              </w:rPr>
            </w:pPr>
            <w:r>
              <w:rPr>
                <w:rFonts w:hint="eastAsia" w:ascii="宋体" w:hAnsi="宋体"/>
                <w:color w:val="000000"/>
                <w:sz w:val="16"/>
                <w:szCs w:val="16"/>
              </w:rPr>
              <w:t>城区绿化养护费</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59E7E41B">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01"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668245DD">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1D44B178">
        <w:tblPrEx>
          <w:tblCellMar>
            <w:top w:w="0" w:type="dxa"/>
            <w:left w:w="108" w:type="dxa"/>
            <w:bottom w:w="0" w:type="dxa"/>
            <w:right w:w="108" w:type="dxa"/>
          </w:tblCellMar>
        </w:tblPrEx>
        <w:trPr>
          <w:trHeight w:val="270" w:hRule="atLeast"/>
        </w:trPr>
        <w:tc>
          <w:tcPr>
            <w:tcW w:w="1067"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A73B0E9">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34" w:type="dxa"/>
            <w:gridSpan w:val="2"/>
            <w:tcBorders>
              <w:top w:val="nil"/>
              <w:left w:val="nil"/>
              <w:bottom w:val="single" w:color="000000" w:sz="8" w:space="0"/>
              <w:right w:val="single" w:color="000000" w:sz="8" w:space="0"/>
            </w:tcBorders>
            <w:shd w:val="clear" w:color="auto" w:fill="auto"/>
            <w:noWrap w:val="0"/>
            <w:vAlign w:val="center"/>
          </w:tcPr>
          <w:p w14:paraId="4A667B11">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34" w:type="dxa"/>
            <w:gridSpan w:val="2"/>
            <w:tcBorders>
              <w:top w:val="nil"/>
              <w:left w:val="nil"/>
              <w:bottom w:val="single" w:color="000000" w:sz="8" w:space="0"/>
              <w:right w:val="single" w:color="000000" w:sz="8" w:space="0"/>
            </w:tcBorders>
            <w:shd w:val="clear" w:color="auto" w:fill="auto"/>
            <w:noWrap w:val="0"/>
            <w:vAlign w:val="center"/>
          </w:tcPr>
          <w:p w14:paraId="6F33791E">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34" w:type="dxa"/>
            <w:gridSpan w:val="2"/>
            <w:tcBorders>
              <w:top w:val="nil"/>
              <w:left w:val="nil"/>
              <w:bottom w:val="single" w:color="000000" w:sz="8" w:space="0"/>
              <w:right w:val="single" w:color="000000" w:sz="8" w:space="0"/>
            </w:tcBorders>
            <w:shd w:val="clear" w:color="auto" w:fill="auto"/>
            <w:noWrap w:val="0"/>
            <w:vAlign w:val="center"/>
          </w:tcPr>
          <w:p w14:paraId="0D2A12F2">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67" w:type="dxa"/>
            <w:tcBorders>
              <w:top w:val="nil"/>
              <w:left w:val="nil"/>
              <w:bottom w:val="single" w:color="000000" w:sz="8" w:space="0"/>
              <w:right w:val="single" w:color="000000" w:sz="8" w:space="0"/>
            </w:tcBorders>
            <w:shd w:val="clear" w:color="auto" w:fill="auto"/>
            <w:noWrap w:val="0"/>
            <w:vAlign w:val="center"/>
          </w:tcPr>
          <w:p w14:paraId="6699C1BA">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1A97BFBC">
        <w:tblPrEx>
          <w:tblCellMar>
            <w:top w:w="0" w:type="dxa"/>
            <w:left w:w="108" w:type="dxa"/>
            <w:bottom w:w="0" w:type="dxa"/>
            <w:right w:w="108" w:type="dxa"/>
          </w:tblCellMar>
        </w:tblPrEx>
        <w:trPr>
          <w:trHeight w:val="270" w:hRule="atLeast"/>
        </w:trPr>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E43EA53">
            <w:pPr>
              <w:ind w:firstLine="320"/>
              <w:jc w:val="center"/>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3E316F78">
            <w:pPr>
              <w:widowControl/>
              <w:jc w:val="left"/>
              <w:rPr>
                <w:rFonts w:ascii="宋体" w:hAnsi="宋体"/>
                <w:color w:val="000000"/>
                <w:sz w:val="16"/>
                <w:szCs w:val="16"/>
              </w:rPr>
            </w:pPr>
            <w:r>
              <w:rPr>
                <w:rFonts w:hint="eastAsia" w:ascii="宋体" w:hAnsi="宋体"/>
                <w:color w:val="000000"/>
                <w:sz w:val="16"/>
                <w:szCs w:val="16"/>
              </w:rPr>
              <w:t>预算数：</w:t>
            </w:r>
          </w:p>
        </w:tc>
        <w:tc>
          <w:tcPr>
            <w:tcW w:w="1067" w:type="dxa"/>
            <w:tcBorders>
              <w:top w:val="nil"/>
              <w:left w:val="nil"/>
              <w:bottom w:val="single" w:color="000000" w:sz="8" w:space="0"/>
              <w:right w:val="single" w:color="000000" w:sz="8" w:space="0"/>
            </w:tcBorders>
            <w:shd w:val="clear" w:color="auto" w:fill="auto"/>
            <w:noWrap w:val="0"/>
            <w:vAlign w:val="center"/>
          </w:tcPr>
          <w:p w14:paraId="7D772DC5">
            <w:pPr>
              <w:widowControl/>
              <w:ind w:firstLine="320"/>
              <w:jc w:val="right"/>
              <w:rPr>
                <w:rFonts w:ascii="宋体" w:hAnsi="宋体"/>
                <w:color w:val="000000"/>
                <w:sz w:val="16"/>
                <w:szCs w:val="16"/>
              </w:rPr>
            </w:pPr>
            <w:r>
              <w:rPr>
                <w:rFonts w:hint="eastAsia" w:ascii="宋体" w:hAnsi="宋体"/>
                <w:color w:val="000000"/>
                <w:sz w:val="16"/>
                <w:szCs w:val="16"/>
              </w:rPr>
              <w:t>3.703614</w:t>
            </w:r>
          </w:p>
        </w:tc>
        <w:tc>
          <w:tcPr>
            <w:tcW w:w="1067" w:type="dxa"/>
            <w:tcBorders>
              <w:top w:val="nil"/>
              <w:left w:val="nil"/>
              <w:bottom w:val="single" w:color="000000" w:sz="8" w:space="0"/>
              <w:right w:val="single" w:color="000000" w:sz="8" w:space="0"/>
            </w:tcBorders>
            <w:shd w:val="clear" w:color="auto" w:fill="auto"/>
            <w:noWrap w:val="0"/>
            <w:vAlign w:val="center"/>
          </w:tcPr>
          <w:p w14:paraId="70658F9B">
            <w:pPr>
              <w:widowControl/>
              <w:jc w:val="left"/>
              <w:rPr>
                <w:rFonts w:ascii="宋体" w:hAnsi="宋体"/>
                <w:color w:val="000000"/>
                <w:sz w:val="16"/>
                <w:szCs w:val="16"/>
              </w:rPr>
            </w:pPr>
            <w:r>
              <w:rPr>
                <w:rFonts w:hint="eastAsia" w:ascii="宋体" w:hAnsi="宋体"/>
                <w:color w:val="000000"/>
                <w:sz w:val="16"/>
                <w:szCs w:val="16"/>
              </w:rPr>
              <w:t>到位数：</w:t>
            </w:r>
          </w:p>
        </w:tc>
        <w:tc>
          <w:tcPr>
            <w:tcW w:w="1067" w:type="dxa"/>
            <w:tcBorders>
              <w:top w:val="nil"/>
              <w:left w:val="nil"/>
              <w:bottom w:val="single" w:color="000000" w:sz="8" w:space="0"/>
              <w:right w:val="single" w:color="000000" w:sz="8" w:space="0"/>
            </w:tcBorders>
            <w:shd w:val="clear" w:color="auto" w:fill="auto"/>
            <w:noWrap w:val="0"/>
            <w:vAlign w:val="center"/>
          </w:tcPr>
          <w:p w14:paraId="5453EBCC">
            <w:pPr>
              <w:widowControl/>
              <w:ind w:firstLine="320"/>
              <w:jc w:val="left"/>
              <w:rPr>
                <w:rFonts w:ascii="宋体" w:hAnsi="宋体"/>
                <w:color w:val="000000"/>
                <w:sz w:val="16"/>
                <w:szCs w:val="16"/>
              </w:rPr>
            </w:pPr>
            <w:r>
              <w:rPr>
                <w:rFonts w:hint="eastAsia" w:ascii="宋体" w:hAnsi="宋体"/>
                <w:color w:val="000000"/>
                <w:sz w:val="16"/>
                <w:szCs w:val="16"/>
              </w:rPr>
              <w:t>3.703614</w:t>
            </w:r>
          </w:p>
        </w:tc>
        <w:tc>
          <w:tcPr>
            <w:tcW w:w="1067" w:type="dxa"/>
            <w:tcBorders>
              <w:top w:val="nil"/>
              <w:left w:val="nil"/>
              <w:bottom w:val="single" w:color="000000" w:sz="8" w:space="0"/>
              <w:right w:val="single" w:color="000000" w:sz="8" w:space="0"/>
            </w:tcBorders>
            <w:shd w:val="clear" w:color="auto" w:fill="auto"/>
            <w:noWrap w:val="0"/>
            <w:vAlign w:val="center"/>
          </w:tcPr>
          <w:p w14:paraId="700BE135">
            <w:pPr>
              <w:widowControl/>
              <w:jc w:val="left"/>
              <w:rPr>
                <w:rFonts w:ascii="宋体" w:hAnsi="宋体"/>
                <w:color w:val="000000"/>
                <w:sz w:val="16"/>
                <w:szCs w:val="16"/>
              </w:rPr>
            </w:pPr>
            <w:r>
              <w:rPr>
                <w:rFonts w:hint="eastAsia" w:ascii="宋体" w:hAnsi="宋体"/>
                <w:color w:val="000000"/>
                <w:sz w:val="16"/>
                <w:szCs w:val="16"/>
              </w:rPr>
              <w:t>执行数：</w:t>
            </w:r>
          </w:p>
        </w:tc>
        <w:tc>
          <w:tcPr>
            <w:tcW w:w="1067" w:type="dxa"/>
            <w:tcBorders>
              <w:top w:val="nil"/>
              <w:left w:val="nil"/>
              <w:bottom w:val="single" w:color="000000" w:sz="8" w:space="0"/>
              <w:right w:val="single" w:color="000000" w:sz="8" w:space="0"/>
            </w:tcBorders>
            <w:shd w:val="clear" w:color="auto" w:fill="auto"/>
            <w:noWrap w:val="0"/>
            <w:vAlign w:val="center"/>
          </w:tcPr>
          <w:p w14:paraId="14557FA2">
            <w:pPr>
              <w:widowControl/>
              <w:ind w:firstLine="320"/>
              <w:jc w:val="right"/>
              <w:rPr>
                <w:rFonts w:ascii="宋体" w:hAnsi="宋体"/>
                <w:color w:val="000000"/>
                <w:sz w:val="16"/>
                <w:szCs w:val="16"/>
              </w:rPr>
            </w:pPr>
            <w:r>
              <w:rPr>
                <w:rFonts w:hint="eastAsia" w:ascii="宋体" w:hAnsi="宋体"/>
                <w:color w:val="000000"/>
                <w:sz w:val="16"/>
                <w:szCs w:val="16"/>
              </w:rPr>
              <w:t>3.703614</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6582DC18">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78B06624">
        <w:tblPrEx>
          <w:tblCellMar>
            <w:top w:w="0" w:type="dxa"/>
            <w:left w:w="108" w:type="dxa"/>
            <w:bottom w:w="0" w:type="dxa"/>
            <w:right w:w="108" w:type="dxa"/>
          </w:tblCellMar>
        </w:tblPrEx>
        <w:trPr>
          <w:trHeight w:val="435" w:hRule="atLeast"/>
        </w:trPr>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3059BAC">
            <w:pPr>
              <w:ind w:firstLine="320"/>
              <w:jc w:val="center"/>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58E4F46B">
            <w:pPr>
              <w:widowControl/>
              <w:rPr>
                <w:rFonts w:ascii="宋体" w:hAnsi="宋体"/>
                <w:color w:val="000000"/>
                <w:sz w:val="16"/>
                <w:szCs w:val="16"/>
              </w:rPr>
            </w:pPr>
            <w:r>
              <w:rPr>
                <w:rFonts w:hint="eastAsia" w:ascii="宋体" w:hAnsi="宋体"/>
                <w:color w:val="000000"/>
                <w:sz w:val="16"/>
                <w:szCs w:val="16"/>
              </w:rPr>
              <w:t>其中：财政资金</w:t>
            </w:r>
          </w:p>
        </w:tc>
        <w:tc>
          <w:tcPr>
            <w:tcW w:w="1067" w:type="dxa"/>
            <w:tcBorders>
              <w:top w:val="nil"/>
              <w:left w:val="nil"/>
              <w:bottom w:val="single" w:color="000000" w:sz="8" w:space="0"/>
              <w:right w:val="single" w:color="000000" w:sz="8" w:space="0"/>
            </w:tcBorders>
            <w:shd w:val="clear" w:color="auto" w:fill="auto"/>
            <w:noWrap w:val="0"/>
            <w:vAlign w:val="center"/>
          </w:tcPr>
          <w:p w14:paraId="226ED627">
            <w:pPr>
              <w:ind w:firstLine="320"/>
              <w:jc w:val="left"/>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3D1EC8D1">
            <w:pPr>
              <w:widowControl/>
              <w:rPr>
                <w:rFonts w:ascii="宋体" w:hAnsi="宋体"/>
                <w:color w:val="000000"/>
                <w:sz w:val="16"/>
                <w:szCs w:val="16"/>
              </w:rPr>
            </w:pPr>
            <w:r>
              <w:rPr>
                <w:rFonts w:hint="eastAsia" w:ascii="宋体" w:hAnsi="宋体"/>
                <w:color w:val="000000"/>
                <w:sz w:val="16"/>
                <w:szCs w:val="16"/>
              </w:rPr>
              <w:t>其中：财政资金</w:t>
            </w:r>
          </w:p>
        </w:tc>
        <w:tc>
          <w:tcPr>
            <w:tcW w:w="1067" w:type="dxa"/>
            <w:tcBorders>
              <w:top w:val="nil"/>
              <w:left w:val="nil"/>
              <w:bottom w:val="single" w:color="000000" w:sz="8" w:space="0"/>
              <w:right w:val="single" w:color="000000" w:sz="8" w:space="0"/>
            </w:tcBorders>
            <w:shd w:val="clear" w:color="auto" w:fill="auto"/>
            <w:noWrap w:val="0"/>
            <w:vAlign w:val="center"/>
          </w:tcPr>
          <w:p w14:paraId="2D08020A">
            <w:pPr>
              <w:ind w:firstLine="320"/>
              <w:jc w:val="left"/>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0F588E64">
            <w:pPr>
              <w:widowControl/>
              <w:rPr>
                <w:rFonts w:ascii="宋体" w:hAnsi="宋体"/>
                <w:color w:val="000000"/>
                <w:sz w:val="16"/>
                <w:szCs w:val="16"/>
              </w:rPr>
            </w:pPr>
            <w:r>
              <w:rPr>
                <w:rFonts w:hint="eastAsia" w:ascii="宋体" w:hAnsi="宋体"/>
                <w:color w:val="000000"/>
                <w:sz w:val="16"/>
                <w:szCs w:val="16"/>
              </w:rPr>
              <w:t>其中：财政资金</w:t>
            </w:r>
          </w:p>
        </w:tc>
        <w:tc>
          <w:tcPr>
            <w:tcW w:w="1067" w:type="dxa"/>
            <w:tcBorders>
              <w:top w:val="nil"/>
              <w:left w:val="nil"/>
              <w:bottom w:val="single" w:color="000000" w:sz="8" w:space="0"/>
              <w:right w:val="single" w:color="000000" w:sz="8" w:space="0"/>
            </w:tcBorders>
            <w:shd w:val="clear" w:color="auto" w:fill="auto"/>
            <w:noWrap w:val="0"/>
            <w:vAlign w:val="center"/>
          </w:tcPr>
          <w:p w14:paraId="24D24F82">
            <w:pPr>
              <w:ind w:firstLine="320"/>
              <w:jc w:val="left"/>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7619EE95">
            <w:pPr>
              <w:ind w:firstLine="320"/>
              <w:jc w:val="center"/>
              <w:rPr>
                <w:rFonts w:ascii="宋体" w:hAnsi="宋体"/>
                <w:color w:val="000000"/>
                <w:sz w:val="16"/>
                <w:szCs w:val="16"/>
              </w:rPr>
            </w:pPr>
          </w:p>
        </w:tc>
      </w:tr>
      <w:tr w14:paraId="11962F1D">
        <w:tblPrEx>
          <w:tblCellMar>
            <w:top w:w="0" w:type="dxa"/>
            <w:left w:w="108" w:type="dxa"/>
            <w:bottom w:w="0" w:type="dxa"/>
            <w:right w:w="108" w:type="dxa"/>
          </w:tblCellMar>
        </w:tblPrEx>
        <w:trPr>
          <w:trHeight w:val="285" w:hRule="atLeast"/>
        </w:trPr>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B5E5D40">
            <w:pPr>
              <w:ind w:firstLine="320"/>
              <w:jc w:val="center"/>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61015079">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67" w:type="dxa"/>
            <w:tcBorders>
              <w:top w:val="nil"/>
              <w:left w:val="nil"/>
              <w:bottom w:val="single" w:color="000000" w:sz="8" w:space="0"/>
              <w:right w:val="single" w:color="000000" w:sz="8" w:space="0"/>
            </w:tcBorders>
            <w:shd w:val="clear" w:color="auto" w:fill="auto"/>
            <w:noWrap w:val="0"/>
            <w:vAlign w:val="center"/>
          </w:tcPr>
          <w:p w14:paraId="58633806">
            <w:pPr>
              <w:ind w:firstLine="420"/>
              <w:jc w:val="left"/>
              <w:rPr>
                <w:rFonts w:ascii="宋体" w:hAnsi="宋体"/>
                <w:color w:val="000000"/>
                <w:szCs w:val="21"/>
              </w:rPr>
            </w:pPr>
          </w:p>
        </w:tc>
        <w:tc>
          <w:tcPr>
            <w:tcW w:w="1067" w:type="dxa"/>
            <w:tcBorders>
              <w:top w:val="nil"/>
              <w:left w:val="nil"/>
              <w:bottom w:val="single" w:color="000000" w:sz="8" w:space="0"/>
              <w:right w:val="single" w:color="000000" w:sz="8" w:space="0"/>
            </w:tcBorders>
            <w:shd w:val="clear" w:color="auto" w:fill="auto"/>
            <w:noWrap w:val="0"/>
            <w:vAlign w:val="center"/>
          </w:tcPr>
          <w:p w14:paraId="5624313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67" w:type="dxa"/>
            <w:tcBorders>
              <w:top w:val="nil"/>
              <w:left w:val="nil"/>
              <w:bottom w:val="single" w:color="000000" w:sz="8" w:space="0"/>
              <w:right w:val="single" w:color="000000" w:sz="8" w:space="0"/>
            </w:tcBorders>
            <w:shd w:val="clear" w:color="auto" w:fill="auto"/>
            <w:noWrap w:val="0"/>
            <w:vAlign w:val="center"/>
          </w:tcPr>
          <w:p w14:paraId="77432BD5">
            <w:pPr>
              <w:ind w:firstLine="320"/>
              <w:jc w:val="left"/>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4C4113E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67" w:type="dxa"/>
            <w:tcBorders>
              <w:top w:val="nil"/>
              <w:left w:val="nil"/>
              <w:bottom w:val="single" w:color="000000" w:sz="8" w:space="0"/>
              <w:right w:val="single" w:color="000000" w:sz="8" w:space="0"/>
            </w:tcBorders>
            <w:shd w:val="clear" w:color="auto" w:fill="auto"/>
            <w:noWrap w:val="0"/>
            <w:vAlign w:val="center"/>
          </w:tcPr>
          <w:p w14:paraId="0BCA3F93">
            <w:pPr>
              <w:ind w:firstLine="320"/>
              <w:jc w:val="left"/>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72C1A877">
            <w:pPr>
              <w:ind w:firstLine="320"/>
              <w:jc w:val="center"/>
              <w:rPr>
                <w:rFonts w:ascii="宋体" w:hAnsi="宋体"/>
                <w:color w:val="000000"/>
                <w:sz w:val="16"/>
                <w:szCs w:val="16"/>
              </w:rPr>
            </w:pPr>
          </w:p>
        </w:tc>
      </w:tr>
      <w:tr w14:paraId="77236A1A">
        <w:tblPrEx>
          <w:tblCellMar>
            <w:top w:w="0" w:type="dxa"/>
            <w:left w:w="108" w:type="dxa"/>
            <w:bottom w:w="0" w:type="dxa"/>
            <w:right w:w="108" w:type="dxa"/>
          </w:tblCellMar>
        </w:tblPrEx>
        <w:trPr>
          <w:trHeight w:val="285" w:hRule="atLeast"/>
        </w:trPr>
        <w:tc>
          <w:tcPr>
            <w:tcW w:w="1067"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2F5CF70">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01" w:type="dxa"/>
            <w:gridSpan w:val="3"/>
            <w:tcBorders>
              <w:top w:val="nil"/>
              <w:left w:val="nil"/>
              <w:bottom w:val="single" w:color="000000" w:sz="8" w:space="0"/>
              <w:right w:val="single" w:color="000000" w:sz="8" w:space="0"/>
            </w:tcBorders>
            <w:shd w:val="clear" w:color="auto" w:fill="auto"/>
            <w:noWrap w:val="0"/>
            <w:vAlign w:val="center"/>
          </w:tcPr>
          <w:p w14:paraId="61A4942F">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01" w:type="dxa"/>
            <w:gridSpan w:val="3"/>
            <w:tcBorders>
              <w:top w:val="nil"/>
              <w:left w:val="nil"/>
              <w:bottom w:val="single" w:color="000000" w:sz="8" w:space="0"/>
              <w:right w:val="single" w:color="000000" w:sz="8" w:space="0"/>
            </w:tcBorders>
            <w:shd w:val="clear" w:color="auto" w:fill="auto"/>
            <w:noWrap w:val="0"/>
            <w:vAlign w:val="center"/>
          </w:tcPr>
          <w:p w14:paraId="2C064DF7">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67" w:type="dxa"/>
            <w:tcBorders>
              <w:top w:val="nil"/>
              <w:left w:val="nil"/>
              <w:bottom w:val="single" w:color="000000" w:sz="8" w:space="0"/>
              <w:right w:val="single" w:color="000000" w:sz="8" w:space="0"/>
            </w:tcBorders>
            <w:shd w:val="clear" w:color="auto" w:fill="auto"/>
            <w:noWrap w:val="0"/>
            <w:vAlign w:val="center"/>
          </w:tcPr>
          <w:p w14:paraId="0E8B5AB8">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69E07D48">
        <w:tblPrEx>
          <w:tblCellMar>
            <w:top w:w="0" w:type="dxa"/>
            <w:left w:w="108" w:type="dxa"/>
            <w:bottom w:w="0" w:type="dxa"/>
            <w:right w:w="108" w:type="dxa"/>
          </w:tblCellMar>
        </w:tblPrEx>
        <w:trPr>
          <w:trHeight w:val="270" w:hRule="atLeast"/>
        </w:trPr>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D89D4CB">
            <w:pPr>
              <w:ind w:firstLine="320"/>
              <w:jc w:val="center"/>
              <w:rPr>
                <w:rFonts w:ascii="宋体" w:hAnsi="宋体"/>
                <w:color w:val="000000"/>
                <w:sz w:val="16"/>
                <w:szCs w:val="16"/>
              </w:rPr>
            </w:pPr>
          </w:p>
        </w:tc>
        <w:tc>
          <w:tcPr>
            <w:tcW w:w="3201" w:type="dxa"/>
            <w:gridSpan w:val="3"/>
            <w:tcBorders>
              <w:top w:val="nil"/>
              <w:left w:val="nil"/>
              <w:bottom w:val="nil"/>
              <w:right w:val="single" w:color="000000" w:sz="8" w:space="0"/>
            </w:tcBorders>
            <w:shd w:val="clear" w:color="auto" w:fill="auto"/>
            <w:noWrap w:val="0"/>
            <w:vAlign w:val="center"/>
          </w:tcPr>
          <w:p w14:paraId="03608505">
            <w:pPr>
              <w:widowControl/>
              <w:ind w:firstLine="320"/>
              <w:jc w:val="left"/>
              <w:rPr>
                <w:rFonts w:ascii="宋体" w:hAnsi="宋体"/>
                <w:color w:val="000000"/>
                <w:sz w:val="16"/>
                <w:szCs w:val="16"/>
              </w:rPr>
            </w:pPr>
            <w:r>
              <w:rPr>
                <w:rFonts w:hint="eastAsia" w:ascii="宋体" w:hAnsi="宋体"/>
                <w:color w:val="000000"/>
                <w:sz w:val="16"/>
                <w:szCs w:val="16"/>
              </w:rPr>
              <w:t>1.建立更加完善的管理制度</w:t>
            </w:r>
          </w:p>
        </w:tc>
        <w:tc>
          <w:tcPr>
            <w:tcW w:w="3201" w:type="dxa"/>
            <w:gridSpan w:val="3"/>
            <w:tcBorders>
              <w:top w:val="nil"/>
              <w:left w:val="nil"/>
              <w:bottom w:val="nil"/>
              <w:right w:val="single" w:color="000000" w:sz="8" w:space="0"/>
            </w:tcBorders>
            <w:shd w:val="clear" w:color="auto" w:fill="auto"/>
            <w:noWrap w:val="0"/>
            <w:vAlign w:val="center"/>
          </w:tcPr>
          <w:p w14:paraId="4F7EED7F">
            <w:pPr>
              <w:widowControl/>
              <w:ind w:firstLine="320"/>
              <w:jc w:val="left"/>
              <w:rPr>
                <w:rFonts w:ascii="宋体" w:hAnsi="宋体"/>
                <w:color w:val="000000"/>
                <w:sz w:val="16"/>
                <w:szCs w:val="16"/>
              </w:rPr>
            </w:pPr>
            <w:r>
              <w:rPr>
                <w:rFonts w:hint="eastAsia" w:ascii="宋体" w:hAnsi="宋体"/>
                <w:color w:val="000000"/>
                <w:sz w:val="16"/>
                <w:szCs w:val="16"/>
              </w:rPr>
              <w:t>1.建立更加完善的管理制度</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856EDC1">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6E1211CE">
        <w:tblPrEx>
          <w:tblCellMar>
            <w:top w:w="0" w:type="dxa"/>
            <w:left w:w="108" w:type="dxa"/>
            <w:bottom w:w="0" w:type="dxa"/>
            <w:right w:w="108" w:type="dxa"/>
          </w:tblCellMar>
        </w:tblPrEx>
        <w:trPr>
          <w:trHeight w:val="285" w:hRule="atLeast"/>
        </w:trPr>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5F1E647">
            <w:pPr>
              <w:ind w:firstLine="320"/>
              <w:jc w:val="center"/>
              <w:rPr>
                <w:rFonts w:ascii="宋体" w:hAnsi="宋体"/>
                <w:color w:val="000000"/>
                <w:sz w:val="16"/>
                <w:szCs w:val="16"/>
              </w:rPr>
            </w:pPr>
          </w:p>
        </w:tc>
        <w:tc>
          <w:tcPr>
            <w:tcW w:w="3201" w:type="dxa"/>
            <w:gridSpan w:val="3"/>
            <w:tcBorders>
              <w:top w:val="nil"/>
              <w:left w:val="nil"/>
              <w:bottom w:val="nil"/>
              <w:right w:val="single" w:color="000000" w:sz="8" w:space="0"/>
            </w:tcBorders>
            <w:shd w:val="clear" w:color="auto" w:fill="auto"/>
            <w:noWrap w:val="0"/>
            <w:vAlign w:val="center"/>
          </w:tcPr>
          <w:p w14:paraId="0021CD40">
            <w:pPr>
              <w:widowControl/>
              <w:ind w:firstLine="320"/>
              <w:jc w:val="left"/>
              <w:rPr>
                <w:rFonts w:ascii="宋体" w:hAnsi="宋体"/>
                <w:color w:val="000000"/>
                <w:sz w:val="16"/>
                <w:szCs w:val="16"/>
              </w:rPr>
            </w:pPr>
            <w:r>
              <w:rPr>
                <w:rFonts w:hint="eastAsia" w:ascii="宋体" w:hAnsi="宋体"/>
                <w:color w:val="000000"/>
                <w:sz w:val="16"/>
                <w:szCs w:val="16"/>
              </w:rPr>
              <w:t>2.能使绿化养护管理更科学化、规范化</w:t>
            </w:r>
          </w:p>
        </w:tc>
        <w:tc>
          <w:tcPr>
            <w:tcW w:w="3201" w:type="dxa"/>
            <w:gridSpan w:val="3"/>
            <w:tcBorders>
              <w:top w:val="nil"/>
              <w:left w:val="nil"/>
              <w:bottom w:val="nil"/>
              <w:right w:val="single" w:color="000000" w:sz="8" w:space="0"/>
            </w:tcBorders>
            <w:shd w:val="clear" w:color="auto" w:fill="auto"/>
            <w:noWrap w:val="0"/>
            <w:vAlign w:val="center"/>
          </w:tcPr>
          <w:p w14:paraId="37CA0145">
            <w:pPr>
              <w:widowControl/>
              <w:ind w:firstLine="320"/>
              <w:jc w:val="left"/>
              <w:rPr>
                <w:rFonts w:ascii="宋体" w:hAnsi="宋体"/>
                <w:color w:val="000000"/>
                <w:sz w:val="16"/>
                <w:szCs w:val="16"/>
              </w:rPr>
            </w:pPr>
            <w:r>
              <w:rPr>
                <w:rFonts w:hint="eastAsia" w:ascii="宋体" w:hAnsi="宋体"/>
                <w:color w:val="000000"/>
                <w:sz w:val="16"/>
                <w:szCs w:val="16"/>
              </w:rPr>
              <w:t>2.能使绿化养护管理更科学化、规范化</w:t>
            </w: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3C6772D8">
            <w:pPr>
              <w:ind w:firstLine="320"/>
              <w:jc w:val="center"/>
              <w:rPr>
                <w:rFonts w:ascii="宋体" w:hAnsi="宋体"/>
                <w:color w:val="000000"/>
                <w:sz w:val="16"/>
                <w:szCs w:val="16"/>
              </w:rPr>
            </w:pPr>
          </w:p>
        </w:tc>
      </w:tr>
      <w:tr w14:paraId="2F730447">
        <w:tblPrEx>
          <w:tblCellMar>
            <w:top w:w="0" w:type="dxa"/>
            <w:left w:w="108" w:type="dxa"/>
            <w:bottom w:w="0" w:type="dxa"/>
            <w:right w:w="108" w:type="dxa"/>
          </w:tblCellMar>
        </w:tblPrEx>
        <w:trPr>
          <w:trHeight w:val="285" w:hRule="atLeast"/>
        </w:trPr>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C7C32E8">
            <w:pPr>
              <w:ind w:firstLine="320"/>
              <w:jc w:val="center"/>
              <w:rPr>
                <w:rFonts w:ascii="宋体" w:hAnsi="宋体"/>
                <w:color w:val="000000"/>
                <w:sz w:val="16"/>
                <w:szCs w:val="16"/>
              </w:rPr>
            </w:pPr>
          </w:p>
        </w:tc>
        <w:tc>
          <w:tcPr>
            <w:tcW w:w="3201" w:type="dxa"/>
            <w:gridSpan w:val="3"/>
            <w:tcBorders>
              <w:top w:val="nil"/>
              <w:left w:val="nil"/>
              <w:bottom w:val="nil"/>
              <w:right w:val="single" w:color="000000" w:sz="8" w:space="0"/>
            </w:tcBorders>
            <w:shd w:val="clear" w:color="auto" w:fill="auto"/>
            <w:noWrap w:val="0"/>
            <w:vAlign w:val="center"/>
          </w:tcPr>
          <w:p w14:paraId="2651709F">
            <w:pPr>
              <w:widowControl/>
              <w:ind w:firstLine="320"/>
              <w:jc w:val="left"/>
              <w:rPr>
                <w:rFonts w:ascii="宋体" w:hAnsi="宋体"/>
                <w:color w:val="000000"/>
                <w:sz w:val="16"/>
                <w:szCs w:val="16"/>
              </w:rPr>
            </w:pPr>
            <w:r>
              <w:rPr>
                <w:rFonts w:hint="eastAsia" w:ascii="宋体" w:hAnsi="宋体"/>
                <w:color w:val="000000"/>
                <w:sz w:val="16"/>
                <w:szCs w:val="16"/>
              </w:rPr>
              <w:t>3.发挥更大的生态效益和社会效益</w:t>
            </w:r>
          </w:p>
        </w:tc>
        <w:tc>
          <w:tcPr>
            <w:tcW w:w="3201" w:type="dxa"/>
            <w:gridSpan w:val="3"/>
            <w:tcBorders>
              <w:top w:val="nil"/>
              <w:left w:val="nil"/>
              <w:bottom w:val="nil"/>
              <w:right w:val="single" w:color="000000" w:sz="8" w:space="0"/>
            </w:tcBorders>
            <w:shd w:val="clear" w:color="auto" w:fill="auto"/>
            <w:noWrap w:val="0"/>
            <w:vAlign w:val="center"/>
          </w:tcPr>
          <w:p w14:paraId="762043B6">
            <w:pPr>
              <w:widowControl/>
              <w:ind w:firstLine="320"/>
              <w:jc w:val="left"/>
              <w:rPr>
                <w:rFonts w:ascii="宋体" w:hAnsi="宋体"/>
                <w:color w:val="000000"/>
                <w:sz w:val="16"/>
                <w:szCs w:val="16"/>
              </w:rPr>
            </w:pPr>
            <w:r>
              <w:rPr>
                <w:rFonts w:hint="eastAsia" w:ascii="宋体" w:hAnsi="宋体"/>
                <w:color w:val="000000"/>
                <w:sz w:val="16"/>
                <w:szCs w:val="16"/>
              </w:rPr>
              <w:t>3.发挥更大的生态效益和社会效益</w:t>
            </w: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7DA122C2">
            <w:pPr>
              <w:ind w:firstLine="320"/>
              <w:jc w:val="center"/>
              <w:rPr>
                <w:rFonts w:ascii="宋体" w:hAnsi="宋体"/>
                <w:color w:val="000000"/>
                <w:sz w:val="16"/>
                <w:szCs w:val="16"/>
              </w:rPr>
            </w:pPr>
          </w:p>
        </w:tc>
      </w:tr>
      <w:tr w14:paraId="002F31FC">
        <w:tblPrEx>
          <w:tblCellMar>
            <w:top w:w="0" w:type="dxa"/>
            <w:left w:w="108" w:type="dxa"/>
            <w:bottom w:w="0" w:type="dxa"/>
            <w:right w:w="108" w:type="dxa"/>
          </w:tblCellMar>
        </w:tblPrEx>
        <w:trPr>
          <w:trHeight w:val="285" w:hRule="atLeast"/>
        </w:trPr>
        <w:tc>
          <w:tcPr>
            <w:tcW w:w="1067" w:type="dxa"/>
            <w:vMerge w:val="restart"/>
            <w:tcBorders>
              <w:top w:val="nil"/>
              <w:left w:val="single" w:color="000000" w:sz="8" w:space="0"/>
              <w:bottom w:val="single" w:color="000000" w:sz="8" w:space="0"/>
              <w:right w:val="nil"/>
            </w:tcBorders>
            <w:shd w:val="clear" w:color="auto" w:fill="auto"/>
            <w:noWrap w:val="0"/>
            <w:vAlign w:val="center"/>
          </w:tcPr>
          <w:p w14:paraId="53866090">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67"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A59E27E">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36528AF3">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34"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69A62CC1">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270A6BE3">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67FF7DAB">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5A2189D0">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7FCF8851">
        <w:tblPrEx>
          <w:tblCellMar>
            <w:top w:w="0" w:type="dxa"/>
            <w:left w:w="108" w:type="dxa"/>
            <w:bottom w:w="0" w:type="dxa"/>
            <w:right w:w="108" w:type="dxa"/>
          </w:tblCellMar>
        </w:tblPrEx>
        <w:trPr>
          <w:trHeight w:val="208"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2D0CF29E">
            <w:pPr>
              <w:ind w:firstLine="320"/>
              <w:jc w:val="center"/>
              <w:rPr>
                <w:rFonts w:ascii="宋体" w:hAnsi="宋体"/>
                <w:color w:val="000000"/>
                <w:sz w:val="16"/>
                <w:szCs w:val="16"/>
              </w:rPr>
            </w:pPr>
          </w:p>
        </w:tc>
        <w:tc>
          <w:tcPr>
            <w:tcW w:w="1067"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E0BF840">
            <w:pPr>
              <w:widowControl/>
              <w:ind w:firstLine="320"/>
              <w:jc w:val="center"/>
              <w:rPr>
                <w:rFonts w:ascii="宋体" w:hAnsi="宋体"/>
                <w:color w:val="000000"/>
                <w:sz w:val="16"/>
                <w:szCs w:val="16"/>
              </w:rPr>
            </w:pPr>
            <w:r>
              <w:rPr>
                <w:rFonts w:hint="eastAsia" w:ascii="宋体" w:hAnsi="宋体"/>
                <w:color w:val="000000"/>
                <w:sz w:val="16"/>
                <w:szCs w:val="16"/>
              </w:rPr>
              <w:t>产出指标（50）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09B718A">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134" w:type="dxa"/>
            <w:gridSpan w:val="2"/>
            <w:tcBorders>
              <w:top w:val="nil"/>
              <w:left w:val="nil"/>
              <w:bottom w:val="nil"/>
              <w:right w:val="single" w:color="000000" w:sz="8" w:space="0"/>
            </w:tcBorders>
            <w:shd w:val="clear" w:color="auto" w:fill="auto"/>
            <w:noWrap w:val="0"/>
            <w:vAlign w:val="center"/>
          </w:tcPr>
          <w:p w14:paraId="62E70315">
            <w:pPr>
              <w:widowControl/>
              <w:ind w:firstLine="320"/>
              <w:jc w:val="left"/>
              <w:rPr>
                <w:rFonts w:ascii="宋体" w:hAnsi="宋体"/>
                <w:color w:val="000000"/>
                <w:sz w:val="16"/>
                <w:szCs w:val="16"/>
              </w:rPr>
            </w:pPr>
            <w:r>
              <w:rPr>
                <w:rFonts w:hint="eastAsia" w:ascii="宋体" w:hAnsi="宋体"/>
                <w:color w:val="000000"/>
                <w:sz w:val="16"/>
                <w:szCs w:val="16"/>
              </w:rPr>
              <w:t>1.完善《绿化养护管理制度》</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521F7F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23019D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873AD62">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2388D4FB">
        <w:tblPrEx>
          <w:tblCellMar>
            <w:top w:w="0" w:type="dxa"/>
            <w:left w:w="108" w:type="dxa"/>
            <w:bottom w:w="0" w:type="dxa"/>
            <w:right w:w="108" w:type="dxa"/>
          </w:tblCellMar>
        </w:tblPrEx>
        <w:trPr>
          <w:trHeight w:val="200"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3BC0E5B1">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2CF15A7">
            <w:pPr>
              <w:ind w:firstLine="320"/>
              <w:jc w:val="center"/>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133482DC">
            <w:pPr>
              <w:ind w:firstLine="320"/>
              <w:jc w:val="center"/>
              <w:rPr>
                <w:rFonts w:ascii="宋体" w:hAnsi="宋体"/>
                <w:color w:val="000000"/>
                <w:sz w:val="16"/>
                <w:szCs w:val="16"/>
              </w:rPr>
            </w:pPr>
          </w:p>
        </w:tc>
        <w:tc>
          <w:tcPr>
            <w:tcW w:w="2134" w:type="dxa"/>
            <w:gridSpan w:val="2"/>
            <w:tcBorders>
              <w:top w:val="nil"/>
              <w:left w:val="nil"/>
              <w:bottom w:val="nil"/>
              <w:right w:val="single" w:color="000000" w:sz="8" w:space="0"/>
            </w:tcBorders>
            <w:shd w:val="clear" w:color="auto" w:fill="auto"/>
            <w:noWrap w:val="0"/>
            <w:vAlign w:val="center"/>
          </w:tcPr>
          <w:p w14:paraId="18B08E89">
            <w:pPr>
              <w:widowControl/>
              <w:ind w:firstLine="320"/>
              <w:jc w:val="left"/>
              <w:rPr>
                <w:rFonts w:ascii="宋体" w:hAnsi="宋体"/>
                <w:color w:val="000000"/>
                <w:sz w:val="16"/>
                <w:szCs w:val="16"/>
              </w:rPr>
            </w:pPr>
            <w:r>
              <w:rPr>
                <w:rFonts w:hint="eastAsia" w:ascii="宋体" w:hAnsi="宋体"/>
                <w:color w:val="000000"/>
                <w:sz w:val="16"/>
                <w:szCs w:val="16"/>
              </w:rPr>
              <w:t>2.城区绿化养护面积</w:t>
            </w: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53221EEB">
            <w:pPr>
              <w:ind w:firstLine="320"/>
              <w:jc w:val="center"/>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39C55B42">
            <w:pPr>
              <w:ind w:firstLine="320"/>
              <w:jc w:val="center"/>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27425152">
            <w:pPr>
              <w:ind w:firstLine="320"/>
              <w:jc w:val="center"/>
              <w:rPr>
                <w:rFonts w:ascii="宋体" w:hAnsi="宋体"/>
                <w:color w:val="000000"/>
                <w:sz w:val="16"/>
                <w:szCs w:val="16"/>
              </w:rPr>
            </w:pPr>
          </w:p>
        </w:tc>
      </w:tr>
      <w:tr w14:paraId="241965BE">
        <w:tblPrEx>
          <w:tblCellMar>
            <w:top w:w="0" w:type="dxa"/>
            <w:left w:w="108" w:type="dxa"/>
            <w:bottom w:w="0" w:type="dxa"/>
            <w:right w:w="108" w:type="dxa"/>
          </w:tblCellMar>
        </w:tblPrEx>
        <w:trPr>
          <w:trHeight w:val="208"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0C592BA1">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AA17769">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nil"/>
            </w:tcBorders>
            <w:shd w:val="clear" w:color="auto" w:fill="auto"/>
            <w:noWrap w:val="0"/>
            <w:vAlign w:val="center"/>
          </w:tcPr>
          <w:p w14:paraId="0E19B343">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34" w:type="dxa"/>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B93E6C1">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1D9A9ECA">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B90EEF6">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8032CD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4FB0017">
        <w:tblPrEx>
          <w:tblCellMar>
            <w:top w:w="0" w:type="dxa"/>
            <w:left w:w="108" w:type="dxa"/>
            <w:bottom w:w="0" w:type="dxa"/>
            <w:right w:w="108" w:type="dxa"/>
          </w:tblCellMar>
        </w:tblPrEx>
        <w:trPr>
          <w:trHeight w:val="208"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4A7A2256">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6AB3DCF">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2489D1B">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627511FA">
            <w:pPr>
              <w:widowControl/>
              <w:ind w:firstLine="320"/>
              <w:jc w:val="left"/>
              <w:rPr>
                <w:rFonts w:ascii="宋体" w:hAnsi="宋体"/>
                <w:color w:val="000000"/>
                <w:sz w:val="16"/>
                <w:szCs w:val="16"/>
              </w:rPr>
            </w:pPr>
            <w:r>
              <w:rPr>
                <w:rFonts w:hint="eastAsia" w:ascii="宋体" w:hAnsi="宋体"/>
                <w:color w:val="000000"/>
                <w:sz w:val="16"/>
                <w:szCs w:val="16"/>
              </w:rPr>
              <w:t>按照合同约定时间完成（%）</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31B68B2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39564E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174635C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B3C50A5">
        <w:tblPrEx>
          <w:tblCellMar>
            <w:top w:w="0" w:type="dxa"/>
            <w:left w:w="108" w:type="dxa"/>
            <w:bottom w:w="0" w:type="dxa"/>
            <w:right w:w="108" w:type="dxa"/>
          </w:tblCellMar>
        </w:tblPrEx>
        <w:trPr>
          <w:trHeight w:val="208"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68CA5B4E">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D7432E2">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00E29AA">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484BC9EE">
            <w:pPr>
              <w:widowControl/>
              <w:ind w:firstLine="320"/>
              <w:jc w:val="center"/>
              <w:rPr>
                <w:rFonts w:ascii="宋体" w:hAnsi="宋体"/>
                <w:color w:val="000000"/>
                <w:sz w:val="16"/>
                <w:szCs w:val="16"/>
              </w:rPr>
            </w:pPr>
            <w:r>
              <w:rPr>
                <w:rFonts w:hint="eastAsia" w:ascii="宋体" w:hAnsi="宋体"/>
                <w:color w:val="000000"/>
                <w:sz w:val="16"/>
                <w:szCs w:val="16"/>
              </w:rPr>
              <w:t>按照合同规定支付各项费用（%）</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878E9B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430B25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0586D0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7D62776">
        <w:tblPrEx>
          <w:tblCellMar>
            <w:top w:w="0" w:type="dxa"/>
            <w:left w:w="108" w:type="dxa"/>
            <w:bottom w:w="0" w:type="dxa"/>
            <w:right w:w="108" w:type="dxa"/>
          </w:tblCellMar>
        </w:tblPrEx>
        <w:trPr>
          <w:trHeight w:val="208"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1AF7AEC2">
            <w:pPr>
              <w:ind w:firstLine="320"/>
              <w:jc w:val="center"/>
              <w:rPr>
                <w:rFonts w:ascii="宋体" w:hAnsi="宋体"/>
                <w:color w:val="000000"/>
                <w:sz w:val="16"/>
                <w:szCs w:val="16"/>
              </w:rPr>
            </w:pPr>
          </w:p>
        </w:tc>
        <w:tc>
          <w:tcPr>
            <w:tcW w:w="1067"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74F5AB0">
            <w:pPr>
              <w:widowControl/>
              <w:ind w:firstLine="320"/>
              <w:jc w:val="center"/>
              <w:rPr>
                <w:rFonts w:ascii="宋体" w:hAnsi="宋体"/>
                <w:color w:val="000000"/>
                <w:sz w:val="16"/>
                <w:szCs w:val="16"/>
              </w:rPr>
            </w:pPr>
            <w:r>
              <w:rPr>
                <w:rFonts w:hint="eastAsia" w:ascii="宋体" w:hAnsi="宋体"/>
                <w:color w:val="000000"/>
                <w:sz w:val="16"/>
                <w:szCs w:val="16"/>
              </w:rPr>
              <w:t>效益指标（30）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CEA3D5D">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433FE880">
            <w:pPr>
              <w:widowControl/>
              <w:ind w:firstLine="320"/>
              <w:jc w:val="center"/>
              <w:rPr>
                <w:rFonts w:ascii="宋体" w:hAnsi="宋体"/>
                <w:color w:val="000000"/>
                <w:sz w:val="16"/>
                <w:szCs w:val="16"/>
              </w:rPr>
            </w:pPr>
            <w:r>
              <w:rPr>
                <w:rFonts w:hint="eastAsia" w:ascii="宋体" w:hAnsi="宋体"/>
                <w:color w:val="000000"/>
                <w:sz w:val="16"/>
                <w:szCs w:val="16"/>
              </w:rPr>
              <w:t>养护完好的绿化面积占总绿化面积的比率（%）</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2E3E03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DEA83E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6243611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ACCD559">
        <w:tblPrEx>
          <w:tblCellMar>
            <w:top w:w="0" w:type="dxa"/>
            <w:left w:w="108" w:type="dxa"/>
            <w:bottom w:w="0" w:type="dxa"/>
            <w:right w:w="108" w:type="dxa"/>
          </w:tblCellMar>
        </w:tblPrEx>
        <w:trPr>
          <w:trHeight w:val="208"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4ABD06E0">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2A3104E">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3AD2FE94">
            <w:pPr>
              <w:widowControl/>
              <w:ind w:firstLine="320"/>
              <w:jc w:val="center"/>
              <w:rPr>
                <w:rFonts w:ascii="宋体" w:hAnsi="宋体"/>
                <w:color w:val="000000"/>
                <w:sz w:val="16"/>
                <w:szCs w:val="16"/>
              </w:rPr>
            </w:pPr>
            <w:r>
              <w:rPr>
                <w:rFonts w:hint="eastAsia" w:ascii="宋体" w:hAnsi="宋体"/>
                <w:color w:val="000000"/>
                <w:sz w:val="16"/>
                <w:szCs w:val="16"/>
              </w:rPr>
              <w:t>生态效益指标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4D625F24">
            <w:pPr>
              <w:widowControl/>
              <w:ind w:firstLine="320"/>
              <w:jc w:val="center"/>
              <w:rPr>
                <w:rFonts w:ascii="宋体" w:hAnsi="宋体"/>
                <w:color w:val="000000"/>
                <w:sz w:val="16"/>
                <w:szCs w:val="16"/>
              </w:rPr>
            </w:pPr>
            <w:r>
              <w:rPr>
                <w:rFonts w:hint="eastAsia" w:ascii="宋体" w:hAnsi="宋体"/>
                <w:color w:val="000000"/>
                <w:sz w:val="16"/>
                <w:szCs w:val="16"/>
              </w:rPr>
              <w:t>保持原有绿色覆盖面积、从而绿化、美化、净化环境。（%）</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F7184E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263FBD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A04C70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0480A39">
        <w:tblPrEx>
          <w:tblCellMar>
            <w:top w:w="0" w:type="dxa"/>
            <w:left w:w="108" w:type="dxa"/>
            <w:bottom w:w="0" w:type="dxa"/>
            <w:right w:w="108" w:type="dxa"/>
          </w:tblCellMar>
        </w:tblPrEx>
        <w:trPr>
          <w:trHeight w:val="208"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35B438B5">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368B963">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F133D51">
            <w:pPr>
              <w:widowControl/>
              <w:ind w:firstLine="320"/>
              <w:jc w:val="center"/>
              <w:rPr>
                <w:rFonts w:ascii="宋体" w:hAnsi="宋体"/>
                <w:color w:val="000000"/>
                <w:sz w:val="16"/>
                <w:szCs w:val="16"/>
              </w:rPr>
            </w:pPr>
            <w:r>
              <w:rPr>
                <w:rFonts w:hint="eastAsia" w:ascii="宋体" w:hAnsi="宋体"/>
                <w:color w:val="000000"/>
                <w:sz w:val="16"/>
                <w:szCs w:val="16"/>
              </w:rPr>
              <w:t>可持续影响指标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34DC3D32">
            <w:pPr>
              <w:widowControl/>
              <w:ind w:firstLine="320"/>
              <w:jc w:val="center"/>
              <w:rPr>
                <w:rFonts w:ascii="宋体" w:hAnsi="宋体"/>
                <w:color w:val="000000"/>
                <w:sz w:val="16"/>
                <w:szCs w:val="16"/>
              </w:rPr>
            </w:pPr>
            <w:r>
              <w:rPr>
                <w:rFonts w:hint="eastAsia" w:ascii="宋体" w:hAnsi="宋体"/>
                <w:color w:val="000000"/>
                <w:sz w:val="16"/>
                <w:szCs w:val="16"/>
              </w:rPr>
              <w:t>持续改善城市基础设施建设和建设一流国际旅游城市（%）</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1C1A27D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46B3616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4EA608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B1A71B6">
        <w:tblPrEx>
          <w:tblCellMar>
            <w:top w:w="0" w:type="dxa"/>
            <w:left w:w="108" w:type="dxa"/>
            <w:bottom w:w="0" w:type="dxa"/>
            <w:right w:w="108" w:type="dxa"/>
          </w:tblCellMar>
        </w:tblPrEx>
        <w:trPr>
          <w:trHeight w:val="208"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26EE72C4">
            <w:pPr>
              <w:ind w:firstLine="320"/>
              <w:jc w:val="center"/>
              <w:rPr>
                <w:rFonts w:ascii="宋体" w:hAnsi="宋体"/>
                <w:color w:val="000000"/>
                <w:sz w:val="16"/>
                <w:szCs w:val="16"/>
              </w:rPr>
            </w:pPr>
          </w:p>
        </w:tc>
        <w:tc>
          <w:tcPr>
            <w:tcW w:w="1067"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E1E7890">
            <w:pPr>
              <w:widowControl/>
              <w:ind w:firstLine="320"/>
              <w:jc w:val="center"/>
              <w:rPr>
                <w:rFonts w:ascii="宋体" w:hAnsi="宋体"/>
                <w:color w:val="000000"/>
                <w:sz w:val="16"/>
                <w:szCs w:val="16"/>
              </w:rPr>
            </w:pPr>
            <w:r>
              <w:rPr>
                <w:rFonts w:hint="eastAsia" w:ascii="宋体" w:hAnsi="宋体"/>
                <w:color w:val="000000"/>
                <w:sz w:val="16"/>
                <w:szCs w:val="16"/>
              </w:rPr>
              <w:t>满意度指标（10）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45245E8">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134" w:type="dxa"/>
            <w:gridSpan w:val="2"/>
            <w:vMerge w:val="restart"/>
            <w:tcBorders>
              <w:top w:val="nil"/>
              <w:left w:val="nil"/>
              <w:bottom w:val="nil"/>
              <w:right w:val="single" w:color="000000" w:sz="8" w:space="0"/>
            </w:tcBorders>
            <w:shd w:val="clear" w:color="auto" w:fill="auto"/>
            <w:noWrap w:val="0"/>
            <w:vAlign w:val="center"/>
          </w:tcPr>
          <w:p w14:paraId="4AD6B287">
            <w:pPr>
              <w:widowControl/>
              <w:ind w:firstLine="320"/>
              <w:jc w:val="center"/>
              <w:rPr>
                <w:rFonts w:ascii="宋体" w:hAnsi="宋体"/>
                <w:color w:val="000000"/>
                <w:sz w:val="16"/>
                <w:szCs w:val="16"/>
              </w:rPr>
            </w:pPr>
            <w:r>
              <w:rPr>
                <w:rFonts w:hint="eastAsia" w:ascii="宋体" w:hAnsi="宋体"/>
                <w:color w:val="000000"/>
                <w:sz w:val="16"/>
                <w:szCs w:val="16"/>
              </w:rPr>
              <w:t>群众满意数量占总数的比例（%）</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4FF121F">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67" w:type="dxa"/>
            <w:vMerge w:val="restart"/>
            <w:tcBorders>
              <w:top w:val="nil"/>
              <w:left w:val="nil"/>
              <w:bottom w:val="nil"/>
              <w:right w:val="single" w:color="000000" w:sz="8" w:space="0"/>
            </w:tcBorders>
            <w:shd w:val="clear" w:color="auto" w:fill="auto"/>
            <w:noWrap w:val="0"/>
            <w:vAlign w:val="center"/>
          </w:tcPr>
          <w:p w14:paraId="0B9909D1">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67" w:type="dxa"/>
            <w:vMerge w:val="restart"/>
            <w:tcBorders>
              <w:top w:val="nil"/>
              <w:left w:val="nil"/>
              <w:bottom w:val="nil"/>
              <w:right w:val="single" w:color="000000" w:sz="8" w:space="0"/>
            </w:tcBorders>
            <w:shd w:val="clear" w:color="auto" w:fill="auto"/>
            <w:noWrap w:val="0"/>
            <w:vAlign w:val="center"/>
          </w:tcPr>
          <w:p w14:paraId="6AA63673">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52AEA571">
        <w:tblPrEx>
          <w:tblCellMar>
            <w:top w:w="0" w:type="dxa"/>
            <w:left w:w="108" w:type="dxa"/>
            <w:bottom w:w="0" w:type="dxa"/>
            <w:right w:w="108" w:type="dxa"/>
          </w:tblCellMar>
        </w:tblPrEx>
        <w:trPr>
          <w:trHeight w:val="435"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10C017EB">
            <w:pPr>
              <w:ind w:firstLine="320"/>
              <w:jc w:val="center"/>
              <w:rPr>
                <w:rFonts w:ascii="宋体" w:hAnsi="宋体"/>
                <w:color w:val="000000"/>
                <w:sz w:val="16"/>
                <w:szCs w:val="16"/>
              </w:rPr>
            </w:pPr>
          </w:p>
        </w:tc>
        <w:tc>
          <w:tcPr>
            <w:tcW w:w="1067" w:type="dxa"/>
            <w:tcBorders>
              <w:top w:val="nil"/>
              <w:left w:val="single" w:color="000000" w:sz="8" w:space="0"/>
              <w:bottom w:val="single" w:color="000000" w:sz="8" w:space="0"/>
              <w:right w:val="single" w:color="000000" w:sz="8" w:space="0"/>
            </w:tcBorders>
            <w:shd w:val="clear" w:color="auto" w:fill="auto"/>
            <w:noWrap w:val="0"/>
            <w:vAlign w:val="center"/>
          </w:tcPr>
          <w:p w14:paraId="315E174E">
            <w:pPr>
              <w:widowControl/>
              <w:ind w:firstLine="320"/>
              <w:jc w:val="center"/>
              <w:rPr>
                <w:rFonts w:ascii="宋体" w:hAnsi="宋体"/>
                <w:color w:val="000000"/>
                <w:sz w:val="16"/>
                <w:szCs w:val="16"/>
              </w:rPr>
            </w:pPr>
            <w:r>
              <w:rPr>
                <w:rFonts w:hint="eastAsia" w:ascii="宋体" w:hAnsi="宋体"/>
                <w:color w:val="000000"/>
                <w:sz w:val="16"/>
                <w:szCs w:val="16"/>
              </w:rPr>
              <w:t>预算执行率（10）</w:t>
            </w:r>
          </w:p>
        </w:tc>
        <w:tc>
          <w:tcPr>
            <w:tcW w:w="1067" w:type="dxa"/>
            <w:tcBorders>
              <w:top w:val="nil"/>
              <w:left w:val="nil"/>
              <w:bottom w:val="single" w:color="000000" w:sz="8" w:space="0"/>
              <w:right w:val="single" w:color="000000" w:sz="8" w:space="0"/>
            </w:tcBorders>
            <w:shd w:val="clear" w:color="auto" w:fill="auto"/>
            <w:noWrap w:val="0"/>
            <w:vAlign w:val="center"/>
          </w:tcPr>
          <w:p w14:paraId="3FF5014D">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134"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168C5608">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67" w:type="dxa"/>
            <w:tcBorders>
              <w:top w:val="nil"/>
              <w:left w:val="nil"/>
              <w:bottom w:val="single" w:color="000000" w:sz="8" w:space="0"/>
              <w:right w:val="single" w:color="000000" w:sz="8" w:space="0"/>
            </w:tcBorders>
            <w:shd w:val="clear" w:color="auto" w:fill="auto"/>
            <w:noWrap w:val="0"/>
            <w:vAlign w:val="center"/>
          </w:tcPr>
          <w:p w14:paraId="31FA5D47">
            <w:pPr>
              <w:widowControl/>
              <w:ind w:firstLine="320"/>
              <w:jc w:val="center"/>
              <w:rPr>
                <w:rFonts w:ascii="宋体" w:hAnsi="宋体"/>
                <w:color w:val="C00000"/>
                <w:sz w:val="16"/>
                <w:szCs w:val="16"/>
              </w:rPr>
            </w:pPr>
            <w:r>
              <w:rPr>
                <w:rFonts w:hint="eastAsia" w:ascii="宋体" w:hAnsi="宋体"/>
                <w:color w:val="C00000"/>
                <w:sz w:val="16"/>
                <w:szCs w:val="16"/>
              </w:rPr>
              <w:t>100%</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66465102">
            <w:pPr>
              <w:widowControl/>
              <w:ind w:firstLine="320"/>
              <w:jc w:val="center"/>
              <w:rPr>
                <w:rFonts w:ascii="宋体" w:hAnsi="宋体"/>
                <w:color w:val="C00000"/>
                <w:sz w:val="16"/>
                <w:szCs w:val="16"/>
              </w:rPr>
            </w:pPr>
            <w:r>
              <w:rPr>
                <w:rFonts w:hint="eastAsia" w:ascii="宋体" w:hAnsi="宋体"/>
                <w:color w:val="C00000"/>
                <w:sz w:val="16"/>
                <w:szCs w:val="16"/>
              </w:rPr>
              <w:t>100%</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64372894">
            <w:pPr>
              <w:widowControl/>
              <w:ind w:firstLine="320"/>
              <w:jc w:val="center"/>
              <w:rPr>
                <w:rFonts w:ascii="宋体" w:hAnsi="宋体"/>
                <w:color w:val="C00000"/>
                <w:sz w:val="16"/>
                <w:szCs w:val="16"/>
              </w:rPr>
            </w:pPr>
            <w:r>
              <w:rPr>
                <w:rFonts w:hint="eastAsia" w:ascii="宋体" w:hAnsi="宋体"/>
                <w:color w:val="C00000"/>
                <w:sz w:val="16"/>
                <w:szCs w:val="16"/>
              </w:rPr>
              <w:t>9</w:t>
            </w:r>
          </w:p>
        </w:tc>
      </w:tr>
      <w:tr w14:paraId="0A4DD3DD">
        <w:tblPrEx>
          <w:tblCellMar>
            <w:top w:w="0" w:type="dxa"/>
            <w:left w:w="108" w:type="dxa"/>
            <w:bottom w:w="0" w:type="dxa"/>
            <w:right w:w="108" w:type="dxa"/>
          </w:tblCellMar>
        </w:tblPrEx>
        <w:trPr>
          <w:trHeight w:val="285" w:hRule="atLeast"/>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1E354666">
            <w:pPr>
              <w:ind w:firstLine="320"/>
              <w:jc w:val="center"/>
              <w:rPr>
                <w:rFonts w:ascii="宋体" w:hAnsi="宋体"/>
                <w:color w:val="000000"/>
                <w:sz w:val="16"/>
                <w:szCs w:val="16"/>
              </w:rPr>
            </w:pPr>
          </w:p>
        </w:tc>
        <w:tc>
          <w:tcPr>
            <w:tcW w:w="6402"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326F3626">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67" w:type="dxa"/>
            <w:tcBorders>
              <w:top w:val="nil"/>
              <w:left w:val="nil"/>
              <w:bottom w:val="single" w:color="000000" w:sz="8" w:space="0"/>
              <w:right w:val="single" w:color="000000" w:sz="8" w:space="0"/>
            </w:tcBorders>
            <w:shd w:val="clear" w:color="auto" w:fill="auto"/>
            <w:noWrap w:val="0"/>
            <w:vAlign w:val="center"/>
          </w:tcPr>
          <w:p w14:paraId="1E104BEB">
            <w:pPr>
              <w:widowControl/>
              <w:ind w:firstLine="320"/>
              <w:jc w:val="center"/>
              <w:rPr>
                <w:rFonts w:ascii="宋体" w:hAnsi="宋体"/>
                <w:color w:val="C00000"/>
                <w:sz w:val="16"/>
                <w:szCs w:val="16"/>
              </w:rPr>
            </w:pPr>
            <w:r>
              <w:rPr>
                <w:rFonts w:hint="eastAsia" w:ascii="宋体" w:hAnsi="宋体"/>
                <w:color w:val="C00000"/>
                <w:sz w:val="16"/>
                <w:szCs w:val="16"/>
              </w:rPr>
              <w:t>98</w:t>
            </w:r>
          </w:p>
        </w:tc>
      </w:tr>
      <w:tr w14:paraId="61DCA743">
        <w:tblPrEx>
          <w:tblCellMar>
            <w:top w:w="0" w:type="dxa"/>
            <w:left w:w="108" w:type="dxa"/>
            <w:bottom w:w="0" w:type="dxa"/>
            <w:right w:w="108" w:type="dxa"/>
          </w:tblCellMar>
        </w:tblPrEx>
        <w:trPr>
          <w:trHeight w:val="660" w:hRule="atLeast"/>
        </w:trPr>
        <w:tc>
          <w:tcPr>
            <w:tcW w:w="1067" w:type="dxa"/>
            <w:tcBorders>
              <w:top w:val="nil"/>
              <w:left w:val="single" w:color="000000" w:sz="8" w:space="0"/>
              <w:bottom w:val="single" w:color="000000" w:sz="8" w:space="0"/>
              <w:right w:val="single" w:color="000000" w:sz="8" w:space="0"/>
            </w:tcBorders>
            <w:shd w:val="clear" w:color="auto" w:fill="auto"/>
            <w:noWrap w:val="0"/>
            <w:vAlign w:val="center"/>
          </w:tcPr>
          <w:p w14:paraId="58DF05CB">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469" w:type="dxa"/>
            <w:gridSpan w:val="7"/>
            <w:tcBorders>
              <w:top w:val="nil"/>
              <w:left w:val="nil"/>
              <w:bottom w:val="single" w:color="000000" w:sz="8" w:space="0"/>
              <w:right w:val="single" w:color="000000" w:sz="8" w:space="0"/>
            </w:tcBorders>
            <w:shd w:val="clear" w:color="auto" w:fill="auto"/>
            <w:noWrap w:val="0"/>
            <w:vAlign w:val="center"/>
          </w:tcPr>
          <w:p w14:paraId="2C068419">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13783D6D">
      <w:pPr>
        <w:spacing w:line="580" w:lineRule="exact"/>
        <w:ind w:firstLine="640"/>
        <w:rPr>
          <w:rFonts w:ascii="仿宋_GB2312" w:hAnsi="仿宋_GB2312" w:eastAsia="仿宋_GB2312" w:cs="仿宋_GB2312"/>
          <w:sz w:val="32"/>
          <w:szCs w:val="32"/>
        </w:rPr>
      </w:pPr>
    </w:p>
    <w:p w14:paraId="3826F8AD">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（59）2020年城区绿化养护费项目自评综述：根据年初设定的绩效目标，2020年城区绿化养护服务项目绩效自评得分为98分（绩效自评表附后）。全年预算数为101.16865万元，执行数</w:t>
      </w:r>
      <w:r>
        <w:rPr>
          <w:rFonts w:hint="eastAsia" w:ascii="仿宋_GB2312" w:hAnsi="仿宋_GB2312" w:eastAsia="仿宋_GB2312" w:cs="仿宋_GB2312"/>
          <w:sz w:val="32"/>
          <w:szCs w:val="32"/>
          <w:lang w:eastAsia="zh-CN"/>
        </w:rPr>
        <w:t>为</w:t>
      </w:r>
      <w:r>
        <w:rPr>
          <w:rFonts w:hint="eastAsia" w:ascii="仿宋_GB2312" w:hAnsi="仿宋_GB2312" w:eastAsia="仿宋_GB2312" w:cs="仿宋_GB2312"/>
          <w:sz w:val="32"/>
          <w:szCs w:val="32"/>
        </w:rPr>
        <w:t>101.16865万元，完成预算的100%（百分比）。</w:t>
      </w:r>
    </w:p>
    <w:p w14:paraId="32FD788A">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项目绩效目标完成情况：城区绿化养护，县城周边绿化养护，保持原有绿色覆盖面积、从而绿化、美化、净化环境。未发现问题。</w:t>
      </w:r>
    </w:p>
    <w:tbl>
      <w:tblPr>
        <w:tblStyle w:val="29"/>
        <w:tblW w:w="8535" w:type="dxa"/>
        <w:jc w:val="center"/>
        <w:tblLayout w:type="autofit"/>
        <w:tblCellMar>
          <w:top w:w="0" w:type="dxa"/>
          <w:left w:w="108" w:type="dxa"/>
          <w:bottom w:w="0" w:type="dxa"/>
          <w:right w:w="108" w:type="dxa"/>
        </w:tblCellMar>
      </w:tblPr>
      <w:tblGrid>
        <w:gridCol w:w="900"/>
        <w:gridCol w:w="736"/>
        <w:gridCol w:w="1256"/>
        <w:gridCol w:w="736"/>
        <w:gridCol w:w="1256"/>
        <w:gridCol w:w="900"/>
        <w:gridCol w:w="1256"/>
        <w:gridCol w:w="1496"/>
      </w:tblGrid>
      <w:tr w14:paraId="06FB2596">
        <w:tblPrEx>
          <w:tblCellMar>
            <w:top w:w="0" w:type="dxa"/>
            <w:left w:w="108" w:type="dxa"/>
            <w:bottom w:w="0" w:type="dxa"/>
            <w:right w:w="108" w:type="dxa"/>
          </w:tblCellMar>
        </w:tblPrEx>
        <w:trPr>
          <w:trHeight w:val="510" w:hRule="atLeast"/>
          <w:jc w:val="center"/>
        </w:trPr>
        <w:tc>
          <w:tcPr>
            <w:tcW w:w="8536" w:type="dxa"/>
            <w:gridSpan w:val="8"/>
            <w:tcBorders>
              <w:top w:val="nil"/>
              <w:left w:val="nil"/>
              <w:bottom w:val="nil"/>
              <w:right w:val="nil"/>
            </w:tcBorders>
            <w:shd w:val="clear" w:color="auto" w:fill="auto"/>
            <w:noWrap/>
            <w:vAlign w:val="center"/>
          </w:tcPr>
          <w:p w14:paraId="3815E5A0">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537425E">
        <w:tblPrEx>
          <w:tblCellMar>
            <w:top w:w="0" w:type="dxa"/>
            <w:left w:w="108" w:type="dxa"/>
            <w:bottom w:w="0" w:type="dxa"/>
            <w:right w:w="108" w:type="dxa"/>
          </w:tblCellMar>
        </w:tblPrEx>
        <w:trPr>
          <w:trHeight w:val="270" w:hRule="atLeast"/>
          <w:jc w:val="center"/>
        </w:trPr>
        <w:tc>
          <w:tcPr>
            <w:tcW w:w="0" w:type="auto"/>
            <w:gridSpan w:val="8"/>
            <w:tcBorders>
              <w:top w:val="nil"/>
              <w:left w:val="nil"/>
              <w:bottom w:val="nil"/>
              <w:right w:val="nil"/>
            </w:tcBorders>
            <w:shd w:val="clear" w:color="auto" w:fill="auto"/>
            <w:noWrap/>
            <w:vAlign w:val="bottom"/>
          </w:tcPr>
          <w:p w14:paraId="31517943">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43CA6E88">
        <w:tblPrEx>
          <w:tblCellMar>
            <w:top w:w="0" w:type="dxa"/>
            <w:left w:w="108" w:type="dxa"/>
            <w:bottom w:w="0" w:type="dxa"/>
            <w:right w:w="108" w:type="dxa"/>
          </w:tblCellMar>
        </w:tblPrEx>
        <w:trPr>
          <w:trHeight w:val="435" w:hRule="atLeast"/>
          <w:jc w:val="center"/>
        </w:trPr>
        <w:tc>
          <w:tcPr>
            <w:tcW w:w="1067" w:type="dxa"/>
            <w:tcBorders>
              <w:top w:val="nil"/>
              <w:left w:val="nil"/>
              <w:bottom w:val="nil"/>
              <w:right w:val="nil"/>
            </w:tcBorders>
            <w:shd w:val="clear" w:color="auto" w:fill="auto"/>
            <w:noWrap w:val="0"/>
            <w:vAlign w:val="center"/>
          </w:tcPr>
          <w:p w14:paraId="58A639D2">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718E8F81">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4C513F07">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A21739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907062C">
            <w:pPr>
              <w:widowControl/>
              <w:ind w:firstLine="320"/>
              <w:jc w:val="center"/>
              <w:rPr>
                <w:rFonts w:ascii="宋体" w:hAnsi="宋体"/>
                <w:color w:val="000000"/>
                <w:sz w:val="16"/>
                <w:szCs w:val="16"/>
              </w:rPr>
            </w:pPr>
            <w:r>
              <w:rPr>
                <w:rFonts w:hint="eastAsia" w:ascii="宋体" w:hAnsi="宋体"/>
                <w:color w:val="000000"/>
                <w:sz w:val="16"/>
                <w:szCs w:val="16"/>
              </w:rPr>
              <w:t>金额单位：元</w:t>
            </w:r>
          </w:p>
        </w:tc>
      </w:tr>
      <w:tr w14:paraId="2F72E010">
        <w:tblPrEx>
          <w:tblCellMar>
            <w:top w:w="0" w:type="dxa"/>
            <w:left w:w="108" w:type="dxa"/>
            <w:bottom w:w="0" w:type="dxa"/>
            <w:right w:w="108" w:type="dxa"/>
          </w:tblCellMar>
        </w:tblPrEx>
        <w:trPr>
          <w:trHeight w:val="450" w:hRule="atLeast"/>
          <w:jc w:val="center"/>
        </w:trPr>
        <w:tc>
          <w:tcPr>
            <w:tcW w:w="1067" w:type="dxa"/>
            <w:tcBorders>
              <w:top w:val="single" w:color="000000" w:sz="8" w:space="0"/>
              <w:left w:val="single" w:color="000000" w:sz="8" w:space="0"/>
              <w:bottom w:val="nil"/>
              <w:right w:val="single" w:color="000000" w:sz="8" w:space="0"/>
            </w:tcBorders>
            <w:shd w:val="clear" w:color="auto" w:fill="auto"/>
            <w:noWrap w:val="0"/>
            <w:vAlign w:val="center"/>
          </w:tcPr>
          <w:p w14:paraId="0C8C9384">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207BBA68">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34"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1744CD0">
            <w:pPr>
              <w:widowControl/>
              <w:ind w:firstLine="320"/>
              <w:jc w:val="left"/>
              <w:rPr>
                <w:rFonts w:ascii="宋体" w:hAnsi="宋体"/>
                <w:color w:val="000000"/>
                <w:sz w:val="16"/>
                <w:szCs w:val="16"/>
              </w:rPr>
            </w:pPr>
            <w:r>
              <w:rPr>
                <w:rFonts w:hint="eastAsia" w:ascii="宋体" w:hAnsi="宋体"/>
                <w:color w:val="000000"/>
                <w:sz w:val="16"/>
                <w:szCs w:val="16"/>
              </w:rPr>
              <w:t>2020城区绿化养护费</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4ED46BE0">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01"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49F9F293">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5B1E3526">
        <w:tblPrEx>
          <w:tblCellMar>
            <w:top w:w="0" w:type="dxa"/>
            <w:left w:w="108" w:type="dxa"/>
            <w:bottom w:w="0" w:type="dxa"/>
            <w:right w:w="108" w:type="dxa"/>
          </w:tblCellMar>
        </w:tblPrEx>
        <w:trPr>
          <w:trHeight w:val="270" w:hRule="atLeast"/>
          <w:jc w:val="center"/>
        </w:trPr>
        <w:tc>
          <w:tcPr>
            <w:tcW w:w="1067"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4C1C075">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34" w:type="dxa"/>
            <w:gridSpan w:val="2"/>
            <w:tcBorders>
              <w:top w:val="nil"/>
              <w:left w:val="nil"/>
              <w:bottom w:val="single" w:color="000000" w:sz="8" w:space="0"/>
              <w:right w:val="single" w:color="000000" w:sz="8" w:space="0"/>
            </w:tcBorders>
            <w:shd w:val="clear" w:color="auto" w:fill="auto"/>
            <w:noWrap w:val="0"/>
            <w:vAlign w:val="center"/>
          </w:tcPr>
          <w:p w14:paraId="5F453FE2">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34" w:type="dxa"/>
            <w:gridSpan w:val="2"/>
            <w:tcBorders>
              <w:top w:val="nil"/>
              <w:left w:val="nil"/>
              <w:bottom w:val="single" w:color="000000" w:sz="8" w:space="0"/>
              <w:right w:val="single" w:color="000000" w:sz="8" w:space="0"/>
            </w:tcBorders>
            <w:shd w:val="clear" w:color="auto" w:fill="auto"/>
            <w:noWrap w:val="0"/>
            <w:vAlign w:val="center"/>
          </w:tcPr>
          <w:p w14:paraId="2EAC3D3B">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34" w:type="dxa"/>
            <w:gridSpan w:val="2"/>
            <w:tcBorders>
              <w:top w:val="nil"/>
              <w:left w:val="nil"/>
              <w:bottom w:val="single" w:color="000000" w:sz="8" w:space="0"/>
              <w:right w:val="single" w:color="000000" w:sz="8" w:space="0"/>
            </w:tcBorders>
            <w:shd w:val="clear" w:color="auto" w:fill="auto"/>
            <w:noWrap w:val="0"/>
            <w:vAlign w:val="center"/>
          </w:tcPr>
          <w:p w14:paraId="2FA58E60">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67" w:type="dxa"/>
            <w:tcBorders>
              <w:top w:val="nil"/>
              <w:left w:val="nil"/>
              <w:bottom w:val="single" w:color="000000" w:sz="8" w:space="0"/>
              <w:right w:val="single" w:color="000000" w:sz="8" w:space="0"/>
            </w:tcBorders>
            <w:shd w:val="clear" w:color="auto" w:fill="auto"/>
            <w:noWrap w:val="0"/>
            <w:vAlign w:val="center"/>
          </w:tcPr>
          <w:p w14:paraId="48834D8F">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7F5B00E5">
        <w:tblPrEx>
          <w:tblCellMar>
            <w:top w:w="0" w:type="dxa"/>
            <w:left w:w="108" w:type="dxa"/>
            <w:bottom w:w="0" w:type="dxa"/>
            <w:right w:w="108" w:type="dxa"/>
          </w:tblCellMar>
        </w:tblPrEx>
        <w:trPr>
          <w:trHeight w:val="270" w:hRule="atLeast"/>
          <w:jc w:val="center"/>
        </w:trPr>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59A06B3">
            <w:pPr>
              <w:ind w:firstLine="320"/>
              <w:jc w:val="center"/>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48A409E8">
            <w:pPr>
              <w:widowControl/>
              <w:ind w:firstLine="320"/>
              <w:jc w:val="left"/>
              <w:rPr>
                <w:rFonts w:ascii="宋体" w:hAnsi="宋体"/>
                <w:color w:val="000000"/>
                <w:sz w:val="16"/>
                <w:szCs w:val="16"/>
              </w:rPr>
            </w:pPr>
            <w:r>
              <w:rPr>
                <w:rFonts w:hint="eastAsia" w:ascii="宋体" w:hAnsi="宋体"/>
                <w:color w:val="000000"/>
                <w:sz w:val="16"/>
                <w:szCs w:val="16"/>
              </w:rPr>
              <w:t>预算数：</w:t>
            </w:r>
          </w:p>
        </w:tc>
        <w:tc>
          <w:tcPr>
            <w:tcW w:w="1067" w:type="dxa"/>
            <w:tcBorders>
              <w:top w:val="nil"/>
              <w:left w:val="nil"/>
              <w:bottom w:val="single" w:color="000000" w:sz="8" w:space="0"/>
              <w:right w:val="single" w:color="000000" w:sz="8" w:space="0"/>
            </w:tcBorders>
            <w:shd w:val="clear" w:color="auto" w:fill="auto"/>
            <w:noWrap w:val="0"/>
            <w:vAlign w:val="center"/>
          </w:tcPr>
          <w:p w14:paraId="0F1E3800">
            <w:pPr>
              <w:widowControl/>
              <w:ind w:firstLine="320"/>
              <w:jc w:val="right"/>
              <w:rPr>
                <w:rFonts w:ascii="宋体" w:hAnsi="宋体"/>
                <w:color w:val="000000"/>
                <w:sz w:val="16"/>
                <w:szCs w:val="16"/>
              </w:rPr>
            </w:pPr>
            <w:r>
              <w:rPr>
                <w:rFonts w:hint="eastAsia" w:ascii="宋体" w:hAnsi="宋体"/>
                <w:color w:val="000000"/>
                <w:sz w:val="16"/>
                <w:szCs w:val="16"/>
              </w:rPr>
              <w:t>101.16865</w:t>
            </w:r>
          </w:p>
        </w:tc>
        <w:tc>
          <w:tcPr>
            <w:tcW w:w="1067" w:type="dxa"/>
            <w:tcBorders>
              <w:top w:val="nil"/>
              <w:left w:val="nil"/>
              <w:bottom w:val="single" w:color="000000" w:sz="8" w:space="0"/>
              <w:right w:val="single" w:color="000000" w:sz="8" w:space="0"/>
            </w:tcBorders>
            <w:shd w:val="clear" w:color="auto" w:fill="auto"/>
            <w:noWrap w:val="0"/>
            <w:vAlign w:val="center"/>
          </w:tcPr>
          <w:p w14:paraId="3ABE291F">
            <w:pPr>
              <w:widowControl/>
              <w:ind w:firstLine="320"/>
              <w:jc w:val="left"/>
              <w:rPr>
                <w:rFonts w:ascii="宋体" w:hAnsi="宋体"/>
                <w:color w:val="000000"/>
                <w:sz w:val="16"/>
                <w:szCs w:val="16"/>
              </w:rPr>
            </w:pPr>
            <w:r>
              <w:rPr>
                <w:rFonts w:hint="eastAsia" w:ascii="宋体" w:hAnsi="宋体"/>
                <w:color w:val="000000"/>
                <w:sz w:val="16"/>
                <w:szCs w:val="16"/>
              </w:rPr>
              <w:t>到位数：</w:t>
            </w:r>
          </w:p>
        </w:tc>
        <w:tc>
          <w:tcPr>
            <w:tcW w:w="1067" w:type="dxa"/>
            <w:tcBorders>
              <w:top w:val="nil"/>
              <w:left w:val="nil"/>
              <w:bottom w:val="single" w:color="000000" w:sz="8" w:space="0"/>
              <w:right w:val="single" w:color="000000" w:sz="8" w:space="0"/>
            </w:tcBorders>
            <w:shd w:val="clear" w:color="auto" w:fill="auto"/>
            <w:noWrap w:val="0"/>
            <w:vAlign w:val="center"/>
          </w:tcPr>
          <w:p w14:paraId="11B71884">
            <w:pPr>
              <w:widowControl/>
              <w:ind w:firstLine="320"/>
              <w:jc w:val="left"/>
              <w:rPr>
                <w:rFonts w:ascii="宋体" w:hAnsi="宋体"/>
                <w:color w:val="000000"/>
                <w:sz w:val="16"/>
                <w:szCs w:val="16"/>
              </w:rPr>
            </w:pPr>
            <w:r>
              <w:rPr>
                <w:rFonts w:hint="eastAsia" w:ascii="宋体" w:hAnsi="宋体"/>
                <w:color w:val="000000"/>
                <w:sz w:val="16"/>
                <w:szCs w:val="16"/>
              </w:rPr>
              <w:t>101.16865</w:t>
            </w:r>
          </w:p>
        </w:tc>
        <w:tc>
          <w:tcPr>
            <w:tcW w:w="1067" w:type="dxa"/>
            <w:tcBorders>
              <w:top w:val="nil"/>
              <w:left w:val="nil"/>
              <w:bottom w:val="single" w:color="000000" w:sz="8" w:space="0"/>
              <w:right w:val="single" w:color="000000" w:sz="8" w:space="0"/>
            </w:tcBorders>
            <w:shd w:val="clear" w:color="auto" w:fill="auto"/>
            <w:noWrap w:val="0"/>
            <w:vAlign w:val="center"/>
          </w:tcPr>
          <w:p w14:paraId="188620BA">
            <w:pPr>
              <w:widowControl/>
              <w:ind w:firstLine="320"/>
              <w:jc w:val="left"/>
              <w:rPr>
                <w:rFonts w:ascii="宋体" w:hAnsi="宋体"/>
                <w:color w:val="000000"/>
                <w:sz w:val="16"/>
                <w:szCs w:val="16"/>
              </w:rPr>
            </w:pPr>
            <w:r>
              <w:rPr>
                <w:rFonts w:hint="eastAsia" w:ascii="宋体" w:hAnsi="宋体"/>
                <w:color w:val="000000"/>
                <w:sz w:val="16"/>
                <w:szCs w:val="16"/>
              </w:rPr>
              <w:t>执行数：</w:t>
            </w:r>
          </w:p>
        </w:tc>
        <w:tc>
          <w:tcPr>
            <w:tcW w:w="1067" w:type="dxa"/>
            <w:tcBorders>
              <w:top w:val="nil"/>
              <w:left w:val="nil"/>
              <w:bottom w:val="single" w:color="000000" w:sz="8" w:space="0"/>
              <w:right w:val="single" w:color="000000" w:sz="8" w:space="0"/>
            </w:tcBorders>
            <w:shd w:val="clear" w:color="auto" w:fill="auto"/>
            <w:noWrap w:val="0"/>
            <w:vAlign w:val="center"/>
          </w:tcPr>
          <w:p w14:paraId="3CA64F89">
            <w:pPr>
              <w:widowControl/>
              <w:ind w:firstLine="320"/>
              <w:jc w:val="right"/>
              <w:rPr>
                <w:rFonts w:ascii="宋体" w:hAnsi="宋体"/>
                <w:color w:val="000000"/>
                <w:sz w:val="16"/>
                <w:szCs w:val="16"/>
              </w:rPr>
            </w:pPr>
            <w:r>
              <w:rPr>
                <w:rFonts w:hint="eastAsia" w:ascii="宋体" w:hAnsi="宋体"/>
                <w:color w:val="000000"/>
                <w:sz w:val="16"/>
                <w:szCs w:val="16"/>
              </w:rPr>
              <w:t>101.16865</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6EB9645">
            <w:pPr>
              <w:widowControl/>
              <w:ind w:firstLine="320"/>
              <w:jc w:val="center"/>
              <w:rPr>
                <w:rFonts w:ascii="宋体" w:hAnsi="宋体"/>
                <w:color w:val="000000"/>
                <w:sz w:val="16"/>
                <w:szCs w:val="16"/>
              </w:rPr>
            </w:pPr>
            <w:r>
              <w:rPr>
                <w:rFonts w:hint="eastAsia" w:ascii="宋体" w:hAnsi="宋体"/>
                <w:color w:val="000000"/>
                <w:sz w:val="16"/>
                <w:szCs w:val="16"/>
              </w:rPr>
              <w:t>0%</w:t>
            </w:r>
          </w:p>
        </w:tc>
      </w:tr>
      <w:tr w14:paraId="387AA62B">
        <w:tblPrEx>
          <w:tblCellMar>
            <w:top w:w="0" w:type="dxa"/>
            <w:left w:w="108" w:type="dxa"/>
            <w:bottom w:w="0" w:type="dxa"/>
            <w:right w:w="108" w:type="dxa"/>
          </w:tblCellMar>
        </w:tblPrEx>
        <w:trPr>
          <w:trHeight w:val="435" w:hRule="atLeast"/>
          <w:jc w:val="center"/>
        </w:trPr>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8A5588E">
            <w:pPr>
              <w:ind w:firstLine="320"/>
              <w:jc w:val="center"/>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48E62264">
            <w:pPr>
              <w:widowControl/>
              <w:rPr>
                <w:rFonts w:ascii="宋体" w:hAnsi="宋体"/>
                <w:color w:val="000000"/>
                <w:sz w:val="16"/>
                <w:szCs w:val="16"/>
              </w:rPr>
            </w:pPr>
            <w:r>
              <w:rPr>
                <w:rFonts w:hint="eastAsia" w:ascii="宋体" w:hAnsi="宋体"/>
                <w:color w:val="000000"/>
                <w:sz w:val="16"/>
                <w:szCs w:val="16"/>
              </w:rPr>
              <w:t>其中：财政资金</w:t>
            </w:r>
          </w:p>
        </w:tc>
        <w:tc>
          <w:tcPr>
            <w:tcW w:w="1067" w:type="dxa"/>
            <w:tcBorders>
              <w:top w:val="nil"/>
              <w:left w:val="nil"/>
              <w:bottom w:val="single" w:color="000000" w:sz="8" w:space="0"/>
              <w:right w:val="single" w:color="000000" w:sz="8" w:space="0"/>
            </w:tcBorders>
            <w:shd w:val="clear" w:color="auto" w:fill="auto"/>
            <w:noWrap w:val="0"/>
            <w:vAlign w:val="center"/>
          </w:tcPr>
          <w:p w14:paraId="4A887A10">
            <w:pPr>
              <w:ind w:firstLine="320"/>
              <w:jc w:val="left"/>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0B3C7B02">
            <w:pPr>
              <w:widowControl/>
              <w:rPr>
                <w:rFonts w:ascii="宋体" w:hAnsi="宋体"/>
                <w:color w:val="000000"/>
                <w:sz w:val="16"/>
                <w:szCs w:val="16"/>
              </w:rPr>
            </w:pPr>
            <w:r>
              <w:rPr>
                <w:rFonts w:hint="eastAsia" w:ascii="宋体" w:hAnsi="宋体"/>
                <w:color w:val="000000"/>
                <w:sz w:val="16"/>
                <w:szCs w:val="16"/>
              </w:rPr>
              <w:t>其中：财政资金</w:t>
            </w:r>
          </w:p>
        </w:tc>
        <w:tc>
          <w:tcPr>
            <w:tcW w:w="1067" w:type="dxa"/>
            <w:tcBorders>
              <w:top w:val="nil"/>
              <w:left w:val="nil"/>
              <w:bottom w:val="single" w:color="000000" w:sz="8" w:space="0"/>
              <w:right w:val="single" w:color="000000" w:sz="8" w:space="0"/>
            </w:tcBorders>
            <w:shd w:val="clear" w:color="auto" w:fill="auto"/>
            <w:noWrap w:val="0"/>
            <w:vAlign w:val="center"/>
          </w:tcPr>
          <w:p w14:paraId="34C40B25">
            <w:pPr>
              <w:ind w:firstLine="320"/>
              <w:jc w:val="left"/>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3C7DF010">
            <w:pPr>
              <w:widowControl/>
              <w:rPr>
                <w:rFonts w:ascii="宋体" w:hAnsi="宋体"/>
                <w:color w:val="000000"/>
                <w:sz w:val="16"/>
                <w:szCs w:val="16"/>
              </w:rPr>
            </w:pPr>
            <w:r>
              <w:rPr>
                <w:rFonts w:hint="eastAsia" w:ascii="宋体" w:hAnsi="宋体"/>
                <w:color w:val="000000"/>
                <w:sz w:val="16"/>
                <w:szCs w:val="16"/>
              </w:rPr>
              <w:t>其中：财政资金</w:t>
            </w:r>
          </w:p>
        </w:tc>
        <w:tc>
          <w:tcPr>
            <w:tcW w:w="1067" w:type="dxa"/>
            <w:tcBorders>
              <w:top w:val="nil"/>
              <w:left w:val="nil"/>
              <w:bottom w:val="single" w:color="000000" w:sz="8" w:space="0"/>
              <w:right w:val="single" w:color="000000" w:sz="8" w:space="0"/>
            </w:tcBorders>
            <w:shd w:val="clear" w:color="auto" w:fill="auto"/>
            <w:noWrap w:val="0"/>
            <w:vAlign w:val="center"/>
          </w:tcPr>
          <w:p w14:paraId="0020BCEF">
            <w:pPr>
              <w:ind w:firstLine="320"/>
              <w:jc w:val="left"/>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41393974">
            <w:pPr>
              <w:ind w:firstLine="320"/>
              <w:jc w:val="center"/>
              <w:rPr>
                <w:rFonts w:ascii="宋体" w:hAnsi="宋体"/>
                <w:color w:val="000000"/>
                <w:sz w:val="16"/>
                <w:szCs w:val="16"/>
              </w:rPr>
            </w:pPr>
          </w:p>
        </w:tc>
      </w:tr>
      <w:tr w14:paraId="15D18C2E">
        <w:tblPrEx>
          <w:tblCellMar>
            <w:top w:w="0" w:type="dxa"/>
            <w:left w:w="108" w:type="dxa"/>
            <w:bottom w:w="0" w:type="dxa"/>
            <w:right w:w="108" w:type="dxa"/>
          </w:tblCellMar>
        </w:tblPrEx>
        <w:trPr>
          <w:trHeight w:val="270" w:hRule="atLeast"/>
          <w:jc w:val="center"/>
        </w:trPr>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961BED6">
            <w:pPr>
              <w:ind w:firstLine="320"/>
              <w:jc w:val="center"/>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1666BFF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67" w:type="dxa"/>
            <w:tcBorders>
              <w:top w:val="nil"/>
              <w:left w:val="nil"/>
              <w:bottom w:val="single" w:color="000000" w:sz="8" w:space="0"/>
              <w:right w:val="single" w:color="000000" w:sz="8" w:space="0"/>
            </w:tcBorders>
            <w:shd w:val="clear" w:color="auto" w:fill="auto"/>
            <w:noWrap w:val="0"/>
            <w:vAlign w:val="center"/>
          </w:tcPr>
          <w:p w14:paraId="072EC55B">
            <w:pPr>
              <w:ind w:firstLine="420"/>
              <w:jc w:val="left"/>
              <w:rPr>
                <w:rFonts w:ascii="宋体" w:hAnsi="宋体"/>
                <w:color w:val="000000"/>
                <w:szCs w:val="21"/>
              </w:rPr>
            </w:pPr>
          </w:p>
        </w:tc>
        <w:tc>
          <w:tcPr>
            <w:tcW w:w="1067" w:type="dxa"/>
            <w:tcBorders>
              <w:top w:val="nil"/>
              <w:left w:val="nil"/>
              <w:bottom w:val="single" w:color="000000" w:sz="8" w:space="0"/>
              <w:right w:val="single" w:color="000000" w:sz="8" w:space="0"/>
            </w:tcBorders>
            <w:shd w:val="clear" w:color="auto" w:fill="auto"/>
            <w:noWrap w:val="0"/>
            <w:vAlign w:val="center"/>
          </w:tcPr>
          <w:p w14:paraId="0435696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67" w:type="dxa"/>
            <w:tcBorders>
              <w:top w:val="nil"/>
              <w:left w:val="nil"/>
              <w:bottom w:val="single" w:color="000000" w:sz="8" w:space="0"/>
              <w:right w:val="single" w:color="000000" w:sz="8" w:space="0"/>
            </w:tcBorders>
            <w:shd w:val="clear" w:color="auto" w:fill="auto"/>
            <w:noWrap w:val="0"/>
            <w:vAlign w:val="center"/>
          </w:tcPr>
          <w:p w14:paraId="06CDF31B">
            <w:pPr>
              <w:ind w:firstLine="320"/>
              <w:jc w:val="left"/>
              <w:rPr>
                <w:rFonts w:ascii="宋体" w:hAnsi="宋体"/>
                <w:color w:val="000000"/>
                <w:sz w:val="16"/>
                <w:szCs w:val="16"/>
              </w:rPr>
            </w:pPr>
          </w:p>
        </w:tc>
        <w:tc>
          <w:tcPr>
            <w:tcW w:w="1067" w:type="dxa"/>
            <w:tcBorders>
              <w:top w:val="nil"/>
              <w:left w:val="nil"/>
              <w:bottom w:val="single" w:color="000000" w:sz="8" w:space="0"/>
              <w:right w:val="single" w:color="000000" w:sz="8" w:space="0"/>
            </w:tcBorders>
            <w:shd w:val="clear" w:color="auto" w:fill="auto"/>
            <w:noWrap w:val="0"/>
            <w:vAlign w:val="center"/>
          </w:tcPr>
          <w:p w14:paraId="5D0FDF1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67" w:type="dxa"/>
            <w:tcBorders>
              <w:top w:val="nil"/>
              <w:left w:val="nil"/>
              <w:bottom w:val="single" w:color="000000" w:sz="8" w:space="0"/>
              <w:right w:val="single" w:color="000000" w:sz="8" w:space="0"/>
            </w:tcBorders>
            <w:shd w:val="clear" w:color="auto" w:fill="auto"/>
            <w:noWrap w:val="0"/>
            <w:vAlign w:val="center"/>
          </w:tcPr>
          <w:p w14:paraId="23FE5FE6">
            <w:pPr>
              <w:ind w:firstLine="320"/>
              <w:jc w:val="left"/>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2E9F1780">
            <w:pPr>
              <w:ind w:firstLine="320"/>
              <w:jc w:val="center"/>
              <w:rPr>
                <w:rFonts w:ascii="宋体" w:hAnsi="宋体"/>
                <w:color w:val="000000"/>
                <w:sz w:val="16"/>
                <w:szCs w:val="16"/>
              </w:rPr>
            </w:pPr>
          </w:p>
        </w:tc>
      </w:tr>
      <w:tr w14:paraId="0EF037ED">
        <w:tblPrEx>
          <w:tblCellMar>
            <w:top w:w="0" w:type="dxa"/>
            <w:left w:w="108" w:type="dxa"/>
            <w:bottom w:w="0" w:type="dxa"/>
            <w:right w:w="108" w:type="dxa"/>
          </w:tblCellMar>
        </w:tblPrEx>
        <w:trPr>
          <w:trHeight w:val="270" w:hRule="atLeast"/>
          <w:jc w:val="center"/>
        </w:trPr>
        <w:tc>
          <w:tcPr>
            <w:tcW w:w="1067"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2701E65">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01" w:type="dxa"/>
            <w:gridSpan w:val="3"/>
            <w:tcBorders>
              <w:top w:val="nil"/>
              <w:left w:val="nil"/>
              <w:bottom w:val="single" w:color="000000" w:sz="8" w:space="0"/>
              <w:right w:val="single" w:color="000000" w:sz="8" w:space="0"/>
            </w:tcBorders>
            <w:shd w:val="clear" w:color="auto" w:fill="auto"/>
            <w:noWrap w:val="0"/>
            <w:vAlign w:val="center"/>
          </w:tcPr>
          <w:p w14:paraId="58B25C2B">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01" w:type="dxa"/>
            <w:gridSpan w:val="3"/>
            <w:tcBorders>
              <w:top w:val="nil"/>
              <w:left w:val="nil"/>
              <w:bottom w:val="single" w:color="000000" w:sz="8" w:space="0"/>
              <w:right w:val="single" w:color="000000" w:sz="8" w:space="0"/>
            </w:tcBorders>
            <w:shd w:val="clear" w:color="auto" w:fill="auto"/>
            <w:noWrap w:val="0"/>
            <w:vAlign w:val="center"/>
          </w:tcPr>
          <w:p w14:paraId="40B9B526">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67" w:type="dxa"/>
            <w:tcBorders>
              <w:top w:val="nil"/>
              <w:left w:val="nil"/>
              <w:bottom w:val="single" w:color="000000" w:sz="8" w:space="0"/>
              <w:right w:val="single" w:color="000000" w:sz="8" w:space="0"/>
            </w:tcBorders>
            <w:shd w:val="clear" w:color="auto" w:fill="auto"/>
            <w:noWrap w:val="0"/>
            <w:vAlign w:val="center"/>
          </w:tcPr>
          <w:p w14:paraId="1C8193A4">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08995C45">
        <w:tblPrEx>
          <w:tblCellMar>
            <w:top w:w="0" w:type="dxa"/>
            <w:left w:w="108" w:type="dxa"/>
            <w:bottom w:w="0" w:type="dxa"/>
            <w:right w:w="108" w:type="dxa"/>
          </w:tblCellMar>
        </w:tblPrEx>
        <w:trPr>
          <w:trHeight w:val="285" w:hRule="atLeast"/>
          <w:jc w:val="center"/>
        </w:trPr>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7C81486">
            <w:pPr>
              <w:ind w:firstLine="320"/>
              <w:jc w:val="center"/>
              <w:rPr>
                <w:rFonts w:ascii="宋体" w:hAnsi="宋体"/>
                <w:color w:val="000000"/>
                <w:sz w:val="16"/>
                <w:szCs w:val="16"/>
              </w:rPr>
            </w:pPr>
          </w:p>
        </w:tc>
        <w:tc>
          <w:tcPr>
            <w:tcW w:w="3201" w:type="dxa"/>
            <w:gridSpan w:val="3"/>
            <w:tcBorders>
              <w:top w:val="nil"/>
              <w:left w:val="nil"/>
              <w:bottom w:val="nil"/>
              <w:right w:val="single" w:color="000000" w:sz="8" w:space="0"/>
            </w:tcBorders>
            <w:shd w:val="clear" w:color="auto" w:fill="auto"/>
            <w:noWrap w:val="0"/>
            <w:vAlign w:val="center"/>
          </w:tcPr>
          <w:p w14:paraId="0B49DC27">
            <w:pPr>
              <w:widowControl/>
              <w:ind w:firstLine="320"/>
              <w:jc w:val="left"/>
              <w:rPr>
                <w:rFonts w:ascii="宋体" w:hAnsi="宋体"/>
                <w:color w:val="000000"/>
                <w:sz w:val="16"/>
                <w:szCs w:val="16"/>
              </w:rPr>
            </w:pPr>
            <w:r>
              <w:rPr>
                <w:rFonts w:hint="eastAsia" w:ascii="宋体" w:hAnsi="宋体"/>
                <w:color w:val="000000"/>
                <w:sz w:val="16"/>
                <w:szCs w:val="16"/>
              </w:rPr>
              <w:t>1.建立更加完善的管理制度</w:t>
            </w:r>
          </w:p>
        </w:tc>
        <w:tc>
          <w:tcPr>
            <w:tcW w:w="3201" w:type="dxa"/>
            <w:gridSpan w:val="3"/>
            <w:tcBorders>
              <w:top w:val="nil"/>
              <w:left w:val="nil"/>
              <w:bottom w:val="nil"/>
              <w:right w:val="single" w:color="000000" w:sz="8" w:space="0"/>
            </w:tcBorders>
            <w:shd w:val="clear" w:color="auto" w:fill="auto"/>
            <w:noWrap w:val="0"/>
            <w:vAlign w:val="center"/>
          </w:tcPr>
          <w:p w14:paraId="584A6946">
            <w:pPr>
              <w:widowControl/>
              <w:ind w:firstLine="320"/>
              <w:jc w:val="left"/>
              <w:rPr>
                <w:rFonts w:ascii="宋体" w:hAnsi="宋体"/>
                <w:color w:val="000000"/>
                <w:sz w:val="16"/>
                <w:szCs w:val="16"/>
              </w:rPr>
            </w:pPr>
            <w:r>
              <w:rPr>
                <w:rFonts w:hint="eastAsia" w:ascii="宋体" w:hAnsi="宋体"/>
                <w:color w:val="000000"/>
                <w:sz w:val="16"/>
                <w:szCs w:val="16"/>
              </w:rPr>
              <w:t>1.建立更加完善的管理制度</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A9BC5AE">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2E264F96">
        <w:tblPrEx>
          <w:tblCellMar>
            <w:top w:w="0" w:type="dxa"/>
            <w:left w:w="108" w:type="dxa"/>
            <w:bottom w:w="0" w:type="dxa"/>
            <w:right w:w="108" w:type="dxa"/>
          </w:tblCellMar>
        </w:tblPrEx>
        <w:trPr>
          <w:trHeight w:val="285" w:hRule="atLeast"/>
          <w:jc w:val="center"/>
        </w:trPr>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16AAA57">
            <w:pPr>
              <w:ind w:firstLine="320"/>
              <w:jc w:val="center"/>
              <w:rPr>
                <w:rFonts w:ascii="宋体" w:hAnsi="宋体"/>
                <w:color w:val="000000"/>
                <w:sz w:val="16"/>
                <w:szCs w:val="16"/>
              </w:rPr>
            </w:pPr>
          </w:p>
        </w:tc>
        <w:tc>
          <w:tcPr>
            <w:tcW w:w="3201" w:type="dxa"/>
            <w:gridSpan w:val="3"/>
            <w:tcBorders>
              <w:top w:val="nil"/>
              <w:left w:val="nil"/>
              <w:bottom w:val="nil"/>
              <w:right w:val="single" w:color="000000" w:sz="8" w:space="0"/>
            </w:tcBorders>
            <w:shd w:val="clear" w:color="auto" w:fill="auto"/>
            <w:noWrap w:val="0"/>
            <w:vAlign w:val="center"/>
          </w:tcPr>
          <w:p w14:paraId="3BAA6DF9">
            <w:pPr>
              <w:widowControl/>
              <w:ind w:firstLine="320"/>
              <w:jc w:val="left"/>
              <w:rPr>
                <w:rFonts w:ascii="宋体" w:hAnsi="宋体"/>
                <w:color w:val="000000"/>
                <w:sz w:val="16"/>
                <w:szCs w:val="16"/>
              </w:rPr>
            </w:pPr>
            <w:r>
              <w:rPr>
                <w:rFonts w:hint="eastAsia" w:ascii="宋体" w:hAnsi="宋体"/>
                <w:color w:val="000000"/>
                <w:sz w:val="16"/>
                <w:szCs w:val="16"/>
              </w:rPr>
              <w:t>2.能使绿化养护管理更科学化、规范化</w:t>
            </w:r>
          </w:p>
        </w:tc>
        <w:tc>
          <w:tcPr>
            <w:tcW w:w="3201" w:type="dxa"/>
            <w:gridSpan w:val="3"/>
            <w:tcBorders>
              <w:top w:val="nil"/>
              <w:left w:val="nil"/>
              <w:bottom w:val="nil"/>
              <w:right w:val="single" w:color="000000" w:sz="8" w:space="0"/>
            </w:tcBorders>
            <w:shd w:val="clear" w:color="auto" w:fill="auto"/>
            <w:noWrap w:val="0"/>
            <w:vAlign w:val="center"/>
          </w:tcPr>
          <w:p w14:paraId="3CFA41C8">
            <w:pPr>
              <w:widowControl/>
              <w:ind w:firstLine="320"/>
              <w:jc w:val="left"/>
              <w:rPr>
                <w:rFonts w:ascii="宋体" w:hAnsi="宋体"/>
                <w:color w:val="000000"/>
                <w:sz w:val="16"/>
                <w:szCs w:val="16"/>
              </w:rPr>
            </w:pPr>
            <w:r>
              <w:rPr>
                <w:rFonts w:hint="eastAsia" w:ascii="宋体" w:hAnsi="宋体"/>
                <w:color w:val="000000"/>
                <w:sz w:val="16"/>
                <w:szCs w:val="16"/>
              </w:rPr>
              <w:t>2.能使绿化养护管理更科学化、规范化</w:t>
            </w: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7DF563BD">
            <w:pPr>
              <w:ind w:firstLine="320"/>
              <w:jc w:val="center"/>
              <w:rPr>
                <w:rFonts w:ascii="宋体" w:hAnsi="宋体"/>
                <w:color w:val="000000"/>
                <w:sz w:val="16"/>
                <w:szCs w:val="16"/>
              </w:rPr>
            </w:pPr>
          </w:p>
        </w:tc>
      </w:tr>
      <w:tr w14:paraId="62F4700E">
        <w:tblPrEx>
          <w:tblCellMar>
            <w:top w:w="0" w:type="dxa"/>
            <w:left w:w="108" w:type="dxa"/>
            <w:bottom w:w="0" w:type="dxa"/>
            <w:right w:w="108" w:type="dxa"/>
          </w:tblCellMar>
        </w:tblPrEx>
        <w:trPr>
          <w:trHeight w:val="285" w:hRule="atLeast"/>
          <w:jc w:val="center"/>
        </w:trPr>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AE5FEBD">
            <w:pPr>
              <w:ind w:firstLine="320"/>
              <w:jc w:val="center"/>
              <w:rPr>
                <w:rFonts w:ascii="宋体" w:hAnsi="宋体"/>
                <w:color w:val="000000"/>
                <w:sz w:val="16"/>
                <w:szCs w:val="16"/>
              </w:rPr>
            </w:pPr>
          </w:p>
        </w:tc>
        <w:tc>
          <w:tcPr>
            <w:tcW w:w="3201" w:type="dxa"/>
            <w:gridSpan w:val="3"/>
            <w:tcBorders>
              <w:top w:val="nil"/>
              <w:left w:val="nil"/>
              <w:bottom w:val="nil"/>
              <w:right w:val="single" w:color="000000" w:sz="8" w:space="0"/>
            </w:tcBorders>
            <w:shd w:val="clear" w:color="auto" w:fill="auto"/>
            <w:noWrap w:val="0"/>
            <w:vAlign w:val="center"/>
          </w:tcPr>
          <w:p w14:paraId="4C1D4F18">
            <w:pPr>
              <w:widowControl/>
              <w:ind w:firstLine="320"/>
              <w:jc w:val="left"/>
              <w:rPr>
                <w:rFonts w:ascii="宋体" w:hAnsi="宋体"/>
                <w:color w:val="000000"/>
                <w:sz w:val="16"/>
                <w:szCs w:val="16"/>
              </w:rPr>
            </w:pPr>
            <w:r>
              <w:rPr>
                <w:rFonts w:hint="eastAsia" w:ascii="宋体" w:hAnsi="宋体"/>
                <w:color w:val="000000"/>
                <w:sz w:val="16"/>
                <w:szCs w:val="16"/>
              </w:rPr>
              <w:t>3.发挥更大的生态效益和社会效益</w:t>
            </w:r>
          </w:p>
        </w:tc>
        <w:tc>
          <w:tcPr>
            <w:tcW w:w="3201" w:type="dxa"/>
            <w:gridSpan w:val="3"/>
            <w:tcBorders>
              <w:top w:val="nil"/>
              <w:left w:val="nil"/>
              <w:bottom w:val="nil"/>
              <w:right w:val="single" w:color="000000" w:sz="8" w:space="0"/>
            </w:tcBorders>
            <w:shd w:val="clear" w:color="auto" w:fill="auto"/>
            <w:noWrap w:val="0"/>
            <w:vAlign w:val="center"/>
          </w:tcPr>
          <w:p w14:paraId="5CBD819E">
            <w:pPr>
              <w:widowControl/>
              <w:ind w:firstLine="320"/>
              <w:jc w:val="left"/>
              <w:rPr>
                <w:rFonts w:ascii="宋体" w:hAnsi="宋体"/>
                <w:color w:val="000000"/>
                <w:sz w:val="16"/>
                <w:szCs w:val="16"/>
              </w:rPr>
            </w:pPr>
            <w:r>
              <w:rPr>
                <w:rFonts w:hint="eastAsia" w:ascii="宋体" w:hAnsi="宋体"/>
                <w:color w:val="000000"/>
                <w:sz w:val="16"/>
                <w:szCs w:val="16"/>
              </w:rPr>
              <w:t>3.发挥更大的生态效益和社会效益</w:t>
            </w: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14E67B64">
            <w:pPr>
              <w:ind w:firstLine="320"/>
              <w:jc w:val="center"/>
              <w:rPr>
                <w:rFonts w:ascii="宋体" w:hAnsi="宋体"/>
                <w:color w:val="000000"/>
                <w:sz w:val="16"/>
                <w:szCs w:val="16"/>
              </w:rPr>
            </w:pPr>
          </w:p>
        </w:tc>
      </w:tr>
      <w:tr w14:paraId="0B3FE671">
        <w:tblPrEx>
          <w:tblCellMar>
            <w:top w:w="0" w:type="dxa"/>
            <w:left w:w="108" w:type="dxa"/>
            <w:bottom w:w="0" w:type="dxa"/>
            <w:right w:w="108" w:type="dxa"/>
          </w:tblCellMar>
        </w:tblPrEx>
        <w:trPr>
          <w:trHeight w:val="285" w:hRule="atLeast"/>
          <w:jc w:val="center"/>
        </w:trPr>
        <w:tc>
          <w:tcPr>
            <w:tcW w:w="1067" w:type="dxa"/>
            <w:vMerge w:val="restart"/>
            <w:tcBorders>
              <w:top w:val="nil"/>
              <w:left w:val="single" w:color="000000" w:sz="8" w:space="0"/>
              <w:bottom w:val="single" w:color="000000" w:sz="8" w:space="0"/>
              <w:right w:val="nil"/>
            </w:tcBorders>
            <w:shd w:val="clear" w:color="auto" w:fill="auto"/>
            <w:noWrap w:val="0"/>
            <w:vAlign w:val="center"/>
          </w:tcPr>
          <w:p w14:paraId="453E8AD1">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67"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4572F97">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03F1527E">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34"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A93B258">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5D2A41C8">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1F40A19D">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5821FFC8">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0E960F32">
        <w:tblPrEx>
          <w:tblCellMar>
            <w:top w:w="0" w:type="dxa"/>
            <w:left w:w="108" w:type="dxa"/>
            <w:bottom w:w="0" w:type="dxa"/>
            <w:right w:w="108" w:type="dxa"/>
          </w:tblCellMar>
        </w:tblPrEx>
        <w:trPr>
          <w:trHeight w:val="208"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54D05DA7">
            <w:pPr>
              <w:ind w:firstLine="320"/>
              <w:jc w:val="center"/>
              <w:rPr>
                <w:rFonts w:ascii="宋体" w:hAnsi="宋体"/>
                <w:color w:val="000000"/>
                <w:sz w:val="16"/>
                <w:szCs w:val="16"/>
              </w:rPr>
            </w:pPr>
          </w:p>
        </w:tc>
        <w:tc>
          <w:tcPr>
            <w:tcW w:w="1067"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303E315">
            <w:pPr>
              <w:widowControl/>
              <w:rPr>
                <w:rFonts w:ascii="宋体" w:hAnsi="宋体"/>
                <w:color w:val="000000"/>
                <w:sz w:val="16"/>
                <w:szCs w:val="16"/>
              </w:rPr>
            </w:pPr>
            <w:r>
              <w:rPr>
                <w:rFonts w:hint="eastAsia" w:ascii="宋体" w:hAnsi="宋体"/>
                <w:color w:val="000000"/>
                <w:sz w:val="16"/>
                <w:szCs w:val="16"/>
              </w:rPr>
              <w:t>产出指标（50）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1D8790B7">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134" w:type="dxa"/>
            <w:gridSpan w:val="2"/>
            <w:tcBorders>
              <w:top w:val="nil"/>
              <w:left w:val="nil"/>
              <w:bottom w:val="nil"/>
              <w:right w:val="single" w:color="000000" w:sz="8" w:space="0"/>
            </w:tcBorders>
            <w:shd w:val="clear" w:color="auto" w:fill="auto"/>
            <w:noWrap w:val="0"/>
            <w:vAlign w:val="center"/>
          </w:tcPr>
          <w:p w14:paraId="1E18D74E">
            <w:pPr>
              <w:widowControl/>
              <w:ind w:firstLine="320"/>
              <w:jc w:val="left"/>
              <w:rPr>
                <w:rFonts w:ascii="宋体" w:hAnsi="宋体"/>
                <w:color w:val="000000"/>
                <w:sz w:val="16"/>
                <w:szCs w:val="16"/>
              </w:rPr>
            </w:pPr>
            <w:r>
              <w:rPr>
                <w:rFonts w:hint="eastAsia" w:ascii="宋体" w:hAnsi="宋体"/>
                <w:color w:val="000000"/>
                <w:sz w:val="16"/>
                <w:szCs w:val="16"/>
              </w:rPr>
              <w:t>1.完善《绿化养护管理制度》</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3D169A3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683E58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149FA307">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341AA0C7">
        <w:tblPrEx>
          <w:tblCellMar>
            <w:top w:w="0" w:type="dxa"/>
            <w:left w:w="108" w:type="dxa"/>
            <w:bottom w:w="0" w:type="dxa"/>
            <w:right w:w="108" w:type="dxa"/>
          </w:tblCellMar>
        </w:tblPrEx>
        <w:trPr>
          <w:trHeight w:val="160"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65CF2522">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61A8557">
            <w:pPr>
              <w:ind w:firstLine="320"/>
              <w:jc w:val="center"/>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53780141">
            <w:pPr>
              <w:ind w:firstLine="320"/>
              <w:jc w:val="center"/>
              <w:rPr>
                <w:rFonts w:ascii="宋体" w:hAnsi="宋体"/>
                <w:color w:val="000000"/>
                <w:sz w:val="16"/>
                <w:szCs w:val="16"/>
              </w:rPr>
            </w:pPr>
          </w:p>
        </w:tc>
        <w:tc>
          <w:tcPr>
            <w:tcW w:w="2134" w:type="dxa"/>
            <w:gridSpan w:val="2"/>
            <w:tcBorders>
              <w:top w:val="nil"/>
              <w:left w:val="nil"/>
              <w:bottom w:val="nil"/>
              <w:right w:val="single" w:color="000000" w:sz="8" w:space="0"/>
            </w:tcBorders>
            <w:shd w:val="clear" w:color="auto" w:fill="auto"/>
            <w:noWrap w:val="0"/>
            <w:vAlign w:val="center"/>
          </w:tcPr>
          <w:p w14:paraId="7359A7C2">
            <w:pPr>
              <w:widowControl/>
              <w:ind w:firstLine="320"/>
              <w:jc w:val="left"/>
              <w:rPr>
                <w:rFonts w:ascii="宋体" w:hAnsi="宋体"/>
                <w:color w:val="000000"/>
                <w:sz w:val="16"/>
                <w:szCs w:val="16"/>
              </w:rPr>
            </w:pPr>
            <w:r>
              <w:rPr>
                <w:rFonts w:hint="eastAsia" w:ascii="宋体" w:hAnsi="宋体"/>
                <w:color w:val="000000"/>
                <w:sz w:val="16"/>
                <w:szCs w:val="16"/>
              </w:rPr>
              <w:t>2.城区绿化养护面积</w:t>
            </w: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749EABAD">
            <w:pPr>
              <w:ind w:firstLine="320"/>
              <w:jc w:val="center"/>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17CD641D">
            <w:pPr>
              <w:ind w:firstLine="320"/>
              <w:jc w:val="center"/>
              <w:rPr>
                <w:rFonts w:ascii="宋体" w:hAnsi="宋体"/>
                <w:color w:val="000000"/>
                <w:sz w:val="16"/>
                <w:szCs w:val="16"/>
              </w:rPr>
            </w:pPr>
          </w:p>
        </w:tc>
        <w:tc>
          <w:tcPr>
            <w:tcW w:w="1067" w:type="dxa"/>
            <w:vMerge w:val="continue"/>
            <w:tcBorders>
              <w:top w:val="nil"/>
              <w:left w:val="nil"/>
              <w:bottom w:val="single" w:color="000000" w:sz="8" w:space="0"/>
              <w:right w:val="single" w:color="000000" w:sz="8" w:space="0"/>
            </w:tcBorders>
            <w:shd w:val="clear" w:color="auto" w:fill="auto"/>
            <w:noWrap w:val="0"/>
            <w:vAlign w:val="center"/>
          </w:tcPr>
          <w:p w14:paraId="6E7DB225">
            <w:pPr>
              <w:ind w:firstLine="320"/>
              <w:jc w:val="center"/>
              <w:rPr>
                <w:rFonts w:ascii="宋体" w:hAnsi="宋体"/>
                <w:color w:val="000000"/>
                <w:sz w:val="16"/>
                <w:szCs w:val="16"/>
              </w:rPr>
            </w:pPr>
          </w:p>
        </w:tc>
      </w:tr>
      <w:tr w14:paraId="607C1D7F">
        <w:tblPrEx>
          <w:tblCellMar>
            <w:top w:w="0" w:type="dxa"/>
            <w:left w:w="108" w:type="dxa"/>
            <w:bottom w:w="0" w:type="dxa"/>
            <w:right w:w="108" w:type="dxa"/>
          </w:tblCellMar>
        </w:tblPrEx>
        <w:trPr>
          <w:trHeight w:val="208"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6F1E679D">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0268976">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nil"/>
            </w:tcBorders>
            <w:shd w:val="clear" w:color="auto" w:fill="auto"/>
            <w:noWrap w:val="0"/>
            <w:vAlign w:val="center"/>
          </w:tcPr>
          <w:p w14:paraId="693E9801">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34" w:type="dxa"/>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3F9A375">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7A7DA28">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8946188">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3E924FF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BFED701">
        <w:tblPrEx>
          <w:tblCellMar>
            <w:top w:w="0" w:type="dxa"/>
            <w:left w:w="108" w:type="dxa"/>
            <w:bottom w:w="0" w:type="dxa"/>
            <w:right w:w="108" w:type="dxa"/>
          </w:tblCellMar>
        </w:tblPrEx>
        <w:trPr>
          <w:trHeight w:val="208"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7A960263">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6E0EE98">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3536172">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70F51FFA">
            <w:pPr>
              <w:widowControl/>
              <w:ind w:firstLine="320"/>
              <w:jc w:val="left"/>
              <w:rPr>
                <w:rFonts w:ascii="宋体" w:hAnsi="宋体"/>
                <w:color w:val="000000"/>
                <w:sz w:val="16"/>
                <w:szCs w:val="16"/>
              </w:rPr>
            </w:pPr>
            <w:r>
              <w:rPr>
                <w:rFonts w:hint="eastAsia" w:ascii="宋体" w:hAnsi="宋体"/>
                <w:color w:val="000000"/>
                <w:sz w:val="16"/>
                <w:szCs w:val="16"/>
              </w:rPr>
              <w:t>按照合同约定时间完成（%）</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9B72B4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618C69C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0DF3D9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9757BE3">
        <w:tblPrEx>
          <w:tblCellMar>
            <w:top w:w="0" w:type="dxa"/>
            <w:left w:w="108" w:type="dxa"/>
            <w:bottom w:w="0" w:type="dxa"/>
            <w:right w:w="108" w:type="dxa"/>
          </w:tblCellMar>
        </w:tblPrEx>
        <w:trPr>
          <w:trHeight w:val="208"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1A3DDEE9">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A434B79">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6A201EE9">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7B506A4F">
            <w:pPr>
              <w:widowControl/>
              <w:ind w:firstLine="320"/>
              <w:jc w:val="center"/>
              <w:rPr>
                <w:rFonts w:ascii="宋体" w:hAnsi="宋体"/>
                <w:color w:val="000000"/>
                <w:sz w:val="16"/>
                <w:szCs w:val="16"/>
              </w:rPr>
            </w:pPr>
            <w:r>
              <w:rPr>
                <w:rFonts w:hint="eastAsia" w:ascii="宋体" w:hAnsi="宋体"/>
                <w:color w:val="000000"/>
                <w:sz w:val="16"/>
                <w:szCs w:val="16"/>
              </w:rPr>
              <w:t>按照合同规定支付各项费用（%）</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2892EA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21CD5F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D15534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EEB8ADA">
        <w:tblPrEx>
          <w:tblCellMar>
            <w:top w:w="0" w:type="dxa"/>
            <w:left w:w="108" w:type="dxa"/>
            <w:bottom w:w="0" w:type="dxa"/>
            <w:right w:w="108" w:type="dxa"/>
          </w:tblCellMar>
        </w:tblPrEx>
        <w:trPr>
          <w:trHeight w:val="208"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23D46C55">
            <w:pPr>
              <w:ind w:firstLine="320"/>
              <w:jc w:val="center"/>
              <w:rPr>
                <w:rFonts w:ascii="宋体" w:hAnsi="宋体"/>
                <w:color w:val="000000"/>
                <w:sz w:val="16"/>
                <w:szCs w:val="16"/>
              </w:rPr>
            </w:pPr>
          </w:p>
        </w:tc>
        <w:tc>
          <w:tcPr>
            <w:tcW w:w="1067"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BBF1CC1">
            <w:pPr>
              <w:widowControl/>
              <w:rPr>
                <w:rFonts w:ascii="宋体" w:hAnsi="宋体"/>
                <w:color w:val="000000"/>
                <w:sz w:val="16"/>
                <w:szCs w:val="16"/>
              </w:rPr>
            </w:pPr>
            <w:r>
              <w:rPr>
                <w:rFonts w:hint="eastAsia" w:ascii="宋体" w:hAnsi="宋体"/>
                <w:color w:val="000000"/>
                <w:sz w:val="16"/>
                <w:szCs w:val="16"/>
              </w:rPr>
              <w:t>效益指标（30）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1FE82FD4">
            <w:pPr>
              <w:widowControl/>
              <w:ind w:firstLine="320"/>
              <w:jc w:val="center"/>
              <w:rPr>
                <w:rFonts w:ascii="宋体" w:hAnsi="宋体"/>
                <w:color w:val="000000"/>
                <w:sz w:val="16"/>
                <w:szCs w:val="16"/>
              </w:rPr>
            </w:pPr>
            <w:r>
              <w:rPr>
                <w:rFonts w:hint="eastAsia" w:ascii="宋体" w:hAnsi="宋体"/>
                <w:color w:val="000000"/>
                <w:sz w:val="16"/>
                <w:szCs w:val="16"/>
              </w:rPr>
              <w:t>社会效益指标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3F8ADF0C">
            <w:pPr>
              <w:widowControl/>
              <w:ind w:firstLine="320"/>
              <w:jc w:val="center"/>
              <w:rPr>
                <w:rFonts w:ascii="宋体" w:hAnsi="宋体"/>
                <w:color w:val="000000"/>
                <w:sz w:val="16"/>
                <w:szCs w:val="16"/>
              </w:rPr>
            </w:pPr>
            <w:r>
              <w:rPr>
                <w:rFonts w:hint="eastAsia" w:ascii="宋体" w:hAnsi="宋体"/>
                <w:color w:val="000000"/>
                <w:sz w:val="16"/>
                <w:szCs w:val="16"/>
              </w:rPr>
              <w:t>养护完好的绿化面积占总绿化面积的比率（%）</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589EE93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1168310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66E61DC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F1237A5">
        <w:tblPrEx>
          <w:tblCellMar>
            <w:top w:w="0" w:type="dxa"/>
            <w:left w:w="108" w:type="dxa"/>
            <w:bottom w:w="0" w:type="dxa"/>
            <w:right w:w="108" w:type="dxa"/>
          </w:tblCellMar>
        </w:tblPrEx>
        <w:trPr>
          <w:trHeight w:val="208"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720E06BE">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8C9180C">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E94FF3F">
            <w:pPr>
              <w:widowControl/>
              <w:ind w:firstLine="320"/>
              <w:jc w:val="center"/>
              <w:rPr>
                <w:rFonts w:ascii="宋体" w:hAnsi="宋体"/>
                <w:color w:val="000000"/>
                <w:sz w:val="16"/>
                <w:szCs w:val="16"/>
              </w:rPr>
            </w:pPr>
            <w:r>
              <w:rPr>
                <w:rFonts w:hint="eastAsia" w:ascii="宋体" w:hAnsi="宋体"/>
                <w:color w:val="000000"/>
                <w:sz w:val="16"/>
                <w:szCs w:val="16"/>
              </w:rPr>
              <w:t>生态效益指标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624F4AA8">
            <w:pPr>
              <w:widowControl/>
              <w:ind w:firstLine="320"/>
              <w:jc w:val="center"/>
              <w:rPr>
                <w:rFonts w:ascii="宋体" w:hAnsi="宋体"/>
                <w:color w:val="000000"/>
                <w:sz w:val="16"/>
                <w:szCs w:val="16"/>
              </w:rPr>
            </w:pPr>
            <w:r>
              <w:rPr>
                <w:rFonts w:hint="eastAsia" w:ascii="宋体" w:hAnsi="宋体"/>
                <w:color w:val="000000"/>
                <w:sz w:val="16"/>
                <w:szCs w:val="16"/>
              </w:rPr>
              <w:t>保持原有绿色覆盖面积、从而绿化、美化、净化环境。（%）</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366C56E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17D2793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25BD61B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A9D6A36">
        <w:tblPrEx>
          <w:tblCellMar>
            <w:top w:w="0" w:type="dxa"/>
            <w:left w:w="108" w:type="dxa"/>
            <w:bottom w:w="0" w:type="dxa"/>
            <w:right w:w="108" w:type="dxa"/>
          </w:tblCellMar>
        </w:tblPrEx>
        <w:trPr>
          <w:trHeight w:val="208"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137E6693">
            <w:pPr>
              <w:ind w:firstLine="320"/>
              <w:jc w:val="center"/>
              <w:rPr>
                <w:rFonts w:ascii="宋体" w:hAnsi="宋体"/>
                <w:color w:val="000000"/>
                <w:sz w:val="16"/>
                <w:szCs w:val="16"/>
              </w:rPr>
            </w:pPr>
          </w:p>
        </w:tc>
        <w:tc>
          <w:tcPr>
            <w:tcW w:w="1067"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0ED320E">
            <w:pPr>
              <w:ind w:firstLine="320"/>
              <w:jc w:val="center"/>
              <w:rPr>
                <w:rFonts w:ascii="宋体" w:hAnsi="宋体"/>
                <w:color w:val="000000"/>
                <w:sz w:val="16"/>
                <w:szCs w:val="16"/>
              </w:rPr>
            </w:pP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3B8F7586">
            <w:pPr>
              <w:widowControl/>
              <w:ind w:firstLine="320"/>
              <w:jc w:val="center"/>
              <w:rPr>
                <w:rFonts w:ascii="宋体" w:hAnsi="宋体"/>
                <w:color w:val="000000"/>
                <w:sz w:val="16"/>
                <w:szCs w:val="16"/>
              </w:rPr>
            </w:pPr>
            <w:r>
              <w:rPr>
                <w:rFonts w:hint="eastAsia" w:ascii="宋体" w:hAnsi="宋体"/>
                <w:color w:val="000000"/>
                <w:sz w:val="16"/>
                <w:szCs w:val="16"/>
              </w:rPr>
              <w:t>可持续影响指标</w:t>
            </w:r>
          </w:p>
        </w:tc>
        <w:tc>
          <w:tcPr>
            <w:tcW w:w="2134" w:type="dxa"/>
            <w:gridSpan w:val="2"/>
            <w:vMerge w:val="restart"/>
            <w:tcBorders>
              <w:top w:val="nil"/>
              <w:left w:val="nil"/>
              <w:bottom w:val="single" w:color="000000" w:sz="8" w:space="0"/>
              <w:right w:val="single" w:color="000000" w:sz="8" w:space="0"/>
            </w:tcBorders>
            <w:shd w:val="clear" w:color="auto" w:fill="auto"/>
            <w:noWrap w:val="0"/>
            <w:vAlign w:val="center"/>
          </w:tcPr>
          <w:p w14:paraId="77740BF4">
            <w:pPr>
              <w:widowControl/>
              <w:ind w:firstLine="320"/>
              <w:jc w:val="center"/>
              <w:rPr>
                <w:rFonts w:ascii="宋体" w:hAnsi="宋体"/>
                <w:color w:val="000000"/>
                <w:sz w:val="16"/>
                <w:szCs w:val="16"/>
              </w:rPr>
            </w:pPr>
            <w:r>
              <w:rPr>
                <w:rFonts w:hint="eastAsia" w:ascii="宋体" w:hAnsi="宋体"/>
                <w:color w:val="000000"/>
                <w:sz w:val="16"/>
                <w:szCs w:val="16"/>
              </w:rPr>
              <w:t>持续改善城市基础设施建设和建设一流国际旅游城市（%）</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74C9AD8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6FF8D77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35CFDFF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D74C4CB">
        <w:tblPrEx>
          <w:tblCellMar>
            <w:top w:w="0" w:type="dxa"/>
            <w:left w:w="108" w:type="dxa"/>
            <w:bottom w:w="0" w:type="dxa"/>
            <w:right w:w="108" w:type="dxa"/>
          </w:tblCellMar>
        </w:tblPrEx>
        <w:trPr>
          <w:trHeight w:val="208"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3295DB40">
            <w:pPr>
              <w:ind w:firstLine="320"/>
              <w:jc w:val="center"/>
              <w:rPr>
                <w:rFonts w:ascii="宋体" w:hAnsi="宋体"/>
                <w:color w:val="000000"/>
                <w:sz w:val="16"/>
                <w:szCs w:val="16"/>
              </w:rPr>
            </w:pPr>
          </w:p>
        </w:tc>
        <w:tc>
          <w:tcPr>
            <w:tcW w:w="1067"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543BC2E">
            <w:pPr>
              <w:widowControl/>
              <w:rPr>
                <w:rFonts w:ascii="宋体" w:hAnsi="宋体"/>
                <w:color w:val="000000"/>
                <w:sz w:val="16"/>
                <w:szCs w:val="16"/>
              </w:rPr>
            </w:pPr>
            <w:r>
              <w:rPr>
                <w:rFonts w:hint="eastAsia" w:ascii="宋体" w:hAnsi="宋体"/>
                <w:color w:val="000000"/>
                <w:sz w:val="16"/>
                <w:szCs w:val="16"/>
              </w:rPr>
              <w:t>满意度指标（10）</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611B2C66">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134" w:type="dxa"/>
            <w:gridSpan w:val="2"/>
            <w:vMerge w:val="restart"/>
            <w:tcBorders>
              <w:top w:val="nil"/>
              <w:left w:val="nil"/>
              <w:bottom w:val="nil"/>
              <w:right w:val="single" w:color="000000" w:sz="8" w:space="0"/>
            </w:tcBorders>
            <w:shd w:val="clear" w:color="auto" w:fill="auto"/>
            <w:noWrap w:val="0"/>
            <w:vAlign w:val="center"/>
          </w:tcPr>
          <w:p w14:paraId="386CE919">
            <w:pPr>
              <w:widowControl/>
              <w:ind w:firstLine="320"/>
              <w:jc w:val="center"/>
              <w:rPr>
                <w:rFonts w:ascii="宋体" w:hAnsi="宋体"/>
                <w:color w:val="000000"/>
                <w:sz w:val="16"/>
                <w:szCs w:val="16"/>
              </w:rPr>
            </w:pPr>
            <w:r>
              <w:rPr>
                <w:rFonts w:hint="eastAsia" w:ascii="宋体" w:hAnsi="宋体"/>
                <w:color w:val="000000"/>
                <w:sz w:val="16"/>
                <w:szCs w:val="16"/>
              </w:rPr>
              <w:t>群众满意数量占总数的比例（%）</w:t>
            </w:r>
          </w:p>
        </w:tc>
        <w:tc>
          <w:tcPr>
            <w:tcW w:w="1067" w:type="dxa"/>
            <w:vMerge w:val="restart"/>
            <w:tcBorders>
              <w:top w:val="nil"/>
              <w:left w:val="nil"/>
              <w:bottom w:val="single" w:color="000000" w:sz="8" w:space="0"/>
              <w:right w:val="single" w:color="000000" w:sz="8" w:space="0"/>
            </w:tcBorders>
            <w:shd w:val="clear" w:color="auto" w:fill="auto"/>
            <w:noWrap w:val="0"/>
            <w:vAlign w:val="center"/>
          </w:tcPr>
          <w:p w14:paraId="083DA778">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67" w:type="dxa"/>
            <w:vMerge w:val="restart"/>
            <w:tcBorders>
              <w:top w:val="nil"/>
              <w:left w:val="nil"/>
              <w:bottom w:val="nil"/>
              <w:right w:val="single" w:color="000000" w:sz="8" w:space="0"/>
            </w:tcBorders>
            <w:shd w:val="clear" w:color="auto" w:fill="auto"/>
            <w:noWrap w:val="0"/>
            <w:vAlign w:val="center"/>
          </w:tcPr>
          <w:p w14:paraId="32375F5C">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67" w:type="dxa"/>
            <w:vMerge w:val="restart"/>
            <w:tcBorders>
              <w:top w:val="nil"/>
              <w:left w:val="nil"/>
              <w:bottom w:val="nil"/>
              <w:right w:val="single" w:color="000000" w:sz="8" w:space="0"/>
            </w:tcBorders>
            <w:shd w:val="clear" w:color="auto" w:fill="auto"/>
            <w:noWrap w:val="0"/>
            <w:vAlign w:val="center"/>
          </w:tcPr>
          <w:p w14:paraId="5C6953F9">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48ABFFED">
        <w:tblPrEx>
          <w:tblCellMar>
            <w:top w:w="0" w:type="dxa"/>
            <w:left w:w="108" w:type="dxa"/>
            <w:bottom w:w="0" w:type="dxa"/>
            <w:right w:w="108" w:type="dxa"/>
          </w:tblCellMar>
        </w:tblPrEx>
        <w:trPr>
          <w:trHeight w:val="435"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4E57524F">
            <w:pPr>
              <w:ind w:firstLine="320"/>
              <w:jc w:val="center"/>
              <w:rPr>
                <w:rFonts w:ascii="宋体" w:hAnsi="宋体"/>
                <w:color w:val="000000"/>
                <w:sz w:val="16"/>
                <w:szCs w:val="16"/>
              </w:rPr>
            </w:pPr>
          </w:p>
        </w:tc>
        <w:tc>
          <w:tcPr>
            <w:tcW w:w="1067" w:type="dxa"/>
            <w:tcBorders>
              <w:top w:val="nil"/>
              <w:left w:val="single" w:color="000000" w:sz="8" w:space="0"/>
              <w:bottom w:val="single" w:color="000000" w:sz="8" w:space="0"/>
              <w:right w:val="single" w:color="000000" w:sz="8" w:space="0"/>
            </w:tcBorders>
            <w:shd w:val="clear" w:color="auto" w:fill="auto"/>
            <w:noWrap w:val="0"/>
            <w:vAlign w:val="center"/>
          </w:tcPr>
          <w:p w14:paraId="34374259">
            <w:pPr>
              <w:widowControl/>
              <w:ind w:firstLine="320"/>
              <w:jc w:val="center"/>
              <w:rPr>
                <w:rFonts w:ascii="宋体" w:hAnsi="宋体"/>
                <w:sz w:val="16"/>
                <w:szCs w:val="16"/>
              </w:rPr>
            </w:pPr>
            <w:r>
              <w:rPr>
                <w:rFonts w:hint="eastAsia" w:ascii="宋体" w:hAnsi="宋体"/>
                <w:sz w:val="16"/>
                <w:szCs w:val="16"/>
              </w:rPr>
              <w:t>预算执行率（10）</w:t>
            </w:r>
          </w:p>
        </w:tc>
        <w:tc>
          <w:tcPr>
            <w:tcW w:w="1067" w:type="dxa"/>
            <w:tcBorders>
              <w:top w:val="nil"/>
              <w:left w:val="nil"/>
              <w:bottom w:val="single" w:color="000000" w:sz="8" w:space="0"/>
              <w:right w:val="single" w:color="000000" w:sz="8" w:space="0"/>
            </w:tcBorders>
            <w:shd w:val="clear" w:color="auto" w:fill="auto"/>
            <w:noWrap w:val="0"/>
            <w:vAlign w:val="center"/>
          </w:tcPr>
          <w:p w14:paraId="1529CD0D">
            <w:pPr>
              <w:widowControl/>
              <w:ind w:firstLine="320"/>
              <w:jc w:val="center"/>
              <w:rPr>
                <w:rFonts w:ascii="宋体" w:hAnsi="宋体"/>
                <w:sz w:val="16"/>
                <w:szCs w:val="16"/>
              </w:rPr>
            </w:pPr>
            <w:r>
              <w:rPr>
                <w:rFonts w:hint="eastAsia" w:ascii="宋体" w:hAnsi="宋体"/>
                <w:sz w:val="16"/>
                <w:szCs w:val="16"/>
              </w:rPr>
              <w:t>预算执行率</w:t>
            </w:r>
          </w:p>
        </w:tc>
        <w:tc>
          <w:tcPr>
            <w:tcW w:w="2134"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1512A226">
            <w:pPr>
              <w:widowControl/>
              <w:ind w:firstLine="320"/>
              <w:jc w:val="center"/>
              <w:rPr>
                <w:rFonts w:ascii="宋体" w:hAnsi="宋体"/>
                <w:sz w:val="16"/>
                <w:szCs w:val="16"/>
              </w:rPr>
            </w:pPr>
            <w:r>
              <w:rPr>
                <w:rFonts w:hint="eastAsia" w:ascii="宋体" w:hAnsi="宋体"/>
                <w:sz w:val="16"/>
                <w:szCs w:val="16"/>
              </w:rPr>
              <w:t>预算执行率（%）</w:t>
            </w:r>
          </w:p>
        </w:tc>
        <w:tc>
          <w:tcPr>
            <w:tcW w:w="1067" w:type="dxa"/>
            <w:tcBorders>
              <w:top w:val="nil"/>
              <w:left w:val="nil"/>
              <w:bottom w:val="single" w:color="000000" w:sz="8" w:space="0"/>
              <w:right w:val="single" w:color="000000" w:sz="8" w:space="0"/>
            </w:tcBorders>
            <w:shd w:val="clear" w:color="auto" w:fill="auto"/>
            <w:noWrap w:val="0"/>
            <w:vAlign w:val="center"/>
          </w:tcPr>
          <w:p w14:paraId="7243BC7D">
            <w:pPr>
              <w:widowControl/>
              <w:ind w:firstLine="320"/>
              <w:jc w:val="center"/>
              <w:rPr>
                <w:rFonts w:ascii="宋体" w:hAnsi="宋体"/>
                <w:sz w:val="16"/>
                <w:szCs w:val="16"/>
              </w:rPr>
            </w:pPr>
            <w:r>
              <w:rPr>
                <w:rFonts w:hint="eastAsia" w:ascii="宋体" w:hAnsi="宋体"/>
                <w:sz w:val="16"/>
                <w:szCs w:val="16"/>
              </w:rPr>
              <w:t>100%</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0FAEDD10">
            <w:pPr>
              <w:widowControl/>
              <w:ind w:firstLine="320"/>
              <w:jc w:val="center"/>
              <w:rPr>
                <w:rFonts w:ascii="宋体" w:hAnsi="宋体"/>
                <w:sz w:val="16"/>
                <w:szCs w:val="16"/>
              </w:rPr>
            </w:pPr>
            <w:r>
              <w:rPr>
                <w:rFonts w:hint="eastAsia" w:ascii="宋体" w:hAnsi="宋体"/>
                <w:sz w:val="16"/>
                <w:szCs w:val="16"/>
              </w:rPr>
              <w:t>100%</w:t>
            </w:r>
          </w:p>
        </w:tc>
        <w:tc>
          <w:tcPr>
            <w:tcW w:w="1067" w:type="dxa"/>
            <w:tcBorders>
              <w:top w:val="single" w:color="000000" w:sz="8" w:space="0"/>
              <w:left w:val="nil"/>
              <w:bottom w:val="single" w:color="000000" w:sz="8" w:space="0"/>
              <w:right w:val="single" w:color="000000" w:sz="8" w:space="0"/>
            </w:tcBorders>
            <w:shd w:val="clear" w:color="auto" w:fill="auto"/>
            <w:noWrap w:val="0"/>
            <w:vAlign w:val="center"/>
          </w:tcPr>
          <w:p w14:paraId="33B31C29">
            <w:pPr>
              <w:widowControl/>
              <w:ind w:firstLine="320"/>
              <w:jc w:val="center"/>
              <w:rPr>
                <w:rFonts w:ascii="宋体" w:hAnsi="宋体"/>
                <w:sz w:val="16"/>
                <w:szCs w:val="16"/>
              </w:rPr>
            </w:pPr>
            <w:r>
              <w:rPr>
                <w:rFonts w:hint="eastAsia" w:ascii="宋体" w:hAnsi="宋体"/>
                <w:sz w:val="16"/>
                <w:szCs w:val="16"/>
              </w:rPr>
              <w:t>9</w:t>
            </w:r>
          </w:p>
        </w:tc>
      </w:tr>
      <w:tr w14:paraId="092F05ED">
        <w:tblPrEx>
          <w:tblCellMar>
            <w:top w:w="0" w:type="dxa"/>
            <w:left w:w="108" w:type="dxa"/>
            <w:bottom w:w="0" w:type="dxa"/>
            <w:right w:w="108" w:type="dxa"/>
          </w:tblCellMar>
        </w:tblPrEx>
        <w:trPr>
          <w:trHeight w:val="285" w:hRule="atLeast"/>
          <w:jc w:val="center"/>
        </w:trPr>
        <w:tc>
          <w:tcPr>
            <w:tcW w:w="1067" w:type="dxa"/>
            <w:vMerge w:val="continue"/>
            <w:tcBorders>
              <w:top w:val="nil"/>
              <w:left w:val="single" w:color="000000" w:sz="8" w:space="0"/>
              <w:bottom w:val="single" w:color="000000" w:sz="8" w:space="0"/>
              <w:right w:val="nil"/>
            </w:tcBorders>
            <w:shd w:val="clear" w:color="auto" w:fill="auto"/>
            <w:noWrap w:val="0"/>
            <w:vAlign w:val="center"/>
          </w:tcPr>
          <w:p w14:paraId="203F62A0">
            <w:pPr>
              <w:ind w:firstLine="320"/>
              <w:jc w:val="center"/>
              <w:rPr>
                <w:rFonts w:ascii="宋体" w:hAnsi="宋体"/>
                <w:color w:val="000000"/>
                <w:sz w:val="16"/>
                <w:szCs w:val="16"/>
              </w:rPr>
            </w:pPr>
          </w:p>
        </w:tc>
        <w:tc>
          <w:tcPr>
            <w:tcW w:w="6402"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5DE38425">
            <w:pPr>
              <w:widowControl/>
              <w:ind w:firstLine="320"/>
              <w:jc w:val="center"/>
              <w:rPr>
                <w:rFonts w:ascii="宋体" w:hAnsi="宋体"/>
                <w:sz w:val="16"/>
                <w:szCs w:val="16"/>
              </w:rPr>
            </w:pPr>
            <w:r>
              <w:rPr>
                <w:rFonts w:hint="eastAsia" w:ascii="宋体" w:hAnsi="宋体"/>
                <w:sz w:val="16"/>
                <w:szCs w:val="16"/>
              </w:rPr>
              <w:t>总分</w:t>
            </w:r>
          </w:p>
        </w:tc>
        <w:tc>
          <w:tcPr>
            <w:tcW w:w="1067" w:type="dxa"/>
            <w:tcBorders>
              <w:top w:val="nil"/>
              <w:left w:val="nil"/>
              <w:bottom w:val="single" w:color="000000" w:sz="8" w:space="0"/>
              <w:right w:val="single" w:color="000000" w:sz="8" w:space="0"/>
            </w:tcBorders>
            <w:shd w:val="clear" w:color="auto" w:fill="auto"/>
            <w:noWrap w:val="0"/>
            <w:vAlign w:val="center"/>
          </w:tcPr>
          <w:p w14:paraId="0C05DFBC">
            <w:pPr>
              <w:widowControl/>
              <w:ind w:firstLine="320"/>
              <w:jc w:val="center"/>
              <w:rPr>
                <w:rFonts w:ascii="宋体" w:hAnsi="宋体"/>
                <w:sz w:val="16"/>
                <w:szCs w:val="16"/>
              </w:rPr>
            </w:pPr>
            <w:r>
              <w:rPr>
                <w:rFonts w:hint="eastAsia" w:ascii="宋体" w:hAnsi="宋体"/>
                <w:sz w:val="16"/>
                <w:szCs w:val="16"/>
              </w:rPr>
              <w:t>98</w:t>
            </w:r>
          </w:p>
        </w:tc>
      </w:tr>
      <w:tr w14:paraId="7C5BC49E">
        <w:tblPrEx>
          <w:tblCellMar>
            <w:top w:w="0" w:type="dxa"/>
            <w:left w:w="108" w:type="dxa"/>
            <w:bottom w:w="0" w:type="dxa"/>
            <w:right w:w="108" w:type="dxa"/>
          </w:tblCellMar>
        </w:tblPrEx>
        <w:trPr>
          <w:trHeight w:val="660" w:hRule="atLeast"/>
          <w:jc w:val="center"/>
        </w:trPr>
        <w:tc>
          <w:tcPr>
            <w:tcW w:w="1067" w:type="dxa"/>
            <w:tcBorders>
              <w:top w:val="nil"/>
              <w:left w:val="single" w:color="000000" w:sz="8" w:space="0"/>
              <w:bottom w:val="single" w:color="000000" w:sz="8" w:space="0"/>
              <w:right w:val="single" w:color="000000" w:sz="8" w:space="0"/>
            </w:tcBorders>
            <w:shd w:val="clear" w:color="auto" w:fill="auto"/>
            <w:noWrap w:val="0"/>
            <w:vAlign w:val="center"/>
          </w:tcPr>
          <w:p w14:paraId="535E7374">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469" w:type="dxa"/>
            <w:gridSpan w:val="7"/>
            <w:tcBorders>
              <w:top w:val="nil"/>
              <w:left w:val="nil"/>
              <w:bottom w:val="single" w:color="000000" w:sz="8" w:space="0"/>
              <w:right w:val="single" w:color="000000" w:sz="8" w:space="0"/>
            </w:tcBorders>
            <w:shd w:val="clear" w:color="auto" w:fill="auto"/>
            <w:noWrap w:val="0"/>
            <w:vAlign w:val="center"/>
          </w:tcPr>
          <w:p w14:paraId="27FC64A1">
            <w:pPr>
              <w:widowControl/>
              <w:ind w:firstLine="320"/>
              <w:jc w:val="left"/>
              <w:rPr>
                <w:rFonts w:ascii="宋体" w:hAnsi="宋体"/>
                <w:sz w:val="16"/>
                <w:szCs w:val="16"/>
              </w:rPr>
            </w:pPr>
            <w:r>
              <w:rPr>
                <w:rFonts w:hint="eastAsia" w:ascii="宋体" w:hAnsi="宋体"/>
                <w:sz w:val="16"/>
                <w:szCs w:val="16"/>
              </w:rPr>
              <w:t>无</w:t>
            </w:r>
          </w:p>
        </w:tc>
      </w:tr>
    </w:tbl>
    <w:p w14:paraId="3575A624">
      <w:pPr>
        <w:spacing w:line="580" w:lineRule="exact"/>
        <w:rPr>
          <w:rFonts w:ascii="仿宋" w:hAnsi="仿宋" w:eastAsia="仿宋" w:cs="仿宋"/>
          <w:color w:val="000000"/>
          <w:sz w:val="32"/>
          <w:szCs w:val="32"/>
        </w:rPr>
      </w:pPr>
    </w:p>
    <w:p w14:paraId="22ED4F48">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（60）看守所周边绿化工程项目自评综述：根据年初设定的绩效目标，看守所周边绿化工程项目绩效自评得分为98分（绩效自评表附后）。全年预算数为70万元，执行数为50万元，完成预算的71%。</w:t>
      </w:r>
    </w:p>
    <w:p w14:paraId="728CAF3B">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项目绩效目标完成情况：征地面积60亩，栽植3000棵油松及养护。增加绿色覆盖面积、从而绿化、美化、净化环境，持续改善城市基础设施建设和建设一流国际旅游城市。未发现问题。</w:t>
      </w:r>
    </w:p>
    <w:tbl>
      <w:tblPr>
        <w:tblStyle w:val="29"/>
        <w:tblW w:w="8640" w:type="dxa"/>
        <w:jc w:val="center"/>
        <w:tblLayout w:type="autofit"/>
        <w:tblCellMar>
          <w:top w:w="0" w:type="dxa"/>
          <w:left w:w="108" w:type="dxa"/>
          <w:bottom w:w="0" w:type="dxa"/>
          <w:right w:w="108" w:type="dxa"/>
        </w:tblCellMar>
      </w:tblPr>
      <w:tblGrid>
        <w:gridCol w:w="1080"/>
        <w:gridCol w:w="936"/>
        <w:gridCol w:w="936"/>
        <w:gridCol w:w="936"/>
        <w:gridCol w:w="936"/>
        <w:gridCol w:w="1080"/>
        <w:gridCol w:w="1080"/>
        <w:gridCol w:w="1656"/>
      </w:tblGrid>
      <w:tr w14:paraId="41333625">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6E0127FE">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306C4C8E">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20DFC8B1">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8AB8D2A">
        <w:tblPrEx>
          <w:tblCellMar>
            <w:top w:w="0" w:type="dxa"/>
            <w:left w:w="108" w:type="dxa"/>
            <w:bottom w:w="0" w:type="dxa"/>
            <w:right w:w="108" w:type="dxa"/>
          </w:tblCellMar>
        </w:tblPrEx>
        <w:trPr>
          <w:trHeight w:val="450" w:hRule="atLeast"/>
          <w:jc w:val="center"/>
        </w:trPr>
        <w:tc>
          <w:tcPr>
            <w:tcW w:w="1080" w:type="dxa"/>
            <w:tcBorders>
              <w:top w:val="nil"/>
              <w:left w:val="nil"/>
              <w:bottom w:val="nil"/>
              <w:right w:val="nil"/>
            </w:tcBorders>
            <w:shd w:val="clear" w:color="auto" w:fill="auto"/>
            <w:noWrap w:val="0"/>
            <w:vAlign w:val="center"/>
          </w:tcPr>
          <w:p w14:paraId="629F3046">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199F3D04">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28CC9BE4">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5B3526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07C9F7BE">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06C8431D">
        <w:tblPrEx>
          <w:tblCellMar>
            <w:top w:w="0" w:type="dxa"/>
            <w:left w:w="108" w:type="dxa"/>
            <w:bottom w:w="0" w:type="dxa"/>
            <w:right w:w="108" w:type="dxa"/>
          </w:tblCellMar>
        </w:tblPrEx>
        <w:trPr>
          <w:trHeight w:val="465"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433DEDBD">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173AA86">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5F69F7B">
            <w:pPr>
              <w:widowControl/>
              <w:jc w:val="left"/>
              <w:rPr>
                <w:rFonts w:ascii="宋体" w:hAnsi="宋体"/>
                <w:color w:val="000000"/>
                <w:sz w:val="16"/>
                <w:szCs w:val="16"/>
              </w:rPr>
            </w:pPr>
            <w:r>
              <w:rPr>
                <w:rFonts w:hint="eastAsia" w:ascii="宋体" w:hAnsi="宋体"/>
                <w:color w:val="000000"/>
                <w:sz w:val="16"/>
                <w:szCs w:val="16"/>
              </w:rPr>
              <w:t>看守所周边绿化工程</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68617BB">
            <w:pPr>
              <w:widowControl/>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5A3D369C">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0F9BD607">
        <w:tblPrEx>
          <w:tblCellMar>
            <w:top w:w="0" w:type="dxa"/>
            <w:left w:w="108" w:type="dxa"/>
            <w:bottom w:w="0" w:type="dxa"/>
            <w:right w:w="108" w:type="dxa"/>
          </w:tblCellMar>
        </w:tblPrEx>
        <w:trPr>
          <w:trHeight w:val="315"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41DE46F">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C3FFF0D">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ABE6507">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C31AB3E">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206F45AD">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662F1B39">
        <w:tblPrEx>
          <w:tblCellMar>
            <w:top w:w="0" w:type="dxa"/>
            <w:left w:w="108" w:type="dxa"/>
            <w:bottom w:w="0" w:type="dxa"/>
            <w:right w:w="108" w:type="dxa"/>
          </w:tblCellMar>
        </w:tblPrEx>
        <w:trPr>
          <w:trHeight w:val="31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B3F9083">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4EDE84E">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6A3CFE18">
            <w:pPr>
              <w:widowControl/>
              <w:ind w:firstLine="320"/>
              <w:jc w:val="right"/>
              <w:rPr>
                <w:rFonts w:ascii="宋体" w:hAnsi="宋体"/>
                <w:color w:val="000000"/>
                <w:sz w:val="16"/>
                <w:szCs w:val="16"/>
              </w:rPr>
            </w:pPr>
            <w:r>
              <w:rPr>
                <w:rFonts w:hint="eastAsia" w:ascii="宋体" w:hAnsi="宋体"/>
                <w:color w:val="000000"/>
                <w:sz w:val="16"/>
                <w:szCs w:val="16"/>
              </w:rPr>
              <w:t>70</w:t>
            </w:r>
          </w:p>
        </w:tc>
        <w:tc>
          <w:tcPr>
            <w:tcW w:w="1080" w:type="dxa"/>
            <w:tcBorders>
              <w:top w:val="nil"/>
              <w:left w:val="nil"/>
              <w:bottom w:val="single" w:color="000000" w:sz="8" w:space="0"/>
              <w:right w:val="single" w:color="000000" w:sz="8" w:space="0"/>
            </w:tcBorders>
            <w:shd w:val="clear" w:color="auto" w:fill="auto"/>
            <w:noWrap w:val="0"/>
            <w:vAlign w:val="center"/>
          </w:tcPr>
          <w:p w14:paraId="1FE08F67">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133156F4">
            <w:pPr>
              <w:widowControl/>
              <w:ind w:firstLine="320"/>
              <w:jc w:val="left"/>
              <w:rPr>
                <w:rFonts w:ascii="宋体" w:hAnsi="宋体"/>
                <w:color w:val="000000"/>
                <w:sz w:val="16"/>
                <w:szCs w:val="16"/>
              </w:rPr>
            </w:pPr>
            <w:r>
              <w:rPr>
                <w:rFonts w:hint="eastAsia" w:ascii="宋体" w:hAnsi="宋体"/>
                <w:color w:val="000000"/>
                <w:sz w:val="16"/>
                <w:szCs w:val="16"/>
              </w:rPr>
              <w:t>50</w:t>
            </w:r>
          </w:p>
        </w:tc>
        <w:tc>
          <w:tcPr>
            <w:tcW w:w="1080" w:type="dxa"/>
            <w:tcBorders>
              <w:top w:val="nil"/>
              <w:left w:val="nil"/>
              <w:bottom w:val="single" w:color="000000" w:sz="8" w:space="0"/>
              <w:right w:val="single" w:color="000000" w:sz="8" w:space="0"/>
            </w:tcBorders>
            <w:shd w:val="clear" w:color="auto" w:fill="auto"/>
            <w:noWrap w:val="0"/>
            <w:vAlign w:val="center"/>
          </w:tcPr>
          <w:p w14:paraId="68BC4C20">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2B2B03E2">
            <w:pPr>
              <w:widowControl/>
              <w:ind w:firstLine="320"/>
              <w:jc w:val="right"/>
              <w:rPr>
                <w:rFonts w:ascii="宋体" w:hAnsi="宋体"/>
                <w:color w:val="000000"/>
                <w:sz w:val="16"/>
                <w:szCs w:val="16"/>
              </w:rPr>
            </w:pPr>
            <w:r>
              <w:rPr>
                <w:rFonts w:hint="eastAsia" w:ascii="宋体" w:hAnsi="宋体"/>
                <w:color w:val="000000"/>
                <w:sz w:val="16"/>
                <w:szCs w:val="16"/>
              </w:rPr>
              <w:t>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C4E8375">
            <w:pPr>
              <w:widowControl/>
              <w:ind w:firstLine="320"/>
              <w:jc w:val="center"/>
              <w:rPr>
                <w:rFonts w:ascii="宋体" w:hAnsi="宋体"/>
                <w:color w:val="000000"/>
                <w:sz w:val="16"/>
                <w:szCs w:val="16"/>
              </w:rPr>
            </w:pPr>
            <w:r>
              <w:rPr>
                <w:rFonts w:hint="eastAsia" w:ascii="宋体" w:hAnsi="宋体"/>
                <w:color w:val="000000"/>
                <w:sz w:val="16"/>
                <w:szCs w:val="16"/>
              </w:rPr>
              <w:t>71%</w:t>
            </w:r>
          </w:p>
        </w:tc>
      </w:tr>
      <w:tr w14:paraId="45949946">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6866FBA">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B16B9DB">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0AFC8542">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8B47F30">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2AB23D35">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DD3F3A1">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4E6A141F">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318969E1">
            <w:pPr>
              <w:ind w:firstLine="320"/>
              <w:jc w:val="center"/>
              <w:rPr>
                <w:rFonts w:ascii="宋体" w:hAnsi="宋体"/>
                <w:color w:val="000000"/>
                <w:sz w:val="16"/>
                <w:szCs w:val="16"/>
              </w:rPr>
            </w:pPr>
          </w:p>
        </w:tc>
      </w:tr>
      <w:tr w14:paraId="33CE7B6D">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9798179">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9672BC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773A298B">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5C14F2C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F76877A">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92EFB9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2FEC9D43">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0F5CFA8D">
            <w:pPr>
              <w:ind w:firstLine="320"/>
              <w:jc w:val="center"/>
              <w:rPr>
                <w:rFonts w:ascii="宋体" w:hAnsi="宋体"/>
                <w:color w:val="000000"/>
                <w:sz w:val="16"/>
                <w:szCs w:val="16"/>
              </w:rPr>
            </w:pPr>
          </w:p>
        </w:tc>
      </w:tr>
      <w:tr w14:paraId="63BC22C5">
        <w:tblPrEx>
          <w:tblCellMar>
            <w:top w:w="0" w:type="dxa"/>
            <w:left w:w="108" w:type="dxa"/>
            <w:bottom w:w="0" w:type="dxa"/>
            <w:right w:w="108" w:type="dxa"/>
          </w:tblCellMar>
        </w:tblPrEx>
        <w:trPr>
          <w:trHeight w:val="31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7C8AD14">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2E47CD98">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3E87F221">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462B04D1">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57D5A7A2">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1F41DFE">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09E85E22">
            <w:pPr>
              <w:widowControl/>
              <w:ind w:firstLine="320"/>
              <w:jc w:val="left"/>
              <w:rPr>
                <w:rFonts w:ascii="宋体" w:hAnsi="宋体"/>
                <w:color w:val="000000"/>
                <w:sz w:val="16"/>
                <w:szCs w:val="16"/>
              </w:rPr>
            </w:pPr>
            <w:r>
              <w:rPr>
                <w:rFonts w:hint="eastAsia" w:ascii="宋体" w:hAnsi="宋体"/>
                <w:color w:val="000000"/>
                <w:sz w:val="16"/>
                <w:szCs w:val="16"/>
              </w:rPr>
              <w:t>1.能够切实有效的改善城市容貌</w:t>
            </w:r>
          </w:p>
        </w:tc>
        <w:tc>
          <w:tcPr>
            <w:tcW w:w="3240" w:type="dxa"/>
            <w:gridSpan w:val="3"/>
            <w:tcBorders>
              <w:top w:val="nil"/>
              <w:left w:val="nil"/>
              <w:bottom w:val="nil"/>
              <w:right w:val="single" w:color="000000" w:sz="8" w:space="0"/>
            </w:tcBorders>
            <w:shd w:val="clear" w:color="auto" w:fill="auto"/>
            <w:noWrap w:val="0"/>
            <w:vAlign w:val="center"/>
          </w:tcPr>
          <w:p w14:paraId="02F2A575">
            <w:pPr>
              <w:widowControl/>
              <w:ind w:firstLine="320"/>
              <w:jc w:val="left"/>
              <w:rPr>
                <w:rFonts w:ascii="宋体" w:hAnsi="宋体"/>
                <w:color w:val="000000"/>
                <w:sz w:val="16"/>
                <w:szCs w:val="16"/>
              </w:rPr>
            </w:pPr>
            <w:r>
              <w:rPr>
                <w:rFonts w:hint="eastAsia" w:ascii="宋体" w:hAnsi="宋体"/>
                <w:color w:val="000000"/>
                <w:sz w:val="16"/>
                <w:szCs w:val="16"/>
              </w:rPr>
              <w:t>1.切实有效的改善城市容貌</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549909">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57C31BD8">
        <w:tblPrEx>
          <w:tblCellMar>
            <w:top w:w="0" w:type="dxa"/>
            <w:left w:w="108" w:type="dxa"/>
            <w:bottom w:w="0" w:type="dxa"/>
            <w:right w:w="108" w:type="dxa"/>
          </w:tblCellMar>
        </w:tblPrEx>
        <w:trPr>
          <w:trHeight w:val="200"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5AE0915">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2C93DBD3">
            <w:pPr>
              <w:widowControl/>
              <w:ind w:firstLine="320"/>
              <w:jc w:val="left"/>
              <w:rPr>
                <w:rFonts w:ascii="宋体" w:hAnsi="宋体"/>
                <w:color w:val="000000"/>
                <w:sz w:val="16"/>
                <w:szCs w:val="16"/>
              </w:rPr>
            </w:pPr>
            <w:r>
              <w:rPr>
                <w:rFonts w:hint="eastAsia" w:ascii="宋体" w:hAnsi="宋体"/>
                <w:color w:val="000000"/>
                <w:sz w:val="16"/>
                <w:szCs w:val="16"/>
              </w:rPr>
              <w:t>2.提高空气质量</w:t>
            </w:r>
          </w:p>
        </w:tc>
        <w:tc>
          <w:tcPr>
            <w:tcW w:w="3240" w:type="dxa"/>
            <w:gridSpan w:val="3"/>
            <w:tcBorders>
              <w:top w:val="nil"/>
              <w:left w:val="nil"/>
              <w:bottom w:val="nil"/>
              <w:right w:val="single" w:color="000000" w:sz="8" w:space="0"/>
            </w:tcBorders>
            <w:shd w:val="clear" w:color="auto" w:fill="auto"/>
            <w:noWrap w:val="0"/>
            <w:vAlign w:val="center"/>
          </w:tcPr>
          <w:p w14:paraId="128D27F6">
            <w:pPr>
              <w:widowControl/>
              <w:ind w:firstLine="320"/>
              <w:jc w:val="left"/>
              <w:rPr>
                <w:rFonts w:ascii="宋体" w:hAnsi="宋体"/>
                <w:color w:val="000000"/>
                <w:sz w:val="16"/>
                <w:szCs w:val="16"/>
              </w:rPr>
            </w:pPr>
            <w:r>
              <w:rPr>
                <w:rFonts w:hint="eastAsia" w:ascii="宋体" w:hAnsi="宋体"/>
                <w:color w:val="000000"/>
                <w:sz w:val="16"/>
                <w:szCs w:val="16"/>
              </w:rPr>
              <w:t>2.提高空气质量</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44E40948">
            <w:pPr>
              <w:ind w:firstLine="320"/>
              <w:jc w:val="center"/>
              <w:rPr>
                <w:rFonts w:ascii="宋体" w:hAnsi="宋体"/>
                <w:color w:val="000000"/>
                <w:sz w:val="16"/>
                <w:szCs w:val="16"/>
              </w:rPr>
            </w:pPr>
          </w:p>
        </w:tc>
      </w:tr>
      <w:tr w14:paraId="03578009">
        <w:tblPrEx>
          <w:tblCellMar>
            <w:top w:w="0" w:type="dxa"/>
            <w:left w:w="108" w:type="dxa"/>
            <w:bottom w:w="0" w:type="dxa"/>
            <w:right w:w="108" w:type="dxa"/>
          </w:tblCellMar>
        </w:tblPrEx>
        <w:trPr>
          <w:trHeight w:val="200"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CF8AB6E">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034733FA">
            <w:pPr>
              <w:widowControl/>
              <w:ind w:firstLine="320"/>
              <w:jc w:val="left"/>
              <w:rPr>
                <w:rFonts w:ascii="宋体" w:hAnsi="宋体"/>
                <w:color w:val="000000"/>
                <w:sz w:val="16"/>
                <w:szCs w:val="16"/>
              </w:rPr>
            </w:pPr>
            <w:r>
              <w:rPr>
                <w:rFonts w:hint="eastAsia" w:ascii="宋体" w:hAnsi="宋体"/>
                <w:color w:val="000000"/>
                <w:sz w:val="16"/>
                <w:szCs w:val="16"/>
              </w:rPr>
              <w:t>3.完善绿地系统</w:t>
            </w:r>
          </w:p>
        </w:tc>
        <w:tc>
          <w:tcPr>
            <w:tcW w:w="3240" w:type="dxa"/>
            <w:gridSpan w:val="3"/>
            <w:tcBorders>
              <w:top w:val="nil"/>
              <w:left w:val="nil"/>
              <w:bottom w:val="nil"/>
              <w:right w:val="single" w:color="000000" w:sz="8" w:space="0"/>
            </w:tcBorders>
            <w:shd w:val="clear" w:color="auto" w:fill="auto"/>
            <w:noWrap w:val="0"/>
            <w:vAlign w:val="center"/>
          </w:tcPr>
          <w:p w14:paraId="744A751D">
            <w:pPr>
              <w:widowControl/>
              <w:ind w:firstLine="320"/>
              <w:jc w:val="left"/>
              <w:rPr>
                <w:rFonts w:ascii="宋体" w:hAnsi="宋体"/>
                <w:color w:val="000000"/>
                <w:sz w:val="16"/>
                <w:szCs w:val="16"/>
              </w:rPr>
            </w:pPr>
            <w:r>
              <w:rPr>
                <w:rFonts w:hint="eastAsia" w:ascii="宋体" w:hAnsi="宋体"/>
                <w:color w:val="000000"/>
                <w:sz w:val="16"/>
                <w:szCs w:val="16"/>
              </w:rPr>
              <w:t>3.完善绿地系统</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0A66DEEF">
            <w:pPr>
              <w:ind w:firstLine="320"/>
              <w:jc w:val="center"/>
              <w:rPr>
                <w:rFonts w:ascii="宋体" w:hAnsi="宋体"/>
                <w:color w:val="000000"/>
                <w:sz w:val="16"/>
                <w:szCs w:val="16"/>
              </w:rPr>
            </w:pPr>
          </w:p>
        </w:tc>
      </w:tr>
      <w:tr w14:paraId="0AC3DBDB">
        <w:tblPrEx>
          <w:tblCellMar>
            <w:top w:w="0" w:type="dxa"/>
            <w:left w:w="108" w:type="dxa"/>
            <w:bottom w:w="0" w:type="dxa"/>
            <w:right w:w="108" w:type="dxa"/>
          </w:tblCellMar>
        </w:tblPrEx>
        <w:trPr>
          <w:trHeight w:val="315"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32BDE25F">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89DC725">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19983DBE">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7AE9939F">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3A3AB76">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6D58BA0">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35CE987">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19B481E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FA89A00">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82707F8">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BA9252A">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028FE493">
            <w:pPr>
              <w:widowControl/>
              <w:ind w:firstLine="320"/>
              <w:jc w:val="left"/>
              <w:rPr>
                <w:rFonts w:ascii="宋体" w:hAnsi="宋体"/>
                <w:color w:val="000000"/>
                <w:sz w:val="16"/>
                <w:szCs w:val="16"/>
              </w:rPr>
            </w:pPr>
            <w:r>
              <w:rPr>
                <w:rFonts w:hint="eastAsia" w:ascii="宋体" w:hAnsi="宋体"/>
                <w:color w:val="000000"/>
                <w:sz w:val="16"/>
                <w:szCs w:val="16"/>
              </w:rPr>
              <w:t>1.征地面积60亩</w:t>
            </w:r>
          </w:p>
          <w:p w14:paraId="2991A6A2">
            <w:pPr>
              <w:widowControl/>
              <w:ind w:firstLine="320"/>
              <w:jc w:val="left"/>
              <w:rPr>
                <w:rFonts w:ascii="宋体" w:hAnsi="宋体"/>
                <w:color w:val="000000"/>
                <w:sz w:val="16"/>
                <w:szCs w:val="16"/>
              </w:rPr>
            </w:pPr>
            <w:r>
              <w:rPr>
                <w:rFonts w:hint="eastAsia" w:ascii="宋体" w:hAnsi="宋体"/>
                <w:color w:val="000000"/>
                <w:sz w:val="16"/>
                <w:szCs w:val="16"/>
              </w:rPr>
              <w:t>2.绿化栽植数量，栽植3000棵油松及养护</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2E845B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9B30C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8B43507">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6280B44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20FDE8C">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FD3C702">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nil"/>
            </w:tcBorders>
            <w:shd w:val="clear" w:color="auto" w:fill="auto"/>
            <w:noWrap w:val="0"/>
            <w:vAlign w:val="center"/>
          </w:tcPr>
          <w:p w14:paraId="7768374F">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8E5DFDA">
            <w:pPr>
              <w:widowControl/>
              <w:ind w:firstLine="320"/>
              <w:jc w:val="center"/>
              <w:rPr>
                <w:rFonts w:ascii="宋体" w:hAnsi="宋体"/>
                <w:color w:val="000000"/>
                <w:sz w:val="16"/>
                <w:szCs w:val="16"/>
              </w:rPr>
            </w:pPr>
            <w:r>
              <w:rPr>
                <w:rFonts w:hint="eastAsia" w:ascii="宋体" w:hAnsi="宋体"/>
                <w:color w:val="000000"/>
                <w:sz w:val="16"/>
                <w:szCs w:val="16"/>
              </w:rPr>
              <w:t>苗木成活率与栽植总数的比率（%）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5E1CDE6">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C3C5A1">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DF4B11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D113467">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C6E62F5">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B09DF2E">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381A075">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586A923">
            <w:pPr>
              <w:widowControl/>
              <w:ind w:firstLine="320"/>
              <w:jc w:val="left"/>
              <w:rPr>
                <w:rFonts w:ascii="宋体" w:hAnsi="宋体"/>
                <w:color w:val="000000"/>
                <w:sz w:val="16"/>
                <w:szCs w:val="16"/>
              </w:rPr>
            </w:pPr>
            <w:r>
              <w:rPr>
                <w:rFonts w:hint="eastAsia" w:ascii="宋体" w:hAnsi="宋体"/>
                <w:color w:val="000000"/>
                <w:sz w:val="16"/>
                <w:szCs w:val="16"/>
              </w:rPr>
              <w:t>按照合同约定时间完成（%）</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435570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53F8F1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CB5402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C899A39">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D32693A">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09DAAFC">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196C028">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14B3CED">
            <w:pPr>
              <w:widowControl/>
              <w:ind w:firstLine="320"/>
              <w:jc w:val="center"/>
              <w:rPr>
                <w:rFonts w:ascii="宋体" w:hAnsi="宋体"/>
                <w:color w:val="000000"/>
                <w:sz w:val="16"/>
                <w:szCs w:val="16"/>
              </w:rPr>
            </w:pPr>
            <w:r>
              <w:rPr>
                <w:rFonts w:hint="eastAsia" w:ascii="宋体" w:hAnsi="宋体"/>
                <w:color w:val="000000"/>
                <w:sz w:val="16"/>
                <w:szCs w:val="16"/>
              </w:rPr>
              <w:t>按照合同规定支付各项费用（%）</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845725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01E951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F435AD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1B98C5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63FAEA0">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3E939280">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CA65F0C">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011BD0A">
            <w:pPr>
              <w:widowControl/>
              <w:ind w:firstLine="320"/>
              <w:jc w:val="center"/>
              <w:rPr>
                <w:rFonts w:ascii="宋体" w:hAnsi="宋体"/>
                <w:color w:val="000000"/>
                <w:sz w:val="16"/>
                <w:szCs w:val="16"/>
              </w:rPr>
            </w:pPr>
            <w:r>
              <w:rPr>
                <w:rFonts w:hint="eastAsia" w:ascii="宋体" w:hAnsi="宋体"/>
                <w:color w:val="000000"/>
                <w:sz w:val="16"/>
                <w:szCs w:val="16"/>
              </w:rPr>
              <w:t>促进城市园林绿化向节约型、生态型和功能完善型发展（%）</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310893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3CA05B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B49D4E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B4ED085">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662EE2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BEC3ECA">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EB66B4E">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ACC5592">
            <w:pPr>
              <w:widowControl/>
              <w:ind w:firstLine="320"/>
              <w:jc w:val="center"/>
              <w:rPr>
                <w:rFonts w:ascii="宋体" w:hAnsi="宋体"/>
                <w:color w:val="000000"/>
                <w:sz w:val="16"/>
                <w:szCs w:val="16"/>
              </w:rPr>
            </w:pPr>
            <w:r>
              <w:rPr>
                <w:rFonts w:hint="eastAsia" w:ascii="宋体" w:hAnsi="宋体"/>
                <w:color w:val="000000"/>
                <w:sz w:val="16"/>
                <w:szCs w:val="16"/>
              </w:rPr>
              <w:t>增加绿色覆盖面积、从而绿化、美化、净化环境。（%）</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7061AC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00AF4C4">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9E06CB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73B2849">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79AF1B2">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67DC5AD">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FA71924">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7534A709">
            <w:pPr>
              <w:widowControl/>
              <w:ind w:firstLine="320"/>
              <w:jc w:val="center"/>
              <w:rPr>
                <w:rFonts w:ascii="宋体" w:hAnsi="宋体"/>
                <w:color w:val="000000"/>
                <w:sz w:val="16"/>
                <w:szCs w:val="16"/>
              </w:rPr>
            </w:pPr>
            <w:r>
              <w:rPr>
                <w:rFonts w:hint="eastAsia" w:ascii="宋体" w:hAnsi="宋体"/>
                <w:color w:val="000000"/>
                <w:sz w:val="16"/>
                <w:szCs w:val="16"/>
              </w:rPr>
              <w:t>持续改善城市基础设施建设和建设一流国际旅游城市（%）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9EF27A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5A3E3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6D733E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A32F104">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AEF3813">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EE8C24E">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0230517">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03A6A7B0">
            <w:pPr>
              <w:widowControl/>
              <w:ind w:firstLine="320"/>
              <w:jc w:val="center"/>
              <w:rPr>
                <w:rFonts w:ascii="宋体" w:hAnsi="宋体"/>
                <w:color w:val="000000"/>
                <w:sz w:val="16"/>
                <w:szCs w:val="16"/>
              </w:rPr>
            </w:pPr>
            <w:r>
              <w:rPr>
                <w:rFonts w:hint="eastAsia" w:ascii="宋体" w:hAnsi="宋体"/>
                <w:color w:val="000000"/>
                <w:sz w:val="16"/>
                <w:szCs w:val="16"/>
              </w:rPr>
              <w:t>群众满意数量占总数的比例（%）</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CFEF510">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nil"/>
              <w:right w:val="single" w:color="000000" w:sz="8" w:space="0"/>
            </w:tcBorders>
            <w:shd w:val="clear" w:color="auto" w:fill="auto"/>
            <w:noWrap w:val="0"/>
            <w:vAlign w:val="center"/>
          </w:tcPr>
          <w:p w14:paraId="26B914DD">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nil"/>
              <w:right w:val="single" w:color="000000" w:sz="8" w:space="0"/>
            </w:tcBorders>
            <w:shd w:val="clear" w:color="auto" w:fill="auto"/>
            <w:noWrap w:val="0"/>
            <w:vAlign w:val="center"/>
          </w:tcPr>
          <w:p w14:paraId="2DFF68ED">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746EAFAB">
        <w:tblPrEx>
          <w:tblCellMar>
            <w:top w:w="0" w:type="dxa"/>
            <w:left w:w="108" w:type="dxa"/>
            <w:bottom w:w="0" w:type="dxa"/>
            <w:right w:w="108" w:type="dxa"/>
          </w:tblCellMar>
        </w:tblPrEx>
        <w:trPr>
          <w:trHeight w:val="45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9BF3486">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6DA5BF02">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090C09BE">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7B97156A">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7BF0CA5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F00143F">
            <w:pPr>
              <w:widowControl/>
              <w:ind w:firstLine="320"/>
              <w:jc w:val="center"/>
              <w:rPr>
                <w:rFonts w:ascii="宋体" w:hAnsi="宋体"/>
                <w:color w:val="000000"/>
                <w:sz w:val="16"/>
                <w:szCs w:val="16"/>
              </w:rPr>
            </w:pPr>
            <w:r>
              <w:rPr>
                <w:rFonts w:hint="eastAsia" w:ascii="宋体" w:hAnsi="宋体"/>
                <w:color w:val="000000"/>
                <w:sz w:val="16"/>
                <w:szCs w:val="16"/>
              </w:rPr>
              <w:t>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DB29884">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6280C284">
        <w:tblPrEx>
          <w:tblCellMar>
            <w:top w:w="0" w:type="dxa"/>
            <w:left w:w="108" w:type="dxa"/>
            <w:bottom w:w="0" w:type="dxa"/>
            <w:right w:w="108" w:type="dxa"/>
          </w:tblCellMar>
        </w:tblPrEx>
        <w:trPr>
          <w:trHeight w:val="31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A329FD7">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13476CB1">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6F87105A">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7BB06180">
        <w:tblPrEx>
          <w:tblCellMar>
            <w:top w:w="0" w:type="dxa"/>
            <w:left w:w="108" w:type="dxa"/>
            <w:bottom w:w="0" w:type="dxa"/>
            <w:right w:w="108" w:type="dxa"/>
          </w:tblCellMar>
        </w:tblPrEx>
        <w:trPr>
          <w:trHeight w:val="675"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189361D6">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2BFB599A">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6C8799EF">
        <w:tblPrEx>
          <w:tblCellMar>
            <w:top w:w="0" w:type="dxa"/>
            <w:left w:w="108" w:type="dxa"/>
            <w:bottom w:w="0" w:type="dxa"/>
            <w:right w:w="108" w:type="dxa"/>
          </w:tblCellMar>
        </w:tblPrEx>
        <w:trPr>
          <w:trHeight w:val="285" w:hRule="atLeast"/>
          <w:jc w:val="center"/>
        </w:trPr>
        <w:tc>
          <w:tcPr>
            <w:tcW w:w="0" w:type="auto"/>
            <w:gridSpan w:val="3"/>
            <w:tcBorders>
              <w:top w:val="nil"/>
              <w:left w:val="nil"/>
              <w:bottom w:val="nil"/>
              <w:right w:val="nil"/>
            </w:tcBorders>
            <w:shd w:val="clear" w:color="auto" w:fill="auto"/>
            <w:noWrap/>
            <w:vAlign w:val="center"/>
          </w:tcPr>
          <w:p w14:paraId="78715CAE">
            <w:pPr>
              <w:widowControl/>
              <w:ind w:firstLine="320"/>
              <w:jc w:val="left"/>
              <w:rPr>
                <w:rFonts w:ascii="宋体" w:hAnsi="宋体"/>
                <w:color w:val="000000"/>
                <w:sz w:val="16"/>
                <w:szCs w:val="16"/>
              </w:rPr>
            </w:pPr>
            <w:r>
              <w:rPr>
                <w:rFonts w:hint="eastAsia" w:ascii="宋体" w:hAnsi="宋体"/>
                <w:color w:val="000000"/>
                <w:sz w:val="16"/>
                <w:szCs w:val="16"/>
              </w:rPr>
              <w:t>填报人：</w:t>
            </w:r>
          </w:p>
        </w:tc>
        <w:tc>
          <w:tcPr>
            <w:tcW w:w="0" w:type="auto"/>
            <w:tcBorders>
              <w:top w:val="nil"/>
              <w:left w:val="nil"/>
              <w:bottom w:val="nil"/>
              <w:right w:val="nil"/>
            </w:tcBorders>
            <w:shd w:val="clear" w:color="auto" w:fill="auto"/>
            <w:noWrap/>
            <w:vAlign w:val="center"/>
          </w:tcPr>
          <w:p w14:paraId="3D55BF37">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7A1EA46">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DC2F758">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68671F7B">
            <w:pPr>
              <w:widowControl/>
              <w:ind w:firstLine="320"/>
              <w:jc w:val="left"/>
              <w:rPr>
                <w:rFonts w:ascii="宋体" w:hAnsi="宋体"/>
                <w:color w:val="000000"/>
                <w:sz w:val="16"/>
                <w:szCs w:val="16"/>
              </w:rPr>
            </w:pPr>
            <w:r>
              <w:rPr>
                <w:rFonts w:hint="eastAsia" w:ascii="宋体" w:hAnsi="宋体"/>
                <w:color w:val="000000"/>
                <w:sz w:val="16"/>
                <w:szCs w:val="16"/>
              </w:rPr>
              <w:t>联系电话：</w:t>
            </w:r>
          </w:p>
        </w:tc>
      </w:tr>
    </w:tbl>
    <w:p w14:paraId="523AC6CC">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（61）绿化工程资金项目自评综述：根据年初设定的绩效目标，绿化工程资金项目绩效自评得分为98分（绩效自评表附后）。全年预算数4.2491万元，执行数为4.2491万元，完成预算的100%。</w:t>
      </w:r>
    </w:p>
    <w:p w14:paraId="53F23747">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项目绩效目标完成情况：增加绿化面积，栽植乔灌木、绿篱、草花、野花组合等，增加绿色覆盖面积、从而绿化、美化、净化环境，持续改善城市基础设施建设和建设一流国际旅游城市。</w:t>
      </w:r>
    </w:p>
    <w:p w14:paraId="3DFBED62">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未发现问题。</w:t>
      </w:r>
    </w:p>
    <w:tbl>
      <w:tblPr>
        <w:tblStyle w:val="29"/>
        <w:tblW w:w="8640" w:type="dxa"/>
        <w:jc w:val="center"/>
        <w:tblLayout w:type="autofit"/>
        <w:tblCellMar>
          <w:top w:w="0" w:type="dxa"/>
          <w:left w:w="108" w:type="dxa"/>
          <w:bottom w:w="0" w:type="dxa"/>
          <w:right w:w="108" w:type="dxa"/>
        </w:tblCellMar>
      </w:tblPr>
      <w:tblGrid>
        <w:gridCol w:w="1023"/>
        <w:gridCol w:w="849"/>
        <w:gridCol w:w="1080"/>
        <w:gridCol w:w="849"/>
        <w:gridCol w:w="1080"/>
        <w:gridCol w:w="1023"/>
        <w:gridCol w:w="1080"/>
        <w:gridCol w:w="1656"/>
      </w:tblGrid>
      <w:tr w14:paraId="6E3EFD83">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01A2F0B8">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CEFF5BF">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38C37557">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00BF376C">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45490FFF">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1A7FCB6C">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34A18A52">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FC029CB">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BBAEB54">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1791690D">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5875AF46">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BDDC34F">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7F8A7D2D">
            <w:pPr>
              <w:widowControl/>
              <w:ind w:firstLine="320"/>
              <w:jc w:val="left"/>
              <w:rPr>
                <w:rFonts w:ascii="宋体" w:hAnsi="宋体"/>
                <w:color w:val="000000"/>
                <w:sz w:val="16"/>
                <w:szCs w:val="16"/>
              </w:rPr>
            </w:pPr>
            <w:r>
              <w:rPr>
                <w:rFonts w:hint="eastAsia" w:ascii="宋体" w:hAnsi="宋体"/>
                <w:color w:val="000000"/>
                <w:sz w:val="16"/>
                <w:szCs w:val="16"/>
              </w:rPr>
              <w:t>绿化工程资金</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CBEBACA">
            <w:pPr>
              <w:widowControl/>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3011638D">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71C99F89">
        <w:tblPrEx>
          <w:tblCellMar>
            <w:top w:w="0" w:type="dxa"/>
            <w:left w:w="108" w:type="dxa"/>
            <w:bottom w:w="0" w:type="dxa"/>
            <w:right w:w="108" w:type="dxa"/>
          </w:tblCellMar>
        </w:tblPrEx>
        <w:trPr>
          <w:trHeight w:val="285"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C97056C">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CECF657">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11C62EE">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B7915A9">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4DA6FFB9">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0B63E176">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780D3B5">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66F5702">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6B61CF53">
            <w:pPr>
              <w:widowControl/>
              <w:ind w:firstLine="320"/>
              <w:jc w:val="right"/>
              <w:rPr>
                <w:rFonts w:ascii="宋体" w:hAnsi="宋体"/>
                <w:color w:val="000000"/>
                <w:sz w:val="16"/>
                <w:szCs w:val="16"/>
              </w:rPr>
            </w:pPr>
            <w:r>
              <w:rPr>
                <w:rFonts w:hint="eastAsia" w:ascii="宋体" w:hAnsi="宋体"/>
                <w:color w:val="000000"/>
                <w:sz w:val="16"/>
                <w:szCs w:val="16"/>
              </w:rPr>
              <w:t>4.2491</w:t>
            </w:r>
          </w:p>
        </w:tc>
        <w:tc>
          <w:tcPr>
            <w:tcW w:w="1080" w:type="dxa"/>
            <w:tcBorders>
              <w:top w:val="nil"/>
              <w:left w:val="nil"/>
              <w:bottom w:val="single" w:color="000000" w:sz="8" w:space="0"/>
              <w:right w:val="single" w:color="000000" w:sz="8" w:space="0"/>
            </w:tcBorders>
            <w:shd w:val="clear" w:color="auto" w:fill="auto"/>
            <w:noWrap w:val="0"/>
            <w:vAlign w:val="center"/>
          </w:tcPr>
          <w:p w14:paraId="182983BA">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0EA3AD08">
            <w:pPr>
              <w:widowControl/>
              <w:ind w:firstLine="320"/>
              <w:jc w:val="left"/>
              <w:rPr>
                <w:rFonts w:ascii="宋体" w:hAnsi="宋体"/>
                <w:color w:val="000000"/>
                <w:sz w:val="16"/>
                <w:szCs w:val="16"/>
              </w:rPr>
            </w:pPr>
            <w:r>
              <w:rPr>
                <w:rFonts w:hint="eastAsia" w:ascii="宋体" w:hAnsi="宋体"/>
                <w:color w:val="000000"/>
                <w:sz w:val="16"/>
                <w:szCs w:val="16"/>
              </w:rPr>
              <w:t>4.2491</w:t>
            </w:r>
          </w:p>
        </w:tc>
        <w:tc>
          <w:tcPr>
            <w:tcW w:w="1080" w:type="dxa"/>
            <w:tcBorders>
              <w:top w:val="nil"/>
              <w:left w:val="nil"/>
              <w:bottom w:val="single" w:color="000000" w:sz="8" w:space="0"/>
              <w:right w:val="single" w:color="000000" w:sz="8" w:space="0"/>
            </w:tcBorders>
            <w:shd w:val="clear" w:color="auto" w:fill="auto"/>
            <w:noWrap w:val="0"/>
            <w:vAlign w:val="center"/>
          </w:tcPr>
          <w:p w14:paraId="4A234128">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7CE72E0F">
            <w:pPr>
              <w:widowControl/>
              <w:ind w:firstLine="320"/>
              <w:jc w:val="right"/>
              <w:rPr>
                <w:rFonts w:ascii="宋体" w:hAnsi="宋体"/>
                <w:color w:val="000000"/>
                <w:sz w:val="16"/>
                <w:szCs w:val="16"/>
              </w:rPr>
            </w:pPr>
            <w:r>
              <w:rPr>
                <w:rFonts w:hint="eastAsia" w:ascii="宋体" w:hAnsi="宋体"/>
                <w:color w:val="000000"/>
                <w:sz w:val="16"/>
                <w:szCs w:val="16"/>
              </w:rPr>
              <w:t>4.2491</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EC356AE">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D565B9F">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E23AE01">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2D8502E">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103266A">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FB92D62">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02CEDC97">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A31B40E">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278DC382">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79557DBF">
            <w:pPr>
              <w:ind w:firstLine="320"/>
              <w:jc w:val="center"/>
              <w:rPr>
                <w:rFonts w:ascii="宋体" w:hAnsi="宋体"/>
                <w:color w:val="000000"/>
                <w:sz w:val="16"/>
                <w:szCs w:val="16"/>
              </w:rPr>
            </w:pPr>
          </w:p>
        </w:tc>
      </w:tr>
      <w:tr w14:paraId="5082E833">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34719C0">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4AE9EBD5">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AEBCD8F">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76127F9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14A8A885">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B18C1BD">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B00235B">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3FE493A3">
            <w:pPr>
              <w:ind w:firstLine="320"/>
              <w:jc w:val="center"/>
              <w:rPr>
                <w:rFonts w:ascii="宋体" w:hAnsi="宋体"/>
                <w:color w:val="000000"/>
                <w:sz w:val="16"/>
                <w:szCs w:val="16"/>
              </w:rPr>
            </w:pPr>
          </w:p>
        </w:tc>
      </w:tr>
      <w:tr w14:paraId="33BB2E70">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4BF33DE6">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4E39F703">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3C444808">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4CE6EB0D">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298B87E7">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33220C5">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71856F91">
            <w:pPr>
              <w:widowControl/>
              <w:ind w:firstLine="320"/>
              <w:jc w:val="left"/>
              <w:rPr>
                <w:rFonts w:ascii="宋体" w:hAnsi="宋体"/>
                <w:color w:val="000000"/>
                <w:sz w:val="16"/>
                <w:szCs w:val="16"/>
              </w:rPr>
            </w:pPr>
            <w:r>
              <w:rPr>
                <w:rFonts w:hint="eastAsia" w:ascii="宋体" w:hAnsi="宋体"/>
                <w:color w:val="000000"/>
                <w:sz w:val="16"/>
                <w:szCs w:val="16"/>
              </w:rPr>
              <w:t>1.确保改善城区绿化容貌，打造优美的景观环境</w:t>
            </w:r>
          </w:p>
        </w:tc>
        <w:tc>
          <w:tcPr>
            <w:tcW w:w="3240" w:type="dxa"/>
            <w:gridSpan w:val="3"/>
            <w:tcBorders>
              <w:top w:val="nil"/>
              <w:left w:val="nil"/>
              <w:bottom w:val="nil"/>
              <w:right w:val="single" w:color="000000" w:sz="8" w:space="0"/>
            </w:tcBorders>
            <w:shd w:val="clear" w:color="auto" w:fill="auto"/>
            <w:noWrap w:val="0"/>
            <w:vAlign w:val="center"/>
          </w:tcPr>
          <w:p w14:paraId="0A56B1C0">
            <w:pPr>
              <w:widowControl/>
              <w:ind w:firstLine="320"/>
              <w:jc w:val="left"/>
              <w:rPr>
                <w:rFonts w:ascii="宋体" w:hAnsi="宋体"/>
                <w:color w:val="000000"/>
                <w:sz w:val="16"/>
                <w:szCs w:val="16"/>
              </w:rPr>
            </w:pPr>
            <w:r>
              <w:rPr>
                <w:rFonts w:hint="eastAsia" w:ascii="宋体" w:hAnsi="宋体"/>
                <w:color w:val="000000"/>
                <w:sz w:val="16"/>
                <w:szCs w:val="16"/>
              </w:rPr>
              <w:t>1.改善城区绿化容貌，打造优美的景观环境</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9137C5">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01FDDB4A">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8336E03">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2FB025CB">
            <w:pPr>
              <w:widowControl/>
              <w:ind w:firstLine="320"/>
              <w:jc w:val="left"/>
              <w:rPr>
                <w:rFonts w:ascii="宋体" w:hAnsi="宋体"/>
                <w:color w:val="000000"/>
                <w:sz w:val="16"/>
                <w:szCs w:val="16"/>
              </w:rPr>
            </w:pPr>
            <w:r>
              <w:rPr>
                <w:rFonts w:hint="eastAsia" w:ascii="宋体" w:hAnsi="宋体"/>
                <w:color w:val="000000"/>
                <w:sz w:val="16"/>
                <w:szCs w:val="16"/>
              </w:rPr>
              <w:t>2.丰富景观植物，提高土地利用率</w:t>
            </w:r>
          </w:p>
        </w:tc>
        <w:tc>
          <w:tcPr>
            <w:tcW w:w="3240" w:type="dxa"/>
            <w:gridSpan w:val="3"/>
            <w:tcBorders>
              <w:top w:val="nil"/>
              <w:left w:val="nil"/>
              <w:bottom w:val="nil"/>
              <w:right w:val="single" w:color="000000" w:sz="8" w:space="0"/>
            </w:tcBorders>
            <w:shd w:val="clear" w:color="auto" w:fill="auto"/>
            <w:noWrap w:val="0"/>
            <w:vAlign w:val="center"/>
          </w:tcPr>
          <w:p w14:paraId="0CF171C5">
            <w:pPr>
              <w:widowControl/>
              <w:ind w:firstLine="320"/>
              <w:jc w:val="left"/>
              <w:rPr>
                <w:rFonts w:ascii="宋体" w:hAnsi="宋体"/>
                <w:color w:val="000000"/>
                <w:sz w:val="16"/>
                <w:szCs w:val="16"/>
              </w:rPr>
            </w:pPr>
            <w:r>
              <w:rPr>
                <w:rFonts w:hint="eastAsia" w:ascii="宋体" w:hAnsi="宋体"/>
                <w:color w:val="000000"/>
                <w:sz w:val="16"/>
                <w:szCs w:val="16"/>
              </w:rPr>
              <w:t>2.丰富景观植物，提高土地利用率</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4E4336EA">
            <w:pPr>
              <w:ind w:firstLine="320"/>
              <w:jc w:val="center"/>
              <w:rPr>
                <w:rFonts w:ascii="宋体" w:hAnsi="宋体"/>
                <w:color w:val="000000"/>
                <w:sz w:val="16"/>
                <w:szCs w:val="16"/>
              </w:rPr>
            </w:pPr>
          </w:p>
        </w:tc>
      </w:tr>
      <w:tr w14:paraId="29286CA0">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A5D152B">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229AFA2A">
            <w:pPr>
              <w:widowControl/>
              <w:ind w:firstLine="320"/>
              <w:jc w:val="left"/>
              <w:rPr>
                <w:rFonts w:ascii="宋体" w:hAnsi="宋体"/>
                <w:color w:val="000000"/>
                <w:sz w:val="16"/>
                <w:szCs w:val="16"/>
              </w:rPr>
            </w:pPr>
            <w:r>
              <w:rPr>
                <w:rFonts w:hint="eastAsia" w:ascii="宋体" w:hAnsi="宋体"/>
                <w:color w:val="000000"/>
                <w:sz w:val="16"/>
                <w:szCs w:val="16"/>
              </w:rPr>
              <w:t>3.改善城区环境、推进园林县城经济文化建设</w:t>
            </w:r>
          </w:p>
        </w:tc>
        <w:tc>
          <w:tcPr>
            <w:tcW w:w="3240" w:type="dxa"/>
            <w:gridSpan w:val="3"/>
            <w:tcBorders>
              <w:top w:val="nil"/>
              <w:left w:val="nil"/>
              <w:bottom w:val="nil"/>
              <w:right w:val="single" w:color="000000" w:sz="8" w:space="0"/>
            </w:tcBorders>
            <w:shd w:val="clear" w:color="auto" w:fill="auto"/>
            <w:noWrap w:val="0"/>
            <w:vAlign w:val="center"/>
          </w:tcPr>
          <w:p w14:paraId="711719B3">
            <w:pPr>
              <w:widowControl/>
              <w:ind w:firstLine="320"/>
              <w:jc w:val="left"/>
              <w:rPr>
                <w:rFonts w:ascii="宋体" w:hAnsi="宋体"/>
                <w:color w:val="000000"/>
                <w:sz w:val="16"/>
                <w:szCs w:val="16"/>
              </w:rPr>
            </w:pPr>
            <w:r>
              <w:rPr>
                <w:rFonts w:hint="eastAsia" w:ascii="宋体" w:hAnsi="宋体"/>
                <w:color w:val="000000"/>
                <w:sz w:val="16"/>
                <w:szCs w:val="16"/>
              </w:rPr>
              <w:t>3.改善城区环境、推进园林县城经济文化建设</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70D5E429">
            <w:pPr>
              <w:ind w:firstLine="320"/>
              <w:jc w:val="center"/>
              <w:rPr>
                <w:rFonts w:ascii="宋体" w:hAnsi="宋体"/>
                <w:color w:val="000000"/>
                <w:sz w:val="16"/>
                <w:szCs w:val="16"/>
              </w:rPr>
            </w:pPr>
          </w:p>
        </w:tc>
      </w:tr>
      <w:tr w14:paraId="1E88DBB9">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5F5A146E">
            <w:pPr>
              <w:widowControl/>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656AF52">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1EF2C14">
            <w:pPr>
              <w:widowControl/>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25C0789C">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4935C33">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17DE51D6">
            <w:pPr>
              <w:widowControl/>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DB0D5CC">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0B58E8A2">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AB26BAD">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5588D1E">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4DD7AE3">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5ED6E2C9">
            <w:pPr>
              <w:widowControl/>
              <w:rPr>
                <w:rFonts w:ascii="宋体" w:hAnsi="宋体"/>
                <w:color w:val="000000"/>
                <w:sz w:val="16"/>
                <w:szCs w:val="16"/>
              </w:rPr>
            </w:pPr>
            <w:r>
              <w:rPr>
                <w:rFonts w:hint="eastAsia" w:ascii="宋体" w:hAnsi="宋体"/>
                <w:color w:val="000000"/>
                <w:sz w:val="16"/>
                <w:szCs w:val="16"/>
              </w:rPr>
              <w:t>增加绿化面积，栽植乔灌木、绿篱、草花、野花组合等。</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8FF9B9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F236DD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E88059D">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22AA7E55">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B984C5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D2492E9">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nil"/>
            </w:tcBorders>
            <w:shd w:val="clear" w:color="auto" w:fill="auto"/>
            <w:noWrap w:val="0"/>
            <w:vAlign w:val="center"/>
          </w:tcPr>
          <w:p w14:paraId="1875A3C2">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7FC6A63">
            <w:pPr>
              <w:widowControl/>
              <w:rPr>
                <w:rFonts w:ascii="宋体" w:hAnsi="宋体"/>
                <w:color w:val="000000"/>
                <w:sz w:val="16"/>
                <w:szCs w:val="16"/>
              </w:rPr>
            </w:pPr>
            <w:r>
              <w:rPr>
                <w:rFonts w:hint="eastAsia" w:ascii="宋体" w:hAnsi="宋体"/>
                <w:color w:val="000000"/>
                <w:sz w:val="16"/>
                <w:szCs w:val="16"/>
              </w:rPr>
              <w:t>苗木成活率与栽植总数的比率（%）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3F1901">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CCB3448">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AC5197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C28C54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DB9E126">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B482552">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367D701">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A749293">
            <w:pPr>
              <w:widowControl/>
              <w:jc w:val="left"/>
              <w:rPr>
                <w:rFonts w:ascii="宋体" w:hAnsi="宋体"/>
                <w:color w:val="000000"/>
                <w:sz w:val="16"/>
                <w:szCs w:val="16"/>
              </w:rPr>
            </w:pPr>
            <w:r>
              <w:rPr>
                <w:rFonts w:hint="eastAsia" w:ascii="宋体" w:hAnsi="宋体"/>
                <w:color w:val="000000"/>
                <w:sz w:val="16"/>
                <w:szCs w:val="16"/>
              </w:rPr>
              <w:t>按照合同约定时间完成（%）</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E2239B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78965D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3F1D2D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AA894CC">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64F367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B28DB37">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C75DFF2">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C00A0CA">
            <w:pPr>
              <w:widowControl/>
              <w:rPr>
                <w:rFonts w:ascii="宋体" w:hAnsi="宋体"/>
                <w:color w:val="000000"/>
                <w:sz w:val="16"/>
                <w:szCs w:val="16"/>
              </w:rPr>
            </w:pPr>
            <w:r>
              <w:rPr>
                <w:rFonts w:hint="eastAsia" w:ascii="宋体" w:hAnsi="宋体"/>
                <w:color w:val="000000"/>
                <w:sz w:val="16"/>
                <w:szCs w:val="16"/>
              </w:rPr>
              <w:t>按照合同规定支付各项费用（%）</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DAD0E8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F3F1B2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9907556">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5D7A11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1A6D95E">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4CA0A84">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0C5E31D">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B2EE4F9">
            <w:pPr>
              <w:widowControl/>
              <w:rPr>
                <w:rFonts w:ascii="宋体" w:hAnsi="宋体"/>
                <w:color w:val="000000"/>
                <w:sz w:val="16"/>
                <w:szCs w:val="16"/>
              </w:rPr>
            </w:pPr>
            <w:r>
              <w:rPr>
                <w:rFonts w:hint="eastAsia" w:ascii="宋体" w:hAnsi="宋体"/>
                <w:color w:val="000000"/>
                <w:sz w:val="16"/>
                <w:szCs w:val="16"/>
              </w:rPr>
              <w:t>促进城市园林绿化向节约型、生态型和功能完善型发展（%）</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4EF55B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4C3498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E1F97AE">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9BB21E2">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3F98D6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57470AE">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7C60B5">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7734D94">
            <w:pPr>
              <w:widowControl/>
              <w:rPr>
                <w:rFonts w:ascii="宋体" w:hAnsi="宋体"/>
                <w:color w:val="000000"/>
                <w:sz w:val="16"/>
                <w:szCs w:val="16"/>
              </w:rPr>
            </w:pPr>
            <w:r>
              <w:rPr>
                <w:rFonts w:hint="eastAsia" w:ascii="宋体" w:hAnsi="宋体"/>
                <w:color w:val="000000"/>
                <w:sz w:val="16"/>
                <w:szCs w:val="16"/>
              </w:rPr>
              <w:t>增加绿色覆盖面积、从而绿化、美化、净化环境。（%）</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344A1A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6CB578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D8EA9B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9E04F9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8523CCA">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91C486C">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0DDFAA5">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7FCF6A1">
            <w:pPr>
              <w:widowControl/>
              <w:rPr>
                <w:rFonts w:ascii="宋体" w:hAnsi="宋体"/>
                <w:color w:val="000000"/>
                <w:sz w:val="16"/>
                <w:szCs w:val="16"/>
              </w:rPr>
            </w:pPr>
            <w:r>
              <w:rPr>
                <w:rFonts w:hint="eastAsia" w:ascii="宋体" w:hAnsi="宋体"/>
                <w:color w:val="000000"/>
                <w:sz w:val="16"/>
                <w:szCs w:val="16"/>
              </w:rPr>
              <w:t>持续改善城市基础设施建设和建设一流国际旅游城市（%）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512128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9984F3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5BB6A7A">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69403E1">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DBBB12D">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563FA7E">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F2469F3">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46F9FE51">
            <w:pPr>
              <w:widowControl/>
              <w:rPr>
                <w:rFonts w:ascii="宋体" w:hAnsi="宋体"/>
                <w:color w:val="000000"/>
                <w:sz w:val="16"/>
                <w:szCs w:val="16"/>
              </w:rPr>
            </w:pPr>
            <w:r>
              <w:rPr>
                <w:rFonts w:hint="eastAsia" w:ascii="宋体" w:hAnsi="宋体"/>
                <w:color w:val="000000"/>
                <w:sz w:val="16"/>
                <w:szCs w:val="16"/>
              </w:rPr>
              <w:t>群众满意数量占总数的比例（%）</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A5D314C">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nil"/>
              <w:right w:val="single" w:color="000000" w:sz="8" w:space="0"/>
            </w:tcBorders>
            <w:shd w:val="clear" w:color="auto" w:fill="auto"/>
            <w:noWrap w:val="0"/>
            <w:vAlign w:val="center"/>
          </w:tcPr>
          <w:p w14:paraId="1C316B38">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nil"/>
              <w:right w:val="single" w:color="000000" w:sz="8" w:space="0"/>
            </w:tcBorders>
            <w:shd w:val="clear" w:color="auto" w:fill="auto"/>
            <w:noWrap w:val="0"/>
            <w:vAlign w:val="center"/>
          </w:tcPr>
          <w:p w14:paraId="76E81B77">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94081F2">
        <w:tblPrEx>
          <w:tblCellMar>
            <w:top w:w="0" w:type="dxa"/>
            <w:left w:w="108" w:type="dxa"/>
            <w:bottom w:w="0" w:type="dxa"/>
            <w:right w:w="108" w:type="dxa"/>
          </w:tblCellMar>
        </w:tblPrEx>
        <w:trPr>
          <w:trHeight w:val="43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14CF08E">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763C516D">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62DF4454">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1FEBCBE7">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08F0A2B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252E1416">
            <w:pPr>
              <w:widowControl/>
              <w:ind w:firstLine="320"/>
              <w:jc w:val="center"/>
              <w:rPr>
                <w:rFonts w:ascii="宋体" w:hAnsi="宋体"/>
                <w:color w:val="000000"/>
                <w:sz w:val="16"/>
                <w:szCs w:val="16"/>
              </w:rPr>
            </w:pPr>
            <w:r>
              <w:rPr>
                <w:rFonts w:hint="eastAsia" w:ascii="宋体" w:hAnsi="宋体"/>
                <w:color w:val="000000"/>
                <w:sz w:val="16"/>
                <w:szCs w:val="16"/>
              </w:rPr>
              <w:t>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9A0E055">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7C751A9A">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4960BD0F">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2DC85D78">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561A4C96">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172B8DCC">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504D7D58">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66811D91">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6A90798A">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（62）城区绿地养护服务项目自评综述：根据年初设定的绩效目标，城区绿地养护服务项目绩效自评得分为98分（绩效自评表附后）。全年预算数368.810744万元，执行数为318.810744万元，完成预算的86.4%。</w:t>
      </w:r>
    </w:p>
    <w:p w14:paraId="2FD3199D">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项目绩效目标完成情况：增加绿化面积，栽植乔灌木、绿篱、草花、野花组合等，增加绿色覆盖面积、从而绿化、美化、净化环境，持续改善城市基础设施建设和建设一流国际旅游城市。</w:t>
      </w:r>
    </w:p>
    <w:p w14:paraId="0BC94186">
      <w:pPr>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未发现问题。</w:t>
      </w:r>
    </w:p>
    <w:p w14:paraId="663C4C3D">
      <w:pPr>
        <w:spacing w:line="580" w:lineRule="exact"/>
        <w:ind w:firstLine="640"/>
        <w:rPr>
          <w:rFonts w:ascii="仿宋_GB2312" w:hAnsi="仿宋_GB2312" w:eastAsia="仿宋_GB2312" w:cs="仿宋_GB2312"/>
          <w:sz w:val="32"/>
          <w:szCs w:val="32"/>
        </w:rPr>
      </w:pPr>
    </w:p>
    <w:tbl>
      <w:tblPr>
        <w:tblStyle w:val="29"/>
        <w:tblW w:w="8640" w:type="dxa"/>
        <w:tblInd w:w="93" w:type="dxa"/>
        <w:tblLayout w:type="autofit"/>
        <w:tblCellMar>
          <w:top w:w="0" w:type="dxa"/>
          <w:left w:w="108" w:type="dxa"/>
          <w:bottom w:w="0" w:type="dxa"/>
          <w:right w:w="108" w:type="dxa"/>
        </w:tblCellMar>
      </w:tblPr>
      <w:tblGrid>
        <w:gridCol w:w="856"/>
        <w:gridCol w:w="696"/>
        <w:gridCol w:w="1336"/>
        <w:gridCol w:w="696"/>
        <w:gridCol w:w="1336"/>
        <w:gridCol w:w="856"/>
        <w:gridCol w:w="1336"/>
        <w:gridCol w:w="1656"/>
      </w:tblGrid>
      <w:tr w14:paraId="5BA0C1DA">
        <w:tblPrEx>
          <w:tblCellMar>
            <w:top w:w="0" w:type="dxa"/>
            <w:left w:w="108" w:type="dxa"/>
            <w:bottom w:w="0" w:type="dxa"/>
            <w:right w:w="108" w:type="dxa"/>
          </w:tblCellMar>
        </w:tblPrEx>
        <w:trPr>
          <w:trHeight w:val="510" w:hRule="atLeast"/>
        </w:trPr>
        <w:tc>
          <w:tcPr>
            <w:tcW w:w="8640" w:type="dxa"/>
            <w:gridSpan w:val="8"/>
            <w:tcBorders>
              <w:top w:val="nil"/>
              <w:left w:val="nil"/>
              <w:bottom w:val="nil"/>
              <w:right w:val="nil"/>
            </w:tcBorders>
            <w:shd w:val="clear" w:color="auto" w:fill="auto"/>
            <w:noWrap/>
            <w:vAlign w:val="center"/>
          </w:tcPr>
          <w:p w14:paraId="4F3280ED">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091AC5B5">
        <w:tblPrEx>
          <w:tblCellMar>
            <w:top w:w="0" w:type="dxa"/>
            <w:left w:w="108" w:type="dxa"/>
            <w:bottom w:w="0" w:type="dxa"/>
            <w:right w:w="108" w:type="dxa"/>
          </w:tblCellMar>
        </w:tblPrEx>
        <w:trPr>
          <w:trHeight w:val="285" w:hRule="atLeast"/>
        </w:trPr>
        <w:tc>
          <w:tcPr>
            <w:tcW w:w="0" w:type="auto"/>
            <w:gridSpan w:val="8"/>
            <w:tcBorders>
              <w:top w:val="nil"/>
              <w:left w:val="nil"/>
              <w:bottom w:val="nil"/>
              <w:right w:val="nil"/>
            </w:tcBorders>
            <w:shd w:val="clear" w:color="auto" w:fill="auto"/>
            <w:noWrap/>
            <w:vAlign w:val="bottom"/>
          </w:tcPr>
          <w:p w14:paraId="598BBADF">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C31414D">
        <w:tblPrEx>
          <w:tblCellMar>
            <w:top w:w="0" w:type="dxa"/>
            <w:left w:w="108" w:type="dxa"/>
            <w:bottom w:w="0" w:type="dxa"/>
            <w:right w:w="108" w:type="dxa"/>
          </w:tblCellMar>
        </w:tblPrEx>
        <w:trPr>
          <w:trHeight w:val="435" w:hRule="atLeast"/>
        </w:trPr>
        <w:tc>
          <w:tcPr>
            <w:tcW w:w="1080" w:type="dxa"/>
            <w:tcBorders>
              <w:top w:val="nil"/>
              <w:left w:val="nil"/>
              <w:bottom w:val="nil"/>
              <w:right w:val="nil"/>
            </w:tcBorders>
            <w:shd w:val="clear" w:color="auto" w:fill="auto"/>
            <w:noWrap w:val="0"/>
            <w:vAlign w:val="center"/>
          </w:tcPr>
          <w:p w14:paraId="06405ADE">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3759B4A9">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56B54775">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032438B">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F618FD8">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287B16D7">
        <w:tblPrEx>
          <w:tblCellMar>
            <w:top w:w="0" w:type="dxa"/>
            <w:left w:w="108" w:type="dxa"/>
            <w:bottom w:w="0" w:type="dxa"/>
            <w:right w:w="108" w:type="dxa"/>
          </w:tblCellMar>
        </w:tblPrEx>
        <w:trPr>
          <w:trHeight w:val="450" w:hRule="atLeast"/>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1F6BA8FF">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4AE71893">
            <w:pPr>
              <w:widowControl/>
              <w:ind w:firstLine="320"/>
              <w:jc w:val="center"/>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39ADDF35">
            <w:pPr>
              <w:widowControl/>
              <w:ind w:firstLine="320"/>
              <w:jc w:val="left"/>
              <w:rPr>
                <w:rFonts w:ascii="宋体" w:hAnsi="宋体"/>
                <w:color w:val="000000"/>
                <w:sz w:val="16"/>
                <w:szCs w:val="16"/>
              </w:rPr>
            </w:pPr>
            <w:r>
              <w:rPr>
                <w:rFonts w:hint="eastAsia" w:ascii="宋体" w:hAnsi="宋体"/>
                <w:color w:val="000000"/>
                <w:sz w:val="16"/>
                <w:szCs w:val="16"/>
              </w:rPr>
              <w:t>城区绿地养护服务项目</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04BDEDC">
            <w:pPr>
              <w:widowControl/>
              <w:ind w:firstLine="320"/>
              <w:jc w:val="center"/>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29CAD9C3">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053ABCF9">
        <w:tblPrEx>
          <w:tblCellMar>
            <w:top w:w="0" w:type="dxa"/>
            <w:left w:w="108" w:type="dxa"/>
            <w:bottom w:w="0" w:type="dxa"/>
            <w:right w:w="108" w:type="dxa"/>
          </w:tblCellMar>
        </w:tblPrEx>
        <w:trPr>
          <w:trHeight w:val="285"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C82CB4C">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00484C5">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8EDF297">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25522083">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4543CC9B">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7C3D65F9">
        <w:tblPrEx>
          <w:tblCellMar>
            <w:top w:w="0" w:type="dxa"/>
            <w:left w:w="108" w:type="dxa"/>
            <w:bottom w:w="0" w:type="dxa"/>
            <w:right w:w="108" w:type="dxa"/>
          </w:tblCellMar>
        </w:tblPrEx>
        <w:trPr>
          <w:trHeight w:val="285"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A43FC51">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92EA74F">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17FAE37C">
            <w:pPr>
              <w:widowControl/>
              <w:ind w:firstLine="320"/>
              <w:jc w:val="right"/>
              <w:rPr>
                <w:rFonts w:ascii="宋体" w:hAnsi="宋体"/>
                <w:color w:val="000000"/>
                <w:sz w:val="16"/>
                <w:szCs w:val="16"/>
              </w:rPr>
            </w:pPr>
            <w:r>
              <w:rPr>
                <w:rFonts w:hint="eastAsia" w:ascii="宋体" w:hAnsi="宋体"/>
                <w:color w:val="000000"/>
                <w:sz w:val="16"/>
                <w:szCs w:val="16"/>
              </w:rPr>
              <w:t>368.810744</w:t>
            </w:r>
          </w:p>
        </w:tc>
        <w:tc>
          <w:tcPr>
            <w:tcW w:w="1080" w:type="dxa"/>
            <w:tcBorders>
              <w:top w:val="nil"/>
              <w:left w:val="nil"/>
              <w:bottom w:val="single" w:color="000000" w:sz="8" w:space="0"/>
              <w:right w:val="single" w:color="000000" w:sz="8" w:space="0"/>
            </w:tcBorders>
            <w:shd w:val="clear" w:color="auto" w:fill="auto"/>
            <w:noWrap w:val="0"/>
            <w:vAlign w:val="center"/>
          </w:tcPr>
          <w:p w14:paraId="1570B8FF">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12345DE8">
            <w:pPr>
              <w:widowControl/>
              <w:ind w:firstLine="320"/>
              <w:jc w:val="left"/>
              <w:rPr>
                <w:rFonts w:ascii="宋体" w:hAnsi="宋体"/>
                <w:color w:val="000000"/>
                <w:sz w:val="16"/>
                <w:szCs w:val="16"/>
              </w:rPr>
            </w:pPr>
            <w:r>
              <w:rPr>
                <w:rFonts w:hint="eastAsia" w:ascii="宋体" w:hAnsi="宋体"/>
                <w:color w:val="000000"/>
                <w:sz w:val="16"/>
                <w:szCs w:val="16"/>
              </w:rPr>
              <w:t>368.810744</w:t>
            </w:r>
          </w:p>
        </w:tc>
        <w:tc>
          <w:tcPr>
            <w:tcW w:w="1080" w:type="dxa"/>
            <w:tcBorders>
              <w:top w:val="nil"/>
              <w:left w:val="nil"/>
              <w:bottom w:val="single" w:color="000000" w:sz="8" w:space="0"/>
              <w:right w:val="single" w:color="000000" w:sz="8" w:space="0"/>
            </w:tcBorders>
            <w:shd w:val="clear" w:color="auto" w:fill="auto"/>
            <w:noWrap w:val="0"/>
            <w:vAlign w:val="center"/>
          </w:tcPr>
          <w:p w14:paraId="163C4053">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19F82162">
            <w:pPr>
              <w:widowControl/>
              <w:ind w:firstLine="320"/>
              <w:jc w:val="right"/>
              <w:rPr>
                <w:rFonts w:ascii="宋体" w:hAnsi="宋体"/>
                <w:color w:val="000000"/>
                <w:sz w:val="16"/>
                <w:szCs w:val="16"/>
              </w:rPr>
            </w:pPr>
            <w:r>
              <w:rPr>
                <w:rFonts w:hint="eastAsia" w:ascii="宋体" w:hAnsi="宋体"/>
                <w:color w:val="000000"/>
                <w:sz w:val="16"/>
                <w:szCs w:val="16"/>
              </w:rPr>
              <w:t>318.810744</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0CCAA0F">
            <w:pPr>
              <w:widowControl/>
              <w:ind w:firstLine="320"/>
              <w:jc w:val="center"/>
              <w:rPr>
                <w:rFonts w:ascii="宋体" w:hAnsi="宋体"/>
                <w:color w:val="000000"/>
                <w:sz w:val="16"/>
                <w:szCs w:val="16"/>
              </w:rPr>
            </w:pPr>
            <w:r>
              <w:rPr>
                <w:rFonts w:hint="eastAsia" w:ascii="宋体" w:hAnsi="宋体"/>
                <w:color w:val="000000"/>
                <w:sz w:val="16"/>
                <w:szCs w:val="16"/>
              </w:rPr>
              <w:t>86.4%</w:t>
            </w:r>
          </w:p>
        </w:tc>
      </w:tr>
      <w:tr w14:paraId="6486FE79">
        <w:tblPrEx>
          <w:tblCellMar>
            <w:top w:w="0" w:type="dxa"/>
            <w:left w:w="108" w:type="dxa"/>
            <w:bottom w:w="0" w:type="dxa"/>
            <w:right w:w="108" w:type="dxa"/>
          </w:tblCellMar>
        </w:tblPrEx>
        <w:trPr>
          <w:trHeight w:val="435"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762CBC4">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2E1E870">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12CD20D6">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E8C1E91">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5B3EDC83">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BE0D602">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322313E4">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301E49B4">
            <w:pPr>
              <w:ind w:firstLine="320"/>
              <w:jc w:val="center"/>
              <w:rPr>
                <w:rFonts w:ascii="宋体" w:hAnsi="宋体"/>
                <w:color w:val="000000"/>
                <w:sz w:val="16"/>
                <w:szCs w:val="16"/>
              </w:rPr>
            </w:pPr>
          </w:p>
        </w:tc>
      </w:tr>
      <w:tr w14:paraId="2DA1F93C">
        <w:tblPrEx>
          <w:tblCellMar>
            <w:top w:w="0" w:type="dxa"/>
            <w:left w:w="108" w:type="dxa"/>
            <w:bottom w:w="0" w:type="dxa"/>
            <w:right w:w="108" w:type="dxa"/>
          </w:tblCellMar>
        </w:tblPrEx>
        <w:trPr>
          <w:trHeight w:val="285"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6CACD41">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802E7F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60809DC7">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20F626A9">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4D89C26">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5EFEC3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803EFC4">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5FB196E3">
            <w:pPr>
              <w:ind w:firstLine="320"/>
              <w:jc w:val="center"/>
              <w:rPr>
                <w:rFonts w:ascii="宋体" w:hAnsi="宋体"/>
                <w:color w:val="000000"/>
                <w:sz w:val="16"/>
                <w:szCs w:val="16"/>
              </w:rPr>
            </w:pPr>
          </w:p>
        </w:tc>
      </w:tr>
      <w:tr w14:paraId="5FE2A868">
        <w:tblPrEx>
          <w:tblCellMar>
            <w:top w:w="0" w:type="dxa"/>
            <w:left w:w="108" w:type="dxa"/>
            <w:bottom w:w="0" w:type="dxa"/>
            <w:right w:w="108" w:type="dxa"/>
          </w:tblCellMar>
        </w:tblPrEx>
        <w:trPr>
          <w:trHeight w:val="300" w:hRule="atLeast"/>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29D6BDE">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20B81303">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single" w:color="000000" w:sz="8" w:space="0"/>
              <w:right w:val="single" w:color="000000" w:sz="8" w:space="0"/>
            </w:tcBorders>
            <w:shd w:val="clear" w:color="auto" w:fill="auto"/>
            <w:noWrap w:val="0"/>
            <w:vAlign w:val="center"/>
          </w:tcPr>
          <w:p w14:paraId="7E328F75">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7C168905">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0E066C6B">
        <w:tblPrEx>
          <w:tblCellMar>
            <w:top w:w="0" w:type="dxa"/>
            <w:left w:w="108" w:type="dxa"/>
            <w:bottom w:w="0" w:type="dxa"/>
            <w:right w:w="108" w:type="dxa"/>
          </w:tblCellMar>
        </w:tblPrEx>
        <w:trPr>
          <w:trHeight w:val="300" w:hRule="atLeast"/>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7F8F3B8">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63CBC9EA">
            <w:pPr>
              <w:widowControl/>
              <w:ind w:firstLine="320"/>
              <w:jc w:val="left"/>
              <w:rPr>
                <w:rFonts w:ascii="宋体" w:hAnsi="宋体"/>
                <w:color w:val="000000"/>
                <w:sz w:val="16"/>
                <w:szCs w:val="16"/>
              </w:rPr>
            </w:pPr>
            <w:r>
              <w:rPr>
                <w:rFonts w:hint="eastAsia" w:ascii="宋体" w:hAnsi="宋体"/>
                <w:color w:val="000000"/>
                <w:sz w:val="16"/>
                <w:szCs w:val="16"/>
              </w:rPr>
              <w:t>1.建立更加完善的管理制度</w:t>
            </w:r>
          </w:p>
        </w:tc>
        <w:tc>
          <w:tcPr>
            <w:tcW w:w="3240" w:type="dxa"/>
            <w:gridSpan w:val="3"/>
            <w:tcBorders>
              <w:top w:val="nil"/>
              <w:left w:val="nil"/>
              <w:bottom w:val="nil"/>
              <w:right w:val="single" w:color="000000" w:sz="8" w:space="0"/>
            </w:tcBorders>
            <w:shd w:val="clear" w:color="auto" w:fill="auto"/>
            <w:noWrap w:val="0"/>
            <w:vAlign w:val="center"/>
          </w:tcPr>
          <w:p w14:paraId="492B05F5">
            <w:pPr>
              <w:widowControl/>
              <w:ind w:firstLine="320"/>
              <w:jc w:val="left"/>
              <w:rPr>
                <w:rFonts w:ascii="宋体" w:hAnsi="宋体"/>
                <w:color w:val="000000"/>
                <w:sz w:val="16"/>
                <w:szCs w:val="16"/>
              </w:rPr>
            </w:pPr>
            <w:r>
              <w:rPr>
                <w:rFonts w:hint="eastAsia" w:ascii="宋体" w:hAnsi="宋体"/>
                <w:color w:val="000000"/>
                <w:sz w:val="16"/>
                <w:szCs w:val="16"/>
              </w:rPr>
              <w:t>1.建立更加完善的管理制度</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84BFC5A">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6DDDA81A">
        <w:tblPrEx>
          <w:tblCellMar>
            <w:top w:w="0" w:type="dxa"/>
            <w:left w:w="108" w:type="dxa"/>
            <w:bottom w:w="0" w:type="dxa"/>
            <w:right w:w="108" w:type="dxa"/>
          </w:tblCellMar>
        </w:tblPrEx>
        <w:trPr>
          <w:trHeight w:val="300" w:hRule="atLeast"/>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37A9D60">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284B6D49">
            <w:pPr>
              <w:widowControl/>
              <w:ind w:firstLine="320"/>
              <w:jc w:val="left"/>
              <w:rPr>
                <w:rFonts w:ascii="宋体" w:hAnsi="宋体"/>
                <w:color w:val="000000"/>
                <w:sz w:val="16"/>
                <w:szCs w:val="16"/>
              </w:rPr>
            </w:pPr>
            <w:r>
              <w:rPr>
                <w:rFonts w:hint="eastAsia" w:ascii="宋体" w:hAnsi="宋体"/>
                <w:color w:val="000000"/>
                <w:sz w:val="16"/>
                <w:szCs w:val="16"/>
              </w:rPr>
              <w:t>2.能使绿化养护管理更科学化、规范化</w:t>
            </w:r>
          </w:p>
        </w:tc>
        <w:tc>
          <w:tcPr>
            <w:tcW w:w="3240" w:type="dxa"/>
            <w:gridSpan w:val="3"/>
            <w:tcBorders>
              <w:top w:val="nil"/>
              <w:left w:val="nil"/>
              <w:bottom w:val="nil"/>
              <w:right w:val="single" w:color="000000" w:sz="8" w:space="0"/>
            </w:tcBorders>
            <w:shd w:val="clear" w:color="auto" w:fill="auto"/>
            <w:noWrap w:val="0"/>
            <w:vAlign w:val="center"/>
          </w:tcPr>
          <w:p w14:paraId="4FBED024">
            <w:pPr>
              <w:widowControl/>
              <w:ind w:firstLine="320"/>
              <w:jc w:val="left"/>
              <w:rPr>
                <w:rFonts w:ascii="宋体" w:hAnsi="宋体"/>
                <w:color w:val="000000"/>
                <w:sz w:val="16"/>
                <w:szCs w:val="16"/>
              </w:rPr>
            </w:pPr>
            <w:r>
              <w:rPr>
                <w:rFonts w:hint="eastAsia" w:ascii="宋体" w:hAnsi="宋体"/>
                <w:color w:val="000000"/>
                <w:sz w:val="16"/>
                <w:szCs w:val="16"/>
              </w:rPr>
              <w:t>2.能使绿化养护管理更科学化、规范化</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9AE784D">
            <w:pPr>
              <w:ind w:firstLine="320"/>
              <w:jc w:val="center"/>
              <w:rPr>
                <w:rFonts w:ascii="宋体" w:hAnsi="宋体"/>
                <w:color w:val="000000"/>
                <w:sz w:val="16"/>
                <w:szCs w:val="16"/>
              </w:rPr>
            </w:pPr>
          </w:p>
        </w:tc>
      </w:tr>
      <w:tr w14:paraId="16F0F5F8">
        <w:tblPrEx>
          <w:tblCellMar>
            <w:top w:w="0" w:type="dxa"/>
            <w:left w:w="108" w:type="dxa"/>
            <w:bottom w:w="0" w:type="dxa"/>
            <w:right w:w="108" w:type="dxa"/>
          </w:tblCellMar>
        </w:tblPrEx>
        <w:trPr>
          <w:trHeight w:val="300" w:hRule="atLeast"/>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DDDCFCA">
            <w:pPr>
              <w:ind w:firstLine="320"/>
              <w:jc w:val="center"/>
              <w:rPr>
                <w:rFonts w:ascii="宋体" w:hAnsi="宋体"/>
                <w:color w:val="000000"/>
                <w:sz w:val="16"/>
                <w:szCs w:val="16"/>
              </w:rPr>
            </w:pPr>
          </w:p>
        </w:tc>
        <w:tc>
          <w:tcPr>
            <w:tcW w:w="3240" w:type="dxa"/>
            <w:gridSpan w:val="3"/>
            <w:tcBorders>
              <w:top w:val="nil"/>
              <w:left w:val="nil"/>
              <w:bottom w:val="nil"/>
              <w:right w:val="single" w:color="000000" w:sz="8" w:space="0"/>
            </w:tcBorders>
            <w:shd w:val="clear" w:color="auto" w:fill="auto"/>
            <w:noWrap w:val="0"/>
            <w:vAlign w:val="center"/>
          </w:tcPr>
          <w:p w14:paraId="2D4DE1EF">
            <w:pPr>
              <w:widowControl/>
              <w:ind w:firstLine="320"/>
              <w:jc w:val="left"/>
              <w:rPr>
                <w:rFonts w:ascii="宋体" w:hAnsi="宋体"/>
                <w:color w:val="000000"/>
                <w:sz w:val="16"/>
                <w:szCs w:val="16"/>
              </w:rPr>
            </w:pPr>
            <w:r>
              <w:rPr>
                <w:rFonts w:hint="eastAsia" w:ascii="宋体" w:hAnsi="宋体"/>
                <w:color w:val="000000"/>
                <w:sz w:val="16"/>
                <w:szCs w:val="16"/>
              </w:rPr>
              <w:t>3.发挥更大的生态效益和社会效益</w:t>
            </w:r>
          </w:p>
        </w:tc>
        <w:tc>
          <w:tcPr>
            <w:tcW w:w="3240" w:type="dxa"/>
            <w:gridSpan w:val="3"/>
            <w:tcBorders>
              <w:top w:val="nil"/>
              <w:left w:val="nil"/>
              <w:bottom w:val="nil"/>
              <w:right w:val="single" w:color="000000" w:sz="8" w:space="0"/>
            </w:tcBorders>
            <w:shd w:val="clear" w:color="auto" w:fill="auto"/>
            <w:noWrap w:val="0"/>
            <w:vAlign w:val="center"/>
          </w:tcPr>
          <w:p w14:paraId="78F07D9B">
            <w:pPr>
              <w:widowControl/>
              <w:ind w:firstLine="320"/>
              <w:jc w:val="left"/>
              <w:rPr>
                <w:rFonts w:ascii="宋体" w:hAnsi="宋体"/>
                <w:color w:val="000000"/>
                <w:sz w:val="16"/>
                <w:szCs w:val="16"/>
              </w:rPr>
            </w:pPr>
            <w:r>
              <w:rPr>
                <w:rFonts w:hint="eastAsia" w:ascii="宋体" w:hAnsi="宋体"/>
                <w:color w:val="000000"/>
                <w:sz w:val="16"/>
                <w:szCs w:val="16"/>
              </w:rPr>
              <w:t>3.发挥更大的生态效益和社会效益</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475AE65B">
            <w:pPr>
              <w:ind w:firstLine="320"/>
              <w:jc w:val="center"/>
              <w:rPr>
                <w:rFonts w:ascii="宋体" w:hAnsi="宋体"/>
                <w:color w:val="000000"/>
                <w:sz w:val="16"/>
                <w:szCs w:val="16"/>
              </w:rPr>
            </w:pPr>
          </w:p>
        </w:tc>
      </w:tr>
      <w:tr w14:paraId="3F1D0E18">
        <w:tblPrEx>
          <w:tblCellMar>
            <w:top w:w="0" w:type="dxa"/>
            <w:left w:w="108" w:type="dxa"/>
            <w:bottom w:w="0" w:type="dxa"/>
            <w:right w:w="108" w:type="dxa"/>
          </w:tblCellMar>
        </w:tblPrEx>
        <w:trPr>
          <w:trHeight w:val="360" w:hRule="atLeast"/>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73A53CC5">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119FA71">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6A017A23">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168CE874">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1892795">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67243F38">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17F4FF2">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69143720">
        <w:tblPrEx>
          <w:tblCellMar>
            <w:top w:w="0" w:type="dxa"/>
            <w:left w:w="108" w:type="dxa"/>
            <w:bottom w:w="0" w:type="dxa"/>
            <w:right w:w="108" w:type="dxa"/>
          </w:tblCellMar>
        </w:tblPrEx>
        <w:trPr>
          <w:trHeight w:val="40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EDF63BC">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1208BBE">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8C80537">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160" w:type="dxa"/>
            <w:gridSpan w:val="2"/>
            <w:tcBorders>
              <w:top w:val="nil"/>
              <w:left w:val="nil"/>
              <w:bottom w:val="nil"/>
              <w:right w:val="single" w:color="000000" w:sz="8" w:space="0"/>
            </w:tcBorders>
            <w:shd w:val="clear" w:color="auto" w:fill="auto"/>
            <w:noWrap w:val="0"/>
            <w:vAlign w:val="center"/>
          </w:tcPr>
          <w:p w14:paraId="0B59F814">
            <w:pPr>
              <w:widowControl/>
              <w:ind w:firstLine="320"/>
              <w:jc w:val="left"/>
              <w:rPr>
                <w:rFonts w:ascii="宋体" w:hAnsi="宋体"/>
                <w:color w:val="000000"/>
                <w:sz w:val="16"/>
                <w:szCs w:val="16"/>
              </w:rPr>
            </w:pPr>
            <w:r>
              <w:rPr>
                <w:rFonts w:hint="eastAsia" w:ascii="宋体" w:hAnsi="宋体"/>
                <w:color w:val="000000"/>
                <w:sz w:val="16"/>
                <w:szCs w:val="16"/>
              </w:rPr>
              <w:t>1.完善《绿化养护管理制度》</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0A72DC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705719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A55CAE1">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2CF8DEBE">
        <w:tblPrEx>
          <w:tblCellMar>
            <w:top w:w="0" w:type="dxa"/>
            <w:left w:w="108" w:type="dxa"/>
            <w:bottom w:w="0" w:type="dxa"/>
            <w:right w:w="108" w:type="dxa"/>
          </w:tblCellMar>
        </w:tblPrEx>
        <w:trPr>
          <w:trHeight w:val="400"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CFD7AE9">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EBBACB4">
            <w:pPr>
              <w:ind w:firstLine="320"/>
              <w:jc w:val="center"/>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57D30A3C">
            <w:pPr>
              <w:ind w:firstLine="320"/>
              <w:jc w:val="center"/>
              <w:rPr>
                <w:rFonts w:ascii="宋体" w:hAnsi="宋体"/>
                <w:color w:val="000000"/>
                <w:sz w:val="16"/>
                <w:szCs w:val="16"/>
              </w:rPr>
            </w:pPr>
          </w:p>
        </w:tc>
        <w:tc>
          <w:tcPr>
            <w:tcW w:w="2160" w:type="dxa"/>
            <w:gridSpan w:val="2"/>
            <w:tcBorders>
              <w:top w:val="nil"/>
              <w:left w:val="nil"/>
              <w:bottom w:val="nil"/>
              <w:right w:val="single" w:color="000000" w:sz="8" w:space="0"/>
            </w:tcBorders>
            <w:shd w:val="clear" w:color="auto" w:fill="auto"/>
            <w:noWrap w:val="0"/>
            <w:vAlign w:val="center"/>
          </w:tcPr>
          <w:p w14:paraId="09B899FE">
            <w:pPr>
              <w:widowControl/>
              <w:ind w:firstLine="320"/>
              <w:jc w:val="left"/>
              <w:rPr>
                <w:rFonts w:ascii="宋体" w:hAnsi="宋体"/>
                <w:color w:val="000000"/>
                <w:sz w:val="16"/>
                <w:szCs w:val="16"/>
              </w:rPr>
            </w:pPr>
            <w:r>
              <w:rPr>
                <w:rFonts w:hint="eastAsia" w:ascii="宋体" w:hAnsi="宋体"/>
                <w:color w:val="000000"/>
                <w:sz w:val="16"/>
                <w:szCs w:val="16"/>
              </w:rPr>
              <w:t>2.城区绿化养护，县城周边绿化，养护面积189004.59㎡</w:t>
            </w: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079F9BAB">
            <w:pPr>
              <w:ind w:firstLine="320"/>
              <w:jc w:val="center"/>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5BAF2D5B">
            <w:pPr>
              <w:ind w:firstLine="320"/>
              <w:jc w:val="center"/>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2E26F48E">
            <w:pPr>
              <w:ind w:firstLine="320"/>
              <w:jc w:val="center"/>
              <w:rPr>
                <w:rFonts w:ascii="宋体" w:hAnsi="宋体"/>
                <w:color w:val="000000"/>
                <w:sz w:val="16"/>
                <w:szCs w:val="16"/>
              </w:rPr>
            </w:pPr>
          </w:p>
        </w:tc>
      </w:tr>
      <w:tr w14:paraId="73699385">
        <w:tblPrEx>
          <w:tblCellMar>
            <w:top w:w="0" w:type="dxa"/>
            <w:left w:w="108" w:type="dxa"/>
            <w:bottom w:w="0" w:type="dxa"/>
            <w:right w:w="108" w:type="dxa"/>
          </w:tblCellMar>
        </w:tblPrEx>
        <w:trPr>
          <w:trHeight w:val="208"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2CDBFE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51522F43">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nil"/>
            </w:tcBorders>
            <w:shd w:val="clear" w:color="auto" w:fill="auto"/>
            <w:noWrap w:val="0"/>
            <w:vAlign w:val="center"/>
          </w:tcPr>
          <w:p w14:paraId="3ABC17BE">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BB1D7D0">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AC76433">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84B649D">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EE3A7B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55F952C7">
        <w:tblPrEx>
          <w:tblCellMar>
            <w:top w:w="0" w:type="dxa"/>
            <w:left w:w="108" w:type="dxa"/>
            <w:bottom w:w="0" w:type="dxa"/>
            <w:right w:w="108" w:type="dxa"/>
          </w:tblCellMar>
        </w:tblPrEx>
        <w:trPr>
          <w:trHeight w:val="208"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0373FF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26038F0C">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A75020E">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B729B20">
            <w:pPr>
              <w:widowControl/>
              <w:jc w:val="left"/>
              <w:rPr>
                <w:rFonts w:ascii="宋体" w:hAnsi="宋体"/>
                <w:color w:val="000000"/>
                <w:sz w:val="16"/>
                <w:szCs w:val="16"/>
              </w:rPr>
            </w:pPr>
            <w:r>
              <w:rPr>
                <w:rFonts w:hint="eastAsia" w:ascii="宋体" w:hAnsi="宋体"/>
                <w:color w:val="000000"/>
                <w:sz w:val="16"/>
                <w:szCs w:val="16"/>
              </w:rPr>
              <w:t>按照合同约定时间完成（%）</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D7E037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DE7337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6C6888A">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DEB6C9D">
        <w:tblPrEx>
          <w:tblCellMar>
            <w:top w:w="0" w:type="dxa"/>
            <w:left w:w="108" w:type="dxa"/>
            <w:bottom w:w="0" w:type="dxa"/>
            <w:right w:w="108" w:type="dxa"/>
          </w:tblCellMar>
        </w:tblPrEx>
        <w:trPr>
          <w:trHeight w:val="208"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9BF5439">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2DA18C4">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B63B491">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B0179AB">
            <w:pPr>
              <w:widowControl/>
              <w:rPr>
                <w:rFonts w:ascii="宋体" w:hAnsi="宋体"/>
                <w:color w:val="000000"/>
                <w:sz w:val="16"/>
                <w:szCs w:val="16"/>
              </w:rPr>
            </w:pPr>
            <w:r>
              <w:rPr>
                <w:rFonts w:hint="eastAsia" w:ascii="宋体" w:hAnsi="宋体"/>
                <w:color w:val="000000"/>
                <w:sz w:val="16"/>
                <w:szCs w:val="16"/>
              </w:rPr>
              <w:t>按照合同规定支付各项费用（%）</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F2E83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7A36DE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66C2400">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31AA2D4">
        <w:tblPrEx>
          <w:tblCellMar>
            <w:top w:w="0" w:type="dxa"/>
            <w:left w:w="108" w:type="dxa"/>
            <w:bottom w:w="0" w:type="dxa"/>
            <w:right w:w="108" w:type="dxa"/>
          </w:tblCellMar>
        </w:tblPrEx>
        <w:trPr>
          <w:trHeight w:val="208"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851DAC5">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230178BB">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81646C5">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3158C22">
            <w:pPr>
              <w:widowControl/>
              <w:rPr>
                <w:rFonts w:ascii="宋体" w:hAnsi="宋体"/>
                <w:color w:val="000000"/>
                <w:sz w:val="16"/>
                <w:szCs w:val="16"/>
              </w:rPr>
            </w:pPr>
            <w:r>
              <w:rPr>
                <w:rFonts w:hint="eastAsia" w:ascii="宋体" w:hAnsi="宋体"/>
                <w:color w:val="000000"/>
                <w:sz w:val="16"/>
                <w:szCs w:val="16"/>
              </w:rPr>
              <w:t>养护完好的绿化面积占总绿化面积的比率（%）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A86249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6E3CD1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86B0B5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F7ABB48">
        <w:tblPrEx>
          <w:tblCellMar>
            <w:top w:w="0" w:type="dxa"/>
            <w:left w:w="108" w:type="dxa"/>
            <w:bottom w:w="0" w:type="dxa"/>
            <w:right w:w="108" w:type="dxa"/>
          </w:tblCellMar>
        </w:tblPrEx>
        <w:trPr>
          <w:trHeight w:val="208"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95A1C44">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24C3CD5">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76F7E14">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A3BAEA4">
            <w:pPr>
              <w:widowControl/>
              <w:rPr>
                <w:rFonts w:ascii="宋体" w:hAnsi="宋体"/>
                <w:color w:val="000000"/>
                <w:sz w:val="16"/>
                <w:szCs w:val="16"/>
              </w:rPr>
            </w:pPr>
            <w:r>
              <w:rPr>
                <w:rFonts w:hint="eastAsia" w:ascii="宋体" w:hAnsi="宋体"/>
                <w:color w:val="000000"/>
                <w:sz w:val="16"/>
                <w:szCs w:val="16"/>
              </w:rPr>
              <w:t>保持原有绿色覆盖面积、从而绿化、美化、净化环境。（%）</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B45198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2F851C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710AD0D">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CD69CD4">
        <w:tblPrEx>
          <w:tblCellMar>
            <w:top w:w="0" w:type="dxa"/>
            <w:left w:w="108" w:type="dxa"/>
            <w:bottom w:w="0" w:type="dxa"/>
            <w:right w:w="108" w:type="dxa"/>
          </w:tblCellMar>
        </w:tblPrEx>
        <w:trPr>
          <w:trHeight w:val="208"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11B047C9">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BECC4D2">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3C9A4E0">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0CABB24">
            <w:pPr>
              <w:widowControl/>
              <w:rPr>
                <w:rFonts w:ascii="宋体" w:hAnsi="宋体"/>
                <w:color w:val="000000"/>
                <w:sz w:val="16"/>
                <w:szCs w:val="16"/>
              </w:rPr>
            </w:pPr>
            <w:r>
              <w:rPr>
                <w:rFonts w:hint="eastAsia" w:ascii="宋体" w:hAnsi="宋体"/>
                <w:color w:val="000000"/>
                <w:sz w:val="16"/>
                <w:szCs w:val="16"/>
              </w:rPr>
              <w:t>持续改善城市基础设施建设和建设一流国际旅游城市（%）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1A86D8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7A655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CA41E8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F01F8B6">
        <w:tblPrEx>
          <w:tblCellMar>
            <w:top w:w="0" w:type="dxa"/>
            <w:left w:w="108" w:type="dxa"/>
            <w:bottom w:w="0" w:type="dxa"/>
            <w:right w:w="108" w:type="dxa"/>
          </w:tblCellMar>
        </w:tblPrEx>
        <w:trPr>
          <w:trHeight w:val="208"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AD7F206">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00AC6E9">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2687513">
            <w:pPr>
              <w:widowControl/>
              <w:ind w:firstLine="320"/>
              <w:jc w:val="center"/>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6B474A6A">
            <w:pPr>
              <w:widowControl/>
              <w:rPr>
                <w:rFonts w:ascii="宋体" w:hAnsi="宋体"/>
                <w:color w:val="000000"/>
                <w:sz w:val="16"/>
                <w:szCs w:val="16"/>
              </w:rPr>
            </w:pPr>
            <w:r>
              <w:rPr>
                <w:rFonts w:hint="eastAsia" w:ascii="宋体" w:hAnsi="宋体"/>
                <w:color w:val="000000"/>
                <w:sz w:val="16"/>
                <w:szCs w:val="16"/>
              </w:rPr>
              <w:t>群众满意数量占总数的比例（%）</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D2CF627">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nil"/>
              <w:right w:val="single" w:color="000000" w:sz="8" w:space="0"/>
            </w:tcBorders>
            <w:shd w:val="clear" w:color="auto" w:fill="auto"/>
            <w:noWrap w:val="0"/>
            <w:vAlign w:val="center"/>
          </w:tcPr>
          <w:p w14:paraId="081BCF97">
            <w:pPr>
              <w:widowControl/>
              <w:ind w:firstLine="320"/>
              <w:jc w:val="center"/>
              <w:rPr>
                <w:rFonts w:ascii="宋体" w:hAnsi="宋体"/>
                <w:color w:val="000000"/>
                <w:sz w:val="16"/>
                <w:szCs w:val="16"/>
              </w:rPr>
            </w:pPr>
            <w:r>
              <w:rPr>
                <w:rFonts w:hint="eastAsia" w:ascii="宋体" w:hAnsi="宋体"/>
                <w:color w:val="000000"/>
                <w:sz w:val="16"/>
                <w:szCs w:val="16"/>
              </w:rPr>
              <w:t>95%</w:t>
            </w:r>
          </w:p>
        </w:tc>
        <w:tc>
          <w:tcPr>
            <w:tcW w:w="1080" w:type="dxa"/>
            <w:vMerge w:val="restart"/>
            <w:tcBorders>
              <w:top w:val="nil"/>
              <w:left w:val="nil"/>
              <w:bottom w:val="nil"/>
              <w:right w:val="single" w:color="000000" w:sz="8" w:space="0"/>
            </w:tcBorders>
            <w:shd w:val="clear" w:color="auto" w:fill="auto"/>
            <w:noWrap w:val="0"/>
            <w:vAlign w:val="center"/>
          </w:tcPr>
          <w:p w14:paraId="582AA949">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3960DE50">
        <w:tblPrEx>
          <w:tblCellMar>
            <w:top w:w="0" w:type="dxa"/>
            <w:left w:w="108" w:type="dxa"/>
            <w:bottom w:w="0" w:type="dxa"/>
            <w:right w:w="108" w:type="dxa"/>
          </w:tblCellMar>
        </w:tblPrEx>
        <w:trPr>
          <w:trHeight w:val="435"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8481212">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6617236C">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48C43394">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11598F76">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705D6C2B">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0356D67B">
            <w:pPr>
              <w:widowControl/>
              <w:ind w:firstLine="320"/>
              <w:jc w:val="center"/>
              <w:rPr>
                <w:rFonts w:ascii="宋体" w:hAnsi="宋体"/>
                <w:color w:val="000000"/>
                <w:sz w:val="16"/>
                <w:szCs w:val="16"/>
              </w:rPr>
            </w:pPr>
            <w:r>
              <w:rPr>
                <w:rFonts w:hint="eastAsia" w:ascii="宋体" w:hAnsi="宋体"/>
                <w:color w:val="000000"/>
                <w:sz w:val="16"/>
                <w:szCs w:val="16"/>
              </w:rPr>
              <w:t>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39DD3EA">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40AE1BCE">
        <w:tblPrEx>
          <w:tblCellMar>
            <w:top w:w="0" w:type="dxa"/>
            <w:left w:w="108" w:type="dxa"/>
            <w:bottom w:w="0" w:type="dxa"/>
            <w:right w:w="108" w:type="dxa"/>
          </w:tblCellMar>
        </w:tblPrEx>
        <w:trPr>
          <w:trHeight w:val="285" w:hRule="atLeast"/>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BD8E0D0">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21377D61">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195EFC8D">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7E255A3A">
        <w:tblPrEx>
          <w:tblCellMar>
            <w:top w:w="0" w:type="dxa"/>
            <w:left w:w="108" w:type="dxa"/>
            <w:bottom w:w="0" w:type="dxa"/>
            <w:right w:w="108" w:type="dxa"/>
          </w:tblCellMar>
        </w:tblPrEx>
        <w:trPr>
          <w:trHeight w:val="660" w:hRule="atLeast"/>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4BFE8AE3">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3AD7CDE1">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11B92633">
      <w:pPr>
        <w:spacing w:line="580" w:lineRule="exact"/>
        <w:ind w:firstLine="640"/>
        <w:jc w:val="left"/>
        <w:rPr>
          <w:rFonts w:ascii="仿宋" w:hAnsi="仿宋" w:eastAsia="仿宋" w:cs="仿宋_GB2312"/>
          <w:sz w:val="32"/>
          <w:szCs w:val="32"/>
        </w:rPr>
      </w:pPr>
      <w:r>
        <w:rPr>
          <w:rFonts w:hint="eastAsia" w:ascii="仿宋" w:hAnsi="仿宋" w:eastAsia="仿宋" w:cs="仿宋_GB2312"/>
          <w:sz w:val="32"/>
          <w:szCs w:val="32"/>
        </w:rPr>
        <w:t>（63）关于下达2019年市县第三批新增政府债券资金的通知-青龙满族自治县城区内公共厕所项目（厕所革命项目）（冀财债[2019]27号）项目自评综述：根据年初设定的绩效目标，关于下达2019年市县第三批新增政府债券资金的通知-青龙满族自治县城区内公共厕所项目（厕所革命项目）（冀财债[2019]27号）项目绩效自评得分为99分（绩效自评表附后）。全年预算数为228.1566万元，执行数为228.1566万元，完成预算的100%。</w:t>
      </w:r>
    </w:p>
    <w:p w14:paraId="6761290B">
      <w:pPr>
        <w:spacing w:line="580" w:lineRule="exact"/>
        <w:ind w:firstLine="640"/>
        <w:rPr>
          <w:rFonts w:ascii="仿宋" w:hAnsi="仿宋" w:eastAsia="仿宋"/>
          <w:sz w:val="32"/>
          <w:szCs w:val="32"/>
        </w:rPr>
      </w:pPr>
      <w:r>
        <w:rPr>
          <w:rFonts w:hint="eastAsia" w:ascii="仿宋" w:hAnsi="仿宋" w:eastAsia="仿宋" w:cs="仿宋_GB2312"/>
          <w:sz w:val="32"/>
          <w:szCs w:val="32"/>
        </w:rPr>
        <w:t>项目绩效目标完成情况：</w:t>
      </w:r>
      <w:r>
        <w:rPr>
          <w:rFonts w:hint="eastAsia" w:ascii="仿宋" w:hAnsi="仿宋" w:eastAsia="仿宋" w:cs="仿宋"/>
          <w:sz w:val="32"/>
          <w:szCs w:val="32"/>
        </w:rPr>
        <w:t>一是通过该项目建设，</w:t>
      </w:r>
      <w:r>
        <w:rPr>
          <w:rFonts w:hint="eastAsia" w:ascii="仿宋" w:hAnsi="仿宋" w:eastAsia="仿宋"/>
          <w:sz w:val="32"/>
          <w:szCs w:val="32"/>
        </w:rPr>
        <w:t>致力于提高我县城市品质，不断改善城市居民如厕环境，根本上解决了周边居民如厕难问题，提升了市民的生态福祉，</w:t>
      </w:r>
      <w:r>
        <w:rPr>
          <w:rFonts w:hint="eastAsia" w:ascii="仿宋" w:hAnsi="仿宋" w:eastAsia="仿宋" w:cs="仿宋"/>
          <w:color w:val="000000"/>
          <w:sz w:val="32"/>
          <w:szCs w:val="32"/>
        </w:rPr>
        <w:t>实现了项目的社会效益、生态环境效益相统一。</w:t>
      </w:r>
    </w:p>
    <w:p w14:paraId="6DC93E03">
      <w:pPr>
        <w:spacing w:line="579" w:lineRule="exact"/>
        <w:ind w:firstLine="640"/>
        <w:rPr>
          <w:rFonts w:ascii="仿宋" w:hAnsi="仿宋" w:eastAsia="仿宋" w:cs="仿宋"/>
          <w:sz w:val="32"/>
          <w:szCs w:val="32"/>
        </w:rPr>
      </w:pPr>
      <w:r>
        <w:rPr>
          <w:rFonts w:hint="eastAsia" w:ascii="仿宋" w:hAnsi="仿宋" w:eastAsia="仿宋"/>
          <w:sz w:val="32"/>
          <w:szCs w:val="32"/>
        </w:rPr>
        <w:t>二是按照年初设定目标</w:t>
      </w:r>
      <w:r>
        <w:rPr>
          <w:rFonts w:hint="eastAsia" w:ascii="仿宋" w:hAnsi="仿宋" w:eastAsia="仿宋" w:cs="仿宋"/>
          <w:sz w:val="32"/>
          <w:szCs w:val="32"/>
        </w:rPr>
        <w:t>完成了包括城区内7个砖混公厕拆、改建工程任务和5个装配式公厕采购安装任务及1座公厕的改造入网工程，总改造提升面积约556.9平方米，并达到质量合格标准。未发现问题。</w:t>
      </w:r>
    </w:p>
    <w:tbl>
      <w:tblPr>
        <w:tblStyle w:val="29"/>
        <w:tblW w:w="9300" w:type="dxa"/>
        <w:tblInd w:w="93" w:type="dxa"/>
        <w:tblLayout w:type="autofit"/>
        <w:tblCellMar>
          <w:top w:w="0" w:type="dxa"/>
          <w:left w:w="108" w:type="dxa"/>
          <w:bottom w:w="0" w:type="dxa"/>
          <w:right w:w="108" w:type="dxa"/>
        </w:tblCellMar>
      </w:tblPr>
      <w:tblGrid>
        <w:gridCol w:w="1976"/>
        <w:gridCol w:w="696"/>
        <w:gridCol w:w="1176"/>
        <w:gridCol w:w="696"/>
        <w:gridCol w:w="1176"/>
        <w:gridCol w:w="856"/>
        <w:gridCol w:w="1176"/>
        <w:gridCol w:w="1656"/>
      </w:tblGrid>
      <w:tr w14:paraId="62A8608E">
        <w:tblPrEx>
          <w:tblCellMar>
            <w:top w:w="0" w:type="dxa"/>
            <w:left w:w="108" w:type="dxa"/>
            <w:bottom w:w="0" w:type="dxa"/>
            <w:right w:w="108" w:type="dxa"/>
          </w:tblCellMar>
        </w:tblPrEx>
        <w:trPr>
          <w:trHeight w:val="510" w:hRule="atLeast"/>
        </w:trPr>
        <w:tc>
          <w:tcPr>
            <w:tcW w:w="9300" w:type="dxa"/>
            <w:gridSpan w:val="8"/>
            <w:tcBorders>
              <w:top w:val="nil"/>
              <w:left w:val="nil"/>
              <w:bottom w:val="nil"/>
              <w:right w:val="nil"/>
            </w:tcBorders>
            <w:shd w:val="clear" w:color="auto" w:fill="auto"/>
            <w:noWrap/>
            <w:vAlign w:val="center"/>
          </w:tcPr>
          <w:p w14:paraId="3D0CF4FC">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6E335537">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14:paraId="5F6AC97E">
            <w:pPr>
              <w:widowControl/>
              <w:ind w:firstLine="400"/>
              <w:jc w:val="center"/>
              <w:rPr>
                <w:rFonts w:ascii="宋体" w:hAnsi="宋体"/>
                <w:color w:val="000000"/>
                <w:sz w:val="20"/>
                <w:szCs w:val="20"/>
              </w:rPr>
            </w:pPr>
            <w:r>
              <w:rPr>
                <w:rFonts w:hint="eastAsia" w:ascii="宋体" w:hAnsi="宋体"/>
                <w:color w:val="000000"/>
                <w:sz w:val="20"/>
                <w:szCs w:val="20"/>
              </w:rPr>
              <w:t>（  2021年度）</w:t>
            </w:r>
          </w:p>
        </w:tc>
      </w:tr>
      <w:tr w14:paraId="20F07357">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14:paraId="5B186500">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0856D138">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0FADA55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2A41185A">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A65E908">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0827814C">
        <w:tblPrEx>
          <w:tblCellMar>
            <w:top w:w="0" w:type="dxa"/>
            <w:left w:w="108" w:type="dxa"/>
            <w:bottom w:w="0" w:type="dxa"/>
            <w:right w:w="108" w:type="dxa"/>
          </w:tblCellMar>
        </w:tblPrEx>
        <w:trPr>
          <w:trHeight w:val="740" w:hRule="atLeast"/>
        </w:trPr>
        <w:tc>
          <w:tcPr>
            <w:tcW w:w="1215" w:type="dxa"/>
            <w:tcBorders>
              <w:top w:val="single" w:color="000000" w:sz="4" w:space="0"/>
              <w:left w:val="single" w:color="000000" w:sz="4" w:space="0"/>
              <w:bottom w:val="nil"/>
              <w:right w:val="single" w:color="000000" w:sz="4" w:space="0"/>
            </w:tcBorders>
            <w:shd w:val="clear" w:color="auto" w:fill="auto"/>
            <w:noWrap w:val="0"/>
            <w:vAlign w:val="center"/>
          </w:tcPr>
          <w:p w14:paraId="355E369F">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0C9DC">
            <w:pPr>
              <w:widowControl/>
              <w:rPr>
                <w:rFonts w:ascii="宋体" w:hAnsi="宋体"/>
                <w:color w:val="000000"/>
                <w:sz w:val="16"/>
                <w:szCs w:val="16"/>
              </w:rPr>
            </w:pPr>
            <w:r>
              <w:rPr>
                <w:rFonts w:hint="eastAsia" w:ascii="宋体" w:hAnsi="宋体"/>
                <w:color w:val="000000"/>
                <w:sz w:val="16"/>
                <w:szCs w:val="16"/>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3BE03">
            <w:pPr>
              <w:widowControl/>
              <w:ind w:firstLine="240"/>
              <w:jc w:val="left"/>
              <w:rPr>
                <w:rFonts w:ascii="宋体" w:hAnsi="宋体"/>
                <w:color w:val="000000"/>
                <w:sz w:val="12"/>
                <w:szCs w:val="12"/>
              </w:rPr>
            </w:pPr>
            <w:r>
              <w:rPr>
                <w:rFonts w:hint="eastAsia" w:ascii="宋体" w:hAnsi="宋体"/>
                <w:color w:val="000000"/>
                <w:sz w:val="12"/>
                <w:szCs w:val="12"/>
              </w:rPr>
              <w:t>关于下达2019年市县第三批新增政府债券资金的通知-青龙满族自治县城区内公共厕所项目（厕所革命项目）（冀财债[2019]27号）</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0F3FA">
            <w:pPr>
              <w:widowControl/>
              <w:rPr>
                <w:rFonts w:ascii="宋体" w:hAnsi="宋体"/>
                <w:color w:val="000000"/>
                <w:sz w:val="16"/>
                <w:szCs w:val="16"/>
              </w:rPr>
            </w:pPr>
            <w:r>
              <w:rPr>
                <w:rFonts w:hint="eastAsia" w:ascii="宋体" w:hAnsi="宋体"/>
                <w:color w:val="000000"/>
                <w:sz w:val="16"/>
                <w:szCs w:val="16"/>
              </w:rPr>
              <w:t>实施(主管）单位</w:t>
            </w:r>
          </w:p>
        </w:tc>
        <w:tc>
          <w:tcPr>
            <w:tcW w:w="327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6C7BB">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2CEED994">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81AD7">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A4586">
            <w:pPr>
              <w:widowControl/>
              <w:rPr>
                <w:rFonts w:ascii="宋体" w:hAnsi="宋体"/>
                <w:color w:val="000000"/>
                <w:sz w:val="16"/>
                <w:szCs w:val="16"/>
              </w:rPr>
            </w:pPr>
            <w:r>
              <w:rPr>
                <w:rFonts w:hint="eastAsia" w:ascii="宋体" w:hAnsi="宋体"/>
                <w:color w:val="000000"/>
                <w:sz w:val="16"/>
                <w:szCs w:val="16"/>
              </w:rPr>
              <w:t>预算安排情况（调整后）</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166AD">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BC0A9">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D0CDE">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2710DCE3">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75133">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F93BF">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50E1B">
            <w:pPr>
              <w:widowControl/>
              <w:ind w:firstLine="320"/>
              <w:jc w:val="right"/>
              <w:rPr>
                <w:rFonts w:ascii="宋体" w:hAnsi="宋体"/>
                <w:color w:val="000000"/>
                <w:sz w:val="16"/>
                <w:szCs w:val="16"/>
              </w:rPr>
            </w:pPr>
            <w:r>
              <w:rPr>
                <w:rFonts w:hint="eastAsia" w:ascii="宋体" w:hAnsi="宋体"/>
                <w:color w:val="000000"/>
                <w:sz w:val="16"/>
                <w:szCs w:val="16"/>
              </w:rPr>
              <w:t>228.1566</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AA12C">
            <w:pPr>
              <w:widowControl/>
              <w:jc w:val="left"/>
              <w:rPr>
                <w:rFonts w:ascii="宋体" w:hAnsi="宋体"/>
                <w:color w:val="000000"/>
                <w:sz w:val="16"/>
                <w:szCs w:val="16"/>
              </w:rPr>
            </w:pPr>
            <w:r>
              <w:rPr>
                <w:rFonts w:hint="eastAsia" w:ascii="宋体" w:hAnsi="宋体"/>
                <w:color w:val="000000"/>
                <w:sz w:val="16"/>
                <w:szCs w:val="16"/>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BA62C">
            <w:pPr>
              <w:widowControl/>
              <w:ind w:firstLine="320"/>
              <w:jc w:val="right"/>
              <w:rPr>
                <w:rFonts w:ascii="宋体" w:hAnsi="宋体"/>
                <w:color w:val="000000"/>
                <w:sz w:val="16"/>
                <w:szCs w:val="16"/>
              </w:rPr>
            </w:pPr>
            <w:r>
              <w:rPr>
                <w:rFonts w:hint="eastAsia" w:ascii="宋体" w:hAnsi="宋体"/>
                <w:color w:val="000000"/>
                <w:sz w:val="16"/>
                <w:szCs w:val="16"/>
              </w:rPr>
              <w:t>228.1566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7A2EE">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243C0">
            <w:pPr>
              <w:widowControl/>
              <w:ind w:firstLine="320"/>
              <w:jc w:val="right"/>
              <w:rPr>
                <w:rFonts w:ascii="宋体" w:hAnsi="宋体"/>
                <w:color w:val="000000"/>
                <w:sz w:val="16"/>
                <w:szCs w:val="16"/>
              </w:rPr>
            </w:pPr>
            <w:r>
              <w:rPr>
                <w:rFonts w:hint="eastAsia" w:ascii="宋体" w:hAnsi="宋体"/>
                <w:color w:val="000000"/>
                <w:sz w:val="16"/>
                <w:szCs w:val="16"/>
              </w:rPr>
              <w:t>228.1566</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C78AF">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709CD5C">
        <w:tblPrEx>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F17F5">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E4C9F">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8903A">
            <w:pPr>
              <w:ind w:firstLine="320"/>
              <w:rPr>
                <w:rFonts w:ascii="宋体" w:hAnsi="宋体"/>
                <w:color w:val="000000"/>
                <w:sz w:val="16"/>
                <w:szCs w:val="16"/>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D27D2">
            <w:pPr>
              <w:widowControl/>
              <w:rPr>
                <w:rFonts w:ascii="宋体" w:hAnsi="宋体"/>
                <w:color w:val="000000"/>
                <w:sz w:val="16"/>
                <w:szCs w:val="16"/>
              </w:rPr>
            </w:pPr>
            <w:r>
              <w:rPr>
                <w:rFonts w:hint="eastAsia" w:ascii="宋体" w:hAnsi="宋体"/>
                <w:color w:val="000000"/>
                <w:sz w:val="16"/>
                <w:szCs w:val="16"/>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42CA2">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E3ECF">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D927D">
            <w:pPr>
              <w:ind w:firstLine="320"/>
              <w:rPr>
                <w:rFonts w:ascii="宋体" w:hAnsi="宋体"/>
                <w:color w:val="000000"/>
                <w:sz w:val="16"/>
                <w:szCs w:val="16"/>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E98CB">
            <w:pPr>
              <w:ind w:firstLine="320"/>
              <w:jc w:val="center"/>
              <w:rPr>
                <w:rFonts w:ascii="宋体" w:hAnsi="宋体"/>
                <w:color w:val="000000"/>
                <w:sz w:val="16"/>
                <w:szCs w:val="16"/>
              </w:rPr>
            </w:pPr>
          </w:p>
        </w:tc>
      </w:tr>
      <w:tr w14:paraId="4CE768ED">
        <w:tblPrEx>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DEDF0">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604E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B4AA6">
            <w:pPr>
              <w:ind w:firstLine="420"/>
              <w:rPr>
                <w:rFonts w:cs="Calibri"/>
                <w:color w:val="000000"/>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6F5A1">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1A85B">
            <w:pPr>
              <w:ind w:firstLine="320"/>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5D676">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49B92">
            <w:pPr>
              <w:ind w:firstLine="320"/>
              <w:rPr>
                <w:rFonts w:ascii="宋体" w:hAnsi="宋体"/>
                <w:color w:val="000000"/>
                <w:sz w:val="16"/>
                <w:szCs w:val="16"/>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F06E7">
            <w:pPr>
              <w:ind w:firstLine="320"/>
              <w:jc w:val="center"/>
              <w:rPr>
                <w:rFonts w:ascii="宋体" w:hAnsi="宋体"/>
                <w:color w:val="000000"/>
                <w:sz w:val="16"/>
                <w:szCs w:val="16"/>
              </w:rPr>
            </w:pPr>
          </w:p>
        </w:tc>
      </w:tr>
      <w:tr w14:paraId="0D991956">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BA4E9">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9C426">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57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35E74">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2D516">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36C86B70">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50CFF">
            <w:pPr>
              <w:ind w:firstLine="320"/>
              <w:jc w:val="center"/>
              <w:rPr>
                <w:rFonts w:ascii="宋体" w:hAnsi="宋体"/>
                <w:color w:val="000000"/>
                <w:sz w:val="16"/>
                <w:szCs w:val="16"/>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2C121">
            <w:pPr>
              <w:widowControl/>
              <w:ind w:firstLine="320"/>
              <w:jc w:val="left"/>
              <w:rPr>
                <w:rFonts w:ascii="宋体" w:hAnsi="宋体"/>
                <w:color w:val="000000"/>
                <w:sz w:val="16"/>
                <w:szCs w:val="16"/>
              </w:rPr>
            </w:pPr>
            <w:r>
              <w:rPr>
                <w:rFonts w:hint="eastAsia" w:ascii="宋体" w:hAnsi="宋体"/>
                <w:color w:val="000000"/>
                <w:sz w:val="16"/>
                <w:szCs w:val="16"/>
              </w:rPr>
              <w:t>1.完成城区内7个公厕的改建任务。</w:t>
            </w:r>
          </w:p>
          <w:p w14:paraId="0331F579">
            <w:pPr>
              <w:widowControl/>
              <w:ind w:firstLine="320"/>
              <w:jc w:val="left"/>
              <w:rPr>
                <w:rFonts w:ascii="宋体" w:hAnsi="宋体"/>
                <w:color w:val="000000"/>
                <w:sz w:val="16"/>
                <w:szCs w:val="16"/>
              </w:rPr>
            </w:pPr>
            <w:r>
              <w:rPr>
                <w:rFonts w:hint="eastAsia" w:ascii="宋体" w:hAnsi="宋体"/>
                <w:color w:val="000000"/>
                <w:sz w:val="16"/>
                <w:szCs w:val="16"/>
              </w:rPr>
              <w:t>2.完成城区内5处公厕原址公厕拆除和可移动式公厕采购安装任务。</w:t>
            </w:r>
          </w:p>
          <w:p w14:paraId="070EF11B">
            <w:pPr>
              <w:widowControl/>
              <w:ind w:firstLine="320"/>
              <w:jc w:val="left"/>
              <w:rPr>
                <w:rFonts w:ascii="宋体" w:hAnsi="宋体"/>
                <w:color w:val="000000"/>
                <w:sz w:val="16"/>
                <w:szCs w:val="16"/>
              </w:rPr>
            </w:pPr>
            <w:r>
              <w:rPr>
                <w:rFonts w:hint="eastAsia" w:ascii="宋体" w:hAnsi="宋体"/>
                <w:color w:val="000000"/>
                <w:sz w:val="16"/>
                <w:szCs w:val="16"/>
              </w:rPr>
              <w:t>3.龙城公厕维修改造入网工程。</w:t>
            </w:r>
          </w:p>
        </w:tc>
        <w:tc>
          <w:tcPr>
            <w:tcW w:w="35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35F9C">
            <w:pPr>
              <w:widowControl/>
              <w:ind w:firstLine="320"/>
              <w:jc w:val="left"/>
              <w:rPr>
                <w:rFonts w:ascii="宋体" w:hAnsi="宋体"/>
                <w:color w:val="000000"/>
                <w:sz w:val="16"/>
                <w:szCs w:val="16"/>
              </w:rPr>
            </w:pPr>
            <w:r>
              <w:rPr>
                <w:rFonts w:hint="eastAsia" w:ascii="宋体" w:hAnsi="宋体"/>
                <w:color w:val="000000"/>
                <w:sz w:val="16"/>
                <w:szCs w:val="16"/>
              </w:rPr>
              <w:t>1.完成了计划内7个公厕的改建任务，总改建面积337.25平方米。</w:t>
            </w:r>
          </w:p>
          <w:p w14:paraId="76D02DD0">
            <w:pPr>
              <w:widowControl/>
              <w:ind w:firstLine="320"/>
              <w:jc w:val="left"/>
              <w:rPr>
                <w:rFonts w:ascii="宋体" w:hAnsi="宋体"/>
                <w:color w:val="000000"/>
                <w:sz w:val="16"/>
                <w:szCs w:val="16"/>
              </w:rPr>
            </w:pPr>
            <w:r>
              <w:rPr>
                <w:rFonts w:hint="eastAsia" w:ascii="宋体" w:hAnsi="宋体"/>
                <w:color w:val="000000"/>
                <w:sz w:val="16"/>
                <w:szCs w:val="16"/>
              </w:rPr>
              <w:t>2.完成了城区内5处公厕原址公厕拆除和可移动式公厕采购安装任务，总安装面积138.65平方米。</w:t>
            </w:r>
          </w:p>
          <w:p w14:paraId="7015D635">
            <w:pPr>
              <w:widowControl/>
              <w:ind w:firstLine="320"/>
              <w:jc w:val="left"/>
              <w:rPr>
                <w:rFonts w:ascii="宋体" w:hAnsi="宋体"/>
                <w:color w:val="000000"/>
                <w:sz w:val="16"/>
                <w:szCs w:val="16"/>
              </w:rPr>
            </w:pPr>
            <w:r>
              <w:rPr>
                <w:rFonts w:hint="eastAsia" w:ascii="宋体" w:hAnsi="宋体"/>
                <w:color w:val="000000"/>
                <w:sz w:val="16"/>
                <w:szCs w:val="16"/>
              </w:rPr>
              <w:t>3.完成了龙城公厕维修改造入网工程，改造面积81平方米。</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EBA9F">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12E75A7E">
        <w:tblPrEx>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noWrap w:val="0"/>
            <w:vAlign w:val="center"/>
          </w:tcPr>
          <w:p w14:paraId="54C8EE2F">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BA4B9">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29A57">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AEC37">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79BBC">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1E729">
            <w:pPr>
              <w:widowControl/>
              <w:rPr>
                <w:rFonts w:ascii="宋体" w:hAnsi="宋体"/>
                <w:color w:val="000000"/>
                <w:sz w:val="16"/>
                <w:szCs w:val="16"/>
              </w:rPr>
            </w:pPr>
            <w:r>
              <w:rPr>
                <w:rFonts w:hint="eastAsia" w:ascii="宋体" w:hAnsi="宋体"/>
                <w:color w:val="000000"/>
                <w:sz w:val="16"/>
                <w:szCs w:val="16"/>
              </w:rPr>
              <w:t>实际完成值</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2F8F2">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290B0374">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12317FC">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83766">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F0644">
            <w:pPr>
              <w:widowControl/>
              <w:ind w:firstLine="320"/>
              <w:jc w:val="center"/>
              <w:rPr>
                <w:rFonts w:ascii="宋体" w:hAnsi="宋体"/>
                <w:color w:val="000000"/>
                <w:sz w:val="16"/>
                <w:szCs w:val="16"/>
              </w:rPr>
            </w:pPr>
            <w:r>
              <w:rPr>
                <w:rFonts w:hint="eastAsia" w:ascii="宋体" w:hAnsi="宋体"/>
                <w:color w:val="000000"/>
                <w:sz w:val="16"/>
                <w:szCs w:val="16"/>
              </w:rPr>
              <w:t>数量指标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F982E">
            <w:pPr>
              <w:widowControl/>
              <w:jc w:val="left"/>
              <w:rPr>
                <w:rFonts w:ascii="宋体" w:hAnsi="宋体"/>
                <w:color w:val="000000"/>
                <w:sz w:val="16"/>
                <w:szCs w:val="16"/>
              </w:rPr>
            </w:pPr>
            <w:r>
              <w:rPr>
                <w:rFonts w:hint="eastAsia" w:ascii="宋体" w:hAnsi="宋体"/>
                <w:color w:val="000000"/>
                <w:sz w:val="16"/>
                <w:szCs w:val="16"/>
              </w:rPr>
              <w:t>1.完成了计划内7个公厕的改建任务，总改建面积337.25平方米。</w:t>
            </w:r>
          </w:p>
          <w:p w14:paraId="3AEB4331">
            <w:pPr>
              <w:widowControl/>
              <w:ind w:firstLine="320"/>
              <w:jc w:val="left"/>
              <w:rPr>
                <w:rFonts w:ascii="宋体" w:hAnsi="宋体"/>
                <w:color w:val="000000"/>
                <w:sz w:val="16"/>
                <w:szCs w:val="16"/>
              </w:rPr>
            </w:pPr>
            <w:r>
              <w:rPr>
                <w:rFonts w:hint="eastAsia" w:ascii="宋体" w:hAnsi="宋体"/>
                <w:color w:val="000000"/>
                <w:sz w:val="16"/>
                <w:szCs w:val="16"/>
              </w:rPr>
              <w:t>2.完成了城区内5处公厕原址公厕拆除和可移动式公厕采购安装任务，总安装面积138.65平方米。</w:t>
            </w:r>
          </w:p>
          <w:p w14:paraId="21CAB818">
            <w:pPr>
              <w:widowControl/>
              <w:ind w:firstLine="320"/>
              <w:jc w:val="left"/>
              <w:rPr>
                <w:rFonts w:ascii="宋体" w:hAnsi="宋体"/>
                <w:color w:val="000000"/>
                <w:sz w:val="16"/>
                <w:szCs w:val="16"/>
              </w:rPr>
            </w:pPr>
            <w:r>
              <w:rPr>
                <w:rFonts w:hint="eastAsia" w:ascii="宋体" w:hAnsi="宋体"/>
                <w:color w:val="000000"/>
                <w:sz w:val="16"/>
                <w:szCs w:val="16"/>
              </w:rPr>
              <w:t>3.完成了龙城公厕维修改造入网工程，改造面积81平方米。</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C11E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B2E5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E47FE">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5FE338B6">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EC93E68">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E4071">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98DD5">
            <w:pPr>
              <w:widowControl/>
              <w:ind w:firstLine="320"/>
              <w:jc w:val="center"/>
              <w:rPr>
                <w:rFonts w:ascii="宋体" w:hAnsi="宋体"/>
                <w:color w:val="000000"/>
                <w:sz w:val="16"/>
                <w:szCs w:val="16"/>
              </w:rPr>
            </w:pPr>
            <w:r>
              <w:rPr>
                <w:rFonts w:hint="eastAsia" w:ascii="宋体" w:hAnsi="宋体"/>
                <w:color w:val="000000"/>
                <w:sz w:val="16"/>
                <w:szCs w:val="16"/>
              </w:rPr>
              <w:t>质量指标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57224">
            <w:pPr>
              <w:widowControl/>
              <w:rPr>
                <w:rFonts w:ascii="宋体" w:hAnsi="宋体"/>
                <w:color w:val="000000"/>
                <w:sz w:val="16"/>
                <w:szCs w:val="16"/>
              </w:rPr>
            </w:pPr>
            <w:r>
              <w:rPr>
                <w:rFonts w:hint="eastAsia" w:ascii="宋体" w:hAnsi="宋体"/>
                <w:color w:val="000000"/>
                <w:sz w:val="16"/>
                <w:szCs w:val="16"/>
              </w:rPr>
              <w:t>按照国家标准合格率（%）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9B75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793C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ABAFA">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C1F295C">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48F64FE0">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61F31">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FAAD8">
            <w:pPr>
              <w:widowControl/>
              <w:ind w:firstLine="320"/>
              <w:jc w:val="center"/>
              <w:rPr>
                <w:rFonts w:ascii="宋体" w:hAnsi="宋体"/>
                <w:color w:val="000000"/>
                <w:sz w:val="16"/>
                <w:szCs w:val="16"/>
              </w:rPr>
            </w:pPr>
            <w:r>
              <w:rPr>
                <w:rFonts w:hint="eastAsia" w:ascii="宋体" w:hAnsi="宋体"/>
                <w:color w:val="000000"/>
                <w:sz w:val="16"/>
                <w:szCs w:val="16"/>
              </w:rPr>
              <w:t>时效指标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A33CC">
            <w:pPr>
              <w:widowControl/>
              <w:jc w:val="left"/>
              <w:rPr>
                <w:rFonts w:ascii="宋体" w:hAnsi="宋体"/>
                <w:color w:val="000000"/>
                <w:sz w:val="16"/>
                <w:szCs w:val="16"/>
              </w:rPr>
            </w:pPr>
            <w:r>
              <w:rPr>
                <w:rFonts w:hint="eastAsia" w:ascii="宋体" w:hAnsi="宋体"/>
                <w:color w:val="000000"/>
                <w:sz w:val="16"/>
                <w:szCs w:val="16"/>
              </w:rPr>
              <w:t>是否严格按照开竣工时间完成（%）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AAA7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62E2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BF64F">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3FE10E20">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B824DF8">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B7952">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A51CD">
            <w:pPr>
              <w:widowControl/>
              <w:ind w:firstLine="320"/>
              <w:jc w:val="center"/>
              <w:rPr>
                <w:rFonts w:ascii="宋体" w:hAnsi="宋体"/>
                <w:color w:val="000000"/>
                <w:sz w:val="16"/>
                <w:szCs w:val="16"/>
              </w:rPr>
            </w:pPr>
            <w:r>
              <w:rPr>
                <w:rFonts w:hint="eastAsia" w:ascii="宋体" w:hAnsi="宋体"/>
                <w:color w:val="000000"/>
                <w:sz w:val="16"/>
                <w:szCs w:val="16"/>
              </w:rPr>
              <w:t>成本指标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A29D8">
            <w:pPr>
              <w:widowControl/>
              <w:rPr>
                <w:rFonts w:ascii="宋体" w:hAnsi="宋体"/>
                <w:color w:val="000000"/>
                <w:sz w:val="16"/>
                <w:szCs w:val="16"/>
              </w:rPr>
            </w:pPr>
            <w:r>
              <w:rPr>
                <w:rFonts w:hint="eastAsia" w:ascii="宋体" w:hAnsi="宋体"/>
                <w:color w:val="000000"/>
                <w:sz w:val="16"/>
                <w:szCs w:val="16"/>
              </w:rPr>
              <w:t>是否按照施工预算完成（%）</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31F9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1643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84CBE9">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CB60D1A">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00B69642">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8CBB2">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72C25">
            <w:pPr>
              <w:widowControl/>
              <w:rPr>
                <w:rFonts w:ascii="宋体" w:hAnsi="宋体"/>
                <w:color w:val="000000"/>
                <w:sz w:val="16"/>
                <w:szCs w:val="16"/>
              </w:rPr>
            </w:pPr>
            <w:r>
              <w:rPr>
                <w:rFonts w:hint="eastAsia" w:ascii="宋体" w:hAnsi="宋体"/>
                <w:color w:val="000000"/>
                <w:sz w:val="16"/>
                <w:szCs w:val="16"/>
              </w:rPr>
              <w:t>经济效益指标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22A42">
            <w:pPr>
              <w:widowControl/>
              <w:rPr>
                <w:rFonts w:ascii="宋体" w:hAnsi="宋体"/>
                <w:color w:val="000000"/>
                <w:sz w:val="16"/>
                <w:szCs w:val="16"/>
              </w:rPr>
            </w:pPr>
            <w:r>
              <w:rPr>
                <w:rFonts w:hint="eastAsia" w:ascii="宋体" w:hAnsi="宋体"/>
                <w:color w:val="000000"/>
                <w:sz w:val="16"/>
                <w:szCs w:val="16"/>
              </w:rPr>
              <w:t>达到经济效益预期（%）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704B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6097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5A75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886ABAC">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56A34C7E">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EB15B">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E8CD7">
            <w:pPr>
              <w:widowControl/>
              <w:rPr>
                <w:rFonts w:ascii="宋体" w:hAnsi="宋体"/>
                <w:color w:val="000000"/>
                <w:sz w:val="16"/>
                <w:szCs w:val="16"/>
              </w:rPr>
            </w:pPr>
            <w:r>
              <w:rPr>
                <w:rFonts w:hint="eastAsia" w:ascii="宋体" w:hAnsi="宋体"/>
                <w:color w:val="000000"/>
                <w:sz w:val="16"/>
                <w:szCs w:val="16"/>
              </w:rPr>
              <w:t>社会效益指标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29511">
            <w:pPr>
              <w:widowControl/>
              <w:rPr>
                <w:rFonts w:ascii="宋体" w:hAnsi="宋体"/>
                <w:color w:val="000000"/>
                <w:sz w:val="16"/>
                <w:szCs w:val="16"/>
              </w:rPr>
            </w:pPr>
            <w:r>
              <w:rPr>
                <w:rFonts w:hint="eastAsia" w:ascii="宋体" w:hAnsi="宋体"/>
                <w:color w:val="000000"/>
                <w:sz w:val="16"/>
                <w:szCs w:val="16"/>
              </w:rPr>
              <w:t>达到社会效益预期（%）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BB41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408C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DFDD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816E62D">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68D11B7">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85666">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AF3CC">
            <w:pPr>
              <w:widowControl/>
              <w:rPr>
                <w:rFonts w:ascii="宋体" w:hAnsi="宋体"/>
                <w:color w:val="000000"/>
                <w:sz w:val="16"/>
                <w:szCs w:val="16"/>
              </w:rPr>
            </w:pPr>
            <w:r>
              <w:rPr>
                <w:rFonts w:hint="eastAsia" w:ascii="宋体" w:hAnsi="宋体"/>
                <w:color w:val="000000"/>
                <w:sz w:val="16"/>
                <w:szCs w:val="16"/>
              </w:rPr>
              <w:t>生态效益指标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6DDE9">
            <w:pPr>
              <w:widowControl/>
              <w:rPr>
                <w:rFonts w:ascii="宋体" w:hAnsi="宋体"/>
                <w:color w:val="000000"/>
                <w:sz w:val="16"/>
                <w:szCs w:val="16"/>
              </w:rPr>
            </w:pPr>
            <w:r>
              <w:rPr>
                <w:rFonts w:hint="eastAsia" w:ascii="宋体" w:hAnsi="宋体"/>
                <w:color w:val="000000"/>
                <w:sz w:val="16"/>
                <w:szCs w:val="16"/>
              </w:rPr>
              <w:t>达到生态效益预期（%）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2B17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A55E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0A97F">
            <w:pPr>
              <w:widowControl/>
              <w:ind w:firstLine="320"/>
              <w:jc w:val="center"/>
              <w:rPr>
                <w:rFonts w:ascii="宋体" w:hAnsi="宋体"/>
                <w:color w:val="000000"/>
                <w:sz w:val="16"/>
                <w:szCs w:val="16"/>
              </w:rPr>
            </w:pPr>
            <w:r>
              <w:rPr>
                <w:rFonts w:hint="eastAsia" w:ascii="宋体" w:hAnsi="宋体"/>
                <w:color w:val="000000"/>
                <w:sz w:val="16"/>
                <w:szCs w:val="16"/>
              </w:rPr>
              <w:t>5</w:t>
            </w:r>
          </w:p>
        </w:tc>
      </w:tr>
      <w:tr w14:paraId="07F7B61B">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105540E">
            <w:pPr>
              <w:ind w:firstLine="320"/>
              <w:jc w:val="center"/>
              <w:rPr>
                <w:rFonts w:ascii="宋体" w:hAnsi="宋体"/>
                <w:color w:val="000000"/>
                <w:sz w:val="16"/>
                <w:szCs w:val="16"/>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44C9A">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9B99D">
            <w:pPr>
              <w:widowControl/>
              <w:rPr>
                <w:rFonts w:ascii="宋体" w:hAnsi="宋体"/>
                <w:color w:val="000000"/>
                <w:sz w:val="16"/>
                <w:szCs w:val="16"/>
              </w:rPr>
            </w:pPr>
            <w:r>
              <w:rPr>
                <w:rFonts w:hint="eastAsia" w:ascii="宋体" w:hAnsi="宋体"/>
                <w:color w:val="000000"/>
                <w:sz w:val="16"/>
                <w:szCs w:val="16"/>
              </w:rPr>
              <w:t>可持续影响指标</w:t>
            </w:r>
          </w:p>
        </w:tc>
        <w:tc>
          <w:tcPr>
            <w:tcW w:w="26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36842">
            <w:pPr>
              <w:widowControl/>
              <w:rPr>
                <w:rFonts w:ascii="宋体" w:hAnsi="宋体"/>
                <w:color w:val="000000"/>
                <w:sz w:val="16"/>
                <w:szCs w:val="16"/>
              </w:rPr>
            </w:pPr>
            <w:r>
              <w:rPr>
                <w:rFonts w:hint="eastAsia" w:ascii="宋体" w:hAnsi="宋体"/>
                <w:color w:val="000000"/>
                <w:sz w:val="16"/>
                <w:szCs w:val="16"/>
              </w:rPr>
              <w:t>达到可持续影响预期（%）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D6FF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6FA4C">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60F0D">
            <w:pPr>
              <w:widowControl/>
              <w:ind w:firstLine="320"/>
              <w:jc w:val="center"/>
              <w:rPr>
                <w:rFonts w:ascii="宋体" w:hAnsi="宋体"/>
                <w:color w:val="000000"/>
                <w:sz w:val="16"/>
                <w:szCs w:val="16"/>
              </w:rPr>
            </w:pPr>
            <w:r>
              <w:rPr>
                <w:rFonts w:hint="eastAsia" w:ascii="宋体" w:hAnsi="宋体"/>
                <w:color w:val="000000"/>
                <w:sz w:val="16"/>
                <w:szCs w:val="16"/>
              </w:rPr>
              <w:t>5</w:t>
            </w:r>
          </w:p>
        </w:tc>
      </w:tr>
      <w:tr w14:paraId="69624D79">
        <w:tblPrEx>
          <w:tblCellMar>
            <w:top w:w="0" w:type="dxa"/>
            <w:left w:w="108" w:type="dxa"/>
            <w:bottom w:w="0" w:type="dxa"/>
            <w:right w:w="108" w:type="dxa"/>
          </w:tblCellMar>
        </w:tblPrEx>
        <w:trPr>
          <w:trHeight w:val="208"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1526F42">
            <w:pPr>
              <w:ind w:firstLine="320"/>
              <w:jc w:val="center"/>
              <w:rPr>
                <w:rFonts w:ascii="宋体" w:hAnsi="宋体"/>
                <w:color w:val="000000"/>
                <w:sz w:val="16"/>
                <w:szCs w:val="16"/>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7C963">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7973C">
            <w:pPr>
              <w:widowControl/>
              <w:rPr>
                <w:rFonts w:ascii="宋体" w:hAnsi="宋体"/>
                <w:color w:val="000000"/>
                <w:sz w:val="16"/>
                <w:szCs w:val="16"/>
              </w:rPr>
            </w:pPr>
            <w:r>
              <w:rPr>
                <w:rFonts w:hint="eastAsia" w:ascii="宋体" w:hAnsi="宋体"/>
                <w:color w:val="000000"/>
                <w:sz w:val="16"/>
                <w:szCs w:val="16"/>
              </w:rPr>
              <w:t>满意度指标</w:t>
            </w:r>
          </w:p>
        </w:tc>
        <w:tc>
          <w:tcPr>
            <w:tcW w:w="2655" w:type="dxa"/>
            <w:gridSpan w:val="2"/>
            <w:vMerge w:val="restart"/>
            <w:tcBorders>
              <w:top w:val="single" w:color="000000" w:sz="4" w:space="0"/>
              <w:left w:val="single" w:color="000000" w:sz="4" w:space="0"/>
              <w:bottom w:val="nil"/>
              <w:right w:val="single" w:color="000000" w:sz="4" w:space="0"/>
            </w:tcBorders>
            <w:shd w:val="clear" w:color="auto" w:fill="auto"/>
            <w:noWrap w:val="0"/>
            <w:vAlign w:val="center"/>
          </w:tcPr>
          <w:p w14:paraId="5DA37157">
            <w:pPr>
              <w:widowControl/>
              <w:rPr>
                <w:rFonts w:ascii="宋体" w:hAnsi="宋体"/>
                <w:color w:val="000000"/>
                <w:sz w:val="16"/>
                <w:szCs w:val="16"/>
              </w:rPr>
            </w:pPr>
            <w:r>
              <w:rPr>
                <w:rFonts w:hint="eastAsia" w:ascii="宋体" w:hAnsi="宋体"/>
                <w:color w:val="000000"/>
                <w:sz w:val="16"/>
                <w:szCs w:val="16"/>
              </w:rPr>
              <w:t>社会公众或服务对象对项目实施效果的满意程度</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750E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672E3744">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110" w:type="dxa"/>
            <w:vMerge w:val="restart"/>
            <w:tcBorders>
              <w:top w:val="single" w:color="000000" w:sz="4" w:space="0"/>
              <w:left w:val="single" w:color="000000" w:sz="4" w:space="0"/>
              <w:bottom w:val="nil"/>
              <w:right w:val="single" w:color="000000" w:sz="4" w:space="0"/>
            </w:tcBorders>
            <w:shd w:val="clear" w:color="auto" w:fill="auto"/>
            <w:noWrap w:val="0"/>
            <w:vAlign w:val="center"/>
          </w:tcPr>
          <w:p w14:paraId="54317BC8">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1B33BE21">
        <w:tblPrEx>
          <w:tblCellMar>
            <w:top w:w="0" w:type="dxa"/>
            <w:left w:w="108" w:type="dxa"/>
            <w:bottom w:w="0" w:type="dxa"/>
            <w:right w:w="108" w:type="dxa"/>
          </w:tblCellMar>
        </w:tblPrEx>
        <w:trPr>
          <w:trHeight w:val="495"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1AC261A1">
            <w:pPr>
              <w:ind w:firstLine="320"/>
              <w:jc w:val="center"/>
              <w:rPr>
                <w:rFonts w:ascii="宋体" w:hAnsi="宋体"/>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6EB82">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4FC2B">
            <w:pPr>
              <w:widowControl/>
              <w:rPr>
                <w:rFonts w:ascii="宋体" w:hAnsi="宋体"/>
                <w:color w:val="000000"/>
                <w:sz w:val="16"/>
                <w:szCs w:val="16"/>
              </w:rPr>
            </w:pPr>
            <w:r>
              <w:rPr>
                <w:rFonts w:hint="eastAsia" w:ascii="宋体" w:hAnsi="宋体"/>
                <w:color w:val="000000"/>
                <w:sz w:val="16"/>
                <w:szCs w:val="16"/>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D0729">
            <w:pPr>
              <w:widowControl/>
              <w:rPr>
                <w:rFonts w:ascii="宋体" w:hAnsi="宋体"/>
                <w:color w:val="000000"/>
                <w:sz w:val="16"/>
                <w:szCs w:val="16"/>
              </w:rPr>
            </w:pPr>
            <w:r>
              <w:rPr>
                <w:rFonts w:hint="eastAsia" w:ascii="宋体" w:hAnsi="宋体"/>
                <w:color w:val="000000"/>
                <w:sz w:val="16"/>
                <w:szCs w:val="16"/>
              </w:rPr>
              <w:t>预算执行率（%）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567B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A942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87230">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29BAD8B">
        <w:tblPrEx>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noWrap w:val="0"/>
            <w:vAlign w:val="center"/>
          </w:tcPr>
          <w:p w14:paraId="6AC490DD">
            <w:pPr>
              <w:ind w:firstLine="320"/>
              <w:jc w:val="center"/>
              <w:rPr>
                <w:rFonts w:ascii="宋体" w:hAnsi="宋体"/>
                <w:color w:val="000000"/>
                <w:sz w:val="16"/>
                <w:szCs w:val="16"/>
              </w:rPr>
            </w:pPr>
          </w:p>
        </w:tc>
        <w:tc>
          <w:tcPr>
            <w:tcW w:w="6975"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FECC6">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E6582">
            <w:pPr>
              <w:widowControl/>
              <w:ind w:firstLine="320"/>
              <w:jc w:val="center"/>
              <w:rPr>
                <w:rFonts w:ascii="宋体" w:hAnsi="宋体"/>
                <w:color w:val="000000"/>
                <w:sz w:val="16"/>
                <w:szCs w:val="16"/>
              </w:rPr>
            </w:pPr>
            <w:r>
              <w:rPr>
                <w:rFonts w:hint="eastAsia" w:ascii="宋体" w:hAnsi="宋体"/>
                <w:color w:val="000000"/>
                <w:sz w:val="16"/>
                <w:szCs w:val="16"/>
              </w:rPr>
              <w:t>99</w:t>
            </w:r>
          </w:p>
        </w:tc>
      </w:tr>
      <w:tr w14:paraId="3BD41B95">
        <w:tblPrEx>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noWrap w:val="0"/>
            <w:vAlign w:val="center"/>
          </w:tcPr>
          <w:p w14:paraId="301A949F">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8085" w:type="dxa"/>
            <w:gridSpan w:val="7"/>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958814">
            <w:pPr>
              <w:widowControl/>
              <w:ind w:firstLine="320"/>
              <w:jc w:val="left"/>
              <w:rPr>
                <w:rFonts w:ascii="宋体" w:hAnsi="宋体"/>
                <w:color w:val="000000"/>
                <w:sz w:val="16"/>
                <w:szCs w:val="16"/>
              </w:rPr>
            </w:pPr>
            <w:r>
              <w:rPr>
                <w:rFonts w:hint="eastAsia" w:ascii="宋体" w:hAnsi="宋体"/>
                <w:color w:val="000000"/>
                <w:sz w:val="16"/>
                <w:szCs w:val="16"/>
              </w:rPr>
              <w:t>无</w:t>
            </w:r>
          </w:p>
        </w:tc>
      </w:tr>
      <w:tr w14:paraId="53CE8DD0">
        <w:tblPrEx>
          <w:tblCellMar>
            <w:top w:w="0" w:type="dxa"/>
            <w:left w:w="108" w:type="dxa"/>
            <w:bottom w:w="0" w:type="dxa"/>
            <w:right w:w="108" w:type="dxa"/>
          </w:tblCellMar>
        </w:tblPrEx>
        <w:trPr>
          <w:trHeight w:val="270" w:hRule="atLeast"/>
        </w:trPr>
        <w:tc>
          <w:tcPr>
            <w:tcW w:w="0" w:type="auto"/>
            <w:gridSpan w:val="3"/>
            <w:tcBorders>
              <w:top w:val="nil"/>
              <w:left w:val="nil"/>
              <w:bottom w:val="nil"/>
              <w:right w:val="nil"/>
            </w:tcBorders>
            <w:shd w:val="clear" w:color="auto" w:fill="auto"/>
            <w:noWrap/>
            <w:vAlign w:val="center"/>
          </w:tcPr>
          <w:p w14:paraId="742868FF">
            <w:pPr>
              <w:widowControl/>
              <w:ind w:firstLine="320"/>
              <w:jc w:val="left"/>
              <w:rPr>
                <w:rFonts w:ascii="宋体" w:hAnsi="宋体"/>
                <w:color w:val="000000"/>
                <w:sz w:val="16"/>
                <w:szCs w:val="16"/>
              </w:rPr>
            </w:pPr>
            <w:r>
              <w:rPr>
                <w:rFonts w:hint="eastAsia" w:ascii="宋体" w:hAnsi="宋体"/>
                <w:color w:val="000000"/>
                <w:sz w:val="16"/>
                <w:szCs w:val="16"/>
              </w:rPr>
              <w:t>填报人：杨世国</w:t>
            </w:r>
          </w:p>
        </w:tc>
        <w:tc>
          <w:tcPr>
            <w:tcW w:w="0" w:type="auto"/>
            <w:tcBorders>
              <w:top w:val="nil"/>
              <w:left w:val="nil"/>
              <w:bottom w:val="nil"/>
              <w:right w:val="nil"/>
            </w:tcBorders>
            <w:shd w:val="clear" w:color="auto" w:fill="auto"/>
            <w:noWrap/>
            <w:vAlign w:val="center"/>
          </w:tcPr>
          <w:p w14:paraId="7004A9CC">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6E0A5E31">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4A5CC1CD">
            <w:pPr>
              <w:ind w:firstLine="320"/>
              <w:jc w:val="center"/>
              <w:rPr>
                <w:rFonts w:ascii="宋体" w:hAnsi="宋体"/>
                <w:color w:val="000000"/>
                <w:sz w:val="16"/>
                <w:szCs w:val="16"/>
              </w:rPr>
            </w:pPr>
          </w:p>
        </w:tc>
        <w:tc>
          <w:tcPr>
            <w:tcW w:w="0" w:type="auto"/>
            <w:gridSpan w:val="2"/>
            <w:tcBorders>
              <w:top w:val="nil"/>
              <w:left w:val="nil"/>
              <w:bottom w:val="nil"/>
              <w:right w:val="nil"/>
            </w:tcBorders>
            <w:shd w:val="clear" w:color="auto" w:fill="auto"/>
            <w:noWrap/>
            <w:vAlign w:val="center"/>
          </w:tcPr>
          <w:p w14:paraId="34666251">
            <w:pPr>
              <w:widowControl/>
              <w:ind w:firstLine="320"/>
              <w:jc w:val="left"/>
              <w:rPr>
                <w:rFonts w:ascii="宋体" w:hAnsi="宋体"/>
                <w:color w:val="000000"/>
                <w:sz w:val="16"/>
                <w:szCs w:val="16"/>
              </w:rPr>
            </w:pPr>
            <w:r>
              <w:rPr>
                <w:rFonts w:hint="eastAsia" w:ascii="宋体" w:hAnsi="宋体"/>
                <w:color w:val="000000"/>
                <w:sz w:val="16"/>
                <w:szCs w:val="16"/>
              </w:rPr>
              <w:t>联系电话：0335-7990911</w:t>
            </w:r>
          </w:p>
        </w:tc>
      </w:tr>
    </w:tbl>
    <w:p w14:paraId="30746CCD">
      <w:pPr>
        <w:spacing w:line="580" w:lineRule="exact"/>
        <w:ind w:firstLine="640"/>
        <w:jc w:val="left"/>
        <w:rPr>
          <w:rFonts w:ascii="仿宋" w:hAnsi="仿宋" w:eastAsia="仿宋" w:cs="仿宋_GB2312"/>
          <w:sz w:val="32"/>
          <w:szCs w:val="32"/>
        </w:rPr>
      </w:pPr>
      <w:r>
        <w:rPr>
          <w:rFonts w:hint="eastAsia" w:ascii="仿宋" w:hAnsi="仿宋" w:eastAsia="仿宋" w:cs="仿宋_GB2312"/>
          <w:sz w:val="32"/>
          <w:szCs w:val="32"/>
        </w:rPr>
        <w:t>（64）民生工程菜市场、水冲式公厕工程项目自评综述：根据年初设定的绩效目标，民生工程菜市场、水冲式公厕工程项目绩效自评得分为98分（绩效自评表附后）。全年预算数为2.2789万元，执行数为2.2789万元，完成预算的100%。</w:t>
      </w:r>
    </w:p>
    <w:p w14:paraId="4539597D">
      <w:pPr>
        <w:spacing w:line="580" w:lineRule="exact"/>
        <w:ind w:firstLine="640"/>
        <w:rPr>
          <w:rFonts w:ascii="仿宋" w:hAnsi="仿宋" w:eastAsia="仿宋" w:cs="仿宋_GB2312"/>
          <w:sz w:val="32"/>
          <w:szCs w:val="32"/>
        </w:rPr>
      </w:pPr>
      <w:r>
        <w:rPr>
          <w:rFonts w:hint="eastAsia" w:ascii="仿宋" w:hAnsi="仿宋" w:eastAsia="仿宋" w:cs="仿宋_GB2312"/>
          <w:sz w:val="32"/>
          <w:szCs w:val="32"/>
        </w:rPr>
        <w:t>项目绩效目标完成情况：原便民菜市场、原矿业局公厕建设工程，提升县城档次，改善城市容貌 ，发挥更大的社会效益。未发现问题。</w:t>
      </w:r>
    </w:p>
    <w:p w14:paraId="5EA7DC7D">
      <w:pPr>
        <w:spacing w:line="580" w:lineRule="exact"/>
        <w:ind w:firstLine="640"/>
        <w:rPr>
          <w:rFonts w:ascii="仿宋_GB2312" w:hAnsi="仿宋_GB2312" w:eastAsia="仿宋_GB2312" w:cs="仿宋_GB2312"/>
          <w:sz w:val="32"/>
          <w:szCs w:val="32"/>
        </w:rPr>
      </w:pPr>
    </w:p>
    <w:tbl>
      <w:tblPr>
        <w:tblStyle w:val="29"/>
        <w:tblW w:w="8355" w:type="dxa"/>
        <w:jc w:val="center"/>
        <w:tblLayout w:type="autofit"/>
        <w:tblCellMar>
          <w:top w:w="0" w:type="dxa"/>
          <w:left w:w="108" w:type="dxa"/>
          <w:bottom w:w="0" w:type="dxa"/>
          <w:right w:w="108" w:type="dxa"/>
        </w:tblCellMar>
      </w:tblPr>
      <w:tblGrid>
        <w:gridCol w:w="962"/>
        <w:gridCol w:w="799"/>
        <w:gridCol w:w="1080"/>
        <w:gridCol w:w="799"/>
        <w:gridCol w:w="1080"/>
        <w:gridCol w:w="963"/>
        <w:gridCol w:w="1016"/>
        <w:gridCol w:w="1656"/>
      </w:tblGrid>
      <w:tr w14:paraId="2F1BAB32">
        <w:tblPrEx>
          <w:tblCellMar>
            <w:top w:w="0" w:type="dxa"/>
            <w:left w:w="108" w:type="dxa"/>
            <w:bottom w:w="0" w:type="dxa"/>
            <w:right w:w="108" w:type="dxa"/>
          </w:tblCellMar>
        </w:tblPrEx>
        <w:trPr>
          <w:trHeight w:val="510" w:hRule="atLeast"/>
          <w:jc w:val="center"/>
        </w:trPr>
        <w:tc>
          <w:tcPr>
            <w:tcW w:w="8355" w:type="dxa"/>
            <w:gridSpan w:val="8"/>
            <w:tcBorders>
              <w:top w:val="nil"/>
              <w:left w:val="nil"/>
              <w:bottom w:val="nil"/>
              <w:right w:val="nil"/>
            </w:tcBorders>
            <w:shd w:val="clear" w:color="auto" w:fill="auto"/>
            <w:noWrap/>
            <w:vAlign w:val="center"/>
          </w:tcPr>
          <w:p w14:paraId="3E7050B1">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2E275906">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0251DAC1">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30B885F1">
        <w:tblPrEx>
          <w:tblCellMar>
            <w:top w:w="0" w:type="dxa"/>
            <w:left w:w="108" w:type="dxa"/>
            <w:bottom w:w="0" w:type="dxa"/>
            <w:right w:w="108" w:type="dxa"/>
          </w:tblCellMar>
        </w:tblPrEx>
        <w:trPr>
          <w:trHeight w:val="435" w:hRule="atLeast"/>
          <w:jc w:val="center"/>
        </w:trPr>
        <w:tc>
          <w:tcPr>
            <w:tcW w:w="975" w:type="dxa"/>
            <w:tcBorders>
              <w:top w:val="nil"/>
              <w:left w:val="nil"/>
              <w:bottom w:val="nil"/>
              <w:right w:val="nil"/>
            </w:tcBorders>
            <w:shd w:val="clear" w:color="auto" w:fill="auto"/>
            <w:noWrap w:val="0"/>
            <w:vAlign w:val="center"/>
          </w:tcPr>
          <w:p w14:paraId="6AA230D7">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664BD433">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03AAF60E">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640F87D">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354E5828">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1A4481DB">
        <w:tblPrEx>
          <w:tblCellMar>
            <w:top w:w="0" w:type="dxa"/>
            <w:left w:w="108" w:type="dxa"/>
            <w:bottom w:w="0" w:type="dxa"/>
            <w:right w:w="108" w:type="dxa"/>
          </w:tblCellMar>
        </w:tblPrEx>
        <w:trPr>
          <w:trHeight w:val="450" w:hRule="atLeast"/>
          <w:jc w:val="center"/>
        </w:trPr>
        <w:tc>
          <w:tcPr>
            <w:tcW w:w="975" w:type="dxa"/>
            <w:tcBorders>
              <w:top w:val="single" w:color="000000" w:sz="8" w:space="0"/>
              <w:left w:val="single" w:color="000000" w:sz="8" w:space="0"/>
              <w:bottom w:val="nil"/>
              <w:right w:val="single" w:color="000000" w:sz="8" w:space="0"/>
            </w:tcBorders>
            <w:shd w:val="clear" w:color="auto" w:fill="auto"/>
            <w:noWrap w:val="0"/>
            <w:vAlign w:val="center"/>
          </w:tcPr>
          <w:p w14:paraId="74148785">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0BDD791">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4D699E09">
            <w:pPr>
              <w:widowControl/>
              <w:ind w:firstLine="320"/>
              <w:jc w:val="left"/>
              <w:rPr>
                <w:rFonts w:ascii="宋体" w:hAnsi="宋体"/>
                <w:color w:val="000000"/>
                <w:sz w:val="16"/>
                <w:szCs w:val="16"/>
              </w:rPr>
            </w:pPr>
            <w:r>
              <w:rPr>
                <w:rFonts w:hint="eastAsia" w:ascii="宋体" w:hAnsi="宋体"/>
                <w:color w:val="000000"/>
                <w:sz w:val="16"/>
                <w:szCs w:val="16"/>
              </w:rPr>
              <w:t>民生工程菜市场、水冲式公厕工程</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33A91C6E">
            <w:pPr>
              <w:widowControl/>
              <w:rPr>
                <w:rFonts w:ascii="宋体" w:hAnsi="宋体"/>
                <w:color w:val="000000"/>
                <w:sz w:val="16"/>
                <w:szCs w:val="16"/>
              </w:rPr>
            </w:pPr>
            <w:r>
              <w:rPr>
                <w:rFonts w:hint="eastAsia" w:ascii="宋体" w:hAnsi="宋体"/>
                <w:color w:val="000000"/>
                <w:sz w:val="16"/>
                <w:szCs w:val="16"/>
              </w:rPr>
              <w:t>实施(主管）单位</w:t>
            </w:r>
          </w:p>
        </w:tc>
        <w:tc>
          <w:tcPr>
            <w:tcW w:w="306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7FFED6F7">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38B647EF">
        <w:tblPrEx>
          <w:tblCellMar>
            <w:top w:w="0" w:type="dxa"/>
            <w:left w:w="108" w:type="dxa"/>
            <w:bottom w:w="0" w:type="dxa"/>
            <w:right w:w="108" w:type="dxa"/>
          </w:tblCellMar>
        </w:tblPrEx>
        <w:trPr>
          <w:trHeight w:val="600" w:hRule="atLeast"/>
          <w:jc w:val="center"/>
        </w:trPr>
        <w:tc>
          <w:tcPr>
            <w:tcW w:w="975"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E11DAE5">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7D834ED8">
            <w:pPr>
              <w:widowControl/>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0CBCE26E">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1965" w:type="dxa"/>
            <w:gridSpan w:val="2"/>
            <w:tcBorders>
              <w:top w:val="nil"/>
              <w:left w:val="nil"/>
              <w:bottom w:val="single" w:color="000000" w:sz="8" w:space="0"/>
              <w:right w:val="single" w:color="000000" w:sz="8" w:space="0"/>
            </w:tcBorders>
            <w:shd w:val="clear" w:color="auto" w:fill="auto"/>
            <w:noWrap w:val="0"/>
            <w:vAlign w:val="center"/>
          </w:tcPr>
          <w:p w14:paraId="1C4FBF2A">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95" w:type="dxa"/>
            <w:tcBorders>
              <w:top w:val="nil"/>
              <w:left w:val="nil"/>
              <w:bottom w:val="single" w:color="000000" w:sz="8" w:space="0"/>
              <w:right w:val="single" w:color="000000" w:sz="8" w:space="0"/>
            </w:tcBorders>
            <w:shd w:val="clear" w:color="auto" w:fill="auto"/>
            <w:noWrap w:val="0"/>
            <w:vAlign w:val="center"/>
          </w:tcPr>
          <w:p w14:paraId="597E61AA">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6F1DE341">
        <w:tblPrEx>
          <w:tblCellMar>
            <w:top w:w="0" w:type="dxa"/>
            <w:left w:w="108" w:type="dxa"/>
            <w:bottom w:w="0" w:type="dxa"/>
            <w:right w:w="108" w:type="dxa"/>
          </w:tblCellMar>
        </w:tblPrEx>
        <w:trPr>
          <w:trHeight w:val="300" w:hRule="atLeast"/>
          <w:jc w:val="center"/>
        </w:trPr>
        <w:tc>
          <w:tcPr>
            <w:tcW w:w="975"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D5AC0E0">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3E4C3B41">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21C03361">
            <w:pPr>
              <w:widowControl/>
              <w:ind w:firstLine="320"/>
              <w:jc w:val="right"/>
              <w:rPr>
                <w:rFonts w:ascii="宋体" w:hAnsi="宋体"/>
                <w:color w:val="000000"/>
                <w:sz w:val="16"/>
                <w:szCs w:val="16"/>
              </w:rPr>
            </w:pPr>
            <w:r>
              <w:rPr>
                <w:rFonts w:hint="eastAsia" w:ascii="宋体" w:hAnsi="宋体"/>
                <w:color w:val="000000"/>
                <w:sz w:val="16"/>
                <w:szCs w:val="16"/>
              </w:rPr>
              <w:t>2.2789</w:t>
            </w:r>
          </w:p>
        </w:tc>
        <w:tc>
          <w:tcPr>
            <w:tcW w:w="1080" w:type="dxa"/>
            <w:tcBorders>
              <w:top w:val="nil"/>
              <w:left w:val="nil"/>
              <w:bottom w:val="single" w:color="000000" w:sz="8" w:space="0"/>
              <w:right w:val="single" w:color="000000" w:sz="8" w:space="0"/>
            </w:tcBorders>
            <w:shd w:val="clear" w:color="auto" w:fill="auto"/>
            <w:noWrap w:val="0"/>
            <w:vAlign w:val="center"/>
          </w:tcPr>
          <w:p w14:paraId="7EBC9AC5">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1CB97518">
            <w:pPr>
              <w:widowControl/>
              <w:ind w:firstLine="320"/>
              <w:jc w:val="left"/>
              <w:rPr>
                <w:rFonts w:ascii="宋体" w:hAnsi="宋体"/>
                <w:color w:val="000000"/>
                <w:sz w:val="16"/>
                <w:szCs w:val="16"/>
              </w:rPr>
            </w:pPr>
            <w:r>
              <w:rPr>
                <w:rFonts w:hint="eastAsia" w:ascii="宋体" w:hAnsi="宋体"/>
                <w:color w:val="000000"/>
                <w:sz w:val="16"/>
                <w:szCs w:val="16"/>
              </w:rPr>
              <w:t>2.2789</w:t>
            </w:r>
          </w:p>
        </w:tc>
        <w:tc>
          <w:tcPr>
            <w:tcW w:w="1005" w:type="dxa"/>
            <w:tcBorders>
              <w:top w:val="nil"/>
              <w:left w:val="nil"/>
              <w:bottom w:val="single" w:color="000000" w:sz="8" w:space="0"/>
              <w:right w:val="single" w:color="000000" w:sz="8" w:space="0"/>
            </w:tcBorders>
            <w:shd w:val="clear" w:color="auto" w:fill="auto"/>
            <w:noWrap w:val="0"/>
            <w:vAlign w:val="center"/>
          </w:tcPr>
          <w:p w14:paraId="564C4DC7">
            <w:pPr>
              <w:widowControl/>
              <w:jc w:val="left"/>
              <w:rPr>
                <w:rFonts w:ascii="宋体" w:hAnsi="宋体"/>
                <w:color w:val="000000"/>
                <w:sz w:val="16"/>
                <w:szCs w:val="16"/>
              </w:rPr>
            </w:pPr>
            <w:r>
              <w:rPr>
                <w:rFonts w:hint="eastAsia" w:ascii="宋体" w:hAnsi="宋体"/>
                <w:color w:val="000000"/>
                <w:sz w:val="16"/>
                <w:szCs w:val="16"/>
              </w:rPr>
              <w:t>执行数：</w:t>
            </w:r>
          </w:p>
        </w:tc>
        <w:tc>
          <w:tcPr>
            <w:tcW w:w="960" w:type="dxa"/>
            <w:tcBorders>
              <w:top w:val="nil"/>
              <w:left w:val="nil"/>
              <w:bottom w:val="single" w:color="000000" w:sz="8" w:space="0"/>
              <w:right w:val="single" w:color="000000" w:sz="8" w:space="0"/>
            </w:tcBorders>
            <w:shd w:val="clear" w:color="auto" w:fill="auto"/>
            <w:noWrap w:val="0"/>
            <w:vAlign w:val="center"/>
          </w:tcPr>
          <w:p w14:paraId="3935B6A0">
            <w:pPr>
              <w:widowControl/>
              <w:ind w:firstLine="320"/>
              <w:jc w:val="right"/>
              <w:rPr>
                <w:rFonts w:ascii="宋体" w:hAnsi="宋体"/>
                <w:color w:val="000000"/>
                <w:sz w:val="16"/>
                <w:szCs w:val="16"/>
              </w:rPr>
            </w:pPr>
            <w:r>
              <w:rPr>
                <w:rFonts w:hint="eastAsia" w:ascii="宋体" w:hAnsi="宋体"/>
                <w:color w:val="000000"/>
                <w:sz w:val="16"/>
                <w:szCs w:val="16"/>
              </w:rPr>
              <w:t>2.2789</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7A8EA5E4">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6B0E82EB">
        <w:tblPrEx>
          <w:tblCellMar>
            <w:top w:w="0" w:type="dxa"/>
            <w:left w:w="108" w:type="dxa"/>
            <w:bottom w:w="0" w:type="dxa"/>
            <w:right w:w="108" w:type="dxa"/>
          </w:tblCellMar>
        </w:tblPrEx>
        <w:trPr>
          <w:trHeight w:val="435" w:hRule="atLeast"/>
          <w:jc w:val="center"/>
        </w:trPr>
        <w:tc>
          <w:tcPr>
            <w:tcW w:w="975"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9195609">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1C6CACC0">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7FBCADD0">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305707B">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3E3AD27B">
            <w:pPr>
              <w:ind w:firstLine="320"/>
              <w:jc w:val="left"/>
              <w:rPr>
                <w:rFonts w:ascii="宋体" w:hAnsi="宋体"/>
                <w:color w:val="000000"/>
                <w:sz w:val="16"/>
                <w:szCs w:val="16"/>
              </w:rPr>
            </w:pPr>
          </w:p>
        </w:tc>
        <w:tc>
          <w:tcPr>
            <w:tcW w:w="1005" w:type="dxa"/>
            <w:tcBorders>
              <w:top w:val="nil"/>
              <w:left w:val="nil"/>
              <w:bottom w:val="single" w:color="000000" w:sz="8" w:space="0"/>
              <w:right w:val="single" w:color="000000" w:sz="8" w:space="0"/>
            </w:tcBorders>
            <w:shd w:val="clear" w:color="auto" w:fill="auto"/>
            <w:noWrap w:val="0"/>
            <w:vAlign w:val="center"/>
          </w:tcPr>
          <w:p w14:paraId="2D03F3EB">
            <w:pPr>
              <w:widowControl/>
              <w:rPr>
                <w:rFonts w:ascii="宋体" w:hAnsi="宋体"/>
                <w:color w:val="000000"/>
                <w:sz w:val="16"/>
                <w:szCs w:val="16"/>
              </w:rPr>
            </w:pPr>
            <w:r>
              <w:rPr>
                <w:rFonts w:hint="eastAsia" w:ascii="宋体" w:hAnsi="宋体"/>
                <w:color w:val="000000"/>
                <w:sz w:val="16"/>
                <w:szCs w:val="16"/>
              </w:rPr>
              <w:t>其中：财政资金</w:t>
            </w:r>
          </w:p>
        </w:tc>
        <w:tc>
          <w:tcPr>
            <w:tcW w:w="960" w:type="dxa"/>
            <w:tcBorders>
              <w:top w:val="nil"/>
              <w:left w:val="nil"/>
              <w:bottom w:val="single" w:color="000000" w:sz="8" w:space="0"/>
              <w:right w:val="single" w:color="000000" w:sz="8" w:space="0"/>
            </w:tcBorders>
            <w:shd w:val="clear" w:color="auto" w:fill="auto"/>
            <w:noWrap w:val="0"/>
            <w:vAlign w:val="center"/>
          </w:tcPr>
          <w:p w14:paraId="73F8511B">
            <w:pPr>
              <w:ind w:firstLine="320"/>
              <w:jc w:val="left"/>
              <w:rPr>
                <w:rFonts w:ascii="宋体" w:hAnsi="宋体"/>
                <w:color w:val="000000"/>
                <w:sz w:val="16"/>
                <w:szCs w:val="16"/>
              </w:rPr>
            </w:pPr>
          </w:p>
        </w:tc>
        <w:tc>
          <w:tcPr>
            <w:tcW w:w="1095" w:type="dxa"/>
            <w:vMerge w:val="continue"/>
            <w:tcBorders>
              <w:top w:val="nil"/>
              <w:left w:val="nil"/>
              <w:bottom w:val="single" w:color="000000" w:sz="8" w:space="0"/>
              <w:right w:val="single" w:color="000000" w:sz="8" w:space="0"/>
            </w:tcBorders>
            <w:shd w:val="clear" w:color="auto" w:fill="auto"/>
            <w:noWrap w:val="0"/>
            <w:vAlign w:val="center"/>
          </w:tcPr>
          <w:p w14:paraId="7FCFD820">
            <w:pPr>
              <w:ind w:firstLine="320"/>
              <w:jc w:val="center"/>
              <w:rPr>
                <w:rFonts w:ascii="宋体" w:hAnsi="宋体"/>
                <w:color w:val="000000"/>
                <w:sz w:val="16"/>
                <w:szCs w:val="16"/>
              </w:rPr>
            </w:pPr>
          </w:p>
        </w:tc>
      </w:tr>
      <w:tr w14:paraId="5E5546F3">
        <w:tblPrEx>
          <w:tblCellMar>
            <w:top w:w="0" w:type="dxa"/>
            <w:left w:w="108" w:type="dxa"/>
            <w:bottom w:w="0" w:type="dxa"/>
            <w:right w:w="108" w:type="dxa"/>
          </w:tblCellMar>
        </w:tblPrEx>
        <w:trPr>
          <w:trHeight w:val="285" w:hRule="atLeast"/>
          <w:jc w:val="center"/>
        </w:trPr>
        <w:tc>
          <w:tcPr>
            <w:tcW w:w="975"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306ECB1">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75899FB4">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854399D">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38B6618E">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5157A04E">
            <w:pPr>
              <w:ind w:firstLine="320"/>
              <w:jc w:val="left"/>
              <w:rPr>
                <w:rFonts w:ascii="宋体" w:hAnsi="宋体"/>
                <w:color w:val="000000"/>
                <w:sz w:val="16"/>
                <w:szCs w:val="16"/>
              </w:rPr>
            </w:pPr>
          </w:p>
        </w:tc>
        <w:tc>
          <w:tcPr>
            <w:tcW w:w="1005" w:type="dxa"/>
            <w:tcBorders>
              <w:top w:val="nil"/>
              <w:left w:val="nil"/>
              <w:bottom w:val="single" w:color="000000" w:sz="8" w:space="0"/>
              <w:right w:val="single" w:color="000000" w:sz="8" w:space="0"/>
            </w:tcBorders>
            <w:shd w:val="clear" w:color="auto" w:fill="auto"/>
            <w:noWrap w:val="0"/>
            <w:vAlign w:val="center"/>
          </w:tcPr>
          <w:p w14:paraId="6758D5F8">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960" w:type="dxa"/>
            <w:tcBorders>
              <w:top w:val="nil"/>
              <w:left w:val="nil"/>
              <w:bottom w:val="single" w:color="000000" w:sz="8" w:space="0"/>
              <w:right w:val="single" w:color="000000" w:sz="8" w:space="0"/>
            </w:tcBorders>
            <w:shd w:val="clear" w:color="auto" w:fill="auto"/>
            <w:noWrap w:val="0"/>
            <w:vAlign w:val="center"/>
          </w:tcPr>
          <w:p w14:paraId="1F8527CE">
            <w:pPr>
              <w:ind w:firstLine="320"/>
              <w:jc w:val="left"/>
              <w:rPr>
                <w:rFonts w:ascii="宋体" w:hAnsi="宋体"/>
                <w:color w:val="000000"/>
                <w:sz w:val="16"/>
                <w:szCs w:val="16"/>
              </w:rPr>
            </w:pPr>
          </w:p>
        </w:tc>
        <w:tc>
          <w:tcPr>
            <w:tcW w:w="1095" w:type="dxa"/>
            <w:vMerge w:val="continue"/>
            <w:tcBorders>
              <w:top w:val="nil"/>
              <w:left w:val="nil"/>
              <w:bottom w:val="single" w:color="000000" w:sz="8" w:space="0"/>
              <w:right w:val="single" w:color="000000" w:sz="8" w:space="0"/>
            </w:tcBorders>
            <w:shd w:val="clear" w:color="auto" w:fill="auto"/>
            <w:noWrap w:val="0"/>
            <w:vAlign w:val="center"/>
          </w:tcPr>
          <w:p w14:paraId="467DAD32">
            <w:pPr>
              <w:ind w:firstLine="320"/>
              <w:jc w:val="center"/>
              <w:rPr>
                <w:rFonts w:ascii="宋体" w:hAnsi="宋体"/>
                <w:color w:val="000000"/>
                <w:sz w:val="16"/>
                <w:szCs w:val="16"/>
              </w:rPr>
            </w:pPr>
          </w:p>
        </w:tc>
      </w:tr>
      <w:tr w14:paraId="1960F614">
        <w:tblPrEx>
          <w:tblCellMar>
            <w:top w:w="0" w:type="dxa"/>
            <w:left w:w="108" w:type="dxa"/>
            <w:bottom w:w="0" w:type="dxa"/>
            <w:right w:w="108" w:type="dxa"/>
          </w:tblCellMar>
        </w:tblPrEx>
        <w:trPr>
          <w:trHeight w:val="285" w:hRule="atLeast"/>
          <w:jc w:val="center"/>
        </w:trPr>
        <w:tc>
          <w:tcPr>
            <w:tcW w:w="975"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04D8AB8F">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4EC4906F">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045" w:type="dxa"/>
            <w:gridSpan w:val="3"/>
            <w:tcBorders>
              <w:top w:val="nil"/>
              <w:left w:val="nil"/>
              <w:bottom w:val="nil"/>
              <w:right w:val="single" w:color="000000" w:sz="8" w:space="0"/>
            </w:tcBorders>
            <w:shd w:val="clear" w:color="auto" w:fill="auto"/>
            <w:noWrap w:val="0"/>
            <w:vAlign w:val="center"/>
          </w:tcPr>
          <w:p w14:paraId="5711CF6F">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95" w:type="dxa"/>
            <w:tcBorders>
              <w:top w:val="nil"/>
              <w:left w:val="nil"/>
              <w:bottom w:val="single" w:color="000000" w:sz="8" w:space="0"/>
              <w:right w:val="single" w:color="000000" w:sz="8" w:space="0"/>
            </w:tcBorders>
            <w:shd w:val="clear" w:color="auto" w:fill="auto"/>
            <w:noWrap w:val="0"/>
            <w:vAlign w:val="center"/>
          </w:tcPr>
          <w:p w14:paraId="3656BD78">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5F6C51EA">
        <w:tblPrEx>
          <w:tblCellMar>
            <w:top w:w="0" w:type="dxa"/>
            <w:left w:w="108" w:type="dxa"/>
            <w:bottom w:w="0" w:type="dxa"/>
            <w:right w:w="108" w:type="dxa"/>
          </w:tblCellMar>
        </w:tblPrEx>
        <w:trPr>
          <w:trHeight w:val="300" w:hRule="atLeast"/>
          <w:jc w:val="center"/>
        </w:trPr>
        <w:tc>
          <w:tcPr>
            <w:tcW w:w="975"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9D22B7E">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0475F89">
            <w:pPr>
              <w:widowControl/>
              <w:ind w:firstLine="320"/>
              <w:jc w:val="center"/>
              <w:rPr>
                <w:rFonts w:ascii="宋体" w:hAnsi="宋体"/>
                <w:color w:val="000000"/>
                <w:sz w:val="16"/>
                <w:szCs w:val="16"/>
              </w:rPr>
            </w:pPr>
            <w:r>
              <w:rPr>
                <w:rFonts w:hint="eastAsia" w:ascii="宋体" w:hAnsi="宋体"/>
                <w:color w:val="000000"/>
                <w:sz w:val="16"/>
                <w:szCs w:val="16"/>
              </w:rPr>
              <w:t>原便民菜市场、原矿业局公厕建设工程，提升县城档次，改善城市容貌 ，发挥更大的社会效益。</w:t>
            </w:r>
          </w:p>
        </w:tc>
        <w:tc>
          <w:tcPr>
            <w:tcW w:w="3045"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368A564">
            <w:pPr>
              <w:widowControl/>
              <w:ind w:firstLine="320"/>
              <w:jc w:val="center"/>
              <w:rPr>
                <w:rFonts w:ascii="宋体" w:hAnsi="宋体"/>
                <w:color w:val="000000"/>
                <w:sz w:val="16"/>
                <w:szCs w:val="16"/>
              </w:rPr>
            </w:pPr>
            <w:r>
              <w:rPr>
                <w:rFonts w:hint="eastAsia" w:ascii="宋体" w:hAnsi="宋体"/>
                <w:color w:val="000000"/>
                <w:sz w:val="16"/>
                <w:szCs w:val="16"/>
              </w:rPr>
              <w:t>原便民菜市场、原矿业局公厕建设工程，提升县城档次，改善城市容貌 ，发挥更大的社会效益。</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3621BFE1">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2E01DB3">
        <w:tblPrEx>
          <w:tblCellMar>
            <w:top w:w="0" w:type="dxa"/>
            <w:left w:w="108" w:type="dxa"/>
            <w:bottom w:w="0" w:type="dxa"/>
            <w:right w:w="108" w:type="dxa"/>
          </w:tblCellMar>
        </w:tblPrEx>
        <w:trPr>
          <w:trHeight w:val="540" w:hRule="atLeast"/>
          <w:jc w:val="center"/>
        </w:trPr>
        <w:tc>
          <w:tcPr>
            <w:tcW w:w="975" w:type="dxa"/>
            <w:vMerge w:val="restart"/>
            <w:tcBorders>
              <w:top w:val="nil"/>
              <w:left w:val="single" w:color="000000" w:sz="8" w:space="0"/>
              <w:bottom w:val="single" w:color="000000" w:sz="8" w:space="0"/>
              <w:right w:val="nil"/>
            </w:tcBorders>
            <w:shd w:val="clear" w:color="auto" w:fill="auto"/>
            <w:noWrap w:val="0"/>
            <w:vAlign w:val="center"/>
          </w:tcPr>
          <w:p w14:paraId="636C89DA">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D9FD502">
            <w:pPr>
              <w:widowControl/>
              <w:ind w:firstLine="320"/>
              <w:jc w:val="center"/>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7B48A0C8">
            <w:pPr>
              <w:widowControl/>
              <w:ind w:firstLine="320"/>
              <w:jc w:val="center"/>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CC92BD7">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05" w:type="dxa"/>
            <w:tcBorders>
              <w:top w:val="nil"/>
              <w:left w:val="nil"/>
              <w:bottom w:val="single" w:color="000000" w:sz="8" w:space="0"/>
              <w:right w:val="single" w:color="000000" w:sz="8" w:space="0"/>
            </w:tcBorders>
            <w:shd w:val="clear" w:color="auto" w:fill="auto"/>
            <w:noWrap w:val="0"/>
            <w:vAlign w:val="center"/>
          </w:tcPr>
          <w:p w14:paraId="62ADE8C7">
            <w:pPr>
              <w:widowControl/>
              <w:ind w:firstLine="320"/>
              <w:jc w:val="center"/>
              <w:rPr>
                <w:rFonts w:ascii="宋体" w:hAnsi="宋体"/>
                <w:color w:val="000000"/>
                <w:sz w:val="16"/>
                <w:szCs w:val="16"/>
              </w:rPr>
            </w:pPr>
            <w:r>
              <w:rPr>
                <w:rFonts w:hint="eastAsia" w:ascii="宋体" w:hAnsi="宋体"/>
                <w:color w:val="000000"/>
                <w:sz w:val="16"/>
                <w:szCs w:val="16"/>
              </w:rPr>
              <w:t>预期指标值</w:t>
            </w:r>
          </w:p>
        </w:tc>
        <w:tc>
          <w:tcPr>
            <w:tcW w:w="960" w:type="dxa"/>
            <w:tcBorders>
              <w:top w:val="nil"/>
              <w:left w:val="nil"/>
              <w:bottom w:val="single" w:color="000000" w:sz="8" w:space="0"/>
              <w:right w:val="single" w:color="000000" w:sz="8" w:space="0"/>
            </w:tcBorders>
            <w:shd w:val="clear" w:color="auto" w:fill="auto"/>
            <w:noWrap w:val="0"/>
            <w:vAlign w:val="center"/>
          </w:tcPr>
          <w:p w14:paraId="57CD579C">
            <w:pPr>
              <w:widowControl/>
              <w:ind w:firstLine="320"/>
              <w:jc w:val="center"/>
              <w:rPr>
                <w:rFonts w:ascii="宋体" w:hAnsi="宋体"/>
                <w:color w:val="000000"/>
                <w:sz w:val="16"/>
                <w:szCs w:val="16"/>
              </w:rPr>
            </w:pPr>
            <w:r>
              <w:rPr>
                <w:rFonts w:hint="eastAsia" w:ascii="宋体" w:hAnsi="宋体"/>
                <w:color w:val="000000"/>
                <w:sz w:val="16"/>
                <w:szCs w:val="16"/>
              </w:rPr>
              <w:t>实际完成值</w:t>
            </w:r>
          </w:p>
        </w:tc>
        <w:tc>
          <w:tcPr>
            <w:tcW w:w="1095" w:type="dxa"/>
            <w:tcBorders>
              <w:top w:val="nil"/>
              <w:left w:val="nil"/>
              <w:bottom w:val="single" w:color="000000" w:sz="8" w:space="0"/>
              <w:right w:val="single" w:color="000000" w:sz="8" w:space="0"/>
            </w:tcBorders>
            <w:shd w:val="clear" w:color="auto" w:fill="auto"/>
            <w:noWrap w:val="0"/>
            <w:vAlign w:val="center"/>
          </w:tcPr>
          <w:p w14:paraId="2694B633">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7CC8DEBE">
        <w:tblPrEx>
          <w:tblCellMar>
            <w:top w:w="0" w:type="dxa"/>
            <w:left w:w="108" w:type="dxa"/>
            <w:bottom w:w="0" w:type="dxa"/>
            <w:right w:w="108" w:type="dxa"/>
          </w:tblCellMar>
        </w:tblPrEx>
        <w:trPr>
          <w:trHeight w:val="208"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49113732">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23464A6">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868ED62">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0CFA638">
            <w:pPr>
              <w:widowControl/>
              <w:rPr>
                <w:rFonts w:ascii="宋体" w:hAnsi="宋体"/>
                <w:color w:val="000000"/>
                <w:sz w:val="16"/>
                <w:szCs w:val="16"/>
              </w:rPr>
            </w:pPr>
            <w:r>
              <w:rPr>
                <w:rFonts w:hint="eastAsia" w:ascii="宋体" w:hAnsi="宋体"/>
                <w:color w:val="000000"/>
                <w:sz w:val="16"/>
                <w:szCs w:val="16"/>
              </w:rPr>
              <w:t xml:space="preserve">改建原便民菜市场、原矿业局2个公厕建设工程 </w:t>
            </w:r>
          </w:p>
        </w:tc>
        <w:tc>
          <w:tcPr>
            <w:tcW w:w="1005" w:type="dxa"/>
            <w:vMerge w:val="restart"/>
            <w:tcBorders>
              <w:top w:val="nil"/>
              <w:left w:val="nil"/>
              <w:bottom w:val="single" w:color="000000" w:sz="8" w:space="0"/>
              <w:right w:val="single" w:color="000000" w:sz="8" w:space="0"/>
            </w:tcBorders>
            <w:shd w:val="clear" w:color="auto" w:fill="auto"/>
            <w:noWrap w:val="0"/>
            <w:vAlign w:val="center"/>
          </w:tcPr>
          <w:p w14:paraId="356C4D5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vMerge w:val="restart"/>
            <w:tcBorders>
              <w:top w:val="nil"/>
              <w:left w:val="nil"/>
              <w:bottom w:val="single" w:color="000000" w:sz="8" w:space="0"/>
              <w:right w:val="single" w:color="000000" w:sz="8" w:space="0"/>
            </w:tcBorders>
            <w:shd w:val="clear" w:color="auto" w:fill="auto"/>
            <w:noWrap w:val="0"/>
            <w:vAlign w:val="center"/>
          </w:tcPr>
          <w:p w14:paraId="5930888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718017D9">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31246ECB">
        <w:tblPrEx>
          <w:tblCellMar>
            <w:top w:w="0" w:type="dxa"/>
            <w:left w:w="108" w:type="dxa"/>
            <w:bottom w:w="0" w:type="dxa"/>
            <w:right w:w="108" w:type="dxa"/>
          </w:tblCellMar>
        </w:tblPrEx>
        <w:trPr>
          <w:trHeight w:val="208"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245DFEE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6F3D5FA">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5B9FF89">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105C0A4C">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05" w:type="dxa"/>
            <w:vMerge w:val="restart"/>
            <w:tcBorders>
              <w:top w:val="nil"/>
              <w:left w:val="nil"/>
              <w:bottom w:val="single" w:color="000000" w:sz="8" w:space="0"/>
              <w:right w:val="single" w:color="000000" w:sz="8" w:space="0"/>
            </w:tcBorders>
            <w:shd w:val="clear" w:color="auto" w:fill="auto"/>
            <w:noWrap w:val="0"/>
            <w:vAlign w:val="center"/>
          </w:tcPr>
          <w:p w14:paraId="48947D0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vMerge w:val="restart"/>
            <w:tcBorders>
              <w:top w:val="nil"/>
              <w:left w:val="nil"/>
              <w:bottom w:val="single" w:color="000000" w:sz="8" w:space="0"/>
              <w:right w:val="single" w:color="000000" w:sz="8" w:space="0"/>
            </w:tcBorders>
            <w:shd w:val="clear" w:color="auto" w:fill="auto"/>
            <w:noWrap w:val="0"/>
            <w:vAlign w:val="center"/>
          </w:tcPr>
          <w:p w14:paraId="37DBF580">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22B78CA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E328CF3">
        <w:tblPrEx>
          <w:tblCellMar>
            <w:top w:w="0" w:type="dxa"/>
            <w:left w:w="108" w:type="dxa"/>
            <w:bottom w:w="0" w:type="dxa"/>
            <w:right w:w="108" w:type="dxa"/>
          </w:tblCellMar>
        </w:tblPrEx>
        <w:trPr>
          <w:trHeight w:val="208"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11410261">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A938FAA">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81BC455">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2AF5A537">
            <w:pPr>
              <w:widowControl/>
              <w:ind w:firstLine="320"/>
              <w:jc w:val="center"/>
              <w:rPr>
                <w:rFonts w:ascii="宋体" w:hAnsi="宋体"/>
                <w:color w:val="000000"/>
                <w:sz w:val="16"/>
                <w:szCs w:val="16"/>
              </w:rPr>
            </w:pPr>
            <w:r>
              <w:rPr>
                <w:rFonts w:hint="eastAsia" w:ascii="宋体" w:hAnsi="宋体"/>
                <w:color w:val="000000"/>
                <w:sz w:val="16"/>
                <w:szCs w:val="16"/>
              </w:rPr>
              <w:t>工作完成的及时性</w:t>
            </w:r>
          </w:p>
        </w:tc>
        <w:tc>
          <w:tcPr>
            <w:tcW w:w="1005" w:type="dxa"/>
            <w:vMerge w:val="restart"/>
            <w:tcBorders>
              <w:top w:val="nil"/>
              <w:left w:val="nil"/>
              <w:bottom w:val="single" w:color="000000" w:sz="8" w:space="0"/>
              <w:right w:val="single" w:color="000000" w:sz="8" w:space="0"/>
            </w:tcBorders>
            <w:shd w:val="clear" w:color="auto" w:fill="auto"/>
            <w:noWrap w:val="0"/>
            <w:vAlign w:val="center"/>
          </w:tcPr>
          <w:p w14:paraId="024D99B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vMerge w:val="restart"/>
            <w:tcBorders>
              <w:top w:val="nil"/>
              <w:left w:val="nil"/>
              <w:bottom w:val="single" w:color="000000" w:sz="8" w:space="0"/>
              <w:right w:val="single" w:color="000000" w:sz="8" w:space="0"/>
            </w:tcBorders>
            <w:shd w:val="clear" w:color="auto" w:fill="auto"/>
            <w:noWrap w:val="0"/>
            <w:vAlign w:val="center"/>
          </w:tcPr>
          <w:p w14:paraId="3DA3AB2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1365F7AB">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040F183">
        <w:tblPrEx>
          <w:tblCellMar>
            <w:top w:w="0" w:type="dxa"/>
            <w:left w:w="108" w:type="dxa"/>
            <w:bottom w:w="0" w:type="dxa"/>
            <w:right w:w="108" w:type="dxa"/>
          </w:tblCellMar>
        </w:tblPrEx>
        <w:trPr>
          <w:trHeight w:val="208"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00206560">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1DB88244">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D2EA2C7">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22B5961">
            <w:pPr>
              <w:widowControl/>
              <w:ind w:firstLine="320"/>
              <w:jc w:val="center"/>
              <w:rPr>
                <w:rFonts w:ascii="宋体" w:hAnsi="宋体"/>
                <w:color w:val="000000"/>
                <w:sz w:val="16"/>
                <w:szCs w:val="16"/>
              </w:rPr>
            </w:pPr>
            <w:r>
              <w:rPr>
                <w:rFonts w:hint="eastAsia" w:ascii="宋体" w:hAnsi="宋体"/>
                <w:color w:val="000000"/>
                <w:sz w:val="16"/>
                <w:szCs w:val="16"/>
              </w:rPr>
              <w:t xml:space="preserve">按照施工预算完成 </w:t>
            </w:r>
          </w:p>
        </w:tc>
        <w:tc>
          <w:tcPr>
            <w:tcW w:w="1005" w:type="dxa"/>
            <w:vMerge w:val="restart"/>
            <w:tcBorders>
              <w:top w:val="nil"/>
              <w:left w:val="nil"/>
              <w:bottom w:val="single" w:color="000000" w:sz="8" w:space="0"/>
              <w:right w:val="single" w:color="000000" w:sz="8" w:space="0"/>
            </w:tcBorders>
            <w:shd w:val="clear" w:color="auto" w:fill="auto"/>
            <w:noWrap w:val="0"/>
            <w:vAlign w:val="center"/>
          </w:tcPr>
          <w:p w14:paraId="1BAD16C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vMerge w:val="restart"/>
            <w:tcBorders>
              <w:top w:val="nil"/>
              <w:left w:val="nil"/>
              <w:bottom w:val="single" w:color="000000" w:sz="8" w:space="0"/>
              <w:right w:val="single" w:color="000000" w:sz="8" w:space="0"/>
            </w:tcBorders>
            <w:shd w:val="clear" w:color="auto" w:fill="auto"/>
            <w:noWrap w:val="0"/>
            <w:vAlign w:val="center"/>
          </w:tcPr>
          <w:p w14:paraId="2CFF5B1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3FC25C73">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3D97D03">
        <w:tblPrEx>
          <w:tblCellMar>
            <w:top w:w="0" w:type="dxa"/>
            <w:left w:w="108" w:type="dxa"/>
            <w:bottom w:w="0" w:type="dxa"/>
            <w:right w:w="108" w:type="dxa"/>
          </w:tblCellMar>
        </w:tblPrEx>
        <w:trPr>
          <w:trHeight w:val="208"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634A08FE">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8C712D8">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A109B04">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B39E74B">
            <w:pPr>
              <w:widowControl/>
              <w:ind w:firstLine="320"/>
              <w:jc w:val="center"/>
              <w:rPr>
                <w:rFonts w:ascii="宋体" w:hAnsi="宋体"/>
                <w:color w:val="000000"/>
                <w:sz w:val="16"/>
                <w:szCs w:val="16"/>
              </w:rPr>
            </w:pPr>
            <w:r>
              <w:rPr>
                <w:rFonts w:hint="eastAsia" w:ascii="宋体" w:hAnsi="宋体"/>
                <w:color w:val="000000"/>
                <w:sz w:val="16"/>
                <w:szCs w:val="16"/>
              </w:rPr>
              <w:t>增加社会幸福感</w:t>
            </w:r>
          </w:p>
        </w:tc>
        <w:tc>
          <w:tcPr>
            <w:tcW w:w="1005" w:type="dxa"/>
            <w:vMerge w:val="restart"/>
            <w:tcBorders>
              <w:top w:val="nil"/>
              <w:left w:val="nil"/>
              <w:bottom w:val="single" w:color="000000" w:sz="8" w:space="0"/>
              <w:right w:val="single" w:color="000000" w:sz="8" w:space="0"/>
            </w:tcBorders>
            <w:shd w:val="clear" w:color="auto" w:fill="auto"/>
            <w:noWrap w:val="0"/>
            <w:vAlign w:val="center"/>
          </w:tcPr>
          <w:p w14:paraId="3A3B6F4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vMerge w:val="restart"/>
            <w:tcBorders>
              <w:top w:val="nil"/>
              <w:left w:val="nil"/>
              <w:bottom w:val="single" w:color="000000" w:sz="8" w:space="0"/>
              <w:right w:val="single" w:color="000000" w:sz="8" w:space="0"/>
            </w:tcBorders>
            <w:shd w:val="clear" w:color="auto" w:fill="auto"/>
            <w:noWrap w:val="0"/>
            <w:vAlign w:val="center"/>
          </w:tcPr>
          <w:p w14:paraId="7D6D383F">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33B9E2CD">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23FF1F40">
        <w:tblPrEx>
          <w:tblCellMar>
            <w:top w:w="0" w:type="dxa"/>
            <w:left w:w="108" w:type="dxa"/>
            <w:bottom w:w="0" w:type="dxa"/>
            <w:right w:w="108" w:type="dxa"/>
          </w:tblCellMar>
        </w:tblPrEx>
        <w:trPr>
          <w:trHeight w:val="208"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5988BFA4">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AA5550D">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E78D60C">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6959BF74">
            <w:pPr>
              <w:widowControl/>
              <w:ind w:firstLine="320"/>
              <w:jc w:val="center"/>
              <w:rPr>
                <w:rFonts w:ascii="宋体" w:hAnsi="宋体"/>
                <w:color w:val="000000"/>
                <w:sz w:val="16"/>
                <w:szCs w:val="16"/>
              </w:rPr>
            </w:pPr>
            <w:r>
              <w:rPr>
                <w:rFonts w:hint="eastAsia" w:ascii="宋体" w:hAnsi="宋体"/>
                <w:color w:val="000000"/>
                <w:sz w:val="16"/>
                <w:szCs w:val="16"/>
              </w:rPr>
              <w:t>提高空气质量</w:t>
            </w:r>
          </w:p>
        </w:tc>
        <w:tc>
          <w:tcPr>
            <w:tcW w:w="1005" w:type="dxa"/>
            <w:vMerge w:val="restart"/>
            <w:tcBorders>
              <w:top w:val="nil"/>
              <w:left w:val="nil"/>
              <w:bottom w:val="single" w:color="000000" w:sz="8" w:space="0"/>
              <w:right w:val="single" w:color="000000" w:sz="8" w:space="0"/>
            </w:tcBorders>
            <w:shd w:val="clear" w:color="auto" w:fill="auto"/>
            <w:noWrap w:val="0"/>
            <w:vAlign w:val="center"/>
          </w:tcPr>
          <w:p w14:paraId="09DA2C3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vMerge w:val="restart"/>
            <w:tcBorders>
              <w:top w:val="nil"/>
              <w:left w:val="nil"/>
              <w:bottom w:val="single" w:color="000000" w:sz="8" w:space="0"/>
              <w:right w:val="single" w:color="000000" w:sz="8" w:space="0"/>
            </w:tcBorders>
            <w:shd w:val="clear" w:color="auto" w:fill="auto"/>
            <w:noWrap w:val="0"/>
            <w:vAlign w:val="center"/>
          </w:tcPr>
          <w:p w14:paraId="4AF1B805">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7E3E62C7">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4A2C3DC7">
        <w:tblPrEx>
          <w:tblCellMar>
            <w:top w:w="0" w:type="dxa"/>
            <w:left w:w="108" w:type="dxa"/>
            <w:bottom w:w="0" w:type="dxa"/>
            <w:right w:w="108" w:type="dxa"/>
          </w:tblCellMar>
        </w:tblPrEx>
        <w:trPr>
          <w:trHeight w:val="208"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2A918F65">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077BBBD7">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0942A8A">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1E760B2">
            <w:pPr>
              <w:widowControl/>
              <w:rPr>
                <w:rFonts w:ascii="宋体" w:hAnsi="宋体"/>
                <w:color w:val="000000"/>
                <w:sz w:val="16"/>
                <w:szCs w:val="16"/>
              </w:rPr>
            </w:pPr>
            <w:r>
              <w:rPr>
                <w:rFonts w:hint="eastAsia" w:ascii="宋体" w:hAnsi="宋体"/>
                <w:color w:val="000000"/>
                <w:sz w:val="16"/>
                <w:szCs w:val="16"/>
              </w:rPr>
              <w:t>持续改善城市基础设施建设和建设设高标准绿化城市</w:t>
            </w:r>
          </w:p>
        </w:tc>
        <w:tc>
          <w:tcPr>
            <w:tcW w:w="1005" w:type="dxa"/>
            <w:vMerge w:val="restart"/>
            <w:tcBorders>
              <w:top w:val="nil"/>
              <w:left w:val="nil"/>
              <w:bottom w:val="single" w:color="000000" w:sz="8" w:space="0"/>
              <w:right w:val="single" w:color="000000" w:sz="8" w:space="0"/>
            </w:tcBorders>
            <w:shd w:val="clear" w:color="auto" w:fill="auto"/>
            <w:noWrap w:val="0"/>
            <w:vAlign w:val="center"/>
          </w:tcPr>
          <w:p w14:paraId="5BC576E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vMerge w:val="restart"/>
            <w:tcBorders>
              <w:top w:val="nil"/>
              <w:left w:val="nil"/>
              <w:bottom w:val="single" w:color="000000" w:sz="8" w:space="0"/>
              <w:right w:val="single" w:color="000000" w:sz="8" w:space="0"/>
            </w:tcBorders>
            <w:shd w:val="clear" w:color="auto" w:fill="auto"/>
            <w:noWrap w:val="0"/>
            <w:vAlign w:val="center"/>
          </w:tcPr>
          <w:p w14:paraId="1515F47D">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95" w:type="dxa"/>
            <w:vMerge w:val="restart"/>
            <w:tcBorders>
              <w:top w:val="nil"/>
              <w:left w:val="nil"/>
              <w:bottom w:val="single" w:color="000000" w:sz="8" w:space="0"/>
              <w:right w:val="single" w:color="000000" w:sz="8" w:space="0"/>
            </w:tcBorders>
            <w:shd w:val="clear" w:color="auto" w:fill="auto"/>
            <w:noWrap w:val="0"/>
            <w:vAlign w:val="center"/>
          </w:tcPr>
          <w:p w14:paraId="31A113E4">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C37512B">
        <w:tblPrEx>
          <w:tblCellMar>
            <w:top w:w="0" w:type="dxa"/>
            <w:left w:w="108" w:type="dxa"/>
            <w:bottom w:w="0" w:type="dxa"/>
            <w:right w:w="108" w:type="dxa"/>
          </w:tblCellMar>
        </w:tblPrEx>
        <w:trPr>
          <w:trHeight w:val="208"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10661263">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50448396">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0DA83E5">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22E8C134">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05" w:type="dxa"/>
            <w:vMerge w:val="restart"/>
            <w:tcBorders>
              <w:top w:val="nil"/>
              <w:left w:val="nil"/>
              <w:bottom w:val="single" w:color="000000" w:sz="8" w:space="0"/>
              <w:right w:val="single" w:color="000000" w:sz="8" w:space="0"/>
            </w:tcBorders>
            <w:shd w:val="clear" w:color="auto" w:fill="auto"/>
            <w:noWrap w:val="0"/>
            <w:vAlign w:val="center"/>
          </w:tcPr>
          <w:p w14:paraId="7B85D41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vMerge w:val="restart"/>
            <w:tcBorders>
              <w:top w:val="nil"/>
              <w:left w:val="nil"/>
              <w:bottom w:val="nil"/>
              <w:right w:val="single" w:color="000000" w:sz="8" w:space="0"/>
            </w:tcBorders>
            <w:shd w:val="clear" w:color="auto" w:fill="auto"/>
            <w:noWrap w:val="0"/>
            <w:vAlign w:val="center"/>
          </w:tcPr>
          <w:p w14:paraId="15075252">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95" w:type="dxa"/>
            <w:vMerge w:val="restart"/>
            <w:tcBorders>
              <w:top w:val="nil"/>
              <w:left w:val="nil"/>
              <w:bottom w:val="nil"/>
              <w:right w:val="single" w:color="000000" w:sz="8" w:space="0"/>
            </w:tcBorders>
            <w:shd w:val="clear" w:color="auto" w:fill="auto"/>
            <w:noWrap w:val="0"/>
            <w:vAlign w:val="center"/>
          </w:tcPr>
          <w:p w14:paraId="54E8E7BF">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632AF944">
        <w:tblPrEx>
          <w:tblCellMar>
            <w:top w:w="0" w:type="dxa"/>
            <w:left w:w="108" w:type="dxa"/>
            <w:bottom w:w="0" w:type="dxa"/>
            <w:right w:w="108" w:type="dxa"/>
          </w:tblCellMar>
        </w:tblPrEx>
        <w:trPr>
          <w:trHeight w:val="400"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52E41336">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451F013A">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25084241">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5237CAA6">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05" w:type="dxa"/>
            <w:tcBorders>
              <w:top w:val="nil"/>
              <w:left w:val="nil"/>
              <w:bottom w:val="single" w:color="000000" w:sz="8" w:space="0"/>
              <w:right w:val="single" w:color="000000" w:sz="8" w:space="0"/>
            </w:tcBorders>
            <w:shd w:val="clear" w:color="auto" w:fill="auto"/>
            <w:noWrap w:val="0"/>
            <w:vAlign w:val="center"/>
          </w:tcPr>
          <w:p w14:paraId="60ED076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960" w:type="dxa"/>
            <w:tcBorders>
              <w:top w:val="single" w:color="000000" w:sz="8" w:space="0"/>
              <w:left w:val="nil"/>
              <w:bottom w:val="single" w:color="000000" w:sz="8" w:space="0"/>
              <w:right w:val="single" w:color="000000" w:sz="8" w:space="0"/>
            </w:tcBorders>
            <w:shd w:val="clear" w:color="auto" w:fill="auto"/>
            <w:noWrap w:val="0"/>
            <w:vAlign w:val="center"/>
          </w:tcPr>
          <w:p w14:paraId="324DD68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95" w:type="dxa"/>
            <w:tcBorders>
              <w:top w:val="single" w:color="000000" w:sz="8" w:space="0"/>
              <w:left w:val="nil"/>
              <w:bottom w:val="single" w:color="000000" w:sz="8" w:space="0"/>
              <w:right w:val="single" w:color="000000" w:sz="8" w:space="0"/>
            </w:tcBorders>
            <w:shd w:val="clear" w:color="auto" w:fill="auto"/>
            <w:noWrap w:val="0"/>
            <w:vAlign w:val="center"/>
          </w:tcPr>
          <w:p w14:paraId="2B9EFFA7">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8E6D826">
        <w:tblPrEx>
          <w:tblCellMar>
            <w:top w:w="0" w:type="dxa"/>
            <w:left w:w="108" w:type="dxa"/>
            <w:bottom w:w="0" w:type="dxa"/>
            <w:right w:w="108" w:type="dxa"/>
          </w:tblCellMar>
        </w:tblPrEx>
        <w:trPr>
          <w:trHeight w:val="300" w:hRule="atLeast"/>
          <w:jc w:val="center"/>
        </w:trPr>
        <w:tc>
          <w:tcPr>
            <w:tcW w:w="975" w:type="dxa"/>
            <w:vMerge w:val="continue"/>
            <w:tcBorders>
              <w:top w:val="nil"/>
              <w:left w:val="single" w:color="000000" w:sz="8" w:space="0"/>
              <w:bottom w:val="single" w:color="000000" w:sz="8" w:space="0"/>
              <w:right w:val="nil"/>
            </w:tcBorders>
            <w:shd w:val="clear" w:color="auto" w:fill="auto"/>
            <w:noWrap w:val="0"/>
            <w:vAlign w:val="center"/>
          </w:tcPr>
          <w:p w14:paraId="250C5CCC">
            <w:pPr>
              <w:ind w:firstLine="320"/>
              <w:jc w:val="center"/>
              <w:rPr>
                <w:rFonts w:ascii="宋体" w:hAnsi="宋体"/>
                <w:color w:val="000000"/>
                <w:sz w:val="16"/>
                <w:szCs w:val="16"/>
              </w:rPr>
            </w:pPr>
          </w:p>
        </w:tc>
        <w:tc>
          <w:tcPr>
            <w:tcW w:w="6285"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7B165E04">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95" w:type="dxa"/>
            <w:tcBorders>
              <w:top w:val="nil"/>
              <w:left w:val="nil"/>
              <w:bottom w:val="single" w:color="000000" w:sz="8" w:space="0"/>
              <w:right w:val="single" w:color="000000" w:sz="8" w:space="0"/>
            </w:tcBorders>
            <w:shd w:val="clear" w:color="auto" w:fill="auto"/>
            <w:noWrap w:val="0"/>
            <w:vAlign w:val="center"/>
          </w:tcPr>
          <w:p w14:paraId="6FB724FB">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5B7A41C7">
        <w:tblPrEx>
          <w:tblCellMar>
            <w:top w:w="0" w:type="dxa"/>
            <w:left w:w="108" w:type="dxa"/>
            <w:bottom w:w="0" w:type="dxa"/>
            <w:right w:w="108" w:type="dxa"/>
          </w:tblCellMar>
        </w:tblPrEx>
        <w:trPr>
          <w:trHeight w:val="660" w:hRule="atLeast"/>
          <w:jc w:val="center"/>
        </w:trPr>
        <w:tc>
          <w:tcPr>
            <w:tcW w:w="975" w:type="dxa"/>
            <w:tcBorders>
              <w:top w:val="nil"/>
              <w:left w:val="single" w:color="000000" w:sz="8" w:space="0"/>
              <w:bottom w:val="single" w:color="000000" w:sz="8" w:space="0"/>
              <w:right w:val="single" w:color="000000" w:sz="8" w:space="0"/>
            </w:tcBorders>
            <w:shd w:val="clear" w:color="auto" w:fill="auto"/>
            <w:noWrap w:val="0"/>
            <w:vAlign w:val="center"/>
          </w:tcPr>
          <w:p w14:paraId="2C76B811">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380" w:type="dxa"/>
            <w:gridSpan w:val="7"/>
            <w:tcBorders>
              <w:top w:val="nil"/>
              <w:left w:val="nil"/>
              <w:bottom w:val="single" w:color="000000" w:sz="8" w:space="0"/>
              <w:right w:val="single" w:color="000000" w:sz="8" w:space="0"/>
            </w:tcBorders>
            <w:shd w:val="clear" w:color="auto" w:fill="auto"/>
            <w:noWrap w:val="0"/>
            <w:vAlign w:val="center"/>
          </w:tcPr>
          <w:p w14:paraId="29DE69A5">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56C19652">
      <w:pPr>
        <w:spacing w:line="580" w:lineRule="exact"/>
        <w:ind w:firstLine="640"/>
        <w:rPr>
          <w:rFonts w:ascii="仿宋_GB2312" w:hAnsi="仿宋_GB2312" w:eastAsia="仿宋_GB2312" w:cs="仿宋_GB2312"/>
          <w:sz w:val="32"/>
          <w:szCs w:val="32"/>
        </w:rPr>
      </w:pPr>
    </w:p>
    <w:p w14:paraId="241DBC8B">
      <w:pPr>
        <w:spacing w:line="580" w:lineRule="exact"/>
        <w:ind w:firstLine="640"/>
        <w:jc w:val="left"/>
        <w:rPr>
          <w:rFonts w:ascii="仿宋" w:hAnsi="仿宋" w:eastAsia="仿宋" w:cs="仿宋_GB2312"/>
          <w:sz w:val="32"/>
          <w:szCs w:val="32"/>
        </w:rPr>
      </w:pPr>
      <w:r>
        <w:rPr>
          <w:rFonts w:hint="eastAsia" w:ascii="仿宋" w:hAnsi="仿宋" w:eastAsia="仿宋" w:cs="仿宋_GB2312"/>
          <w:sz w:val="32"/>
          <w:szCs w:val="32"/>
        </w:rPr>
        <w:t>（65）燃气管理办公室经费项目自评综述：根据年初设定的绩效目标，燃气管理办公室经费项目绩效自评得分为98分（绩效自评表附后）。全年预算数为1.6万元，执行数为1.6万元，完成预算的100%。</w:t>
      </w:r>
    </w:p>
    <w:p w14:paraId="749C6459">
      <w:pPr>
        <w:spacing w:line="580" w:lineRule="exact"/>
        <w:ind w:firstLine="640"/>
        <w:rPr>
          <w:rFonts w:ascii="仿宋_GB2312" w:hAnsi="仿宋_GB2312" w:eastAsia="仿宋_GB2312" w:cs="仿宋_GB2312"/>
          <w:sz w:val="32"/>
          <w:szCs w:val="32"/>
        </w:rPr>
      </w:pPr>
      <w:r>
        <w:rPr>
          <w:rFonts w:hint="eastAsia" w:ascii="仿宋" w:hAnsi="仿宋" w:eastAsia="仿宋" w:cs="仿宋_GB2312"/>
          <w:sz w:val="32"/>
          <w:szCs w:val="32"/>
        </w:rPr>
        <w:t>项目绩效目标完成情况：提升县城档次，改善城市容貌 ，能更使垃圾场规范化，安全化发挥更大的生态效益和社会效益。未发现问题。</w:t>
      </w:r>
    </w:p>
    <w:p w14:paraId="560568EE">
      <w:pPr>
        <w:spacing w:line="580" w:lineRule="exact"/>
        <w:ind w:firstLine="640"/>
        <w:rPr>
          <w:rFonts w:ascii="仿宋_GB2312" w:hAnsi="仿宋_GB2312" w:eastAsia="仿宋_GB2312" w:cs="仿宋_GB2312"/>
          <w:sz w:val="32"/>
          <w:szCs w:val="32"/>
        </w:rPr>
      </w:pPr>
    </w:p>
    <w:tbl>
      <w:tblPr>
        <w:tblStyle w:val="29"/>
        <w:tblW w:w="8640" w:type="dxa"/>
        <w:jc w:val="center"/>
        <w:tblLayout w:type="autofit"/>
        <w:tblCellMar>
          <w:top w:w="0" w:type="dxa"/>
          <w:left w:w="108" w:type="dxa"/>
          <w:bottom w:w="0" w:type="dxa"/>
          <w:right w:w="108" w:type="dxa"/>
        </w:tblCellMar>
      </w:tblPr>
      <w:tblGrid>
        <w:gridCol w:w="1074"/>
        <w:gridCol w:w="896"/>
        <w:gridCol w:w="985"/>
        <w:gridCol w:w="896"/>
        <w:gridCol w:w="985"/>
        <w:gridCol w:w="1074"/>
        <w:gridCol w:w="1074"/>
        <w:gridCol w:w="1656"/>
      </w:tblGrid>
      <w:tr w14:paraId="5C014CA8">
        <w:tblPrEx>
          <w:tblCellMar>
            <w:top w:w="0" w:type="dxa"/>
            <w:left w:w="108" w:type="dxa"/>
            <w:bottom w:w="0" w:type="dxa"/>
            <w:right w:w="108" w:type="dxa"/>
          </w:tblCellMar>
        </w:tblPrEx>
        <w:trPr>
          <w:trHeight w:val="510" w:hRule="atLeast"/>
          <w:jc w:val="center"/>
        </w:trPr>
        <w:tc>
          <w:tcPr>
            <w:tcW w:w="8640" w:type="dxa"/>
            <w:gridSpan w:val="8"/>
            <w:tcBorders>
              <w:top w:val="nil"/>
              <w:left w:val="nil"/>
              <w:bottom w:val="nil"/>
              <w:right w:val="nil"/>
            </w:tcBorders>
            <w:shd w:val="clear" w:color="auto" w:fill="auto"/>
            <w:noWrap/>
            <w:vAlign w:val="center"/>
          </w:tcPr>
          <w:p w14:paraId="07125744">
            <w:pPr>
              <w:widowControl/>
              <w:ind w:firstLine="800"/>
              <w:jc w:val="center"/>
              <w:rPr>
                <w:rFonts w:ascii="方正小标宋_GBK" w:hAnsi="方正小标宋_GBK" w:eastAsia="方正小标宋_GBK" w:cs="方正小标宋_GBK"/>
                <w:color w:val="000000"/>
                <w:sz w:val="40"/>
                <w:szCs w:val="40"/>
              </w:rPr>
            </w:pPr>
            <w:r>
              <w:rPr>
                <w:rFonts w:ascii="方正小标宋_GBK" w:hAnsi="方正小标宋_GBK" w:eastAsia="方正小标宋_GBK" w:cs="方正小标宋_GBK"/>
                <w:color w:val="000000"/>
                <w:sz w:val="40"/>
                <w:szCs w:val="40"/>
              </w:rPr>
              <w:t>县级部门预算项目绩效自评表</w:t>
            </w:r>
          </w:p>
        </w:tc>
      </w:tr>
      <w:tr w14:paraId="36A72696">
        <w:tblPrEx>
          <w:tblCellMar>
            <w:top w:w="0" w:type="dxa"/>
            <w:left w:w="108" w:type="dxa"/>
            <w:bottom w:w="0" w:type="dxa"/>
            <w:right w:w="108" w:type="dxa"/>
          </w:tblCellMar>
        </w:tblPrEx>
        <w:trPr>
          <w:trHeight w:val="285" w:hRule="atLeast"/>
          <w:jc w:val="center"/>
        </w:trPr>
        <w:tc>
          <w:tcPr>
            <w:tcW w:w="0" w:type="auto"/>
            <w:gridSpan w:val="8"/>
            <w:tcBorders>
              <w:top w:val="nil"/>
              <w:left w:val="nil"/>
              <w:bottom w:val="nil"/>
              <w:right w:val="nil"/>
            </w:tcBorders>
            <w:shd w:val="clear" w:color="auto" w:fill="auto"/>
            <w:noWrap/>
            <w:vAlign w:val="bottom"/>
          </w:tcPr>
          <w:p w14:paraId="08F981AB">
            <w:pPr>
              <w:widowControl/>
              <w:ind w:firstLine="400"/>
              <w:jc w:val="center"/>
              <w:rPr>
                <w:rFonts w:ascii="宋体" w:hAnsi="宋体"/>
                <w:color w:val="000000"/>
                <w:sz w:val="20"/>
                <w:szCs w:val="20"/>
              </w:rPr>
            </w:pPr>
            <w:r>
              <w:rPr>
                <w:rFonts w:hint="eastAsia" w:ascii="宋体" w:hAnsi="宋体"/>
                <w:color w:val="000000"/>
                <w:sz w:val="20"/>
                <w:szCs w:val="20"/>
              </w:rPr>
              <w:t>（  2020年度）</w:t>
            </w:r>
          </w:p>
        </w:tc>
      </w:tr>
      <w:tr w14:paraId="435B8CC8">
        <w:tblPrEx>
          <w:tblCellMar>
            <w:top w:w="0" w:type="dxa"/>
            <w:left w:w="108" w:type="dxa"/>
            <w:bottom w:w="0" w:type="dxa"/>
            <w:right w:w="108" w:type="dxa"/>
          </w:tblCellMar>
        </w:tblPrEx>
        <w:trPr>
          <w:trHeight w:val="435" w:hRule="atLeast"/>
          <w:jc w:val="center"/>
        </w:trPr>
        <w:tc>
          <w:tcPr>
            <w:tcW w:w="1080" w:type="dxa"/>
            <w:tcBorders>
              <w:top w:val="nil"/>
              <w:left w:val="nil"/>
              <w:bottom w:val="nil"/>
              <w:right w:val="nil"/>
            </w:tcBorders>
            <w:shd w:val="clear" w:color="auto" w:fill="auto"/>
            <w:noWrap w:val="0"/>
            <w:vAlign w:val="center"/>
          </w:tcPr>
          <w:p w14:paraId="364DB235">
            <w:pPr>
              <w:widowControl/>
              <w:ind w:firstLine="320"/>
              <w:jc w:val="left"/>
              <w:rPr>
                <w:rFonts w:ascii="宋体" w:hAnsi="宋体"/>
                <w:color w:val="000000"/>
                <w:sz w:val="16"/>
                <w:szCs w:val="16"/>
              </w:rPr>
            </w:pPr>
            <w:r>
              <w:rPr>
                <w:rFonts w:hint="eastAsia" w:ascii="宋体" w:hAnsi="宋体"/>
                <w:color w:val="000000"/>
                <w:sz w:val="16"/>
                <w:szCs w:val="16"/>
              </w:rPr>
              <w:t>填报单位（盖章）：</w:t>
            </w:r>
          </w:p>
        </w:tc>
        <w:tc>
          <w:tcPr>
            <w:tcW w:w="0" w:type="auto"/>
            <w:gridSpan w:val="4"/>
            <w:tcBorders>
              <w:top w:val="nil"/>
              <w:left w:val="nil"/>
              <w:bottom w:val="nil"/>
              <w:right w:val="nil"/>
            </w:tcBorders>
            <w:shd w:val="clear" w:color="auto" w:fill="auto"/>
            <w:noWrap/>
            <w:vAlign w:val="center"/>
          </w:tcPr>
          <w:p w14:paraId="3B842BEA">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c>
          <w:tcPr>
            <w:tcW w:w="0" w:type="auto"/>
            <w:tcBorders>
              <w:top w:val="nil"/>
              <w:left w:val="nil"/>
              <w:bottom w:val="nil"/>
              <w:right w:val="nil"/>
            </w:tcBorders>
            <w:shd w:val="clear" w:color="auto" w:fill="auto"/>
            <w:noWrap/>
            <w:vAlign w:val="center"/>
          </w:tcPr>
          <w:p w14:paraId="6A01735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1A419FE8">
            <w:pPr>
              <w:ind w:firstLine="320"/>
              <w:jc w:val="center"/>
              <w:rPr>
                <w:rFonts w:ascii="宋体" w:hAnsi="宋体"/>
                <w:color w:val="000000"/>
                <w:sz w:val="16"/>
                <w:szCs w:val="16"/>
              </w:rPr>
            </w:pPr>
          </w:p>
        </w:tc>
        <w:tc>
          <w:tcPr>
            <w:tcW w:w="0" w:type="auto"/>
            <w:tcBorders>
              <w:top w:val="nil"/>
              <w:left w:val="nil"/>
              <w:bottom w:val="nil"/>
              <w:right w:val="nil"/>
            </w:tcBorders>
            <w:shd w:val="clear" w:color="auto" w:fill="auto"/>
            <w:noWrap/>
            <w:vAlign w:val="center"/>
          </w:tcPr>
          <w:p w14:paraId="5C87A1CD">
            <w:pPr>
              <w:widowControl/>
              <w:ind w:firstLine="320"/>
              <w:jc w:val="center"/>
              <w:rPr>
                <w:rFonts w:ascii="宋体" w:hAnsi="宋体"/>
                <w:color w:val="000000"/>
                <w:sz w:val="16"/>
                <w:szCs w:val="16"/>
              </w:rPr>
            </w:pPr>
            <w:r>
              <w:rPr>
                <w:rFonts w:hint="eastAsia" w:ascii="宋体" w:hAnsi="宋体"/>
                <w:color w:val="000000"/>
                <w:sz w:val="16"/>
                <w:szCs w:val="16"/>
              </w:rPr>
              <w:t>金额单位：万元</w:t>
            </w:r>
          </w:p>
        </w:tc>
      </w:tr>
      <w:tr w14:paraId="50125719">
        <w:tblPrEx>
          <w:tblCellMar>
            <w:top w:w="0" w:type="dxa"/>
            <w:left w:w="108" w:type="dxa"/>
            <w:bottom w:w="0" w:type="dxa"/>
            <w:right w:w="108" w:type="dxa"/>
          </w:tblCellMar>
        </w:tblPrEx>
        <w:trPr>
          <w:trHeight w:val="450" w:hRule="atLeast"/>
          <w:jc w:val="center"/>
        </w:trPr>
        <w:tc>
          <w:tcPr>
            <w:tcW w:w="1080" w:type="dxa"/>
            <w:tcBorders>
              <w:top w:val="single" w:color="000000" w:sz="8" w:space="0"/>
              <w:left w:val="single" w:color="000000" w:sz="8" w:space="0"/>
              <w:bottom w:val="nil"/>
              <w:right w:val="single" w:color="000000" w:sz="8" w:space="0"/>
            </w:tcBorders>
            <w:shd w:val="clear" w:color="auto" w:fill="auto"/>
            <w:noWrap w:val="0"/>
            <w:vAlign w:val="center"/>
          </w:tcPr>
          <w:p w14:paraId="586D8D33">
            <w:pPr>
              <w:widowControl/>
              <w:ind w:firstLine="320"/>
              <w:jc w:val="left"/>
              <w:rPr>
                <w:rFonts w:ascii="宋体" w:hAnsi="宋体"/>
                <w:color w:val="000000"/>
                <w:sz w:val="16"/>
                <w:szCs w:val="16"/>
              </w:rPr>
            </w:pPr>
            <w:r>
              <w:rPr>
                <w:rFonts w:hint="eastAsia" w:ascii="宋体" w:hAnsi="宋体"/>
                <w:color w:val="000000"/>
                <w:sz w:val="16"/>
                <w:szCs w:val="16"/>
              </w:rPr>
              <w:t>一、基本情况</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1F31DE06">
            <w:pPr>
              <w:widowControl/>
              <w:rPr>
                <w:rFonts w:ascii="宋体" w:hAnsi="宋体"/>
                <w:color w:val="000000"/>
                <w:sz w:val="16"/>
                <w:szCs w:val="16"/>
              </w:rPr>
            </w:pPr>
            <w:r>
              <w:rPr>
                <w:rFonts w:hint="eastAsia" w:ascii="宋体" w:hAnsi="宋体"/>
                <w:color w:val="000000"/>
                <w:sz w:val="16"/>
                <w:szCs w:val="16"/>
              </w:rPr>
              <w:t>项目名称</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59094781">
            <w:pPr>
              <w:widowControl/>
              <w:jc w:val="left"/>
              <w:rPr>
                <w:rFonts w:ascii="宋体" w:hAnsi="宋体"/>
                <w:color w:val="000000"/>
                <w:sz w:val="16"/>
                <w:szCs w:val="16"/>
              </w:rPr>
            </w:pPr>
            <w:r>
              <w:rPr>
                <w:rFonts w:hint="eastAsia" w:ascii="宋体" w:hAnsi="宋体"/>
                <w:color w:val="000000"/>
                <w:sz w:val="16"/>
                <w:szCs w:val="16"/>
              </w:rPr>
              <w:t>燃气管理办公室经费</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777E4403">
            <w:pPr>
              <w:widowControl/>
              <w:rPr>
                <w:rFonts w:ascii="宋体" w:hAnsi="宋体"/>
                <w:color w:val="000000"/>
                <w:sz w:val="16"/>
                <w:szCs w:val="16"/>
              </w:rPr>
            </w:pPr>
            <w:r>
              <w:rPr>
                <w:rFonts w:hint="eastAsia" w:ascii="宋体" w:hAnsi="宋体"/>
                <w:color w:val="000000"/>
                <w:sz w:val="16"/>
                <w:szCs w:val="16"/>
              </w:rPr>
              <w:t>实施(主管）单位</w:t>
            </w:r>
          </w:p>
        </w:tc>
        <w:tc>
          <w:tcPr>
            <w:tcW w:w="3240" w:type="dxa"/>
            <w:gridSpan w:val="3"/>
            <w:tcBorders>
              <w:top w:val="single" w:color="000000" w:sz="8" w:space="0"/>
              <w:left w:val="nil"/>
              <w:bottom w:val="single" w:color="000000" w:sz="8" w:space="0"/>
              <w:right w:val="single" w:color="000000" w:sz="8" w:space="0"/>
            </w:tcBorders>
            <w:shd w:val="clear" w:color="auto" w:fill="auto"/>
            <w:noWrap w:val="0"/>
            <w:vAlign w:val="center"/>
          </w:tcPr>
          <w:p w14:paraId="14069FF0">
            <w:pPr>
              <w:widowControl/>
              <w:ind w:firstLine="320"/>
              <w:jc w:val="center"/>
              <w:rPr>
                <w:rFonts w:ascii="宋体" w:hAnsi="宋体"/>
                <w:color w:val="000000"/>
                <w:sz w:val="16"/>
                <w:szCs w:val="16"/>
              </w:rPr>
            </w:pPr>
            <w:r>
              <w:rPr>
                <w:rFonts w:hint="eastAsia" w:ascii="宋体" w:hAnsi="宋体"/>
                <w:color w:val="000000"/>
                <w:sz w:val="16"/>
                <w:szCs w:val="16"/>
              </w:rPr>
              <w:t>青龙满族自治县住房和城乡建设局</w:t>
            </w:r>
          </w:p>
        </w:tc>
      </w:tr>
      <w:tr w14:paraId="61ACC25D">
        <w:tblPrEx>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456AF83">
            <w:pPr>
              <w:widowControl/>
              <w:ind w:firstLine="320"/>
              <w:jc w:val="center"/>
              <w:rPr>
                <w:rFonts w:ascii="宋体" w:hAnsi="宋体"/>
                <w:color w:val="000000"/>
                <w:sz w:val="16"/>
                <w:szCs w:val="16"/>
              </w:rPr>
            </w:pPr>
            <w:r>
              <w:rPr>
                <w:rFonts w:hint="eastAsia" w:ascii="宋体" w:hAnsi="宋体"/>
                <w:color w:val="000000"/>
                <w:sz w:val="16"/>
                <w:szCs w:val="16"/>
              </w:rPr>
              <w:t>二、预算执行情况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62BA5EAE">
            <w:pPr>
              <w:widowControl/>
              <w:ind w:firstLine="320"/>
              <w:jc w:val="center"/>
              <w:rPr>
                <w:rFonts w:ascii="宋体" w:hAnsi="宋体"/>
                <w:color w:val="000000"/>
                <w:sz w:val="16"/>
                <w:szCs w:val="16"/>
              </w:rPr>
            </w:pPr>
            <w:r>
              <w:rPr>
                <w:rFonts w:hint="eastAsia" w:ascii="宋体" w:hAnsi="宋体"/>
                <w:color w:val="000000"/>
                <w:sz w:val="16"/>
                <w:szCs w:val="16"/>
              </w:rPr>
              <w:t>预算安排情况（调整后）</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1989B398">
            <w:pPr>
              <w:widowControl/>
              <w:ind w:firstLine="320"/>
              <w:jc w:val="center"/>
              <w:rPr>
                <w:rFonts w:ascii="宋体" w:hAnsi="宋体"/>
                <w:color w:val="000000"/>
                <w:sz w:val="16"/>
                <w:szCs w:val="16"/>
              </w:rPr>
            </w:pPr>
            <w:r>
              <w:rPr>
                <w:rFonts w:hint="eastAsia" w:ascii="宋体" w:hAnsi="宋体"/>
                <w:color w:val="000000"/>
                <w:sz w:val="16"/>
                <w:szCs w:val="16"/>
              </w:rPr>
              <w:t>资金到位情况</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2179068">
            <w:pPr>
              <w:widowControl/>
              <w:ind w:firstLine="320"/>
              <w:jc w:val="center"/>
              <w:rPr>
                <w:rFonts w:ascii="宋体" w:hAnsi="宋体"/>
                <w:color w:val="000000"/>
                <w:sz w:val="16"/>
                <w:szCs w:val="16"/>
              </w:rPr>
            </w:pPr>
            <w:r>
              <w:rPr>
                <w:rFonts w:hint="eastAsia" w:ascii="宋体" w:hAnsi="宋体"/>
                <w:color w:val="000000"/>
                <w:sz w:val="16"/>
                <w:szCs w:val="16"/>
              </w:rPr>
              <w:t>资金执行情况</w:t>
            </w:r>
          </w:p>
        </w:tc>
        <w:tc>
          <w:tcPr>
            <w:tcW w:w="1080" w:type="dxa"/>
            <w:tcBorders>
              <w:top w:val="nil"/>
              <w:left w:val="nil"/>
              <w:bottom w:val="single" w:color="000000" w:sz="8" w:space="0"/>
              <w:right w:val="single" w:color="000000" w:sz="8" w:space="0"/>
            </w:tcBorders>
            <w:shd w:val="clear" w:color="auto" w:fill="auto"/>
            <w:noWrap w:val="0"/>
            <w:vAlign w:val="center"/>
          </w:tcPr>
          <w:p w14:paraId="0DC0781E">
            <w:pPr>
              <w:widowControl/>
              <w:ind w:firstLine="320"/>
              <w:jc w:val="center"/>
              <w:rPr>
                <w:rFonts w:ascii="宋体" w:hAnsi="宋体"/>
                <w:color w:val="000000"/>
                <w:sz w:val="16"/>
                <w:szCs w:val="16"/>
              </w:rPr>
            </w:pPr>
            <w:r>
              <w:rPr>
                <w:rFonts w:hint="eastAsia" w:ascii="宋体" w:hAnsi="宋体"/>
                <w:color w:val="000000"/>
                <w:sz w:val="16"/>
                <w:szCs w:val="16"/>
              </w:rPr>
              <w:t>预算执行进度</w:t>
            </w:r>
          </w:p>
        </w:tc>
      </w:tr>
      <w:tr w14:paraId="4AD93615">
        <w:tblPrEx>
          <w:tblCellMar>
            <w:top w:w="0" w:type="dxa"/>
            <w:left w:w="108" w:type="dxa"/>
            <w:bottom w:w="0" w:type="dxa"/>
            <w:right w:w="108" w:type="dxa"/>
          </w:tblCellMar>
        </w:tblPrEx>
        <w:trPr>
          <w:trHeight w:val="30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43A8CF9">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3AA5F78">
            <w:pPr>
              <w:widowControl/>
              <w:jc w:val="left"/>
              <w:rPr>
                <w:rFonts w:ascii="宋体" w:hAnsi="宋体"/>
                <w:color w:val="000000"/>
                <w:sz w:val="16"/>
                <w:szCs w:val="16"/>
              </w:rPr>
            </w:pPr>
            <w:r>
              <w:rPr>
                <w:rFonts w:hint="eastAsia" w:ascii="宋体" w:hAnsi="宋体"/>
                <w:color w:val="000000"/>
                <w:sz w:val="16"/>
                <w:szCs w:val="16"/>
              </w:rPr>
              <w:t>预算数：</w:t>
            </w:r>
          </w:p>
        </w:tc>
        <w:tc>
          <w:tcPr>
            <w:tcW w:w="1080" w:type="dxa"/>
            <w:tcBorders>
              <w:top w:val="nil"/>
              <w:left w:val="nil"/>
              <w:bottom w:val="single" w:color="000000" w:sz="8" w:space="0"/>
              <w:right w:val="single" w:color="000000" w:sz="8" w:space="0"/>
            </w:tcBorders>
            <w:shd w:val="clear" w:color="auto" w:fill="auto"/>
            <w:noWrap w:val="0"/>
            <w:vAlign w:val="center"/>
          </w:tcPr>
          <w:p w14:paraId="55DE74B3">
            <w:pPr>
              <w:widowControl/>
              <w:ind w:firstLine="320"/>
              <w:jc w:val="right"/>
              <w:rPr>
                <w:rFonts w:ascii="宋体" w:hAnsi="宋体"/>
                <w:color w:val="000000"/>
                <w:sz w:val="16"/>
                <w:szCs w:val="16"/>
              </w:rPr>
            </w:pPr>
            <w:r>
              <w:rPr>
                <w:rFonts w:hint="eastAsia" w:ascii="宋体" w:hAnsi="宋体"/>
                <w:color w:val="000000"/>
                <w:sz w:val="16"/>
                <w:szCs w:val="16"/>
              </w:rPr>
              <w:t>1.6</w:t>
            </w:r>
          </w:p>
        </w:tc>
        <w:tc>
          <w:tcPr>
            <w:tcW w:w="1080" w:type="dxa"/>
            <w:tcBorders>
              <w:top w:val="nil"/>
              <w:left w:val="nil"/>
              <w:bottom w:val="single" w:color="000000" w:sz="8" w:space="0"/>
              <w:right w:val="single" w:color="000000" w:sz="8" w:space="0"/>
            </w:tcBorders>
            <w:shd w:val="clear" w:color="auto" w:fill="auto"/>
            <w:noWrap w:val="0"/>
            <w:vAlign w:val="center"/>
          </w:tcPr>
          <w:p w14:paraId="760E0C69">
            <w:pPr>
              <w:widowControl/>
              <w:jc w:val="left"/>
              <w:rPr>
                <w:rFonts w:ascii="宋体" w:hAnsi="宋体"/>
                <w:color w:val="000000"/>
                <w:sz w:val="16"/>
                <w:szCs w:val="16"/>
              </w:rPr>
            </w:pPr>
            <w:r>
              <w:rPr>
                <w:rFonts w:hint="eastAsia" w:ascii="宋体" w:hAnsi="宋体"/>
                <w:color w:val="000000"/>
                <w:sz w:val="16"/>
                <w:szCs w:val="16"/>
              </w:rPr>
              <w:t>到位数：</w:t>
            </w:r>
          </w:p>
        </w:tc>
        <w:tc>
          <w:tcPr>
            <w:tcW w:w="1080" w:type="dxa"/>
            <w:tcBorders>
              <w:top w:val="nil"/>
              <w:left w:val="nil"/>
              <w:bottom w:val="single" w:color="000000" w:sz="8" w:space="0"/>
              <w:right w:val="single" w:color="000000" w:sz="8" w:space="0"/>
            </w:tcBorders>
            <w:shd w:val="clear" w:color="auto" w:fill="auto"/>
            <w:noWrap w:val="0"/>
            <w:vAlign w:val="center"/>
          </w:tcPr>
          <w:p w14:paraId="365F09E7">
            <w:pPr>
              <w:widowControl/>
              <w:ind w:firstLine="320"/>
              <w:jc w:val="left"/>
              <w:rPr>
                <w:rFonts w:ascii="宋体" w:hAnsi="宋体"/>
                <w:color w:val="000000"/>
                <w:sz w:val="16"/>
                <w:szCs w:val="16"/>
              </w:rPr>
            </w:pPr>
            <w:r>
              <w:rPr>
                <w:rFonts w:hint="eastAsia" w:ascii="宋体" w:hAnsi="宋体"/>
                <w:color w:val="000000"/>
                <w:sz w:val="16"/>
                <w:szCs w:val="16"/>
              </w:rPr>
              <w:t>1.6</w:t>
            </w:r>
          </w:p>
        </w:tc>
        <w:tc>
          <w:tcPr>
            <w:tcW w:w="1080" w:type="dxa"/>
            <w:tcBorders>
              <w:top w:val="nil"/>
              <w:left w:val="nil"/>
              <w:bottom w:val="single" w:color="000000" w:sz="8" w:space="0"/>
              <w:right w:val="single" w:color="000000" w:sz="8" w:space="0"/>
            </w:tcBorders>
            <w:shd w:val="clear" w:color="auto" w:fill="auto"/>
            <w:noWrap w:val="0"/>
            <w:vAlign w:val="center"/>
          </w:tcPr>
          <w:p w14:paraId="207AB082">
            <w:pPr>
              <w:widowControl/>
              <w:jc w:val="left"/>
              <w:rPr>
                <w:rFonts w:ascii="宋体" w:hAnsi="宋体"/>
                <w:color w:val="000000"/>
                <w:sz w:val="16"/>
                <w:szCs w:val="16"/>
              </w:rPr>
            </w:pPr>
            <w:r>
              <w:rPr>
                <w:rFonts w:hint="eastAsia" w:ascii="宋体" w:hAnsi="宋体"/>
                <w:color w:val="000000"/>
                <w:sz w:val="16"/>
                <w:szCs w:val="16"/>
              </w:rPr>
              <w:t>执行数</w:t>
            </w:r>
          </w:p>
        </w:tc>
        <w:tc>
          <w:tcPr>
            <w:tcW w:w="1080" w:type="dxa"/>
            <w:tcBorders>
              <w:top w:val="nil"/>
              <w:left w:val="nil"/>
              <w:bottom w:val="single" w:color="000000" w:sz="8" w:space="0"/>
              <w:right w:val="single" w:color="000000" w:sz="8" w:space="0"/>
            </w:tcBorders>
            <w:shd w:val="clear" w:color="auto" w:fill="auto"/>
            <w:noWrap w:val="0"/>
            <w:vAlign w:val="center"/>
          </w:tcPr>
          <w:p w14:paraId="12B37005">
            <w:pPr>
              <w:widowControl/>
              <w:ind w:firstLine="320"/>
              <w:jc w:val="right"/>
              <w:rPr>
                <w:rFonts w:ascii="宋体" w:hAnsi="宋体"/>
                <w:color w:val="000000"/>
                <w:sz w:val="16"/>
                <w:szCs w:val="16"/>
              </w:rPr>
            </w:pPr>
            <w:r>
              <w:rPr>
                <w:rFonts w:hint="eastAsia" w:ascii="宋体" w:hAnsi="宋体"/>
                <w:color w:val="000000"/>
                <w:sz w:val="16"/>
                <w:szCs w:val="16"/>
              </w:rPr>
              <w:t>1.6</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11E5ACE">
            <w:pPr>
              <w:widowControl/>
              <w:ind w:firstLine="320"/>
              <w:jc w:val="center"/>
              <w:rPr>
                <w:rFonts w:ascii="宋体" w:hAnsi="宋体"/>
                <w:color w:val="000000"/>
                <w:sz w:val="16"/>
                <w:szCs w:val="16"/>
              </w:rPr>
            </w:pPr>
            <w:r>
              <w:rPr>
                <w:rFonts w:hint="eastAsia" w:ascii="宋体" w:hAnsi="宋体"/>
                <w:color w:val="000000"/>
                <w:sz w:val="16"/>
                <w:szCs w:val="16"/>
              </w:rPr>
              <w:t>100%</w:t>
            </w:r>
          </w:p>
        </w:tc>
      </w:tr>
      <w:tr w14:paraId="37A5B20C">
        <w:tblPrEx>
          <w:tblCellMar>
            <w:top w:w="0" w:type="dxa"/>
            <w:left w:w="108" w:type="dxa"/>
            <w:bottom w:w="0" w:type="dxa"/>
            <w:right w:w="108" w:type="dxa"/>
          </w:tblCellMar>
        </w:tblPrEx>
        <w:trPr>
          <w:trHeight w:val="43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F1247BB">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6956BEA9">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4E81CDD4">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2508C613">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0B20D88B">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651E48A">
            <w:pPr>
              <w:widowControl/>
              <w:rPr>
                <w:rFonts w:ascii="宋体" w:hAnsi="宋体"/>
                <w:color w:val="000000"/>
                <w:sz w:val="16"/>
                <w:szCs w:val="16"/>
              </w:rPr>
            </w:pPr>
            <w:r>
              <w:rPr>
                <w:rFonts w:hint="eastAsia" w:ascii="宋体" w:hAnsi="宋体"/>
                <w:color w:val="000000"/>
                <w:sz w:val="16"/>
                <w:szCs w:val="16"/>
              </w:rPr>
              <w:t>其中：财政资金</w:t>
            </w:r>
          </w:p>
        </w:tc>
        <w:tc>
          <w:tcPr>
            <w:tcW w:w="1080" w:type="dxa"/>
            <w:tcBorders>
              <w:top w:val="nil"/>
              <w:left w:val="nil"/>
              <w:bottom w:val="single" w:color="000000" w:sz="8" w:space="0"/>
              <w:right w:val="single" w:color="000000" w:sz="8" w:space="0"/>
            </w:tcBorders>
            <w:shd w:val="clear" w:color="auto" w:fill="auto"/>
            <w:noWrap w:val="0"/>
            <w:vAlign w:val="center"/>
          </w:tcPr>
          <w:p w14:paraId="610026D2">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6507DE2A">
            <w:pPr>
              <w:ind w:firstLine="320"/>
              <w:jc w:val="center"/>
              <w:rPr>
                <w:rFonts w:ascii="宋体" w:hAnsi="宋体"/>
                <w:color w:val="000000"/>
                <w:sz w:val="16"/>
                <w:szCs w:val="16"/>
              </w:rPr>
            </w:pPr>
          </w:p>
        </w:tc>
      </w:tr>
      <w:tr w14:paraId="51E58617">
        <w:tblPrEx>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2C4A6E6">
            <w:pPr>
              <w:ind w:firstLine="320"/>
              <w:jc w:val="center"/>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0CB89F3B">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3DE208CC">
            <w:pPr>
              <w:ind w:firstLine="420"/>
              <w:jc w:val="left"/>
              <w:rPr>
                <w:rFonts w:ascii="宋体" w:hAnsi="宋体"/>
                <w:color w:val="000000"/>
                <w:szCs w:val="21"/>
              </w:rPr>
            </w:pPr>
          </w:p>
        </w:tc>
        <w:tc>
          <w:tcPr>
            <w:tcW w:w="1080" w:type="dxa"/>
            <w:tcBorders>
              <w:top w:val="nil"/>
              <w:left w:val="nil"/>
              <w:bottom w:val="single" w:color="000000" w:sz="8" w:space="0"/>
              <w:right w:val="single" w:color="000000" w:sz="8" w:space="0"/>
            </w:tcBorders>
            <w:shd w:val="clear" w:color="auto" w:fill="auto"/>
            <w:noWrap w:val="0"/>
            <w:vAlign w:val="center"/>
          </w:tcPr>
          <w:p w14:paraId="7EA8E12D">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675B8C4B">
            <w:pPr>
              <w:ind w:firstLine="320"/>
              <w:jc w:val="left"/>
              <w:rPr>
                <w:rFonts w:ascii="宋体" w:hAnsi="宋体"/>
                <w:color w:val="000000"/>
                <w:sz w:val="16"/>
                <w:szCs w:val="16"/>
              </w:rPr>
            </w:pPr>
          </w:p>
        </w:tc>
        <w:tc>
          <w:tcPr>
            <w:tcW w:w="1080" w:type="dxa"/>
            <w:tcBorders>
              <w:top w:val="nil"/>
              <w:left w:val="nil"/>
              <w:bottom w:val="single" w:color="000000" w:sz="8" w:space="0"/>
              <w:right w:val="single" w:color="000000" w:sz="8" w:space="0"/>
            </w:tcBorders>
            <w:shd w:val="clear" w:color="auto" w:fill="auto"/>
            <w:noWrap w:val="0"/>
            <w:vAlign w:val="center"/>
          </w:tcPr>
          <w:p w14:paraId="57AD4CCC">
            <w:pPr>
              <w:widowControl/>
              <w:ind w:firstLine="320"/>
              <w:jc w:val="right"/>
              <w:rPr>
                <w:rFonts w:ascii="宋体" w:hAnsi="宋体"/>
                <w:color w:val="000000"/>
                <w:sz w:val="16"/>
                <w:szCs w:val="16"/>
              </w:rPr>
            </w:pPr>
            <w:r>
              <w:rPr>
                <w:rFonts w:hint="eastAsia" w:ascii="宋体" w:hAnsi="宋体"/>
                <w:color w:val="000000"/>
                <w:sz w:val="16"/>
                <w:szCs w:val="16"/>
              </w:rPr>
              <w:t>其他</w:t>
            </w:r>
          </w:p>
        </w:tc>
        <w:tc>
          <w:tcPr>
            <w:tcW w:w="1080" w:type="dxa"/>
            <w:tcBorders>
              <w:top w:val="nil"/>
              <w:left w:val="nil"/>
              <w:bottom w:val="single" w:color="000000" w:sz="8" w:space="0"/>
              <w:right w:val="single" w:color="000000" w:sz="8" w:space="0"/>
            </w:tcBorders>
            <w:shd w:val="clear" w:color="auto" w:fill="auto"/>
            <w:noWrap w:val="0"/>
            <w:vAlign w:val="center"/>
          </w:tcPr>
          <w:p w14:paraId="48F1A285">
            <w:pPr>
              <w:ind w:firstLine="320"/>
              <w:jc w:val="left"/>
              <w:rPr>
                <w:rFonts w:ascii="宋体" w:hAnsi="宋体"/>
                <w:color w:val="000000"/>
                <w:sz w:val="16"/>
                <w:szCs w:val="16"/>
              </w:rPr>
            </w:pPr>
          </w:p>
        </w:tc>
        <w:tc>
          <w:tcPr>
            <w:tcW w:w="1080" w:type="dxa"/>
            <w:vMerge w:val="continue"/>
            <w:tcBorders>
              <w:top w:val="nil"/>
              <w:left w:val="nil"/>
              <w:bottom w:val="single" w:color="000000" w:sz="8" w:space="0"/>
              <w:right w:val="single" w:color="000000" w:sz="8" w:space="0"/>
            </w:tcBorders>
            <w:shd w:val="clear" w:color="auto" w:fill="auto"/>
            <w:noWrap w:val="0"/>
            <w:vAlign w:val="center"/>
          </w:tcPr>
          <w:p w14:paraId="6B281138">
            <w:pPr>
              <w:ind w:firstLine="320"/>
              <w:jc w:val="center"/>
              <w:rPr>
                <w:rFonts w:ascii="宋体" w:hAnsi="宋体"/>
                <w:color w:val="000000"/>
                <w:sz w:val="16"/>
                <w:szCs w:val="16"/>
              </w:rPr>
            </w:pPr>
          </w:p>
        </w:tc>
      </w:tr>
      <w:tr w14:paraId="352A0922">
        <w:tblPrEx>
          <w:tblCellMar>
            <w:top w:w="0" w:type="dxa"/>
            <w:left w:w="108" w:type="dxa"/>
            <w:bottom w:w="0" w:type="dxa"/>
            <w:right w:w="108" w:type="dxa"/>
          </w:tblCellMar>
        </w:tblPrEx>
        <w:trPr>
          <w:trHeight w:val="285" w:hRule="atLeast"/>
          <w:jc w:val="center"/>
        </w:trPr>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1F87E4C">
            <w:pPr>
              <w:widowControl/>
              <w:ind w:firstLine="320"/>
              <w:jc w:val="center"/>
              <w:rPr>
                <w:rFonts w:ascii="宋体" w:hAnsi="宋体"/>
                <w:color w:val="000000"/>
                <w:sz w:val="16"/>
                <w:szCs w:val="16"/>
              </w:rPr>
            </w:pPr>
            <w:r>
              <w:rPr>
                <w:rFonts w:hint="eastAsia" w:ascii="宋体" w:hAnsi="宋体"/>
                <w:color w:val="000000"/>
                <w:sz w:val="16"/>
                <w:szCs w:val="16"/>
              </w:rPr>
              <w:t>三、目标完成情况</w:t>
            </w:r>
          </w:p>
        </w:tc>
        <w:tc>
          <w:tcPr>
            <w:tcW w:w="3240" w:type="dxa"/>
            <w:gridSpan w:val="3"/>
            <w:tcBorders>
              <w:top w:val="nil"/>
              <w:left w:val="nil"/>
              <w:bottom w:val="nil"/>
              <w:right w:val="single" w:color="000000" w:sz="8" w:space="0"/>
            </w:tcBorders>
            <w:shd w:val="clear" w:color="auto" w:fill="auto"/>
            <w:noWrap w:val="0"/>
            <w:vAlign w:val="center"/>
          </w:tcPr>
          <w:p w14:paraId="421C529E">
            <w:pPr>
              <w:widowControl/>
              <w:ind w:firstLine="320"/>
              <w:jc w:val="center"/>
              <w:rPr>
                <w:rFonts w:ascii="宋体" w:hAnsi="宋体"/>
                <w:color w:val="000000"/>
                <w:sz w:val="16"/>
                <w:szCs w:val="16"/>
              </w:rPr>
            </w:pPr>
            <w:r>
              <w:rPr>
                <w:rFonts w:hint="eastAsia" w:ascii="宋体" w:hAnsi="宋体"/>
                <w:color w:val="000000"/>
                <w:sz w:val="16"/>
                <w:szCs w:val="16"/>
              </w:rPr>
              <w:t>年度预期目标</w:t>
            </w:r>
          </w:p>
        </w:tc>
        <w:tc>
          <w:tcPr>
            <w:tcW w:w="3240" w:type="dxa"/>
            <w:gridSpan w:val="3"/>
            <w:tcBorders>
              <w:top w:val="nil"/>
              <w:left w:val="nil"/>
              <w:bottom w:val="nil"/>
              <w:right w:val="single" w:color="000000" w:sz="8" w:space="0"/>
            </w:tcBorders>
            <w:shd w:val="clear" w:color="auto" w:fill="auto"/>
            <w:noWrap w:val="0"/>
            <w:vAlign w:val="center"/>
          </w:tcPr>
          <w:p w14:paraId="6DBD3416">
            <w:pPr>
              <w:widowControl/>
              <w:ind w:firstLine="320"/>
              <w:jc w:val="center"/>
              <w:rPr>
                <w:rFonts w:ascii="宋体" w:hAnsi="宋体"/>
                <w:color w:val="000000"/>
                <w:sz w:val="16"/>
                <w:szCs w:val="16"/>
              </w:rPr>
            </w:pPr>
            <w:r>
              <w:rPr>
                <w:rFonts w:hint="eastAsia" w:ascii="宋体" w:hAnsi="宋体"/>
                <w:color w:val="000000"/>
                <w:sz w:val="16"/>
                <w:szCs w:val="16"/>
              </w:rPr>
              <w:t>具体完成情况</w:t>
            </w:r>
          </w:p>
        </w:tc>
        <w:tc>
          <w:tcPr>
            <w:tcW w:w="1080" w:type="dxa"/>
            <w:tcBorders>
              <w:top w:val="nil"/>
              <w:left w:val="nil"/>
              <w:bottom w:val="single" w:color="000000" w:sz="8" w:space="0"/>
              <w:right w:val="single" w:color="000000" w:sz="8" w:space="0"/>
            </w:tcBorders>
            <w:shd w:val="clear" w:color="auto" w:fill="auto"/>
            <w:noWrap w:val="0"/>
            <w:vAlign w:val="center"/>
          </w:tcPr>
          <w:p w14:paraId="564EF856">
            <w:pPr>
              <w:widowControl/>
              <w:ind w:firstLine="320"/>
              <w:jc w:val="center"/>
              <w:rPr>
                <w:rFonts w:ascii="宋体" w:hAnsi="宋体"/>
                <w:color w:val="000000"/>
                <w:sz w:val="16"/>
                <w:szCs w:val="16"/>
              </w:rPr>
            </w:pPr>
            <w:r>
              <w:rPr>
                <w:rFonts w:hint="eastAsia" w:ascii="宋体" w:hAnsi="宋体"/>
                <w:color w:val="000000"/>
                <w:sz w:val="16"/>
                <w:szCs w:val="16"/>
              </w:rPr>
              <w:t>总体完成率</w:t>
            </w:r>
          </w:p>
        </w:tc>
      </w:tr>
      <w:tr w14:paraId="53F2352B">
        <w:tblPrEx>
          <w:tblCellMar>
            <w:top w:w="0" w:type="dxa"/>
            <w:left w:w="108" w:type="dxa"/>
            <w:bottom w:w="0" w:type="dxa"/>
            <w:right w:w="108" w:type="dxa"/>
          </w:tblCellMar>
        </w:tblPrEx>
        <w:trPr>
          <w:trHeight w:val="285" w:hRule="atLeast"/>
          <w:jc w:val="center"/>
        </w:trPr>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179B44F">
            <w:pPr>
              <w:ind w:firstLine="320"/>
              <w:jc w:val="center"/>
              <w:rPr>
                <w:rFonts w:ascii="宋体" w:hAnsi="宋体"/>
                <w:color w:val="000000"/>
                <w:sz w:val="16"/>
                <w:szCs w:val="16"/>
              </w:rPr>
            </w:pP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D33FB11">
            <w:pPr>
              <w:widowControl/>
              <w:ind w:firstLine="320"/>
              <w:jc w:val="center"/>
              <w:rPr>
                <w:rFonts w:ascii="宋体" w:hAnsi="宋体"/>
                <w:color w:val="000000"/>
                <w:sz w:val="16"/>
                <w:szCs w:val="16"/>
              </w:rPr>
            </w:pPr>
            <w:r>
              <w:rPr>
                <w:rFonts w:hint="eastAsia" w:ascii="宋体" w:hAnsi="宋体"/>
                <w:color w:val="000000"/>
                <w:sz w:val="16"/>
                <w:szCs w:val="16"/>
              </w:rPr>
              <w:t>提升县城档次，改善城市容貌 ，能更使垃圾场规范化，发挥更大的生态效益和社会效益。</w:t>
            </w:r>
          </w:p>
        </w:tc>
        <w:tc>
          <w:tcPr>
            <w:tcW w:w="3240" w:type="dxa"/>
            <w:gridSpan w:val="3"/>
            <w:vMerge w:val="restart"/>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7247EF1">
            <w:pPr>
              <w:widowControl/>
              <w:ind w:firstLine="320"/>
              <w:jc w:val="center"/>
              <w:rPr>
                <w:rFonts w:ascii="宋体" w:hAnsi="宋体"/>
                <w:color w:val="000000"/>
                <w:sz w:val="16"/>
                <w:szCs w:val="16"/>
              </w:rPr>
            </w:pPr>
            <w:r>
              <w:rPr>
                <w:rFonts w:hint="eastAsia" w:ascii="宋体" w:hAnsi="宋体"/>
                <w:color w:val="000000"/>
                <w:sz w:val="16"/>
                <w:szCs w:val="16"/>
              </w:rPr>
              <w:t>提升县城档次，改善城市容貌 ，能更使垃圾场规范化，安全化发挥更大的生态效益和社会效益。</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76AA63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78E4F6FA">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000000" w:sz="8" w:space="0"/>
              <w:bottom w:val="single" w:color="000000" w:sz="8" w:space="0"/>
              <w:right w:val="nil"/>
            </w:tcBorders>
            <w:shd w:val="clear" w:color="auto" w:fill="auto"/>
            <w:noWrap w:val="0"/>
            <w:vAlign w:val="center"/>
          </w:tcPr>
          <w:p w14:paraId="364B4AB0">
            <w:pPr>
              <w:widowControl/>
              <w:ind w:firstLine="320"/>
              <w:jc w:val="center"/>
              <w:rPr>
                <w:rFonts w:ascii="宋体" w:hAnsi="宋体"/>
                <w:color w:val="000000"/>
                <w:sz w:val="16"/>
                <w:szCs w:val="16"/>
              </w:rPr>
            </w:pPr>
            <w:r>
              <w:rPr>
                <w:rFonts w:hint="eastAsia" w:ascii="宋体" w:hAnsi="宋体"/>
                <w:color w:val="000000"/>
                <w:sz w:val="16"/>
                <w:szCs w:val="16"/>
              </w:rPr>
              <w:t>四、年度绩效指标完成情况</w:t>
            </w: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3B7E0012">
            <w:pPr>
              <w:widowControl/>
              <w:rPr>
                <w:rFonts w:ascii="宋体" w:hAnsi="宋体"/>
                <w:color w:val="000000"/>
                <w:sz w:val="16"/>
                <w:szCs w:val="16"/>
              </w:rPr>
            </w:pPr>
            <w:r>
              <w:rPr>
                <w:rFonts w:hint="eastAsia" w:ascii="宋体" w:hAnsi="宋体"/>
                <w:color w:val="000000"/>
                <w:sz w:val="16"/>
                <w:szCs w:val="16"/>
              </w:rPr>
              <w:t>一级指标</w:t>
            </w:r>
          </w:p>
        </w:tc>
        <w:tc>
          <w:tcPr>
            <w:tcW w:w="1080" w:type="dxa"/>
            <w:tcBorders>
              <w:top w:val="nil"/>
              <w:left w:val="nil"/>
              <w:bottom w:val="single" w:color="000000" w:sz="8" w:space="0"/>
              <w:right w:val="single" w:color="000000" w:sz="8" w:space="0"/>
            </w:tcBorders>
            <w:shd w:val="clear" w:color="auto" w:fill="auto"/>
            <w:noWrap w:val="0"/>
            <w:vAlign w:val="center"/>
          </w:tcPr>
          <w:p w14:paraId="415F7824">
            <w:pPr>
              <w:widowControl/>
              <w:rPr>
                <w:rFonts w:ascii="宋体" w:hAnsi="宋体"/>
                <w:color w:val="000000"/>
                <w:sz w:val="16"/>
                <w:szCs w:val="16"/>
              </w:rPr>
            </w:pPr>
            <w:r>
              <w:rPr>
                <w:rFonts w:hint="eastAsia" w:ascii="宋体" w:hAnsi="宋体"/>
                <w:color w:val="000000"/>
                <w:sz w:val="16"/>
                <w:szCs w:val="16"/>
              </w:rPr>
              <w:t>二级指标</w:t>
            </w:r>
          </w:p>
        </w:tc>
        <w:tc>
          <w:tcPr>
            <w:tcW w:w="2160" w:type="dxa"/>
            <w:gridSpan w:val="2"/>
            <w:tcBorders>
              <w:top w:val="nil"/>
              <w:left w:val="nil"/>
              <w:bottom w:val="single" w:color="000000" w:sz="8" w:space="0"/>
              <w:right w:val="single" w:color="000000" w:sz="8" w:space="0"/>
            </w:tcBorders>
            <w:shd w:val="clear" w:color="auto" w:fill="auto"/>
            <w:noWrap w:val="0"/>
            <w:vAlign w:val="center"/>
          </w:tcPr>
          <w:p w14:paraId="5C4D8AB4">
            <w:pPr>
              <w:widowControl/>
              <w:ind w:firstLine="320"/>
              <w:jc w:val="center"/>
              <w:rPr>
                <w:rFonts w:ascii="宋体" w:hAnsi="宋体"/>
                <w:color w:val="000000"/>
                <w:sz w:val="16"/>
                <w:szCs w:val="16"/>
              </w:rPr>
            </w:pPr>
            <w:r>
              <w:rPr>
                <w:rFonts w:hint="eastAsia" w:ascii="宋体" w:hAnsi="宋体"/>
                <w:color w:val="000000"/>
                <w:sz w:val="16"/>
                <w:szCs w:val="16"/>
              </w:rPr>
              <w:t>三级指标</w:t>
            </w:r>
          </w:p>
        </w:tc>
        <w:tc>
          <w:tcPr>
            <w:tcW w:w="1080" w:type="dxa"/>
            <w:tcBorders>
              <w:top w:val="nil"/>
              <w:left w:val="nil"/>
              <w:bottom w:val="single" w:color="000000" w:sz="8" w:space="0"/>
              <w:right w:val="single" w:color="000000" w:sz="8" w:space="0"/>
            </w:tcBorders>
            <w:shd w:val="clear" w:color="auto" w:fill="auto"/>
            <w:noWrap w:val="0"/>
            <w:vAlign w:val="center"/>
          </w:tcPr>
          <w:p w14:paraId="52ABEE8A">
            <w:pPr>
              <w:widowControl/>
              <w:rPr>
                <w:rFonts w:ascii="宋体" w:hAnsi="宋体"/>
                <w:color w:val="000000"/>
                <w:sz w:val="16"/>
                <w:szCs w:val="16"/>
              </w:rPr>
            </w:pPr>
            <w:r>
              <w:rPr>
                <w:rFonts w:hint="eastAsia" w:ascii="宋体" w:hAnsi="宋体"/>
                <w:color w:val="000000"/>
                <w:sz w:val="16"/>
                <w:szCs w:val="16"/>
              </w:rPr>
              <w:t>预期指标值</w:t>
            </w:r>
          </w:p>
        </w:tc>
        <w:tc>
          <w:tcPr>
            <w:tcW w:w="1080" w:type="dxa"/>
            <w:tcBorders>
              <w:top w:val="nil"/>
              <w:left w:val="nil"/>
              <w:bottom w:val="single" w:color="000000" w:sz="8" w:space="0"/>
              <w:right w:val="single" w:color="000000" w:sz="8" w:space="0"/>
            </w:tcBorders>
            <w:shd w:val="clear" w:color="auto" w:fill="auto"/>
            <w:noWrap w:val="0"/>
            <w:vAlign w:val="center"/>
          </w:tcPr>
          <w:p w14:paraId="2789271F">
            <w:pPr>
              <w:widowControl/>
              <w:rPr>
                <w:rFonts w:ascii="宋体" w:hAnsi="宋体"/>
                <w:color w:val="000000"/>
                <w:sz w:val="16"/>
                <w:szCs w:val="16"/>
              </w:rPr>
            </w:pPr>
            <w:r>
              <w:rPr>
                <w:rFonts w:hint="eastAsia" w:ascii="宋体" w:hAnsi="宋体"/>
                <w:color w:val="000000"/>
                <w:sz w:val="16"/>
                <w:szCs w:val="16"/>
              </w:rPr>
              <w:t>实际完成值</w:t>
            </w:r>
          </w:p>
        </w:tc>
        <w:tc>
          <w:tcPr>
            <w:tcW w:w="1080" w:type="dxa"/>
            <w:tcBorders>
              <w:top w:val="nil"/>
              <w:left w:val="nil"/>
              <w:bottom w:val="single" w:color="000000" w:sz="8" w:space="0"/>
              <w:right w:val="single" w:color="000000" w:sz="8" w:space="0"/>
            </w:tcBorders>
            <w:shd w:val="clear" w:color="auto" w:fill="auto"/>
            <w:noWrap w:val="0"/>
            <w:vAlign w:val="center"/>
          </w:tcPr>
          <w:p w14:paraId="1C9952A3">
            <w:pPr>
              <w:widowControl/>
              <w:ind w:firstLine="320"/>
              <w:jc w:val="center"/>
              <w:rPr>
                <w:rFonts w:ascii="宋体" w:hAnsi="宋体"/>
                <w:color w:val="000000"/>
                <w:sz w:val="16"/>
                <w:szCs w:val="16"/>
              </w:rPr>
            </w:pPr>
            <w:r>
              <w:rPr>
                <w:rFonts w:hint="eastAsia" w:ascii="宋体" w:hAnsi="宋体"/>
                <w:color w:val="000000"/>
                <w:sz w:val="16"/>
                <w:szCs w:val="16"/>
              </w:rPr>
              <w:t>自评得分</w:t>
            </w:r>
          </w:p>
        </w:tc>
      </w:tr>
      <w:tr w14:paraId="6FB4B844">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3FEB38C4">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7CA13034">
            <w:pPr>
              <w:widowControl/>
              <w:rPr>
                <w:rFonts w:ascii="宋体" w:hAnsi="宋体"/>
                <w:color w:val="000000"/>
                <w:sz w:val="16"/>
                <w:szCs w:val="16"/>
              </w:rPr>
            </w:pPr>
            <w:r>
              <w:rPr>
                <w:rFonts w:hint="eastAsia" w:ascii="宋体" w:hAnsi="宋体"/>
                <w:color w:val="000000"/>
                <w:sz w:val="16"/>
                <w:szCs w:val="16"/>
              </w:rPr>
              <w:t>产出指标（50）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94D010A">
            <w:pPr>
              <w:widowControl/>
              <w:rPr>
                <w:rFonts w:ascii="宋体" w:hAnsi="宋体"/>
                <w:color w:val="000000"/>
                <w:sz w:val="16"/>
                <w:szCs w:val="16"/>
              </w:rPr>
            </w:pPr>
            <w:r>
              <w:rPr>
                <w:rFonts w:hint="eastAsia" w:ascii="宋体" w:hAnsi="宋体"/>
                <w:color w:val="000000"/>
                <w:sz w:val="16"/>
                <w:szCs w:val="16"/>
              </w:rPr>
              <w:t>数量指标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9B726B1">
            <w:pPr>
              <w:widowControl/>
              <w:rPr>
                <w:rFonts w:ascii="宋体" w:hAnsi="宋体"/>
                <w:color w:val="000000"/>
                <w:sz w:val="16"/>
                <w:szCs w:val="16"/>
              </w:rPr>
            </w:pPr>
            <w:r>
              <w:rPr>
                <w:rFonts w:hint="eastAsia" w:ascii="宋体" w:hAnsi="宋体"/>
                <w:color w:val="000000"/>
                <w:sz w:val="16"/>
                <w:szCs w:val="16"/>
              </w:rPr>
              <w:t xml:space="preserve">督促安全生产企业个数及定期巡查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D8EF80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967098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770D76C">
            <w:pPr>
              <w:widowControl/>
              <w:ind w:firstLine="320"/>
              <w:jc w:val="center"/>
              <w:rPr>
                <w:rFonts w:ascii="宋体" w:hAnsi="宋体"/>
                <w:color w:val="000000"/>
                <w:sz w:val="16"/>
                <w:szCs w:val="16"/>
              </w:rPr>
            </w:pPr>
            <w:r>
              <w:rPr>
                <w:rFonts w:hint="eastAsia" w:ascii="宋体" w:hAnsi="宋体"/>
                <w:color w:val="000000"/>
                <w:sz w:val="16"/>
                <w:szCs w:val="16"/>
              </w:rPr>
              <w:t>20</w:t>
            </w:r>
          </w:p>
        </w:tc>
      </w:tr>
      <w:tr w14:paraId="48F723E9">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42A3330">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752A8741">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B715074">
            <w:pPr>
              <w:widowControl/>
              <w:rPr>
                <w:rFonts w:ascii="宋体" w:hAnsi="宋体"/>
                <w:color w:val="000000"/>
                <w:sz w:val="16"/>
                <w:szCs w:val="16"/>
              </w:rPr>
            </w:pPr>
            <w:r>
              <w:rPr>
                <w:rFonts w:hint="eastAsia" w:ascii="宋体" w:hAnsi="宋体"/>
                <w:color w:val="000000"/>
                <w:sz w:val="16"/>
                <w:szCs w:val="16"/>
              </w:rPr>
              <w:t>质量指标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317CCBE9">
            <w:pPr>
              <w:widowControl/>
              <w:ind w:firstLine="320"/>
              <w:jc w:val="center"/>
              <w:rPr>
                <w:rFonts w:ascii="宋体" w:hAnsi="宋体"/>
                <w:color w:val="000000"/>
                <w:sz w:val="16"/>
                <w:szCs w:val="16"/>
              </w:rPr>
            </w:pPr>
            <w:r>
              <w:rPr>
                <w:rFonts w:hint="eastAsia" w:ascii="宋体" w:hAnsi="宋体"/>
                <w:color w:val="000000"/>
                <w:sz w:val="16"/>
                <w:szCs w:val="16"/>
              </w:rPr>
              <w:t>验收合格率</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084ECD8">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6E878FE">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7FED868">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7CB66A9">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13CEA8E">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9B08B77">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E22A1BE">
            <w:pPr>
              <w:widowControl/>
              <w:rPr>
                <w:rFonts w:ascii="宋体" w:hAnsi="宋体"/>
                <w:color w:val="000000"/>
                <w:sz w:val="16"/>
                <w:szCs w:val="16"/>
              </w:rPr>
            </w:pPr>
            <w:r>
              <w:rPr>
                <w:rFonts w:hint="eastAsia" w:ascii="宋体" w:hAnsi="宋体"/>
                <w:color w:val="000000"/>
                <w:sz w:val="16"/>
                <w:szCs w:val="16"/>
              </w:rPr>
              <w:t>时效指标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5BF581C">
            <w:pPr>
              <w:widowControl/>
              <w:ind w:firstLine="320"/>
              <w:jc w:val="center"/>
              <w:rPr>
                <w:rFonts w:ascii="宋体" w:hAnsi="宋体"/>
                <w:color w:val="000000"/>
                <w:sz w:val="16"/>
                <w:szCs w:val="16"/>
              </w:rPr>
            </w:pPr>
            <w:r>
              <w:rPr>
                <w:rFonts w:hint="eastAsia" w:ascii="宋体" w:hAnsi="宋体"/>
                <w:color w:val="000000"/>
                <w:sz w:val="16"/>
                <w:szCs w:val="16"/>
              </w:rPr>
              <w:t>工作完成的及时性</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832C9D3">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2F05CE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AE1031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9BA01D8">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234632C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6C873D5D">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45051A3">
            <w:pPr>
              <w:widowControl/>
              <w:rPr>
                <w:rFonts w:ascii="宋体" w:hAnsi="宋体"/>
                <w:color w:val="000000"/>
                <w:sz w:val="16"/>
                <w:szCs w:val="16"/>
              </w:rPr>
            </w:pPr>
            <w:r>
              <w:rPr>
                <w:rFonts w:hint="eastAsia" w:ascii="宋体" w:hAnsi="宋体"/>
                <w:color w:val="000000"/>
                <w:sz w:val="16"/>
                <w:szCs w:val="16"/>
              </w:rPr>
              <w:t>成本指标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5406EBA7">
            <w:pPr>
              <w:widowControl/>
              <w:rPr>
                <w:rFonts w:ascii="宋体" w:hAnsi="宋体"/>
                <w:color w:val="000000"/>
                <w:sz w:val="16"/>
                <w:szCs w:val="16"/>
              </w:rPr>
            </w:pPr>
            <w:r>
              <w:rPr>
                <w:rFonts w:hint="eastAsia" w:ascii="宋体" w:hAnsi="宋体"/>
                <w:color w:val="000000"/>
                <w:sz w:val="16"/>
                <w:szCs w:val="16"/>
              </w:rPr>
              <w:t xml:space="preserve">进行成本控制，使得成本控制在预算范围内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FBBD59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C3BAA9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691FBBF5">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1CEEB0FF">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25C9BE0">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16166A66">
            <w:pPr>
              <w:widowControl/>
              <w:rPr>
                <w:rFonts w:ascii="宋体" w:hAnsi="宋体"/>
                <w:color w:val="000000"/>
                <w:sz w:val="16"/>
                <w:szCs w:val="16"/>
              </w:rPr>
            </w:pPr>
            <w:r>
              <w:rPr>
                <w:rFonts w:hint="eastAsia" w:ascii="宋体" w:hAnsi="宋体"/>
                <w:color w:val="000000"/>
                <w:sz w:val="16"/>
                <w:szCs w:val="16"/>
              </w:rPr>
              <w:t>效益指标（30）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1C207A9">
            <w:pPr>
              <w:widowControl/>
              <w:rPr>
                <w:rFonts w:ascii="宋体" w:hAnsi="宋体"/>
                <w:color w:val="000000"/>
                <w:sz w:val="16"/>
                <w:szCs w:val="16"/>
              </w:rPr>
            </w:pPr>
            <w:r>
              <w:rPr>
                <w:rFonts w:hint="eastAsia" w:ascii="宋体" w:hAnsi="宋体"/>
                <w:color w:val="000000"/>
                <w:sz w:val="16"/>
                <w:szCs w:val="16"/>
              </w:rPr>
              <w:t>社会效益指标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97D4706">
            <w:pPr>
              <w:widowControl/>
              <w:ind w:firstLine="320"/>
              <w:jc w:val="center"/>
              <w:rPr>
                <w:rFonts w:ascii="宋体" w:hAnsi="宋体"/>
                <w:color w:val="000000"/>
                <w:sz w:val="16"/>
                <w:szCs w:val="16"/>
              </w:rPr>
            </w:pPr>
            <w:r>
              <w:rPr>
                <w:rFonts w:hint="eastAsia" w:ascii="宋体" w:hAnsi="宋体"/>
                <w:color w:val="000000"/>
                <w:sz w:val="16"/>
                <w:szCs w:val="16"/>
              </w:rPr>
              <w:t>增加社会幸福感</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CE36AF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4A8CC949">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562536D">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6D930607">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B96399D">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6F806C0">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02F59352">
            <w:pPr>
              <w:widowControl/>
              <w:rPr>
                <w:rFonts w:ascii="宋体" w:hAnsi="宋体"/>
                <w:color w:val="000000"/>
                <w:sz w:val="16"/>
                <w:szCs w:val="16"/>
              </w:rPr>
            </w:pPr>
            <w:r>
              <w:rPr>
                <w:rFonts w:hint="eastAsia" w:ascii="宋体" w:hAnsi="宋体"/>
                <w:color w:val="000000"/>
                <w:sz w:val="16"/>
                <w:szCs w:val="16"/>
              </w:rPr>
              <w:t>生态效益指标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4FBC0ACD">
            <w:pPr>
              <w:widowControl/>
              <w:ind w:firstLine="320"/>
              <w:jc w:val="center"/>
              <w:rPr>
                <w:rFonts w:ascii="宋体" w:hAnsi="宋体"/>
                <w:color w:val="000000"/>
                <w:sz w:val="16"/>
                <w:szCs w:val="16"/>
              </w:rPr>
            </w:pPr>
            <w:r>
              <w:rPr>
                <w:rFonts w:hint="eastAsia" w:ascii="宋体" w:hAnsi="宋体"/>
                <w:color w:val="000000"/>
                <w:sz w:val="16"/>
                <w:szCs w:val="16"/>
              </w:rPr>
              <w:t>提高空气质量</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67018A7">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70FE386">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64FF9E1">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0C9EA80A">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7C6B69E3">
            <w:pPr>
              <w:ind w:firstLine="320"/>
              <w:jc w:val="center"/>
              <w:rPr>
                <w:rFonts w:ascii="宋体" w:hAnsi="宋体"/>
                <w:color w:val="000000"/>
                <w:sz w:val="16"/>
                <w:szCs w:val="16"/>
              </w:rPr>
            </w:pPr>
          </w:p>
        </w:tc>
        <w:tc>
          <w:tcPr>
            <w:tcW w:w="108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45327278">
            <w:pPr>
              <w:ind w:firstLine="320"/>
              <w:jc w:val="center"/>
              <w:rPr>
                <w:rFonts w:ascii="宋体" w:hAnsi="宋体"/>
                <w:color w:val="000000"/>
                <w:sz w:val="16"/>
                <w:szCs w:val="16"/>
              </w:rPr>
            </w:pP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BF1E2D3">
            <w:pPr>
              <w:widowControl/>
              <w:rPr>
                <w:rFonts w:ascii="宋体" w:hAnsi="宋体"/>
                <w:color w:val="000000"/>
                <w:sz w:val="16"/>
                <w:szCs w:val="16"/>
              </w:rPr>
            </w:pPr>
            <w:r>
              <w:rPr>
                <w:rFonts w:hint="eastAsia" w:ascii="宋体" w:hAnsi="宋体"/>
                <w:color w:val="000000"/>
                <w:sz w:val="16"/>
                <w:szCs w:val="16"/>
              </w:rPr>
              <w:t>可持续影响指标</w:t>
            </w:r>
          </w:p>
        </w:tc>
        <w:tc>
          <w:tcPr>
            <w:tcW w:w="2160" w:type="dxa"/>
            <w:gridSpan w:val="2"/>
            <w:vMerge w:val="restart"/>
            <w:tcBorders>
              <w:top w:val="nil"/>
              <w:left w:val="nil"/>
              <w:bottom w:val="single" w:color="000000" w:sz="8" w:space="0"/>
              <w:right w:val="single" w:color="000000" w:sz="8" w:space="0"/>
            </w:tcBorders>
            <w:shd w:val="clear" w:color="auto" w:fill="auto"/>
            <w:noWrap w:val="0"/>
            <w:vAlign w:val="center"/>
          </w:tcPr>
          <w:p w14:paraId="0C9826D3">
            <w:pPr>
              <w:widowControl/>
              <w:rPr>
                <w:rFonts w:ascii="宋体" w:hAnsi="宋体"/>
                <w:color w:val="000000"/>
                <w:sz w:val="16"/>
                <w:szCs w:val="16"/>
              </w:rPr>
            </w:pPr>
            <w:r>
              <w:rPr>
                <w:rFonts w:hint="eastAsia" w:ascii="宋体" w:hAnsi="宋体"/>
                <w:color w:val="000000"/>
                <w:sz w:val="16"/>
                <w:szCs w:val="16"/>
              </w:rPr>
              <w:t>持续改善城市基础设施建设和建设设高标准绿化城市</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3C8F883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28826992">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7681FEAC">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4557C830">
        <w:tblPrEx>
          <w:tblCellMar>
            <w:top w:w="0" w:type="dxa"/>
            <w:left w:w="108" w:type="dxa"/>
            <w:bottom w:w="0" w:type="dxa"/>
            <w:right w:w="108" w:type="dxa"/>
          </w:tblCellMar>
        </w:tblPrEx>
        <w:trPr>
          <w:trHeight w:val="208"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074982E3">
            <w:pPr>
              <w:ind w:firstLine="320"/>
              <w:jc w:val="center"/>
              <w:rPr>
                <w:rFonts w:ascii="宋体" w:hAnsi="宋体"/>
                <w:color w:val="000000"/>
                <w:sz w:val="16"/>
                <w:szCs w:val="16"/>
              </w:rPr>
            </w:pPr>
          </w:p>
        </w:tc>
        <w:tc>
          <w:tcPr>
            <w:tcW w:w="1080" w:type="dxa"/>
            <w:vMerge w:val="restart"/>
            <w:tcBorders>
              <w:top w:val="nil"/>
              <w:left w:val="single" w:color="000000" w:sz="8" w:space="0"/>
              <w:bottom w:val="single" w:color="000000" w:sz="8" w:space="0"/>
              <w:right w:val="single" w:color="000000" w:sz="8" w:space="0"/>
            </w:tcBorders>
            <w:shd w:val="clear" w:color="auto" w:fill="auto"/>
            <w:noWrap w:val="0"/>
            <w:vAlign w:val="center"/>
          </w:tcPr>
          <w:p w14:paraId="663DEC4E">
            <w:pPr>
              <w:widowControl/>
              <w:rPr>
                <w:rFonts w:ascii="宋体" w:hAnsi="宋体"/>
                <w:color w:val="000000"/>
                <w:sz w:val="16"/>
                <w:szCs w:val="16"/>
              </w:rPr>
            </w:pPr>
            <w:r>
              <w:rPr>
                <w:rFonts w:hint="eastAsia" w:ascii="宋体" w:hAnsi="宋体"/>
                <w:color w:val="000000"/>
                <w:sz w:val="16"/>
                <w:szCs w:val="16"/>
              </w:rPr>
              <w:t>满意度指标（10）</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51F3842F">
            <w:pPr>
              <w:widowControl/>
              <w:rPr>
                <w:rFonts w:ascii="宋体" w:hAnsi="宋体"/>
                <w:color w:val="000000"/>
                <w:sz w:val="16"/>
                <w:szCs w:val="16"/>
              </w:rPr>
            </w:pPr>
            <w:r>
              <w:rPr>
                <w:rFonts w:hint="eastAsia" w:ascii="宋体" w:hAnsi="宋体"/>
                <w:color w:val="000000"/>
                <w:sz w:val="16"/>
                <w:szCs w:val="16"/>
              </w:rPr>
              <w:t>满意度指标</w:t>
            </w:r>
          </w:p>
        </w:tc>
        <w:tc>
          <w:tcPr>
            <w:tcW w:w="2160" w:type="dxa"/>
            <w:gridSpan w:val="2"/>
            <w:vMerge w:val="restart"/>
            <w:tcBorders>
              <w:top w:val="nil"/>
              <w:left w:val="nil"/>
              <w:bottom w:val="nil"/>
              <w:right w:val="single" w:color="000000" w:sz="8" w:space="0"/>
            </w:tcBorders>
            <w:shd w:val="clear" w:color="auto" w:fill="auto"/>
            <w:noWrap w:val="0"/>
            <w:vAlign w:val="center"/>
          </w:tcPr>
          <w:p w14:paraId="2EF9122E">
            <w:pPr>
              <w:widowControl/>
              <w:ind w:firstLine="320"/>
              <w:jc w:val="center"/>
              <w:rPr>
                <w:rFonts w:ascii="宋体" w:hAnsi="宋体"/>
                <w:color w:val="000000"/>
                <w:sz w:val="16"/>
                <w:szCs w:val="16"/>
              </w:rPr>
            </w:pPr>
            <w:r>
              <w:rPr>
                <w:rFonts w:hint="eastAsia" w:ascii="宋体" w:hAnsi="宋体"/>
                <w:color w:val="000000"/>
                <w:sz w:val="16"/>
                <w:szCs w:val="16"/>
              </w:rPr>
              <w:t xml:space="preserve">社会公众满意度 </w:t>
            </w:r>
          </w:p>
        </w:tc>
        <w:tc>
          <w:tcPr>
            <w:tcW w:w="1080" w:type="dxa"/>
            <w:vMerge w:val="restart"/>
            <w:tcBorders>
              <w:top w:val="nil"/>
              <w:left w:val="nil"/>
              <w:bottom w:val="single" w:color="000000" w:sz="8" w:space="0"/>
              <w:right w:val="single" w:color="000000" w:sz="8" w:space="0"/>
            </w:tcBorders>
            <w:shd w:val="clear" w:color="auto" w:fill="auto"/>
            <w:noWrap w:val="0"/>
            <w:vAlign w:val="center"/>
          </w:tcPr>
          <w:p w14:paraId="10CE70C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vMerge w:val="restart"/>
            <w:tcBorders>
              <w:top w:val="nil"/>
              <w:left w:val="nil"/>
              <w:bottom w:val="nil"/>
              <w:right w:val="single" w:color="000000" w:sz="8" w:space="0"/>
            </w:tcBorders>
            <w:shd w:val="clear" w:color="auto" w:fill="auto"/>
            <w:noWrap w:val="0"/>
            <w:vAlign w:val="center"/>
          </w:tcPr>
          <w:p w14:paraId="0A5CFE88">
            <w:pPr>
              <w:widowControl/>
              <w:ind w:firstLine="320"/>
              <w:jc w:val="center"/>
              <w:rPr>
                <w:rFonts w:ascii="宋体" w:hAnsi="宋体"/>
                <w:color w:val="000000"/>
                <w:sz w:val="16"/>
                <w:szCs w:val="16"/>
              </w:rPr>
            </w:pPr>
            <w:r>
              <w:rPr>
                <w:rFonts w:hint="eastAsia" w:ascii="宋体" w:hAnsi="宋体"/>
                <w:color w:val="000000"/>
                <w:sz w:val="16"/>
                <w:szCs w:val="16"/>
              </w:rPr>
              <w:t>99%</w:t>
            </w:r>
          </w:p>
        </w:tc>
        <w:tc>
          <w:tcPr>
            <w:tcW w:w="1080" w:type="dxa"/>
            <w:vMerge w:val="restart"/>
            <w:tcBorders>
              <w:top w:val="nil"/>
              <w:left w:val="nil"/>
              <w:bottom w:val="nil"/>
              <w:right w:val="single" w:color="000000" w:sz="8" w:space="0"/>
            </w:tcBorders>
            <w:shd w:val="clear" w:color="auto" w:fill="auto"/>
            <w:noWrap w:val="0"/>
            <w:vAlign w:val="center"/>
          </w:tcPr>
          <w:p w14:paraId="4EE34672">
            <w:pPr>
              <w:widowControl/>
              <w:ind w:firstLine="320"/>
              <w:jc w:val="center"/>
              <w:rPr>
                <w:rFonts w:ascii="宋体" w:hAnsi="宋体"/>
                <w:color w:val="000000"/>
                <w:sz w:val="16"/>
                <w:szCs w:val="16"/>
              </w:rPr>
            </w:pPr>
            <w:r>
              <w:rPr>
                <w:rFonts w:hint="eastAsia" w:ascii="宋体" w:hAnsi="宋体"/>
                <w:color w:val="000000"/>
                <w:sz w:val="16"/>
                <w:szCs w:val="16"/>
              </w:rPr>
              <w:t>9</w:t>
            </w:r>
          </w:p>
        </w:tc>
      </w:tr>
      <w:tr w14:paraId="7CE7D183">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66D99719">
            <w:pPr>
              <w:ind w:firstLine="320"/>
              <w:jc w:val="center"/>
              <w:rPr>
                <w:rFonts w:ascii="宋体" w:hAnsi="宋体"/>
                <w:color w:val="000000"/>
                <w:sz w:val="16"/>
                <w:szCs w:val="16"/>
              </w:rPr>
            </w:pPr>
          </w:p>
        </w:tc>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6F4C6559">
            <w:pPr>
              <w:widowControl/>
              <w:rPr>
                <w:rFonts w:ascii="宋体" w:hAnsi="宋体"/>
                <w:color w:val="000000"/>
                <w:sz w:val="16"/>
                <w:szCs w:val="16"/>
              </w:rPr>
            </w:pPr>
            <w:r>
              <w:rPr>
                <w:rFonts w:hint="eastAsia" w:ascii="宋体" w:hAnsi="宋体"/>
                <w:color w:val="000000"/>
                <w:sz w:val="16"/>
                <w:szCs w:val="16"/>
              </w:rPr>
              <w:t>预算执行率（10）</w:t>
            </w:r>
          </w:p>
        </w:tc>
        <w:tc>
          <w:tcPr>
            <w:tcW w:w="1080" w:type="dxa"/>
            <w:tcBorders>
              <w:top w:val="nil"/>
              <w:left w:val="nil"/>
              <w:bottom w:val="single" w:color="000000" w:sz="8" w:space="0"/>
              <w:right w:val="single" w:color="000000" w:sz="8" w:space="0"/>
            </w:tcBorders>
            <w:shd w:val="clear" w:color="auto" w:fill="auto"/>
            <w:noWrap w:val="0"/>
            <w:vAlign w:val="center"/>
          </w:tcPr>
          <w:p w14:paraId="0B9988D1">
            <w:pPr>
              <w:widowControl/>
              <w:rPr>
                <w:rFonts w:ascii="宋体" w:hAnsi="宋体"/>
                <w:color w:val="000000"/>
                <w:sz w:val="16"/>
                <w:szCs w:val="16"/>
              </w:rPr>
            </w:pPr>
            <w:r>
              <w:rPr>
                <w:rFonts w:hint="eastAsia" w:ascii="宋体" w:hAnsi="宋体"/>
                <w:color w:val="000000"/>
                <w:sz w:val="16"/>
                <w:szCs w:val="16"/>
              </w:rPr>
              <w:t>预算执行率</w:t>
            </w:r>
          </w:p>
        </w:tc>
        <w:tc>
          <w:tcPr>
            <w:tcW w:w="2160" w:type="dxa"/>
            <w:gridSpan w:val="2"/>
            <w:tcBorders>
              <w:top w:val="single" w:color="000000" w:sz="8" w:space="0"/>
              <w:left w:val="nil"/>
              <w:bottom w:val="single" w:color="000000" w:sz="8" w:space="0"/>
              <w:right w:val="single" w:color="000000" w:sz="8" w:space="0"/>
            </w:tcBorders>
            <w:shd w:val="clear" w:color="auto" w:fill="auto"/>
            <w:noWrap w:val="0"/>
            <w:vAlign w:val="center"/>
          </w:tcPr>
          <w:p w14:paraId="658354AE">
            <w:pPr>
              <w:widowControl/>
              <w:ind w:firstLine="320"/>
              <w:jc w:val="center"/>
              <w:rPr>
                <w:rFonts w:ascii="宋体" w:hAnsi="宋体"/>
                <w:color w:val="000000"/>
                <w:sz w:val="16"/>
                <w:szCs w:val="16"/>
              </w:rPr>
            </w:pPr>
            <w:r>
              <w:rPr>
                <w:rFonts w:hint="eastAsia" w:ascii="宋体" w:hAnsi="宋体"/>
                <w:color w:val="000000"/>
                <w:sz w:val="16"/>
                <w:szCs w:val="16"/>
              </w:rPr>
              <w:t>预算执行率（%）</w:t>
            </w:r>
          </w:p>
        </w:tc>
        <w:tc>
          <w:tcPr>
            <w:tcW w:w="1080" w:type="dxa"/>
            <w:tcBorders>
              <w:top w:val="nil"/>
              <w:left w:val="nil"/>
              <w:bottom w:val="single" w:color="000000" w:sz="8" w:space="0"/>
              <w:right w:val="single" w:color="000000" w:sz="8" w:space="0"/>
            </w:tcBorders>
            <w:shd w:val="clear" w:color="auto" w:fill="auto"/>
            <w:noWrap w:val="0"/>
            <w:vAlign w:val="center"/>
          </w:tcPr>
          <w:p w14:paraId="6275EF31">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546EF19A">
            <w:pPr>
              <w:widowControl/>
              <w:ind w:firstLine="320"/>
              <w:jc w:val="center"/>
              <w:rPr>
                <w:rFonts w:ascii="宋体" w:hAnsi="宋体"/>
                <w:color w:val="000000"/>
                <w:sz w:val="16"/>
                <w:szCs w:val="16"/>
              </w:rPr>
            </w:pPr>
            <w:r>
              <w:rPr>
                <w:rFonts w:hint="eastAsia" w:ascii="宋体" w:hAnsi="宋体"/>
                <w:color w:val="000000"/>
                <w:sz w:val="16"/>
                <w:szCs w:val="16"/>
              </w:rPr>
              <w:t>100%</w:t>
            </w:r>
          </w:p>
        </w:tc>
        <w:tc>
          <w:tcPr>
            <w:tcW w:w="1080" w:type="dxa"/>
            <w:tcBorders>
              <w:top w:val="single" w:color="000000" w:sz="8" w:space="0"/>
              <w:left w:val="nil"/>
              <w:bottom w:val="single" w:color="000000" w:sz="8" w:space="0"/>
              <w:right w:val="single" w:color="000000" w:sz="8" w:space="0"/>
            </w:tcBorders>
            <w:shd w:val="clear" w:color="auto" w:fill="auto"/>
            <w:noWrap w:val="0"/>
            <w:vAlign w:val="center"/>
          </w:tcPr>
          <w:p w14:paraId="24B0D7A2">
            <w:pPr>
              <w:widowControl/>
              <w:ind w:firstLine="320"/>
              <w:jc w:val="center"/>
              <w:rPr>
                <w:rFonts w:ascii="宋体" w:hAnsi="宋体"/>
                <w:color w:val="000000"/>
                <w:sz w:val="16"/>
                <w:szCs w:val="16"/>
              </w:rPr>
            </w:pPr>
            <w:r>
              <w:rPr>
                <w:rFonts w:hint="eastAsia" w:ascii="宋体" w:hAnsi="宋体"/>
                <w:color w:val="000000"/>
                <w:sz w:val="16"/>
                <w:szCs w:val="16"/>
              </w:rPr>
              <w:t>10</w:t>
            </w:r>
          </w:p>
        </w:tc>
      </w:tr>
      <w:tr w14:paraId="093718BA">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000000" w:sz="8" w:space="0"/>
              <w:bottom w:val="single" w:color="000000" w:sz="8" w:space="0"/>
              <w:right w:val="nil"/>
            </w:tcBorders>
            <w:shd w:val="clear" w:color="auto" w:fill="auto"/>
            <w:noWrap w:val="0"/>
            <w:vAlign w:val="center"/>
          </w:tcPr>
          <w:p w14:paraId="57ADE14A">
            <w:pPr>
              <w:ind w:firstLine="320"/>
              <w:jc w:val="center"/>
              <w:rPr>
                <w:rFonts w:ascii="宋体" w:hAnsi="宋体"/>
                <w:color w:val="000000"/>
                <w:sz w:val="16"/>
                <w:szCs w:val="16"/>
              </w:rPr>
            </w:pPr>
          </w:p>
        </w:tc>
        <w:tc>
          <w:tcPr>
            <w:tcW w:w="6480" w:type="dxa"/>
            <w:gridSpan w:val="6"/>
            <w:tcBorders>
              <w:top w:val="nil"/>
              <w:left w:val="single" w:color="000000" w:sz="8" w:space="0"/>
              <w:bottom w:val="single" w:color="000000" w:sz="8" w:space="0"/>
              <w:right w:val="single" w:color="000000" w:sz="8" w:space="0"/>
            </w:tcBorders>
            <w:shd w:val="clear" w:color="auto" w:fill="auto"/>
            <w:noWrap w:val="0"/>
            <w:vAlign w:val="center"/>
          </w:tcPr>
          <w:p w14:paraId="51C3E30C">
            <w:pPr>
              <w:widowControl/>
              <w:ind w:firstLine="320"/>
              <w:jc w:val="center"/>
              <w:rPr>
                <w:rFonts w:ascii="宋体" w:hAnsi="宋体"/>
                <w:color w:val="000000"/>
                <w:sz w:val="16"/>
                <w:szCs w:val="16"/>
              </w:rPr>
            </w:pPr>
            <w:r>
              <w:rPr>
                <w:rFonts w:hint="eastAsia" w:ascii="宋体" w:hAnsi="宋体"/>
                <w:color w:val="000000"/>
                <w:sz w:val="16"/>
                <w:szCs w:val="16"/>
              </w:rPr>
              <w:t>总分</w:t>
            </w:r>
          </w:p>
        </w:tc>
        <w:tc>
          <w:tcPr>
            <w:tcW w:w="1080" w:type="dxa"/>
            <w:tcBorders>
              <w:top w:val="nil"/>
              <w:left w:val="nil"/>
              <w:bottom w:val="single" w:color="000000" w:sz="8" w:space="0"/>
              <w:right w:val="single" w:color="000000" w:sz="8" w:space="0"/>
            </w:tcBorders>
            <w:shd w:val="clear" w:color="auto" w:fill="auto"/>
            <w:noWrap w:val="0"/>
            <w:vAlign w:val="center"/>
          </w:tcPr>
          <w:p w14:paraId="3C6157B0">
            <w:pPr>
              <w:widowControl/>
              <w:ind w:firstLine="320"/>
              <w:jc w:val="center"/>
              <w:rPr>
                <w:rFonts w:ascii="宋体" w:hAnsi="宋体"/>
                <w:color w:val="000000"/>
                <w:sz w:val="16"/>
                <w:szCs w:val="16"/>
              </w:rPr>
            </w:pPr>
            <w:r>
              <w:rPr>
                <w:rFonts w:hint="eastAsia" w:ascii="宋体" w:hAnsi="宋体"/>
                <w:color w:val="000000"/>
                <w:sz w:val="16"/>
                <w:szCs w:val="16"/>
              </w:rPr>
              <w:t>98</w:t>
            </w:r>
          </w:p>
        </w:tc>
      </w:tr>
      <w:tr w14:paraId="706ADA2B">
        <w:tblPrEx>
          <w:tblCellMar>
            <w:top w:w="0" w:type="dxa"/>
            <w:left w:w="108" w:type="dxa"/>
            <w:bottom w:w="0" w:type="dxa"/>
            <w:right w:w="108" w:type="dxa"/>
          </w:tblCellMar>
        </w:tblPrEx>
        <w:trPr>
          <w:trHeight w:val="66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0"/>
            <w:vAlign w:val="center"/>
          </w:tcPr>
          <w:p w14:paraId="013A5965">
            <w:pPr>
              <w:widowControl/>
              <w:ind w:firstLine="320"/>
              <w:jc w:val="left"/>
              <w:rPr>
                <w:rFonts w:ascii="宋体" w:hAnsi="宋体"/>
                <w:color w:val="000000"/>
                <w:sz w:val="16"/>
                <w:szCs w:val="16"/>
              </w:rPr>
            </w:pPr>
            <w:r>
              <w:rPr>
                <w:rFonts w:hint="eastAsia" w:ascii="宋体" w:hAnsi="宋体"/>
                <w:color w:val="000000"/>
                <w:sz w:val="16"/>
                <w:szCs w:val="16"/>
              </w:rPr>
              <w:t>五、存在问题、原因及下一步整改措施</w:t>
            </w:r>
          </w:p>
        </w:tc>
        <w:tc>
          <w:tcPr>
            <w:tcW w:w="7560" w:type="dxa"/>
            <w:gridSpan w:val="7"/>
            <w:tcBorders>
              <w:top w:val="nil"/>
              <w:left w:val="nil"/>
              <w:bottom w:val="single" w:color="000000" w:sz="8" w:space="0"/>
              <w:right w:val="single" w:color="000000" w:sz="8" w:space="0"/>
            </w:tcBorders>
            <w:shd w:val="clear" w:color="auto" w:fill="auto"/>
            <w:noWrap w:val="0"/>
            <w:vAlign w:val="center"/>
          </w:tcPr>
          <w:p w14:paraId="245D8CD0">
            <w:pPr>
              <w:widowControl/>
              <w:ind w:firstLine="320"/>
              <w:jc w:val="left"/>
              <w:rPr>
                <w:rFonts w:ascii="宋体" w:hAnsi="宋体"/>
                <w:color w:val="000000"/>
                <w:sz w:val="16"/>
                <w:szCs w:val="16"/>
              </w:rPr>
            </w:pPr>
            <w:r>
              <w:rPr>
                <w:rFonts w:hint="eastAsia" w:ascii="宋体" w:hAnsi="宋体"/>
                <w:color w:val="000000"/>
                <w:sz w:val="16"/>
                <w:szCs w:val="16"/>
              </w:rPr>
              <w:t>无</w:t>
            </w:r>
          </w:p>
        </w:tc>
      </w:tr>
    </w:tbl>
    <w:p w14:paraId="27EAAAFA">
      <w:pPr>
        <w:spacing w:line="580" w:lineRule="exact"/>
        <w:rPr>
          <w:rFonts w:ascii="仿宋_GB2312" w:hAnsi="仿宋_GB2312" w:eastAsia="仿宋_GB2312" w:cs="仿宋_GB2312"/>
          <w:sz w:val="32"/>
          <w:szCs w:val="32"/>
        </w:rPr>
      </w:pPr>
    </w:p>
    <w:p w14:paraId="226558F0">
      <w:pPr>
        <w:spacing w:line="580" w:lineRule="exact"/>
        <w:ind w:firstLine="640"/>
        <w:rPr>
          <w:rFonts w:ascii="仿宋_GB2312" w:hAnsi="仿宋_GB2312" w:eastAsia="仿宋" w:cs="仿宋_GB2312"/>
          <w:sz w:val="32"/>
          <w:szCs w:val="32"/>
        </w:rPr>
      </w:pPr>
    </w:p>
    <w:p w14:paraId="472AFE24">
      <w:pPr>
        <w:spacing w:line="580" w:lineRule="exact"/>
        <w:ind w:left="420" w:firstLine="321"/>
        <w:rPr>
          <w:rFonts w:ascii="仿宋_GB2312" w:hAnsi="仿宋_GB2312" w:eastAsia="仿宋" w:cs="仿宋_GB2312"/>
          <w:b/>
          <w:bCs/>
          <w:sz w:val="32"/>
          <w:szCs w:val="32"/>
        </w:rPr>
      </w:pPr>
      <w:r>
        <w:rPr>
          <w:rFonts w:hint="eastAsia" w:ascii="仿宋_GB2312" w:hAnsi="仿宋_GB2312" w:eastAsia="仿宋" w:cs="仿宋_GB2312"/>
          <w:b/>
          <w:bCs/>
          <w:sz w:val="32"/>
          <w:szCs w:val="32"/>
        </w:rPr>
        <w:t>（三）单位评价项目绩效评价结果</w:t>
      </w:r>
    </w:p>
    <w:p w14:paraId="4ED050F7">
      <w:pPr>
        <w:spacing w:line="580" w:lineRule="exact"/>
        <w:ind w:left="420" w:firstLine="320"/>
        <w:rPr>
          <w:rFonts w:ascii="仿宋_GB2312" w:hAnsi="仿宋_GB2312" w:eastAsia="仿宋" w:cs="仿宋_GB2312"/>
          <w:b/>
          <w:bCs/>
          <w:sz w:val="32"/>
          <w:szCs w:val="32"/>
        </w:rPr>
      </w:pPr>
      <w:r>
        <w:rPr>
          <w:rFonts w:hint="eastAsia" w:ascii="仿宋_GB2312" w:hAnsi="Times New Roman" w:eastAsia="仿宋" w:cs="DengXian-Regular"/>
          <w:sz w:val="32"/>
          <w:szCs w:val="32"/>
        </w:rPr>
        <w:t>我单位无单位绩效评价项目</w:t>
      </w:r>
      <w:r>
        <w:rPr>
          <w:rFonts w:hint="eastAsia" w:ascii="仿宋_GB2312" w:hAnsi="仿宋_GB2312" w:eastAsia="仿宋" w:cs="仿宋_GB2312"/>
          <w:b/>
          <w:bCs/>
          <w:sz w:val="32"/>
          <w:szCs w:val="32"/>
        </w:rPr>
        <w:t>。</w:t>
      </w:r>
    </w:p>
    <w:p w14:paraId="3BCE2530">
      <w:pPr>
        <w:spacing w:line="580" w:lineRule="exact"/>
        <w:ind w:left="420" w:firstLine="320"/>
        <w:rPr>
          <w:rFonts w:ascii="仿宋_GB2312" w:hAnsi="仿宋_GB2312" w:eastAsia="仿宋" w:cs="仿宋_GB2312"/>
          <w:sz w:val="32"/>
          <w:szCs w:val="32"/>
        </w:rPr>
      </w:pPr>
      <w:r>
        <w:rPr>
          <w:rFonts w:hint="eastAsia" w:ascii="黑体" w:eastAsia="黑体" w:cs="Times New Roman"/>
          <w:sz w:val="32"/>
          <w:szCs w:val="32"/>
        </w:rPr>
        <w:t>七、机关运行经费情况</w:t>
      </w:r>
    </w:p>
    <w:p w14:paraId="13051419">
      <w:pPr>
        <w:spacing w:line="580" w:lineRule="exact"/>
        <w:ind w:firstLine="640"/>
        <w:rPr>
          <w:rFonts w:ascii="仿宋_GB2312" w:hAnsi="Times New Roman" w:eastAsia="仿宋_GB2312" w:cs="DengXian-Regular"/>
          <w:sz w:val="32"/>
          <w:szCs w:val="32"/>
        </w:rPr>
      </w:pPr>
      <w:r>
        <w:rPr>
          <w:rFonts w:hint="eastAsia" w:ascii="仿宋_GB2312" w:hAnsi="Times New Roman" w:eastAsia="仿宋" w:cs="DengXian-Regular"/>
          <w:sz w:val="32"/>
          <w:szCs w:val="32"/>
        </w:rPr>
        <w:t>本单位2021年度机关运行经费支出</w:t>
      </w:r>
      <w:r>
        <w:rPr>
          <w:rFonts w:ascii="仿宋_GB2312" w:hAnsi="Times New Roman" w:eastAsia="仿宋" w:cs="DengXian-Regular"/>
          <w:sz w:val="32"/>
          <w:szCs w:val="32"/>
        </w:rPr>
        <w:t>93.24</w:t>
      </w:r>
      <w:r>
        <w:rPr>
          <w:rFonts w:hint="eastAsia" w:ascii="仿宋_GB2312" w:hAnsi="Times New Roman" w:eastAsia="仿宋" w:cs="DengXian-Regular"/>
          <w:sz w:val="32"/>
          <w:szCs w:val="32"/>
        </w:rPr>
        <w:t>万元，</w:t>
      </w:r>
      <w:r>
        <w:rPr>
          <w:rFonts w:hint="eastAsia" w:ascii="仿宋_GB2312" w:hAnsi="Times New Roman" w:eastAsia="仿宋_GB2312" w:cs="DengXian-Regular"/>
          <w:sz w:val="32"/>
          <w:szCs w:val="32"/>
        </w:rPr>
        <w:t>比2020年度增加16.99万元，增长22.28%。主要原因是2020年度未支付取暖费，2021年度支付了取暖费。</w:t>
      </w:r>
    </w:p>
    <w:p w14:paraId="3F2E8AD9">
      <w:pPr>
        <w:spacing w:line="580" w:lineRule="exact"/>
        <w:ind w:firstLine="640"/>
        <w:rPr>
          <w:rFonts w:ascii="仿宋_GB2312" w:hAnsi="Times New Roman" w:eastAsia="仿宋" w:cs="DengXian-Regular"/>
          <w:sz w:val="32"/>
          <w:szCs w:val="32"/>
          <w:highlight w:val="yellow"/>
        </w:rPr>
      </w:pPr>
      <w:r>
        <w:rPr>
          <w:rFonts w:hint="eastAsia" w:ascii="黑体" w:eastAsia="黑体" w:cs="Times New Roman"/>
          <w:sz w:val="32"/>
          <w:szCs w:val="32"/>
        </w:rPr>
        <w:t>八、政府采购情况</w:t>
      </w:r>
    </w:p>
    <w:p w14:paraId="6601B4E8">
      <w:pPr>
        <w:spacing w:line="580" w:lineRule="exact"/>
        <w:ind w:firstLine="640"/>
        <w:jc w:val="left"/>
        <w:rPr>
          <w:rFonts w:ascii="仿宋_GB2312" w:hAnsi="Times New Roman" w:eastAsia="仿宋" w:cs="DengXian-Regular"/>
          <w:sz w:val="32"/>
          <w:szCs w:val="32"/>
        </w:rPr>
      </w:pPr>
      <w:r>
        <w:rPr>
          <w:rFonts w:hint="eastAsia" w:ascii="仿宋_GB2312" w:hAnsi="Times New Roman" w:eastAsia="仿宋" w:cs="DengXian-Regular"/>
          <w:sz w:val="32"/>
          <w:szCs w:val="32"/>
        </w:rPr>
        <w:t>本单位2021年度政府采购支出总额</w:t>
      </w:r>
      <w:r>
        <w:rPr>
          <w:rFonts w:ascii="仿宋_GB2312" w:hAnsi="Times New Roman" w:eastAsia="仿宋" w:cs="DengXian-Regular"/>
          <w:sz w:val="32"/>
          <w:szCs w:val="32"/>
        </w:rPr>
        <w:t>7511.75</w:t>
      </w:r>
      <w:r>
        <w:rPr>
          <w:rFonts w:hint="eastAsia" w:ascii="仿宋_GB2312" w:hAnsi="Times New Roman" w:eastAsia="仿宋" w:cs="DengXian-Regular"/>
          <w:sz w:val="32"/>
          <w:szCs w:val="32"/>
        </w:rPr>
        <w:t>万元，从采购类型来看，</w:t>
      </w:r>
      <w:r>
        <w:rPr>
          <w:rFonts w:ascii="仿宋_GB2312" w:hAnsi="仿宋_GB2312" w:eastAsia="仿宋" w:cs="仿宋_GB2312"/>
          <w:color w:val="000000"/>
          <w:sz w:val="32"/>
          <w:szCs w:val="32"/>
        </w:rPr>
        <w:t>政府采购货物支出1116.00万元、政府采购工程支出777.43万元、政府采购服务支出5618.32万元。授予中小企业合同金</w:t>
      </w:r>
      <w:r>
        <w:rPr>
          <w:rFonts w:hint="eastAsia" w:ascii="仿宋_GB2312" w:hAnsi="仿宋_GB2312" w:eastAsia="仿宋" w:cs="仿宋_GB2312"/>
          <w:color w:val="000000"/>
          <w:sz w:val="32"/>
          <w:szCs w:val="32"/>
        </w:rPr>
        <w:t>额</w:t>
      </w:r>
      <w:r>
        <w:rPr>
          <w:rFonts w:ascii="仿宋_GB2312" w:hAnsi="仿宋_GB2312" w:eastAsia="仿宋" w:cs="仿宋_GB2312"/>
          <w:color w:val="000000"/>
          <w:sz w:val="32"/>
          <w:szCs w:val="32"/>
        </w:rPr>
        <w:t>0.00万元，占政府采购支出总额的0.0</w:t>
      </w:r>
      <w:r>
        <w:rPr>
          <w:rFonts w:hint="eastAsia" w:ascii="仿宋_GB2312" w:hAnsi="仿宋_GB2312" w:eastAsia="仿宋" w:cs="仿宋_GB2312"/>
          <w:color w:val="000000"/>
          <w:sz w:val="32"/>
          <w:szCs w:val="32"/>
        </w:rPr>
        <w:t>%，</w:t>
      </w:r>
      <w:r>
        <w:rPr>
          <w:rFonts w:ascii="仿宋_GB2312" w:hAnsi="仿宋_GB2312" w:eastAsia="仿宋" w:cs="仿宋_GB2312"/>
          <w:color w:val="000000"/>
          <w:sz w:val="32"/>
          <w:szCs w:val="32"/>
        </w:rPr>
        <w:t>其中授予小微企业合同金额0.00万元，占政府采购支出总额的0.0%。</w:t>
      </w:r>
    </w:p>
    <w:p w14:paraId="3FAD0CB0">
      <w:pPr>
        <w:spacing w:line="580" w:lineRule="exact"/>
        <w:ind w:firstLine="640"/>
        <w:jc w:val="left"/>
        <w:rPr>
          <w:rFonts w:ascii="仿宋_GB2312" w:hAnsi="Times New Roman" w:eastAsia="仿宋" w:cs="DengXian-Regular"/>
          <w:sz w:val="32"/>
          <w:szCs w:val="32"/>
          <w:highlight w:val="yellow"/>
        </w:rPr>
      </w:pPr>
      <w:r>
        <w:rPr>
          <w:rFonts w:hint="eastAsia" w:ascii="黑体" w:eastAsia="黑体" w:cs="Times New Roman"/>
          <w:sz w:val="32"/>
          <w:szCs w:val="32"/>
        </w:rPr>
        <w:t>九、国有资产占用情况</w:t>
      </w:r>
    </w:p>
    <w:p w14:paraId="63D5CF60">
      <w:pPr>
        <w:spacing w:line="580" w:lineRule="exact"/>
        <w:ind w:firstLine="640"/>
        <w:rPr>
          <w:rFonts w:ascii="仿宋_GB2312" w:hAnsi="Times New Roman" w:eastAsia="仿宋" w:cs="DengXian-Regular"/>
          <w:sz w:val="32"/>
          <w:szCs w:val="32"/>
        </w:rPr>
      </w:pPr>
      <w:r>
        <w:rPr>
          <w:rFonts w:hint="eastAsia" w:ascii="仿宋_GB2312" w:hAnsi="Times New Roman" w:eastAsia="仿宋" w:cs="DengXian-Regular"/>
          <w:sz w:val="32"/>
          <w:szCs w:val="32"/>
        </w:rPr>
        <w:t>截至2021年12月31日，本单位共有车辆</w:t>
      </w:r>
      <w:r>
        <w:rPr>
          <w:rFonts w:ascii="仿宋_GB2312" w:hAnsi="Times New Roman" w:eastAsia="仿宋" w:cs="DengXian-Regular"/>
          <w:sz w:val="32"/>
          <w:szCs w:val="32"/>
        </w:rPr>
        <w:t>25</w:t>
      </w:r>
      <w:r>
        <w:rPr>
          <w:rFonts w:hint="eastAsia" w:ascii="仿宋_GB2312" w:hAnsi="Times New Roman" w:eastAsia="仿宋" w:cs="DengXian-Regular"/>
          <w:sz w:val="32"/>
          <w:szCs w:val="32"/>
        </w:rPr>
        <w:t>辆，较上年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。其中，</w:t>
      </w:r>
      <w:r>
        <w:rPr>
          <w:rFonts w:hint="eastAsia" w:ascii="仿宋_GB2312" w:hAnsi="Times New Roman" w:eastAsia="仿宋_GB2312" w:cs="DengXian-Regular"/>
          <w:sz w:val="32"/>
          <w:szCs w:val="32"/>
        </w:rPr>
        <w:t>副部（省）级及以上领导用车0辆，主要领导干部用车0辆，机要通信用车1辆，应急保障用车2辆，执法执勤用车9辆，特种专业技术用车0辆，业务保障用车4辆，其他用车9辆，其他用车主要是洒水车、清扫车等车辆；</w:t>
      </w:r>
    </w:p>
    <w:p w14:paraId="24D717EB">
      <w:pPr>
        <w:spacing w:line="580" w:lineRule="exact"/>
        <w:ind w:firstLine="640"/>
        <w:rPr>
          <w:rFonts w:ascii="楷体_GB2312" w:hAnsi="Times New Roman" w:eastAsia="楷体" w:cs="DengXian-Bold"/>
          <w:b/>
          <w:bCs/>
          <w:sz w:val="32"/>
          <w:szCs w:val="32"/>
        </w:rPr>
      </w:pP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50</w:t>
      </w:r>
      <w:r>
        <w:rPr>
          <w:rFonts w:hint="eastAsia" w:ascii="仿宋_GB2312" w:hAnsi="Times New Roman" w:eastAsia="仿宋" w:cs="DengXian-Regular"/>
          <w:sz w:val="32"/>
          <w:szCs w:val="32"/>
        </w:rPr>
        <w:t>万元以上通用设备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100</w:t>
      </w:r>
      <w:r>
        <w:rPr>
          <w:rFonts w:hint="eastAsia" w:ascii="仿宋_GB2312" w:hAnsi="Times New Roman" w:eastAsia="仿宋" w:cs="DengXian-Regular"/>
          <w:sz w:val="32"/>
          <w:szCs w:val="32"/>
        </w:rPr>
        <w:t>万元以上专用设备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6B794E3F">
      <w:pPr>
        <w:spacing w:line="580" w:lineRule="exact"/>
        <w:ind w:firstLine="640"/>
        <w:rPr>
          <w:rFonts w:ascii="楷体_GB2312" w:hAnsi="Times New Roman" w:eastAsia="楷体" w:cs="DengXian-Bold"/>
          <w:b/>
          <w:bCs/>
          <w:sz w:val="32"/>
          <w:szCs w:val="32"/>
        </w:rPr>
      </w:pPr>
      <w:r>
        <w:rPr>
          <w:rFonts w:hint="eastAsia" w:ascii="黑体" w:eastAsia="黑体" w:cs="Times New Roman"/>
          <w:sz w:val="32"/>
          <w:szCs w:val="32"/>
        </w:rPr>
        <w:t>十、其他需要说明的情况</w:t>
      </w:r>
    </w:p>
    <w:p w14:paraId="7D4A2064">
      <w:pPr>
        <w:spacing w:line="580" w:lineRule="exact"/>
        <w:ind w:firstLine="640"/>
        <w:rPr>
          <w:rFonts w:ascii="仿宋_GB2312" w:hAnsi="Times New Roman" w:eastAsia="仿宋" w:cs="DengXian-Regular"/>
          <w:sz w:val="32"/>
          <w:szCs w:val="32"/>
        </w:rPr>
      </w:pPr>
      <w:r>
        <w:rPr>
          <w:rFonts w:ascii="仿宋_GB2312" w:hAnsi="Times New Roman" w:eastAsia="仿宋" w:cs="DengXian-Regular"/>
          <w:sz w:val="32"/>
          <w:szCs w:val="32"/>
        </w:rPr>
        <w:t>1.本</w:t>
      </w:r>
      <w:r>
        <w:rPr>
          <w:rFonts w:hint="eastAsia" w:ascii="仿宋_GB2312" w:hAnsi="Times New Roman" w:eastAsia="仿宋" w:cs="DengXian-Regular"/>
          <w:sz w:val="32"/>
          <w:szCs w:val="32"/>
        </w:rPr>
        <w:t>单位</w:t>
      </w:r>
      <w:r>
        <w:rPr>
          <w:rFonts w:ascii="仿宋_GB2312" w:hAnsi="Times New Roman" w:eastAsia="仿宋" w:cs="DengXian-Regular"/>
          <w:sz w:val="32"/>
          <w:szCs w:val="32"/>
        </w:rPr>
        <w:t>2021年度国有资本经营预算经费无收支及结转结余情况, 故公开09表以空表列示。</w:t>
      </w:r>
    </w:p>
    <w:p w14:paraId="6AEA1357">
      <w:pPr>
        <w:spacing w:line="580" w:lineRule="exact"/>
        <w:ind w:firstLine="640"/>
        <w:rPr>
          <w:rFonts w:ascii="仿宋_GB2312" w:hAnsi="Times New Roman" w:eastAsia="仿宋" w:cs="DengXian-Regular"/>
          <w:sz w:val="32"/>
          <w:szCs w:val="32"/>
        </w:rPr>
      </w:pPr>
      <w:r>
        <w:rPr>
          <w:rFonts w:ascii="仿宋_GB2312" w:hAnsi="Times New Roman" w:eastAsia="仿宋" w:cs="DengXian-Regular"/>
          <w:sz w:val="32"/>
          <w:szCs w:val="32"/>
        </w:rPr>
        <w:t>2</w:t>
      </w:r>
      <w:r>
        <w:rPr>
          <w:rFonts w:hint="eastAsia" w:ascii="仿宋_GB2312" w:hAnsi="Times New Roman" w:eastAsia="仿宋" w:cs="DengXian-Regular"/>
          <w:sz w:val="32"/>
          <w:szCs w:val="32"/>
        </w:rPr>
        <w:t>.由于决算公开表格中金额数值应当保留两位小数，公开数据为四舍五入计算结果，个别数据合计项与分项之和存在小数点后差额，特此说明。</w:t>
      </w:r>
    </w:p>
    <w:p w14:paraId="604C4C2A">
      <w:pPr>
        <w:widowControl/>
        <w:spacing w:line="580" w:lineRule="exact"/>
        <w:ind w:firstLine="883"/>
        <w:jc w:val="left"/>
        <w:rPr>
          <w:rFonts w:ascii="宋体" w:hAnsi="宋体" w:cs="MS-UIGothic,Bold"/>
          <w:b/>
          <w:bCs/>
          <w:sz w:val="44"/>
          <w:szCs w:val="44"/>
        </w:rPr>
      </w:pPr>
    </w:p>
    <w:p w14:paraId="7749575E">
      <w:pPr>
        <w:rPr>
          <w:rFonts w:ascii="仿宋_GB2312" w:hAnsi="宋体" w:eastAsia="仿宋" w:cs="ArialUnicodeMS"/>
          <w:sz w:val="32"/>
          <w:szCs w:val="32"/>
        </w:rPr>
      </w:pPr>
    </w:p>
    <w:p w14:paraId="6C7FAE3E">
      <w:pPr>
        <w:rPr>
          <w:rFonts w:ascii="仿宋_GB2312" w:hAnsi="宋体" w:eastAsia="仿宋" w:cs="ArialUnicodeMS"/>
          <w:sz w:val="32"/>
          <w:szCs w:val="32"/>
        </w:rPr>
      </w:pPr>
    </w:p>
    <w:p w14:paraId="0374731D">
      <w:pPr>
        <w:rPr>
          <w:rFonts w:ascii="仿宋_GB2312" w:hAnsi="宋体" w:eastAsia="仿宋" w:cs="ArialUnicodeMS"/>
          <w:sz w:val="32"/>
          <w:szCs w:val="32"/>
        </w:rPr>
      </w:pPr>
    </w:p>
    <w:p w14:paraId="2D88584D">
      <w:pPr>
        <w:rPr>
          <w:rFonts w:ascii="仿宋_GB2312" w:hAnsi="宋体" w:eastAsia="仿宋" w:cs="ArialUnicodeMS"/>
          <w:sz w:val="32"/>
          <w:szCs w:val="32"/>
        </w:rPr>
      </w:pPr>
    </w:p>
    <w:p w14:paraId="14FD536D">
      <w:pPr>
        <w:rPr>
          <w:rFonts w:ascii="仿宋_GB2312" w:hAnsi="宋体" w:eastAsia="仿宋" w:cs="ArialUnicodeMS"/>
          <w:sz w:val="32"/>
          <w:szCs w:val="32"/>
        </w:rPr>
      </w:pPr>
    </w:p>
    <w:p w14:paraId="2A630F1E">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clear="all"/>
      </w:r>
    </w:p>
    <w:p w14:paraId="061BE817">
      <w:pPr>
        <w:widowControl/>
        <w:jc w:val="center"/>
        <w:rPr>
          <w:rFonts w:ascii="黑体" w:hAnsi="黑体" w:eastAsia="黑体" w:cs="黑体"/>
          <w:color w:val="000000"/>
          <w:sz w:val="44"/>
          <w:szCs w:val="44"/>
        </w:rPr>
      </w:pPr>
    </w:p>
    <w:p w14:paraId="34A0850B">
      <w:pPr>
        <w:widowControl/>
        <w:jc w:val="center"/>
        <w:rPr>
          <w:rFonts w:ascii="黑体" w:hAnsi="黑体" w:eastAsia="黑体" w:cs="黑体"/>
          <w:color w:val="000000"/>
          <w:sz w:val="44"/>
          <w:szCs w:val="44"/>
        </w:rPr>
      </w:pPr>
    </w:p>
    <w:p w14:paraId="6E4814E6">
      <w:pPr>
        <w:widowControl/>
        <w:jc w:val="center"/>
        <w:rPr>
          <w:rFonts w:ascii="黑体" w:hAnsi="黑体" w:eastAsia="黑体" w:cs="黑体"/>
          <w:color w:val="000000"/>
          <w:sz w:val="44"/>
          <w:szCs w:val="44"/>
        </w:rPr>
      </w:pPr>
    </w:p>
    <w:p w14:paraId="467281F8">
      <w:pPr>
        <w:widowControl/>
        <w:jc w:val="center"/>
        <w:rPr>
          <w:rFonts w:ascii="黑体" w:hAnsi="黑体" w:eastAsia="黑体" w:cs="黑体"/>
          <w:color w:val="000000"/>
          <w:sz w:val="44"/>
          <w:szCs w:val="44"/>
        </w:rPr>
      </w:pPr>
    </w:p>
    <w:p w14:paraId="15C88A95">
      <w:pPr>
        <w:widowControl/>
        <w:jc w:val="center"/>
        <w:rPr>
          <w:rFonts w:ascii="黑体" w:hAnsi="黑体" w:eastAsia="黑体" w:cs="黑体"/>
          <w:color w:val="000000"/>
          <w:sz w:val="44"/>
          <w:szCs w:val="44"/>
        </w:rPr>
      </w:pPr>
    </w:p>
    <w:p w14:paraId="4A44D426">
      <w:pPr>
        <w:widowControl/>
        <w:jc w:val="center"/>
        <w:rPr>
          <w:rFonts w:ascii="黑体" w:hAnsi="黑体" w:eastAsia="黑体" w:cs="黑体"/>
          <w:color w:val="000000"/>
          <w:sz w:val="44"/>
          <w:szCs w:val="44"/>
        </w:rPr>
      </w:pPr>
    </w:p>
    <w:p w14:paraId="4DBBBC9B">
      <w:pPr>
        <w:widowControl/>
        <w:jc w:val="center"/>
        <w:rPr>
          <w:rFonts w:ascii="黑体" w:hAnsi="黑体" w:eastAsia="黑体" w:cs="黑体"/>
          <w:color w:val="000000"/>
          <w:sz w:val="44"/>
          <w:szCs w:val="44"/>
        </w:rPr>
      </w:pPr>
      <w:r>
        <w:rPr>
          <w:rFonts w:hint="eastAsia" w:ascii="仿宋_GB2312" w:hAnsi="宋体" w:eastAsia="仿宋_GB2312" w:cs="Times New Roman"/>
          <w:color w:val="000000"/>
          <w:sz w:val="32"/>
          <w:szCs w:val="32"/>
        </w:rPr>
        <w:drawing>
          <wp:anchor distT="0" distB="0" distL="0" distR="0" simplePos="0" relativeHeight="251663360" behindDoc="0" locked="0" layoutInCell="1" allowOverlap="1">
            <wp:simplePos x="0" y="0"/>
            <wp:positionH relativeFrom="column">
              <wp:posOffset>447040</wp:posOffset>
            </wp:positionH>
            <wp:positionV relativeFrom="margin">
              <wp:posOffset>2649220</wp:posOffset>
            </wp:positionV>
            <wp:extent cx="640080" cy="640080"/>
            <wp:effectExtent l="0" t="0" r="7620" b="7620"/>
            <wp:wrapNone/>
            <wp:docPr id="30"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30" name="图片 76" descr="32313535383135393b32313535383230393bcbb5c3f7cae9"/>
                    <pic:cNvPicPr/>
                  </pic:nvPicPr>
                  <pic:blipFill>
                    <a:blip r:embed="rId52"/>
                    <a:stretch>
                      <a:fillRect/>
                    </a:stretch>
                  </pic:blipFill>
                  <pic:spPr>
                    <a:xfrm>
                      <a:off x="0" y="0"/>
                      <a:ext cx="640079" cy="640079"/>
                    </a:xfrm>
                    <a:prstGeom prst="rect">
                      <a:avLst/>
                    </a:prstGeom>
                  </pic:spPr>
                </pic:pic>
              </a:graphicData>
            </a:graphic>
          </wp:anchor>
        </w:drawing>
      </w:r>
    </w:p>
    <w:p w14:paraId="60782CD3">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第四部分 相关名词解释</w:t>
      </w:r>
    </w:p>
    <w:p w14:paraId="766AC5C1">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clear="all"/>
      </w:r>
    </w:p>
    <w:p w14:paraId="1A2CE557">
      <w:pPr>
        <w:widowControl/>
        <w:spacing w:line="560" w:lineRule="exact"/>
        <w:ind w:firstLine="643"/>
        <w:jc w:val="left"/>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（一）财政拨款收入：</w:t>
      </w:r>
      <w:r>
        <w:rPr>
          <w:rFonts w:hint="eastAsia" w:ascii="仿宋_GB2312" w:hAnsi="宋体" w:eastAsia="仿宋" w:cs="Times New Roman"/>
          <w:color w:val="000000"/>
          <w:sz w:val="32"/>
          <w:szCs w:val="32"/>
        </w:rPr>
        <w:t>本年度从本级财政部门取得的财政拨款，包括一般公共预算财政拨款和政府性基金预算财政拨款。</w:t>
      </w:r>
    </w:p>
    <w:p w14:paraId="73B36191">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（二）事业收入：</w:t>
      </w:r>
      <w:r>
        <w:rPr>
          <w:rFonts w:hint="eastAsia" w:ascii="仿宋_GB2312" w:hAnsi="宋体" w:eastAsia="仿宋" w:cs="Times New Roman"/>
          <w:color w:val="000000"/>
          <w:sz w:val="32"/>
          <w:szCs w:val="32"/>
        </w:rPr>
        <w:t>指事业单位开展专业业务活动及辅助活动所取得的收入。</w:t>
      </w:r>
    </w:p>
    <w:p w14:paraId="1691524A">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（三）其他收入：</w:t>
      </w:r>
      <w:r>
        <w:rPr>
          <w:rFonts w:hint="eastAsia" w:ascii="仿宋_GB2312" w:hAnsi="宋体" w:eastAsia="仿宋" w:cs="Times New Roman"/>
          <w:color w:val="000000"/>
          <w:sz w:val="32"/>
          <w:szCs w:val="32"/>
        </w:rPr>
        <w:t>指除上述“财政拨款收入”“事业收入”“经营收入”等以外的收入。</w:t>
      </w:r>
    </w:p>
    <w:p w14:paraId="6F16AE27">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（四）用事业基金弥补收支差额：</w:t>
      </w:r>
      <w:r>
        <w:rPr>
          <w:rFonts w:hint="eastAsia" w:ascii="仿宋_GB2312" w:hAnsi="宋体" w:eastAsia="仿宋" w:cs="Times New Roman"/>
          <w:color w:val="00000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0724DC9E">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（五）年初结转和结余：</w:t>
      </w:r>
      <w:r>
        <w:rPr>
          <w:rFonts w:hint="eastAsia" w:ascii="仿宋_GB2312" w:hAnsi="宋体" w:eastAsia="仿宋" w:cs="Times New Roman"/>
          <w:color w:val="000000"/>
          <w:sz w:val="32"/>
          <w:szCs w:val="32"/>
        </w:rPr>
        <w:t>指以前年度尚未完成、结转到本年仍按原规定用途继续使用的资金，或项目已完成等产生的结余资金。</w:t>
      </w:r>
    </w:p>
    <w:p w14:paraId="1A3AB9ED">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（六）结余分配：</w:t>
      </w:r>
      <w:r>
        <w:rPr>
          <w:rFonts w:hint="eastAsia" w:ascii="仿宋_GB2312" w:hAnsi="宋体" w:eastAsia="仿宋" w:cs="Times New Roman"/>
          <w:color w:val="000000"/>
          <w:sz w:val="32"/>
          <w:szCs w:val="32"/>
        </w:rPr>
        <w:t>指事业单位按照事业单位会计制度的规定从非财政补助结余中分配的事业基金和职工福利基金等。</w:t>
      </w:r>
    </w:p>
    <w:p w14:paraId="64CEF1F1">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（七）年末结转和结余：</w:t>
      </w:r>
      <w:r>
        <w:rPr>
          <w:rFonts w:hint="eastAsia" w:ascii="仿宋_GB2312" w:hAnsi="宋体" w:eastAsia="仿宋" w:cs="Times New Roman"/>
          <w:color w:val="000000"/>
          <w:sz w:val="32"/>
          <w:szCs w:val="32"/>
        </w:rPr>
        <w:t>指单位按有关规定结转到下年或以后年度继续使用的资金，或项目已完成等产生的结余资金。</w:t>
      </w:r>
    </w:p>
    <w:p w14:paraId="334B760D">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（八）基本支出：</w:t>
      </w:r>
      <w:r>
        <w:rPr>
          <w:rFonts w:hint="eastAsia" w:ascii="仿宋_GB2312" w:hAnsi="宋体" w:eastAsia="仿宋" w:cs="Times New Roman"/>
          <w:color w:val="000000"/>
          <w:sz w:val="32"/>
          <w:szCs w:val="32"/>
        </w:rPr>
        <w:t>填列单位为保障机构正常运转、完成日常工作任务而发生的各项支出。</w:t>
      </w:r>
    </w:p>
    <w:p w14:paraId="336E9885">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（九）项目支出：</w:t>
      </w:r>
      <w:r>
        <w:rPr>
          <w:rFonts w:hint="eastAsia" w:ascii="仿宋_GB2312" w:hAnsi="宋体" w:eastAsia="仿宋" w:cs="Times New Roman"/>
          <w:color w:val="000000"/>
          <w:sz w:val="32"/>
          <w:szCs w:val="32"/>
        </w:rPr>
        <w:t>填列单位为完成特定的行政工作任务或事业发展目标，在基本支出之外发生的各项支出</w:t>
      </w:r>
    </w:p>
    <w:p w14:paraId="1F77EF99">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（十）基本建设支出：</w:t>
      </w:r>
      <w:r>
        <w:rPr>
          <w:rFonts w:hint="eastAsia" w:ascii="仿宋_GB2312" w:hAnsi="宋体"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BEF2058">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（十一）其他资本性支出：</w:t>
      </w:r>
      <w:r>
        <w:rPr>
          <w:rFonts w:hint="eastAsia" w:ascii="仿宋_GB2312" w:hAnsi="宋体"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274C720C">
      <w:pPr>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（十二）“三公”经费：</w:t>
      </w:r>
      <w:r>
        <w:rPr>
          <w:rFonts w:hint="eastAsia" w:ascii="仿宋_GB2312" w:hAnsi="宋体"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96F0A73">
      <w:pPr>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（十三）其他交通费用：</w:t>
      </w:r>
      <w:r>
        <w:rPr>
          <w:rFonts w:hint="eastAsia" w:ascii="仿宋_GB2312" w:hAnsi="宋体" w:eastAsia="仿宋" w:cs="Times New Roman"/>
          <w:color w:val="000000"/>
          <w:sz w:val="32"/>
          <w:szCs w:val="32"/>
        </w:rPr>
        <w:t>填列单位除公务用车运行维护费以外的其他交通费用。如公务交通补贴、租车费用、出租车费用，飞机、船舶等燃料费、维修费、保险费等。</w:t>
      </w:r>
    </w:p>
    <w:p w14:paraId="7A786CC5">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（十四）公务用车购置：</w:t>
      </w:r>
      <w:r>
        <w:rPr>
          <w:rFonts w:hint="eastAsia" w:ascii="仿宋_GB2312" w:hAnsi="宋体" w:eastAsia="仿宋" w:cs="Times New Roman"/>
          <w:color w:val="000000"/>
          <w:sz w:val="32"/>
          <w:szCs w:val="32"/>
        </w:rPr>
        <w:t>填列单位公务用车车辆购置支出（含车辆购置税、牌照费）。</w:t>
      </w:r>
    </w:p>
    <w:p w14:paraId="70910F82">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（十五）其他交通工具购置：</w:t>
      </w:r>
      <w:r>
        <w:rPr>
          <w:rFonts w:hint="eastAsia" w:ascii="仿宋_GB2312" w:hAnsi="宋体" w:eastAsia="仿宋" w:cs="Times New Roman"/>
          <w:color w:val="000000"/>
          <w:sz w:val="32"/>
          <w:szCs w:val="32"/>
        </w:rPr>
        <w:t>填列单位除公务用车外的其他各类交通工具（如船舶、飞机等）购置支出（含车辆购置税、牌照费）。</w:t>
      </w:r>
    </w:p>
    <w:p w14:paraId="6FF671B4">
      <w:pPr>
        <w:widowControl/>
        <w:spacing w:line="560" w:lineRule="exact"/>
        <w:ind w:firstLine="643"/>
        <w:rPr>
          <w:rFonts w:ascii="仿宋_GB2312" w:hAnsi="宋体" w:eastAsia="仿宋" w:cs="Times New Roman"/>
          <w:color w:val="000000"/>
          <w:sz w:val="32"/>
          <w:szCs w:val="32"/>
        </w:rPr>
      </w:pPr>
      <w:r>
        <w:rPr>
          <w:rFonts w:hint="eastAsia" w:ascii="仿宋_GB2312" w:hAnsi="宋体" w:eastAsia="仿宋" w:cs="Times New Roman"/>
          <w:b/>
          <w:bCs/>
          <w:color w:val="000000"/>
          <w:sz w:val="32"/>
          <w:szCs w:val="32"/>
        </w:rPr>
        <w:t>（十六）机关运行经费：</w:t>
      </w:r>
      <w:r>
        <w:rPr>
          <w:rFonts w:hint="eastAsia" w:ascii="仿宋_GB2312" w:hAnsi="宋体"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4010B2E3">
      <w:pPr>
        <w:tabs>
          <w:tab w:val="left" w:pos="235"/>
        </w:tabs>
        <w:spacing w:line="560" w:lineRule="exact"/>
        <w:ind w:firstLine="643"/>
        <w:jc w:val="left"/>
      </w:pPr>
      <w:r>
        <w:rPr>
          <w:rFonts w:hint="eastAsia" w:ascii="仿宋_GB2312" w:hAnsi="宋体" w:eastAsia="仿宋" w:cs="Times New Roman"/>
          <w:b/>
          <w:bCs/>
          <w:color w:val="000000"/>
          <w:sz w:val="32"/>
          <w:szCs w:val="32"/>
        </w:rPr>
        <w:t>（十七）经费形式:</w:t>
      </w:r>
      <w:r>
        <w:rPr>
          <w:rFonts w:hint="eastAsia" w:ascii="仿宋_GB2312" w:hAnsi="宋体" w:eastAsia="仿宋" w:cs="Times New Roman"/>
          <w:color w:val="000000"/>
          <w:sz w:val="32"/>
          <w:szCs w:val="32"/>
        </w:rPr>
        <w:t>按照经费来源，可分为财政拨款、财政性资金基本保证、财政性资金定额或定项补助、财政性资金零补助四类。</w:t>
      </w:r>
    </w:p>
    <w:sectPr>
      <w:pgSz w:w="11906" w:h="16838" w:orient="landscape"/>
      <w:pgMar w:top="1134" w:right="850" w:bottom="1208" w:left="850" w:header="851" w:footer="510" w:gutter="0"/>
      <w:cols w:space="425"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楷体_GB2312">
    <w:panose1 w:val="02010609030101010101"/>
    <w:charset w:val="86"/>
    <w:family w:val="auto"/>
    <w:pitch w:val="default"/>
    <w:sig w:usb0="00000001" w:usb1="080E0000" w:usb2="00000000" w:usb3="00000000" w:csb0="00040000" w:csb1="00000000"/>
  </w:font>
  <w:font w:name="思源黑体 CN Heavy">
    <w:altName w:val="黑体"/>
    <w:panose1 w:val="020B0604020202020204"/>
    <w:charset w:val="00"/>
    <w:family w:val="auto"/>
    <w:pitch w:val="default"/>
    <w:sig w:usb0="00000000" w:usb1="00000000" w:usb2="00000000" w:usb3="00000000" w:csb0="00000000" w:csb1="00000000"/>
  </w:font>
  <w:font w:name="思源黑体 CN Bold">
    <w:altName w:val="黑体"/>
    <w:panose1 w:val="020B0604020202020204"/>
    <w:charset w:val="00"/>
    <w:family w:val="auto"/>
    <w:pitch w:val="default"/>
    <w:sig w:usb0="00000000" w:usb1="00000000" w:usb2="00000000" w:usb3="00000000" w:csb0="00000000" w:csb1="00000000"/>
  </w:font>
  <w:font w:name="方正魏碑简体">
    <w:altName w:val="Arial Unicode MS"/>
    <w:panose1 w:val="020B0604020202020204"/>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Batang">
    <w:altName w:val="Segoe Print"/>
    <w:panose1 w:val="02010609030101010101"/>
    <w:charset w:val="00"/>
    <w:family w:val="auto"/>
    <w:pitch w:val="default"/>
    <w:sig w:usb0="00000000" w:usb1="00000000" w:usb2="00000000" w:usb3="00000000" w:csb0="00000000" w:csb1="00000000"/>
  </w:font>
  <w:font w:name="ArialUnicodeMS">
    <w:altName w:val="Segoe Print"/>
    <w:panose1 w:val="020B0604020202020204"/>
    <w:charset w:val="00"/>
    <w:family w:val="auto"/>
    <w:pitch w:val="default"/>
    <w:sig w:usb0="00000000" w:usb1="00000000" w:usb2="00000000" w:usb3="00000000" w:csb0="00000000" w:csb1="00000000"/>
  </w:font>
  <w:font w:name="Arial Black">
    <w:panose1 w:val="020B0A04020102020204"/>
    <w:charset w:val="00"/>
    <w:family w:val="auto"/>
    <w:pitch w:val="default"/>
    <w:sig w:usb0="A00002AF" w:usb1="400078FB" w:usb2="00000000" w:usb3="00000000" w:csb0="6000009F" w:csb1="DFD70000"/>
  </w:font>
  <w:font w:name="Cambria">
    <w:panose1 w:val="02040503050406030204"/>
    <w:charset w:val="00"/>
    <w:family w:val="auto"/>
    <w:pitch w:val="default"/>
    <w:sig w:usb0="E00006FF" w:usb1="420024FF" w:usb2="02000000" w:usb3="00000000" w:csb0="2000019F" w:csb1="00000000"/>
  </w:font>
  <w:font w:name="DengXian-Regular">
    <w:altName w:val="Verdana"/>
    <w:panose1 w:val="0201060003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DengXian-Bold">
    <w:altName w:val="Verdana"/>
    <w:panose1 w:val="02010600030101010101"/>
    <w:charset w:val="00"/>
    <w:family w:val="auto"/>
    <w:pitch w:val="default"/>
    <w:sig w:usb0="00000000" w:usb1="00000000" w:usb2="00000000" w:usb3="00000000" w:csb0="0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方正小标宋_GBK">
    <w:altName w:val="Arial Unicode MS"/>
    <w:panose1 w:val="020B0604020202020204"/>
    <w:charset w:val="00"/>
    <w:family w:val="auto"/>
    <w:pitch w:val="default"/>
    <w:sig w:usb0="00000000" w:usb1="00000000" w:usb2="00000000" w:usb3="00000000" w:csb0="00000000" w:csb1="00000000"/>
  </w:font>
  <w:font w:name="TimesNewRomanPSMT">
    <w:altName w:val="Times New Roman"/>
    <w:panose1 w:val="02020603050405020304"/>
    <w:charset w:val="00"/>
    <w:family w:val="auto"/>
    <w:pitch w:val="default"/>
    <w:sig w:usb0="00000000" w:usb1="00000000" w:usb2="00000000" w:usb3="00000000" w:csb0="00000000" w:csb1="00000000"/>
  </w:font>
  <w:font w:name="MS-UIGothic,Bold">
    <w:altName w:val="Segoe Print"/>
    <w:panose1 w:val="020B0600070205080204"/>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3DF52">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863B4">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099639"/>
    </w:sdtPr>
    <w:sdtContent>
      <w:p w14:paraId="6D4F1140">
        <w:pPr>
          <w:pStyle w:val="18"/>
          <w:jc w:val="center"/>
        </w:pPr>
        <w:r>
          <w:fldChar w:fldCharType="begin"/>
        </w:r>
        <w:r>
          <w:instrText xml:space="preserve">PAGE   \* MERGEFORMAT</w:instrText>
        </w:r>
        <w:r>
          <w:fldChar w:fldCharType="separate"/>
        </w:r>
        <w:r>
          <w:rPr>
            <w:lang w:val="zh-CN"/>
          </w:rPr>
          <w:t>1</w:t>
        </w:r>
        <w:r>
          <w:fldChar w:fldCharType="end"/>
        </w:r>
      </w:p>
    </w:sdtContent>
  </w:sdt>
  <w:p w14:paraId="5E5AA676">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2610977"/>
    </w:sdtPr>
    <w:sdtContent>
      <w:p w14:paraId="01700545">
        <w:pPr>
          <w:pStyle w:val="18"/>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w:t>
        </w:r>
        <w:r>
          <w:rPr>
            <w:rFonts w:ascii="Batang" w:hAnsi="Batang" w:eastAsia="Batang"/>
            <w:sz w:val="21"/>
            <w:szCs w:val="21"/>
          </w:rPr>
          <w:t xml:space="preserve"> 101 -</w:t>
        </w:r>
        <w:r>
          <w:rPr>
            <w:rFonts w:ascii="Batang" w:hAnsi="Batang" w:eastAsia="Batang"/>
            <w:sz w:val="21"/>
            <w:szCs w:val="21"/>
          </w:rPr>
          <w:fldChar w:fldCharType="end"/>
        </w:r>
      </w:p>
    </w:sdtContent>
  </w:sdt>
  <w:p w14:paraId="0945894F">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337391"/>
    </w:sdtPr>
    <w:sdtContent>
      <w:p w14:paraId="1769CFF9">
        <w:pPr>
          <w:pStyle w:val="18"/>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w:t>
        </w:r>
        <w:r>
          <w:rPr>
            <w:rFonts w:ascii="Batang" w:hAnsi="Batang" w:eastAsia="Batang"/>
            <w:sz w:val="21"/>
            <w:szCs w:val="21"/>
          </w:rPr>
          <w:t xml:space="preserve"> 14 -</w:t>
        </w:r>
        <w:r>
          <w:rPr>
            <w:rFonts w:ascii="Batang" w:hAnsi="Batang" w:eastAsia="Batang"/>
            <w:sz w:val="21"/>
            <w:szCs w:val="21"/>
          </w:rPr>
          <w:fldChar w:fldCharType="end"/>
        </w:r>
      </w:p>
    </w:sdtContent>
  </w:sdt>
  <w:p w14:paraId="0D6DC270">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CB69A">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88120">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F57E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94FC7">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6E211">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20572">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F225F"/>
    <w:multiLevelType w:val="multilevel"/>
    <w:tmpl w:val="95AF225F"/>
    <w:lvl w:ilvl="0" w:tentative="0">
      <w:start w:val="12"/>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1">
    <w:nsid w:val="9BF60FAF"/>
    <w:multiLevelType w:val="multilevel"/>
    <w:tmpl w:val="9BF60FAF"/>
    <w:lvl w:ilvl="0" w:tentative="0">
      <w:start w:val="4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2">
    <w:nsid w:val="A96FD349"/>
    <w:multiLevelType w:val="multilevel"/>
    <w:tmpl w:val="A96FD349"/>
    <w:lvl w:ilvl="0" w:tentative="0">
      <w:start w:val="15"/>
      <w:numFmt w:val="decimal"/>
      <w:suff w:val="nothing"/>
      <w:lvlText w:val="（%1）"/>
      <w:lvlJc w:val="left"/>
      <w:pPr>
        <w:ind w:left="-330"/>
      </w:p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3">
    <w:nsid w:val="B3036951"/>
    <w:multiLevelType w:val="multilevel"/>
    <w:tmpl w:val="B3036951"/>
    <w:lvl w:ilvl="0" w:tentative="0">
      <w:start w:val="57"/>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4">
    <w:nsid w:val="DD1BC57B"/>
    <w:multiLevelType w:val="multilevel"/>
    <w:tmpl w:val="DD1BC57B"/>
    <w:lvl w:ilvl="0" w:tentative="0">
      <w:start w:val="32"/>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5">
    <w:nsid w:val="4EC9CAF4"/>
    <w:multiLevelType w:val="multilevel"/>
    <w:tmpl w:val="4EC9CAF4"/>
    <w:lvl w:ilvl="0" w:tentative="0">
      <w:start w:val="3"/>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6">
    <w:nsid w:val="58FC4C0B"/>
    <w:multiLevelType w:val="multilevel"/>
    <w:tmpl w:val="58FC4C0B"/>
    <w:lvl w:ilvl="0" w:tentative="0">
      <w:start w:val="7"/>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7">
    <w:nsid w:val="6912A9E9"/>
    <w:multiLevelType w:val="multilevel"/>
    <w:tmpl w:val="6912A9E9"/>
    <w:lvl w:ilvl="0" w:tentative="0">
      <w:start w:val="27"/>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num w:numId="1">
    <w:abstractNumId w:val="5"/>
  </w:num>
  <w:num w:numId="2">
    <w:abstractNumId w:val="6"/>
  </w:num>
  <w:num w:numId="3">
    <w:abstractNumId w:val="0"/>
  </w:num>
  <w:num w:numId="4">
    <w:abstractNumId w:val="2"/>
  </w:num>
  <w:num w:numId="5">
    <w:abstractNumId w:val="7"/>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characterSpacingControl w:val="doNotCompress"/>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5233A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Calibri" w:hAnsi="Calibri" w:eastAsia="宋体" w:cs="宋体"/>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sz w:val="44"/>
      <w:szCs w:val="44"/>
    </w:rPr>
  </w:style>
  <w:style w:type="paragraph" w:styleId="3">
    <w:name w:val="heading 2"/>
    <w:basedOn w:val="1"/>
    <w:next w:val="1"/>
    <w:link w:val="36"/>
    <w:unhideWhenUsed/>
    <w:qFormat/>
    <w:uiPriority w:val="9"/>
    <w:pPr>
      <w:keepNext/>
      <w:keepLines/>
      <w:spacing w:before="360" w:after="200"/>
      <w:outlineLvl w:val="1"/>
    </w:pPr>
    <w:rPr>
      <w:rFonts w:ascii="等线" w:hAnsi="等线" w:eastAsia="等线" w:cs="等线"/>
      <w:sz w:val="34"/>
    </w:rPr>
  </w:style>
  <w:style w:type="paragraph" w:styleId="4">
    <w:name w:val="heading 3"/>
    <w:basedOn w:val="1"/>
    <w:next w:val="1"/>
    <w:link w:val="37"/>
    <w:unhideWhenUsed/>
    <w:qFormat/>
    <w:uiPriority w:val="9"/>
    <w:pPr>
      <w:keepNext/>
      <w:keepLines/>
      <w:spacing w:before="320" w:after="200"/>
      <w:outlineLvl w:val="2"/>
    </w:pPr>
    <w:rPr>
      <w:rFonts w:ascii="等线" w:hAnsi="等线" w:eastAsia="等线" w:cs="等线"/>
      <w:sz w:val="30"/>
      <w:szCs w:val="30"/>
    </w:rPr>
  </w:style>
  <w:style w:type="paragraph" w:styleId="5">
    <w:name w:val="heading 4"/>
    <w:basedOn w:val="1"/>
    <w:next w:val="1"/>
    <w:link w:val="38"/>
    <w:unhideWhenUsed/>
    <w:qFormat/>
    <w:uiPriority w:val="9"/>
    <w:pPr>
      <w:keepNext/>
      <w:keepLines/>
      <w:spacing w:before="320" w:after="200"/>
      <w:outlineLvl w:val="3"/>
    </w:pPr>
    <w:rPr>
      <w:rFonts w:ascii="等线" w:hAnsi="等线" w:eastAsia="等线" w:cs="等线"/>
      <w:b/>
      <w:bCs/>
      <w:sz w:val="26"/>
      <w:szCs w:val="26"/>
    </w:rPr>
  </w:style>
  <w:style w:type="paragraph" w:styleId="6">
    <w:name w:val="heading 5"/>
    <w:basedOn w:val="1"/>
    <w:next w:val="1"/>
    <w:link w:val="39"/>
    <w:unhideWhenUsed/>
    <w:qFormat/>
    <w:uiPriority w:val="9"/>
    <w:pPr>
      <w:keepNext/>
      <w:keepLines/>
      <w:spacing w:before="320" w:after="200"/>
      <w:outlineLvl w:val="4"/>
    </w:pPr>
    <w:rPr>
      <w:rFonts w:ascii="等线" w:hAnsi="等线" w:eastAsia="等线" w:cs="等线"/>
      <w:b/>
      <w:bCs/>
      <w:sz w:val="24"/>
      <w:szCs w:val="24"/>
    </w:rPr>
  </w:style>
  <w:style w:type="paragraph" w:styleId="7">
    <w:name w:val="heading 6"/>
    <w:basedOn w:val="1"/>
    <w:next w:val="1"/>
    <w:link w:val="40"/>
    <w:unhideWhenUsed/>
    <w:qFormat/>
    <w:uiPriority w:val="9"/>
    <w:pPr>
      <w:keepNext/>
      <w:keepLines/>
      <w:spacing w:before="320" w:after="200"/>
      <w:outlineLvl w:val="5"/>
    </w:pPr>
    <w:rPr>
      <w:rFonts w:ascii="等线" w:hAnsi="等线" w:eastAsia="等线" w:cs="等线"/>
      <w:b/>
      <w:bCs/>
      <w:sz w:val="22"/>
      <w:szCs w:val="22"/>
    </w:rPr>
  </w:style>
  <w:style w:type="paragraph" w:styleId="8">
    <w:name w:val="heading 7"/>
    <w:basedOn w:val="1"/>
    <w:next w:val="1"/>
    <w:link w:val="41"/>
    <w:unhideWhenUsed/>
    <w:qFormat/>
    <w:uiPriority w:val="9"/>
    <w:pPr>
      <w:keepNext/>
      <w:keepLines/>
      <w:spacing w:before="320" w:after="200"/>
      <w:outlineLvl w:val="6"/>
    </w:pPr>
    <w:rPr>
      <w:rFonts w:ascii="等线" w:hAnsi="等线" w:eastAsia="等线" w:cs="等线"/>
      <w:b/>
      <w:bCs/>
      <w:i/>
      <w:iCs/>
      <w:sz w:val="22"/>
      <w:szCs w:val="22"/>
    </w:rPr>
  </w:style>
  <w:style w:type="paragraph" w:styleId="9">
    <w:name w:val="heading 8"/>
    <w:basedOn w:val="1"/>
    <w:next w:val="1"/>
    <w:link w:val="42"/>
    <w:unhideWhenUsed/>
    <w:qFormat/>
    <w:uiPriority w:val="9"/>
    <w:pPr>
      <w:keepNext/>
      <w:keepLines/>
      <w:spacing w:before="320" w:after="200"/>
      <w:outlineLvl w:val="7"/>
    </w:pPr>
    <w:rPr>
      <w:rFonts w:ascii="等线" w:hAnsi="等线" w:eastAsia="等线" w:cs="等线"/>
      <w:i/>
      <w:iCs/>
      <w:sz w:val="22"/>
      <w:szCs w:val="22"/>
    </w:rPr>
  </w:style>
  <w:style w:type="paragraph" w:styleId="10">
    <w:name w:val="heading 9"/>
    <w:basedOn w:val="1"/>
    <w:next w:val="1"/>
    <w:link w:val="43"/>
    <w:unhideWhenUsed/>
    <w:qFormat/>
    <w:uiPriority w:val="9"/>
    <w:pPr>
      <w:keepNext/>
      <w:keepLines/>
      <w:spacing w:before="320" w:after="200"/>
      <w:outlineLvl w:val="8"/>
    </w:pPr>
    <w:rPr>
      <w:rFonts w:ascii="等线" w:hAnsi="等线" w:eastAsia="等线" w:cs="等线"/>
      <w:i/>
      <w:iCs/>
      <w:sz w:val="21"/>
      <w:szCs w:val="21"/>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11">
    <w:name w:val="toc 7"/>
    <w:basedOn w:val="1"/>
    <w:next w:val="1"/>
    <w:unhideWhenUsed/>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3">
    <w:name w:val="toc 5"/>
    <w:basedOn w:val="1"/>
    <w:next w:val="1"/>
    <w:unhideWhenUsed/>
    <w:uiPriority w:val="39"/>
    <w:pPr>
      <w:spacing w:after="57"/>
      <w:ind w:left="1134" w:right="0" w:firstLine="0"/>
    </w:pPr>
  </w:style>
  <w:style w:type="paragraph" w:styleId="14">
    <w:name w:val="toc 3"/>
    <w:basedOn w:val="1"/>
    <w:next w:val="1"/>
    <w:unhideWhenUsed/>
    <w:uiPriority w:val="39"/>
    <w:pPr>
      <w:spacing w:after="57"/>
      <w:ind w:left="567" w:right="0" w:firstLine="0"/>
    </w:pPr>
  </w:style>
  <w:style w:type="paragraph" w:styleId="15">
    <w:name w:val="toc 8"/>
    <w:basedOn w:val="1"/>
    <w:next w:val="1"/>
    <w:unhideWhenUsed/>
    <w:uiPriority w:val="39"/>
    <w:pPr>
      <w:spacing w:after="57"/>
      <w:ind w:left="1984" w:right="0" w:firstLine="0"/>
    </w:pPr>
  </w:style>
  <w:style w:type="paragraph" w:styleId="16">
    <w:name w:val="endnote text"/>
    <w:basedOn w:val="1"/>
    <w:link w:val="181"/>
    <w:semiHidden/>
    <w:unhideWhenUsed/>
    <w:uiPriority w:val="99"/>
    <w:pPr>
      <w:spacing w:after="0" w:line="240" w:lineRule="auto"/>
    </w:pPr>
    <w:rPr>
      <w:sz w:val="20"/>
    </w:rPr>
  </w:style>
  <w:style w:type="paragraph" w:styleId="17">
    <w:name w:val="Balloon Text"/>
    <w:basedOn w:val="1"/>
    <w:link w:val="195"/>
    <w:semiHidden/>
    <w:unhideWhenUsed/>
    <w:qFormat/>
    <w:uiPriority w:val="99"/>
    <w:rPr>
      <w:sz w:val="18"/>
      <w:szCs w:val="18"/>
    </w:rPr>
  </w:style>
  <w:style w:type="paragraph" w:styleId="18">
    <w:name w:val="footer"/>
    <w:basedOn w:val="1"/>
    <w:link w:val="183"/>
    <w:qFormat/>
    <w:uiPriority w:val="99"/>
    <w:pPr>
      <w:tabs>
        <w:tab w:val="center" w:pos="4153"/>
        <w:tab w:val="right" w:pos="8306"/>
      </w:tabs>
      <w:jc w:val="left"/>
    </w:pPr>
    <w:rPr>
      <w:sz w:val="18"/>
      <w:szCs w:val="18"/>
    </w:rPr>
  </w:style>
  <w:style w:type="paragraph" w:styleId="19">
    <w:name w:val="header"/>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jc w:val="center"/>
    </w:pPr>
    <w:rPr>
      <w:sz w:val="18"/>
      <w:szCs w:val="18"/>
    </w:rPr>
  </w:style>
  <w:style w:type="paragraph" w:styleId="20">
    <w:name w:val="toc 1"/>
    <w:basedOn w:val="1"/>
    <w:next w:val="1"/>
    <w:unhideWhenUsed/>
    <w:uiPriority w:val="39"/>
    <w:pPr>
      <w:spacing w:after="57"/>
      <w:ind w:left="0" w:right="0" w:firstLine="0"/>
    </w:pPr>
  </w:style>
  <w:style w:type="paragraph" w:styleId="21">
    <w:name w:val="toc 4"/>
    <w:basedOn w:val="1"/>
    <w:next w:val="1"/>
    <w:unhideWhenUsed/>
    <w:uiPriority w:val="39"/>
    <w:pPr>
      <w:spacing w:after="57"/>
      <w:ind w:left="850" w:right="0" w:firstLine="0"/>
    </w:pPr>
  </w:style>
  <w:style w:type="paragraph" w:styleId="22">
    <w:name w:val="Subtitle"/>
    <w:basedOn w:val="1"/>
    <w:next w:val="1"/>
    <w:link w:val="47"/>
    <w:qFormat/>
    <w:uiPriority w:val="11"/>
    <w:pPr>
      <w:spacing w:before="200" w:after="200"/>
    </w:pPr>
    <w:rPr>
      <w:sz w:val="24"/>
      <w:szCs w:val="24"/>
    </w:rPr>
  </w:style>
  <w:style w:type="paragraph" w:styleId="23">
    <w:name w:val="footnote text"/>
    <w:basedOn w:val="1"/>
    <w:link w:val="180"/>
    <w:semiHidden/>
    <w:unhideWhenUsed/>
    <w:uiPriority w:val="99"/>
    <w:pPr>
      <w:spacing w:after="40" w:line="240" w:lineRule="auto"/>
    </w:pPr>
    <w:rPr>
      <w:sz w:val="18"/>
    </w:rPr>
  </w:style>
  <w:style w:type="paragraph" w:styleId="24">
    <w:name w:val="toc 6"/>
    <w:basedOn w:val="1"/>
    <w:next w:val="1"/>
    <w:unhideWhenUsed/>
    <w:uiPriority w:val="39"/>
    <w:pPr>
      <w:spacing w:after="57"/>
      <w:ind w:left="1417" w:right="0" w:firstLine="0"/>
    </w:pPr>
  </w:style>
  <w:style w:type="paragraph" w:styleId="25">
    <w:name w:val="table of figures"/>
    <w:basedOn w:val="1"/>
    <w:next w:val="1"/>
    <w:unhideWhenUsed/>
    <w:uiPriority w:val="99"/>
    <w:pPr>
      <w:spacing w:after="0" w:afterAutospacing="0"/>
    </w:pPr>
  </w:style>
  <w:style w:type="paragraph" w:styleId="26">
    <w:name w:val="toc 2"/>
    <w:basedOn w:val="1"/>
    <w:next w:val="1"/>
    <w:unhideWhenUsed/>
    <w:uiPriority w:val="39"/>
    <w:pPr>
      <w:spacing w:after="57"/>
      <w:ind w:left="283" w:right="0" w:firstLine="0"/>
    </w:pPr>
  </w:style>
  <w:style w:type="paragraph" w:styleId="27">
    <w:name w:val="toc 9"/>
    <w:basedOn w:val="1"/>
    <w:next w:val="1"/>
    <w:unhideWhenUsed/>
    <w:uiPriority w:val="39"/>
    <w:pPr>
      <w:spacing w:after="57"/>
      <w:ind w:left="2268" w:right="0" w:firstLine="0"/>
    </w:pPr>
  </w:style>
  <w:style w:type="paragraph" w:styleId="28">
    <w:name w:val="Title"/>
    <w:basedOn w:val="1"/>
    <w:next w:val="1"/>
    <w:link w:val="46"/>
    <w:qFormat/>
    <w:uiPriority w:val="10"/>
    <w:pPr>
      <w:spacing w:before="300" w:after="200"/>
      <w:contextualSpacing/>
    </w:pPr>
    <w:rPr>
      <w:sz w:val="48"/>
      <w:szCs w:val="48"/>
    </w:rPr>
  </w:style>
  <w:style w:type="table" w:styleId="30">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32">
    <w:name w:val="endnote reference"/>
    <w:basedOn w:val="31"/>
    <w:semiHidden/>
    <w:unhideWhenUsed/>
    <w:uiPriority w:val="99"/>
    <w:rPr>
      <w:vertAlign w:val="superscript"/>
    </w:rPr>
  </w:style>
  <w:style w:type="character" w:styleId="33">
    <w:name w:val="Hyperlink"/>
    <w:unhideWhenUsed/>
    <w:uiPriority w:val="99"/>
    <w:rPr>
      <w:color w:val="0000FF" w:themeColor="hyperlink"/>
      <w:u w:val="single"/>
      <w14:textFill>
        <w14:solidFill>
          <w14:schemeClr w14:val="hlink"/>
        </w14:solidFill>
      </w14:textFill>
    </w:rPr>
  </w:style>
  <w:style w:type="character" w:styleId="34">
    <w:name w:val="footnote reference"/>
    <w:basedOn w:val="31"/>
    <w:unhideWhenUsed/>
    <w:uiPriority w:val="99"/>
    <w:rPr>
      <w:vertAlign w:val="superscript"/>
    </w:rPr>
  </w:style>
  <w:style w:type="character" w:customStyle="1" w:styleId="35">
    <w:name w:val="Heading 1 Char"/>
    <w:basedOn w:val="31"/>
    <w:uiPriority w:val="9"/>
    <w:rPr>
      <w:rFonts w:ascii="等线" w:hAnsi="等线" w:eastAsia="等线" w:cs="等线"/>
      <w:sz w:val="40"/>
      <w:szCs w:val="40"/>
    </w:rPr>
  </w:style>
  <w:style w:type="character" w:customStyle="1" w:styleId="36">
    <w:name w:val="Heading 2 Char"/>
    <w:basedOn w:val="31"/>
    <w:link w:val="3"/>
    <w:uiPriority w:val="9"/>
    <w:rPr>
      <w:rFonts w:ascii="等线" w:hAnsi="等线" w:eastAsia="等线" w:cs="等线"/>
      <w:sz w:val="34"/>
    </w:rPr>
  </w:style>
  <w:style w:type="character" w:customStyle="1" w:styleId="37">
    <w:name w:val="Heading 3 Char"/>
    <w:basedOn w:val="31"/>
    <w:link w:val="4"/>
    <w:uiPriority w:val="9"/>
    <w:rPr>
      <w:rFonts w:ascii="等线" w:hAnsi="等线" w:eastAsia="等线" w:cs="等线"/>
      <w:sz w:val="30"/>
      <w:szCs w:val="30"/>
    </w:rPr>
  </w:style>
  <w:style w:type="character" w:customStyle="1" w:styleId="38">
    <w:name w:val="Heading 4 Char"/>
    <w:basedOn w:val="31"/>
    <w:link w:val="5"/>
    <w:uiPriority w:val="9"/>
    <w:rPr>
      <w:rFonts w:ascii="等线" w:hAnsi="等线" w:eastAsia="等线" w:cs="等线"/>
      <w:b/>
      <w:bCs/>
      <w:sz w:val="26"/>
      <w:szCs w:val="26"/>
    </w:rPr>
  </w:style>
  <w:style w:type="character" w:customStyle="1" w:styleId="39">
    <w:name w:val="Heading 5 Char"/>
    <w:basedOn w:val="31"/>
    <w:link w:val="6"/>
    <w:uiPriority w:val="9"/>
    <w:rPr>
      <w:rFonts w:ascii="等线" w:hAnsi="等线" w:eastAsia="等线" w:cs="等线"/>
      <w:b/>
      <w:bCs/>
      <w:sz w:val="24"/>
      <w:szCs w:val="24"/>
    </w:rPr>
  </w:style>
  <w:style w:type="character" w:customStyle="1" w:styleId="40">
    <w:name w:val="Heading 6 Char"/>
    <w:basedOn w:val="31"/>
    <w:link w:val="7"/>
    <w:uiPriority w:val="9"/>
    <w:rPr>
      <w:rFonts w:ascii="等线" w:hAnsi="等线" w:eastAsia="等线" w:cs="等线"/>
      <w:b/>
      <w:bCs/>
      <w:sz w:val="22"/>
      <w:szCs w:val="22"/>
    </w:rPr>
  </w:style>
  <w:style w:type="character" w:customStyle="1" w:styleId="41">
    <w:name w:val="Heading 7 Char"/>
    <w:basedOn w:val="31"/>
    <w:link w:val="8"/>
    <w:uiPriority w:val="9"/>
    <w:rPr>
      <w:rFonts w:ascii="等线" w:hAnsi="等线" w:eastAsia="等线" w:cs="等线"/>
      <w:b/>
      <w:bCs/>
      <w:i/>
      <w:iCs/>
      <w:sz w:val="22"/>
      <w:szCs w:val="22"/>
    </w:rPr>
  </w:style>
  <w:style w:type="character" w:customStyle="1" w:styleId="42">
    <w:name w:val="Heading 8 Char"/>
    <w:basedOn w:val="31"/>
    <w:link w:val="9"/>
    <w:uiPriority w:val="9"/>
    <w:rPr>
      <w:rFonts w:ascii="等线" w:hAnsi="等线" w:eastAsia="等线" w:cs="等线"/>
      <w:i/>
      <w:iCs/>
      <w:sz w:val="22"/>
      <w:szCs w:val="22"/>
    </w:rPr>
  </w:style>
  <w:style w:type="character" w:customStyle="1" w:styleId="43">
    <w:name w:val="Heading 9 Char"/>
    <w:basedOn w:val="31"/>
    <w:link w:val="10"/>
    <w:uiPriority w:val="9"/>
    <w:rPr>
      <w:rFonts w:ascii="等线" w:hAnsi="等线" w:eastAsia="等线" w:cs="等线"/>
      <w:i/>
      <w:iCs/>
      <w:sz w:val="21"/>
      <w:szCs w:val="21"/>
    </w:rPr>
  </w:style>
  <w:style w:type="paragraph" w:styleId="44">
    <w:name w:val="List Paragraph"/>
    <w:basedOn w:val="1"/>
    <w:qFormat/>
    <w:uiPriority w:val="34"/>
    <w:pPr>
      <w:ind w:left="720"/>
      <w:contextualSpacing/>
    </w:pPr>
  </w:style>
  <w:style w:type="paragraph" w:styleId="45">
    <w:name w:val="No Spacing"/>
    <w:qFormat/>
    <w:uiPriority w:val="1"/>
    <w:pPr>
      <w:spacing w:before="0" w:after="0" w:line="240" w:lineRule="auto"/>
    </w:pPr>
    <w:rPr>
      <w:rFonts w:hint="default" w:ascii="Calibri" w:hAnsi="Calibri" w:eastAsia="宋体" w:cs="宋体"/>
    </w:rPr>
  </w:style>
  <w:style w:type="character" w:customStyle="1" w:styleId="46">
    <w:name w:val="Title Char"/>
    <w:basedOn w:val="31"/>
    <w:link w:val="28"/>
    <w:uiPriority w:val="10"/>
    <w:rPr>
      <w:sz w:val="48"/>
      <w:szCs w:val="48"/>
    </w:rPr>
  </w:style>
  <w:style w:type="character" w:customStyle="1" w:styleId="47">
    <w:name w:val="Subtitle Char"/>
    <w:basedOn w:val="31"/>
    <w:link w:val="22"/>
    <w:uiPriority w:val="11"/>
    <w:rPr>
      <w:sz w:val="24"/>
      <w:szCs w:val="24"/>
    </w:rPr>
  </w:style>
  <w:style w:type="paragraph" w:styleId="48">
    <w:name w:val="Quote"/>
    <w:basedOn w:val="1"/>
    <w:next w:val="1"/>
    <w:link w:val="49"/>
    <w:qFormat/>
    <w:uiPriority w:val="29"/>
    <w:pPr>
      <w:ind w:left="720" w:right="720"/>
    </w:pPr>
    <w:rPr>
      <w:i/>
    </w:rPr>
  </w:style>
  <w:style w:type="character" w:customStyle="1" w:styleId="49">
    <w:name w:val="Quote Char"/>
    <w:link w:val="48"/>
    <w:uiPriority w:val="29"/>
    <w:rPr>
      <w:i/>
    </w:rPr>
  </w:style>
  <w:style w:type="paragraph" w:styleId="50">
    <w:name w:val="Intense Quote"/>
    <w:basedOn w:val="1"/>
    <w:next w:val="1"/>
    <w:link w:val="51"/>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1">
    <w:name w:val="Intense Quote Char"/>
    <w:link w:val="50"/>
    <w:uiPriority w:val="30"/>
    <w:rPr>
      <w:i/>
    </w:rPr>
  </w:style>
  <w:style w:type="character" w:customStyle="1" w:styleId="52">
    <w:name w:val="Header Char"/>
    <w:basedOn w:val="31"/>
    <w:uiPriority w:val="99"/>
  </w:style>
  <w:style w:type="character" w:customStyle="1" w:styleId="53">
    <w:name w:val="Footer Char"/>
    <w:basedOn w:val="31"/>
    <w:uiPriority w:val="99"/>
  </w:style>
  <w:style w:type="character" w:customStyle="1" w:styleId="54">
    <w:name w:val="Caption Char"/>
    <w:uiPriority w:val="99"/>
  </w:style>
  <w:style w:type="table" w:customStyle="1" w:styleId="55">
    <w:name w:val="Table Grid Light"/>
    <w:basedOn w:val="29"/>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6">
    <w:name w:val="Plain Table 1"/>
    <w:basedOn w:val="29"/>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7">
    <w:name w:val="Plain Table 2"/>
    <w:basedOn w:val="29"/>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8">
    <w:name w:val="Plain Table 3"/>
    <w:basedOn w:val="29"/>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9">
    <w:name w:val="Plain Table 4"/>
    <w:basedOn w:val="29"/>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0">
    <w:name w:val="Plain Table 5"/>
    <w:basedOn w:val="29"/>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1">
    <w:name w:val="Grid Table 1 Light"/>
    <w:basedOn w:val="29"/>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2">
    <w:name w:val="Grid Table 1 Light - Accent 1"/>
    <w:basedOn w:val="29"/>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blPr/>
      <w:tcPr>
        <w:tcBorders>
          <w:bottom w:val="single" w:color="98B5D8"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3">
    <w:name w:val="Grid Table 1 Light - Accent 2"/>
    <w:basedOn w:val="29"/>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blPr/>
      <w:tcPr>
        <w:tcBorders>
          <w:bottom w:val="single" w:color="DA9896"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4">
    <w:name w:val="Grid Table 1 Light - Accent 3"/>
    <w:basedOn w:val="29"/>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blPr/>
      <w:tcPr>
        <w:tcBorders>
          <w:bottom w:val="single" w:color="C4D79E"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5">
    <w:name w:val="Grid Table 1 Light - Accent 4"/>
    <w:basedOn w:val="29"/>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blPr/>
      <w:tcPr>
        <w:tcBorders>
          <w:bottom w:val="single" w:color="B4A4C8"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Grid Table 1 Light - Accent 5"/>
    <w:basedOn w:val="29"/>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blPr/>
      <w:tcPr>
        <w:tcBorders>
          <w:bottom w:val="single" w:color="95CEDD"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Grid Table 1 Light - Accent 6"/>
    <w:basedOn w:val="29"/>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blPr/>
      <w:tcPr>
        <w:tcBorders>
          <w:bottom w:val="single" w:color="FAC192"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Grid Table 2"/>
    <w:basedOn w:val="29"/>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Grid Table 2 - Accent 1"/>
    <w:basedOn w:val="29"/>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single" w:color="5D8BC2" w:themeColor="accent1" w:themeTint="EA" w:sz="12" w:space="0"/>
          <w:right w:val="nil"/>
        </w:tcBorders>
        <w:shd w:val="clear" w:color="FFFFFF" w:fill="auto"/>
      </w:tcPr>
    </w:tblStylePr>
    <w:tblStylePr w:type="lastRow">
      <w:rPr>
        <w:b/>
        <w:color w:val="404040"/>
      </w:rPr>
      <w:tblPr/>
      <w:tcPr>
        <w:tcBorders>
          <w:top w:val="single" w:color="5D8BC2"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Grid Table 2 - Accent 2"/>
    <w:basedOn w:val="29"/>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single" w:color="D99795" w:themeColor="accent2" w:themeTint="97" w:sz="12" w:space="0"/>
          <w:right w:val="nil"/>
        </w:tcBorders>
        <w:shd w:val="clear" w:color="FFFFFF" w:fill="auto"/>
      </w:tcPr>
    </w:tblStylePr>
    <w:tblStylePr w:type="lastRow">
      <w:rPr>
        <w:b/>
        <w:color w:val="404040"/>
      </w:rPr>
      <w:tblPr/>
      <w:tcPr>
        <w:tcBorders>
          <w:top w:val="single" w:color="D99795"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2 - Accent 3"/>
    <w:basedOn w:val="29"/>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single" w:color="9BBB59" w:themeColor="accent3" w:themeTint="FE" w:sz="12" w:space="0"/>
          <w:right w:val="nil"/>
        </w:tcBorders>
        <w:shd w:val="clear" w:color="FFFFFF" w:fill="auto"/>
      </w:tcPr>
    </w:tblStylePr>
    <w:tblStylePr w:type="lastRow">
      <w:rPr>
        <w:b/>
        <w:color w:val="404040"/>
      </w:rPr>
      <w:tblPr/>
      <w:tcPr>
        <w:tcBorders>
          <w:top w:val="single" w:color="9BBB59"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2 - Accent 4"/>
    <w:basedOn w:val="29"/>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single" w:color="B2A1C6" w:themeColor="accent4" w:themeTint="9A" w:sz="12" w:space="0"/>
          <w:right w:val="nil"/>
        </w:tcBorders>
        <w:shd w:val="clear" w:color="FFFFFF" w:fill="auto"/>
      </w:tcPr>
    </w:tblStylePr>
    <w:tblStylePr w:type="lastRow">
      <w:rPr>
        <w:b/>
        <w:color w:val="404040"/>
      </w:rPr>
      <w:tblPr/>
      <w:tcPr>
        <w:tcBorders>
          <w:top w:val="single" w:color="B2A1C6"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2 - Accent 5"/>
    <w:basedOn w:val="29"/>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single" w:color="4BACC6" w:themeColor="accent5" w:sz="12" w:space="0"/>
          <w:right w:val="nil"/>
        </w:tcBorders>
        <w:shd w:val="clear" w:color="FFFFFF" w:fill="auto"/>
      </w:tcPr>
    </w:tblStylePr>
    <w:tblStylePr w:type="lastRow">
      <w:rPr>
        <w:b/>
        <w:color w:val="404040"/>
      </w:rPr>
      <w:tblPr/>
      <w:tcPr>
        <w:tcBorders>
          <w:top w:val="single" w:color="4BACC6"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2 - Accent 6"/>
    <w:basedOn w:val="29"/>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single" w:color="F79646" w:themeColor="accent6" w:sz="12" w:space="0"/>
          <w:right w:val="nil"/>
        </w:tcBorders>
        <w:shd w:val="clear" w:color="FFFFFF" w:fill="auto"/>
      </w:tcPr>
    </w:tblStylePr>
    <w:tblStylePr w:type="lastRow">
      <w:rPr>
        <w:b/>
        <w:color w:val="404040"/>
      </w:rPr>
      <w:tblPr/>
      <w:tcPr>
        <w:tcBorders>
          <w:top w:val="single" w:color="F79646"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Grid Table 3"/>
    <w:basedOn w:val="29"/>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3 - Accent 1"/>
    <w:basedOn w:val="29"/>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3 - Accent 2"/>
    <w:basedOn w:val="29"/>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3 - Accent 3"/>
    <w:basedOn w:val="29"/>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3 - Accent 4"/>
    <w:basedOn w:val="29"/>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3 - Accent 5"/>
    <w:basedOn w:val="29"/>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3 - Accent 6"/>
    <w:basedOn w:val="29"/>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Grid Table 4"/>
    <w:basedOn w:val="29"/>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4 - Accent 1"/>
    <w:basedOn w:val="29"/>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bl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blPr/>
      <w:tcPr>
        <w:tcBorders>
          <w:top w:val="single" w:color="5D8BC2"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CE6F2" w:themeColor="accent1" w:themeTint="32" w:fill="DCE6F2" w:themeFill="accent1" w:themeFillTint="32"/>
      </w:tcPr>
    </w:tblStylePr>
    <w:tblStylePr w:type="band2Vert">
      <w:tblPr/>
    </w:tblStylePr>
    <w:tblStylePr w:type="band1Horz">
      <w:rPr>
        <w:rFonts w:ascii="Arial" w:hAnsi="Arial"/>
        <w:color w:val="404040"/>
        <w:sz w:val="22"/>
      </w:rPr>
      <w:tblPr/>
      <w:tcPr>
        <w:shd w:val="clear" w:color="DCE6F2" w:themeColor="accent1" w:themeTint="32" w:fill="DCE6F2"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4 - Accent 2"/>
    <w:basedOn w:val="29"/>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bl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blPr/>
      <w:tcPr>
        <w:tcBorders>
          <w:top w:val="single" w:color="D99795"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4 - Accent 3"/>
    <w:basedOn w:val="29"/>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bl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blPr/>
      <w:tcPr>
        <w:tcBorders>
          <w:top w:val="single" w:color="9BBB59"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4 - Accent 4"/>
    <w:basedOn w:val="29"/>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bl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blPr/>
      <w:tcPr>
        <w:tcBorders>
          <w:top w:val="single" w:color="B2A1C6"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4 - Accent 5"/>
    <w:basedOn w:val="29"/>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4 - Accent 6"/>
    <w:basedOn w:val="29"/>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Grid Table 5 Dark"/>
    <w:basedOn w:val="29"/>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5 Dark- Accent 1"/>
    <w:basedOn w:val="29"/>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5E0" w:themeColor="accent1" w:themeTint="75" w:fill="AEC5E0" w:themeFill="accent1" w:themeFillTint="75"/>
      </w:tcPr>
    </w:tblStylePr>
    <w:tblStylePr w:type="band2Vert">
      <w:tblPr/>
    </w:tblStylePr>
    <w:tblStylePr w:type="band1Horz">
      <w:tblPr/>
      <w:tcPr>
        <w:shd w:val="clear" w:color="AEC5E0" w:themeColor="accent1" w:themeTint="75" w:fill="AEC5E0"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5 Dark - Accent 2"/>
    <w:basedOn w:val="29"/>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2Vert">
      <w:tblPr/>
    </w:tblStylePr>
    <w:tblStylePr w:type="band1Horz">
      <w:tblPr/>
      <w:tcPr>
        <w:shd w:val="clear" w:color="E2AEAD" w:themeColor="accent2" w:themeTint="75" w:fill="E2AEAD"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5 Dark - Accent 3"/>
    <w:basedOn w:val="29"/>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1DFB2" w:themeColor="accent3" w:themeTint="75" w:fill="D1DFB2" w:themeFill="accent3" w:themeFillTint="75"/>
      </w:tcPr>
    </w:tblStylePr>
    <w:tblStylePr w:type="band2Vert">
      <w:tblPr/>
    </w:tblStylePr>
    <w:tblStylePr w:type="band1Horz">
      <w:tblPr/>
      <w:tcPr>
        <w:shd w:val="clear" w:color="D1DFB2" w:themeColor="accent3" w:themeTint="75" w:fill="D1DFB2"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5 Dark- Accent 4"/>
    <w:basedOn w:val="29"/>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2Vert">
      <w:tblPr/>
    </w:tblStylePr>
    <w:tblStylePr w:type="band1Horz">
      <w:tblPr/>
      <w:tcPr>
        <w:shd w:val="clear" w:color="C4B7D4" w:themeColor="accent4" w:themeTint="75" w:fill="C4B7D4"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5 Dark - Accent 5"/>
    <w:basedOn w:val="29"/>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2Vert">
      <w:tblPr/>
    </w:tblStylePr>
    <w:tblStylePr w:type="band1Horz">
      <w:tblPr/>
      <w:tcPr>
        <w:shd w:val="clear" w:color="ACD8E4" w:themeColor="accent5" w:themeTint="75" w:fill="ACD8E4"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5 Dark - Accent 6"/>
    <w:basedOn w:val="29"/>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2Vert">
      <w:tblPr/>
    </w:tblStylePr>
    <w:tblStylePr w:type="band1Horz">
      <w:tblPr/>
      <w:tcPr>
        <w:shd w:val="clear" w:color="FBCEAA" w:themeColor="accent6" w:themeTint="75" w:fill="FBCEAA"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6">
    <w:name w:val="Grid Table 6 Colorful"/>
    <w:basedOn w:val="29"/>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bl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Pr/>
    </w:tblStylePr>
    <w:tblStylePr w:type="firstCol">
      <w:rPr>
        <w:b/>
        <w:color w:val="808080" w:themeColor="text1" w:themeTint="80"/>
        <w14:textFill>
          <w14:solidFill>
            <w14:schemeClr w14:val="tx1">
              <w14:lumMod w14:val="50000"/>
              <w14:lumOff w14:val="50000"/>
            </w14:schemeClr>
          </w14:solidFill>
        </w14:textFill>
      </w:rPr>
      <w:tblPr/>
    </w:tblStylePr>
    <w:tblStylePr w:type="lastCol">
      <w:rPr>
        <w:b/>
        <w:color w:val="808080" w:themeColor="text1" w:themeTint="80"/>
        <w14:textFill>
          <w14:solidFill>
            <w14:schemeClr w14:val="tx1">
              <w14:lumMod w14:val="50000"/>
              <w14:lumOff w14:val="50000"/>
            </w14:schemeClr>
          </w14:solidFill>
        </w14:textFill>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7">
    <w:name w:val="Grid Table 6 Colorful - Accent 1"/>
    <w:basedOn w:val="29"/>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bl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Pr/>
    </w:tblStylePr>
    <w:tblStylePr w:type="firstCol">
      <w:rPr>
        <w:b/>
        <w:color w:val="A7C0DE" w:themeColor="accent1" w:themeTint="80"/>
        <w14:textFill>
          <w14:solidFill>
            <w14:schemeClr w14:val="accent1">
              <w14:lumMod w14:val="50000"/>
              <w14:lumOff w14:val="50000"/>
            </w14:schemeClr>
          </w14:solidFill>
        </w14:textFill>
      </w:rPr>
      <w:tblPr/>
    </w:tblStylePr>
    <w:tblStylePr w:type="lastCol">
      <w:rPr>
        <w:b/>
        <w:color w:val="A7C0DE" w:themeColor="accent1" w:themeTint="80"/>
        <w14:textFill>
          <w14:solidFill>
            <w14:schemeClr w14:val="accent1">
              <w14:lumMod w14:val="50000"/>
              <w14:lumOff w14:val="50000"/>
            </w14:schemeClr>
          </w14:solidFill>
        </w14:textFill>
      </w:rPr>
      <w:tbl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bl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8">
    <w:name w:val="Grid Table 6 Colorful - Accent 2"/>
    <w:basedOn w:val="29"/>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bl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Pr/>
    </w:tblStylePr>
    <w:tblStylePr w:type="firstCol">
      <w:rPr>
        <w:b/>
        <w:color w:val="DA9896" w:themeColor="accent2" w:themeTint="96"/>
        <w14:textFill>
          <w14:solidFill>
            <w14:schemeClr w14:val="accent2">
              <w14:lumMod w14:val="59000"/>
              <w14:lumOff w14:val="41000"/>
            </w14:schemeClr>
          </w14:solidFill>
        </w14:textFill>
      </w:rPr>
      <w:tblPr/>
    </w:tblStylePr>
    <w:tblStylePr w:type="lastCol">
      <w:rPr>
        <w:b/>
        <w:color w:val="DA9896" w:themeColor="accent2" w:themeTint="96"/>
        <w14:textFill>
          <w14:solidFill>
            <w14:schemeClr w14:val="accent2">
              <w14:lumMod w14:val="59000"/>
              <w14:lumOff w14:val="41000"/>
            </w14:schemeClr>
          </w14:solidFill>
        </w14:textFill>
      </w:rPr>
      <w:tbl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9">
    <w:name w:val="Grid Table 6 Colorful - Accent 3"/>
    <w:basedOn w:val="29"/>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bl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Pr/>
    </w:tblStylePr>
    <w:tblStylePr w:type="firstCol">
      <w:rPr>
        <w:b/>
        <w:color w:val="9BBB59" w:themeColor="accent3" w:themeTint="FF"/>
        <w14:textFill>
          <w14:solidFill>
            <w14:schemeClr w14:val="accent3">
              <w14:lumMod w14:val="100000"/>
              <w14:lumOff w14:val="0"/>
            </w14:schemeClr>
          </w14:solidFill>
        </w14:textFill>
      </w:rPr>
      <w:tblPr/>
    </w:tblStylePr>
    <w:tblStylePr w:type="lastCol">
      <w:rPr>
        <w:b/>
        <w:color w:val="9BBB59" w:themeColor="accent3" w:themeTint="FF"/>
        <w14:textFill>
          <w14:solidFill>
            <w14:schemeClr w14:val="accent3">
              <w14:lumMod w14:val="100000"/>
              <w14:lumOff w14:val="0"/>
            </w14:schemeClr>
          </w14:solidFill>
        </w14:textFill>
      </w:rPr>
      <w:tbl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Tint="FF"/>
        <w:sz w:val="22"/>
        <w14:textFill>
          <w14:solidFill>
            <w14:schemeClr w14:val="accent3">
              <w14:lumMod w14:val="100000"/>
              <w14:lumOff w14:val="0"/>
            </w14:schemeClr>
          </w14:solidFill>
        </w14:textFill>
      </w:rPr>
      <w:tbl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0">
    <w:name w:val="Grid Table 6 Colorful - Accent 4"/>
    <w:basedOn w:val="29"/>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bl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Pr/>
    </w:tblStylePr>
    <w:tblStylePr w:type="firstCol">
      <w:rPr>
        <w:b/>
        <w:color w:val="B3A2C7" w:themeColor="accent4" w:themeTint="99"/>
        <w14:textFill>
          <w14:solidFill>
            <w14:schemeClr w14:val="accent4">
              <w14:lumMod w14:val="60000"/>
              <w14:lumOff w14:val="40000"/>
            </w14:schemeClr>
          </w14:solidFill>
        </w14:textFill>
      </w:rPr>
      <w:tblPr/>
    </w:tblStylePr>
    <w:tblStylePr w:type="lastCol">
      <w:rPr>
        <w:b/>
        <w:color w:val="B3A2C7" w:themeColor="accent4" w:themeTint="99"/>
        <w14:textFill>
          <w14:solidFill>
            <w14:schemeClr w14:val="accent4">
              <w14:lumMod w14:val="60000"/>
              <w14:lumOff w14:val="40000"/>
            </w14:schemeClr>
          </w14:solidFill>
        </w14:textFill>
      </w:rPr>
      <w:tbl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1">
    <w:name w:val="Grid Table 6 Colorful - Accent 5"/>
    <w:basedOn w:val="29"/>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blPr/>
      <w:tcPr>
        <w:tcBorders>
          <w:bottom w:val="single" w:color="4BACC6" w:themeColor="accent5" w:sz="12" w:space="0"/>
        </w:tcBorders>
      </w:tcPr>
    </w:tblStylePr>
    <w:tblStylePr w:type="lastRow">
      <w:rPr>
        <w:b/>
        <w:color w:val="266778" w:themeColor="accent5" w:themeShade="94"/>
      </w:rPr>
      <w:tblPr/>
    </w:tblStylePr>
    <w:tblStylePr w:type="firstCol">
      <w:rPr>
        <w:b/>
        <w:color w:val="266778" w:themeColor="accent5" w:themeShade="94"/>
      </w:rPr>
      <w:tblPr/>
    </w:tblStylePr>
    <w:tblStylePr w:type="lastCol">
      <w:rPr>
        <w:b/>
        <w:color w:val="266778" w:themeColor="accent5" w:themeShade="94"/>
      </w:rPr>
      <w:tbl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8" w:themeColor="accent5" w:themeShade="94"/>
        <w:sz w:val="22"/>
      </w:rPr>
      <w:tblPr/>
      <w:tcPr>
        <w:shd w:val="clear" w:color="DAEEF3" w:themeColor="accent5" w:themeTint="34" w:fill="DAEEF3" w:themeFill="accent5"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2">
    <w:name w:val="Grid Table 6 Colorful - Accent 6"/>
    <w:basedOn w:val="29"/>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blPr/>
      <w:tcPr>
        <w:tcBorders>
          <w:bottom w:val="single" w:color="F79646" w:themeColor="accent6" w:sz="12" w:space="0"/>
        </w:tcBorders>
      </w:tcPr>
    </w:tblStylePr>
    <w:tblStylePr w:type="lastRow">
      <w:rPr>
        <w:b/>
        <w:color w:val="266778" w:themeColor="accent5" w:themeShade="94"/>
      </w:rPr>
      <w:tblPr/>
    </w:tblStylePr>
    <w:tblStylePr w:type="firstCol">
      <w:rPr>
        <w:b/>
        <w:color w:val="266778" w:themeColor="accent5" w:themeShade="94"/>
      </w:rPr>
      <w:tblPr/>
    </w:tblStylePr>
    <w:tblStylePr w:type="lastCol">
      <w:rPr>
        <w:b/>
        <w:color w:val="266778" w:themeColor="accent5" w:themeShade="94"/>
      </w:rPr>
      <w:tbl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266778" w:themeColor="accent5" w:themeShade="94"/>
        <w:sz w:val="22"/>
      </w:rPr>
      <w:tblPr/>
      <w:tcPr>
        <w:shd w:val="clear" w:color="FDE9D9" w:themeColor="accent6" w:themeTint="34" w:fill="FDE9D9" w:themeFill="accent6"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3">
    <w:name w:val="Grid Table 7 Colorful"/>
    <w:basedOn w:val="29"/>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4">
    <w:name w:val="Grid Table 7 Colorful - Accent 1"/>
    <w:basedOn w:val="29"/>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bl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bl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bl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blPr/>
      <w:tcPr>
        <w:tcBorders>
          <w:top w:val="nil"/>
          <w:left w:val="single" w:color="A6BFDD" w:themeColor="accent1" w:themeTint="80" w:sz="4" w:space="0"/>
          <w:bottom w:val="nil"/>
          <w:right w:val="nil"/>
        </w:tcBorders>
        <w:shd w:val="clear" w:color="FFFFFF" w:fill="auto"/>
      </w:tc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bl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5">
    <w:name w:val="Grid Table 7 Colorful - Accent 2"/>
    <w:basedOn w:val="29"/>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single" w:color="D99795" w:themeColor="accent2" w:themeTint="97" w:sz="4" w:space="0"/>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6">
    <w:name w:val="Grid Table 7 Colorful - Accent 3"/>
    <w:basedOn w:val="29"/>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bl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bl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bl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blPr/>
      <w:tcPr>
        <w:tcBorders>
          <w:top w:val="nil"/>
          <w:left w:val="single" w:color="9BBB59" w:themeColor="accent3" w:themeTint="FE" w:sz="4" w:space="0"/>
          <w:bottom w:val="nil"/>
          <w:right w:val="nil"/>
        </w:tcBorders>
        <w:shd w:val="clear" w:color="FFFFFF" w:fill="auto"/>
      </w:tc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Tint="FF"/>
        <w:sz w:val="22"/>
        <w14:textFill>
          <w14:solidFill>
            <w14:schemeClr w14:val="accent3">
              <w14:lumMod w14:val="100000"/>
              <w14:lumOff w14:val="0"/>
            </w14:schemeClr>
          </w14:solidFill>
        </w14:textFill>
      </w:rPr>
      <w:tbl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7">
    <w:name w:val="Grid Table 7 Colorful - Accent 4"/>
    <w:basedOn w:val="29"/>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single" w:color="B2A1C6" w:themeColor="accent4" w:themeTint="9A" w:sz="4" w:space="0"/>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8">
    <w:name w:val="Grid Table 7 Colorful - Accent 5"/>
    <w:basedOn w:val="29"/>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bl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bl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bl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blPr/>
      <w:tcPr>
        <w:tcBorders>
          <w:top w:val="nil"/>
          <w:left w:val="single" w:color="99D0DE" w:themeColor="accent5" w:themeTint="90" w:sz="4" w:space="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8" w:themeColor="accent5" w:themeShade="94"/>
        <w:sz w:val="22"/>
      </w:rPr>
      <w:tblPr/>
      <w:tcPr>
        <w:shd w:val="clear" w:color="DAEEF3" w:themeColor="accent5" w:themeTint="34" w:fill="DAEEF3" w:themeFill="accent5"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9">
    <w:name w:val="Grid Table 7 Colorful - Accent 6"/>
    <w:basedOn w:val="29"/>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bl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bl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bl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blPr/>
      <w:tcPr>
        <w:tcBorders>
          <w:top w:val="nil"/>
          <w:left w:val="single" w:color="FAC396" w:themeColor="accent6" w:themeTint="90" w:sz="4" w:space="0"/>
          <w:bottom w:val="nil"/>
          <w:right w:val="nil"/>
        </w:tcBorders>
        <w:shd w:val="clear" w:color="FFFFFF" w:fill="auto"/>
      </w:tc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B05408" w:themeColor="accent6" w:themeShade="94"/>
        <w:sz w:val="22"/>
      </w:rPr>
      <w:tblPr/>
      <w:tcPr>
        <w:shd w:val="clear" w:color="FDE9D9" w:themeColor="accent6" w:themeTint="34" w:fill="FDE9D9" w:themeFill="accent6" w:themeFillTint="34"/>
      </w:tcPr>
    </w:tblStylePr>
    <w:tblStylePr w:type="band2Horz">
      <w:rPr>
        <w:rFonts w:ascii="Arial" w:hAnsi="Arial"/>
        <w:color w:val="B05408" w:themeColor="accent6" w:themeShade="94"/>
        <w:sz w:val="22"/>
      </w:rPr>
      <w:tblPr/>
    </w:tblStylePr>
    <w:tblStylePr w:type="neCell">
      <w:tblPr/>
    </w:tblStylePr>
    <w:tblStylePr w:type="nwCell">
      <w:tblPr/>
    </w:tblStylePr>
    <w:tblStylePr w:type="seCell">
      <w:tblPr/>
    </w:tblStylePr>
    <w:tblStylePr w:type="swCell">
      <w:tblPr/>
    </w:tblStylePr>
  </w:style>
  <w:style w:type="table" w:customStyle="1" w:styleId="110">
    <w:name w:val="List Table 1 Light"/>
    <w:basedOn w:val="29"/>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1">
    <w:name w:val="List Table 1 Light - Accent 1"/>
    <w:basedOn w:val="29"/>
    <w:uiPriority w:val="99"/>
    <w:pPr>
      <w:spacing w:after="0" w:line="240" w:lineRule="auto"/>
    </w:pPr>
    <w:tblPr/>
    <w:tblStylePr w:type="firstRow">
      <w:rPr>
        <w:b/>
        <w:color w:val="404040"/>
      </w:rPr>
      <w:tblPr/>
      <w:tcPr>
        <w:tcBorders>
          <w:top w:val="nil"/>
          <w:left w:val="nil"/>
          <w:bottom w:val="single" w:color="4F81BD" w:themeColor="accent1" w:sz="4" w:space="0"/>
          <w:right w:val="nil"/>
        </w:tcBorders>
      </w:tcPr>
    </w:tblStylePr>
    <w:tblStylePr w:type="lastRow">
      <w:rPr>
        <w:b/>
        <w:color w:val="404040"/>
      </w:rPr>
      <w:tblPr/>
      <w:tcPr>
        <w:tcBorders>
          <w:top w:val="single" w:color="4F81BD"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2DFEE" w:themeColor="accent1" w:themeTint="40" w:fill="D2DFEE" w:themeFill="accent1" w:themeFillTint="40"/>
      </w:tcPr>
    </w:tblStylePr>
    <w:tblStylePr w:type="band2Vert">
      <w:tblPr/>
    </w:tblStylePr>
    <w:tblStylePr w:type="band1Horz">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2">
    <w:name w:val="List Table 1 Light - Accent 2"/>
    <w:basedOn w:val="29"/>
    <w:uiPriority w:val="99"/>
    <w:pPr>
      <w:spacing w:after="0" w:line="240" w:lineRule="auto"/>
    </w:pPr>
    <w:tblPr/>
    <w:tblStylePr w:type="firstRow">
      <w:rPr>
        <w:b/>
        <w:color w:val="404040"/>
      </w:rPr>
      <w:tblPr/>
      <w:tcPr>
        <w:tcBorders>
          <w:top w:val="nil"/>
          <w:left w:val="nil"/>
          <w:bottom w:val="single" w:color="C0504D" w:themeColor="accent2" w:sz="4" w:space="0"/>
          <w:right w:val="nil"/>
        </w:tcBorders>
      </w:tcPr>
    </w:tblStylePr>
    <w:tblStylePr w:type="lastRow">
      <w:rPr>
        <w:b/>
        <w:color w:val="404040"/>
      </w:rPr>
      <w:tblPr/>
      <w:tcPr>
        <w:tcBorders>
          <w:top w:val="single" w:color="C0504D"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FD3D2" w:themeColor="accent2" w:themeTint="40" w:fill="EFD3D2" w:themeFill="accent2" w:themeFillTint="40"/>
      </w:tcPr>
    </w:tblStylePr>
    <w:tblStylePr w:type="band2Vert">
      <w:tblPr/>
    </w:tblStylePr>
    <w:tblStylePr w:type="band1Horz">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3">
    <w:name w:val="List Table 1 Light - Accent 3"/>
    <w:basedOn w:val="29"/>
    <w:uiPriority w:val="99"/>
    <w:pPr>
      <w:spacing w:after="0" w:line="240" w:lineRule="auto"/>
    </w:pPr>
    <w:tblPr/>
    <w:tblStylePr w:type="firstRow">
      <w:rPr>
        <w:b/>
        <w:color w:val="404040"/>
      </w:rPr>
      <w:tblPr/>
      <w:tcPr>
        <w:tcBorders>
          <w:top w:val="nil"/>
          <w:left w:val="nil"/>
          <w:bottom w:val="single" w:color="9BBB59" w:themeColor="accent3" w:sz="4" w:space="0"/>
          <w:right w:val="nil"/>
        </w:tcBorders>
      </w:tcPr>
    </w:tblStylePr>
    <w:tblStylePr w:type="lastRow">
      <w:rPr>
        <w:b/>
        <w:color w:val="404040"/>
      </w:rPr>
      <w:tblPr/>
      <w:tcPr>
        <w:tcBorders>
          <w:top w:val="single" w:color="9BBB59"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5EDD5" w:themeColor="accent3" w:themeTint="40" w:fill="E5EDD5" w:themeFill="accent3" w:themeFillTint="40"/>
      </w:tcPr>
    </w:tblStylePr>
    <w:tblStylePr w:type="band2Vert">
      <w:tblPr/>
    </w:tblStylePr>
    <w:tblStylePr w:type="band1Horz">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4">
    <w:name w:val="List Table 1 Light - Accent 4"/>
    <w:basedOn w:val="29"/>
    <w:uiPriority w:val="99"/>
    <w:pPr>
      <w:spacing w:after="0" w:line="240" w:lineRule="auto"/>
    </w:pPr>
    <w:tblPr/>
    <w:tblStylePr w:type="firstRow">
      <w:rPr>
        <w:b/>
        <w:color w:val="404040"/>
      </w:rPr>
      <w:tblPr/>
      <w:tcPr>
        <w:tcBorders>
          <w:top w:val="nil"/>
          <w:left w:val="nil"/>
          <w:bottom w:val="single" w:color="8064A2" w:themeColor="accent4" w:sz="4" w:space="0"/>
          <w:right w:val="nil"/>
        </w:tcBorders>
      </w:tcPr>
    </w:tblStylePr>
    <w:tblStylePr w:type="lastRow">
      <w:rPr>
        <w:b/>
        <w:color w:val="404040"/>
      </w:rPr>
      <w:tblPr/>
      <w:tcPr>
        <w:tcBorders>
          <w:top w:val="single" w:color="8064A2"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FD8E7" w:themeColor="accent4" w:themeTint="40" w:fill="DFD8E7" w:themeFill="accent4" w:themeFillTint="40"/>
      </w:tcPr>
    </w:tblStylePr>
    <w:tblStylePr w:type="band2Vert">
      <w:tblPr/>
    </w:tblStylePr>
    <w:tblStylePr w:type="band1Horz">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5">
    <w:name w:val="List Table 1 Light - Accent 5"/>
    <w:basedOn w:val="29"/>
    <w:uiPriority w:val="99"/>
    <w:pPr>
      <w:spacing w:after="0" w:line="240" w:lineRule="auto"/>
    </w:pPr>
    <w:tblPr/>
    <w:tblStylePr w:type="firstRow">
      <w:rPr>
        <w:b/>
        <w:color w:val="404040"/>
      </w:rPr>
      <w:tblPr/>
      <w:tcPr>
        <w:tcBorders>
          <w:top w:val="nil"/>
          <w:left w:val="nil"/>
          <w:bottom w:val="single" w:color="4BACC6" w:themeColor="accent5" w:sz="4" w:space="0"/>
          <w:right w:val="nil"/>
        </w:tcBorders>
      </w:tcPr>
    </w:tblStylePr>
    <w:tblStylePr w:type="lastRow">
      <w:rPr>
        <w:b/>
        <w:color w:val="404040"/>
      </w:rPr>
      <w:tblPr/>
      <w:tcPr>
        <w:tcBorders>
          <w:top w:val="single" w:color="4BACC6"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1EAF0" w:themeColor="accent5" w:themeTint="40" w:fill="D1EAF0" w:themeFill="accent5" w:themeFillTint="40"/>
      </w:tcPr>
    </w:tblStylePr>
    <w:tblStylePr w:type="band2Vert">
      <w:tblPr/>
    </w:tblStylePr>
    <w:tblStylePr w:type="band1Horz">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6">
    <w:name w:val="List Table 1 Light - Accent 6"/>
    <w:basedOn w:val="29"/>
    <w:uiPriority w:val="99"/>
    <w:pPr>
      <w:spacing w:after="0" w:line="240" w:lineRule="auto"/>
    </w:pPr>
    <w:tblPr/>
    <w:tblStylePr w:type="firstRow">
      <w:rPr>
        <w:b/>
        <w:color w:val="404040"/>
      </w:rPr>
      <w:tblPr/>
      <w:tcPr>
        <w:tcBorders>
          <w:top w:val="nil"/>
          <w:left w:val="nil"/>
          <w:bottom w:val="single" w:color="F79646" w:themeColor="accent6" w:sz="4" w:space="0"/>
          <w:right w:val="nil"/>
        </w:tcBorders>
      </w:tcPr>
    </w:tblStylePr>
    <w:tblStylePr w:type="lastRow">
      <w:rPr>
        <w:b/>
        <w:color w:val="404040"/>
      </w:rPr>
      <w:tblPr/>
      <w:tcPr>
        <w:tcBorders>
          <w:top w:val="single" w:color="F79646"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CE4D0" w:themeColor="accent6" w:themeTint="40" w:fill="FCE4D0" w:themeFill="accent6" w:themeFillTint="40"/>
      </w:tcPr>
    </w:tblStylePr>
    <w:tblStylePr w:type="band2Vert">
      <w:tblPr/>
    </w:tblStylePr>
    <w:tblStylePr w:type="band1Horz">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7">
    <w:name w:val="List Table 2"/>
    <w:basedOn w:val="29"/>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8">
    <w:name w:val="List Table 2 - Accent 1"/>
    <w:basedOn w:val="29"/>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9">
    <w:name w:val="List Table 2 - Accent 2"/>
    <w:basedOn w:val="29"/>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0">
    <w:name w:val="List Table 2 - Accent 3"/>
    <w:basedOn w:val="29"/>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1">
    <w:name w:val="List Table 2 - Accent 4"/>
    <w:basedOn w:val="29"/>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2">
    <w:name w:val="List Table 2 - Accent 5"/>
    <w:basedOn w:val="29"/>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2 - Accent 6"/>
    <w:basedOn w:val="29"/>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List Table 3"/>
    <w:basedOn w:val="29"/>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3 - Accent 1"/>
    <w:basedOn w:val="29"/>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F81BD" w:themeColor="accent1" w:sz="4" w:space="0"/>
          <w:right w:val="single" w:color="4F81BD" w:themeColor="accent1" w:sz="4" w:space="0"/>
        </w:tcBorders>
      </w:tcPr>
    </w:tblStylePr>
    <w:tblStylePr w:type="band2Vert">
      <w:tblPr/>
    </w:tblStylePr>
    <w:tblStylePr w:type="band1Horz">
      <w:rPr>
        <w:rFonts w:ascii="Arial" w:hAnsi="Arial"/>
        <w:color w:val="404040"/>
        <w:sz w:val="22"/>
      </w:rPr>
      <w:tblPr/>
      <w:tcPr>
        <w:tcBorders>
          <w:top w:val="single" w:color="4F81BD" w:themeColor="accent1" w:sz="4" w:space="0"/>
          <w:bottom w:val="single" w:color="4F81BD"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3 - Accent 2"/>
    <w:basedOn w:val="29"/>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blPr/>
      <w:tcPr>
        <w:shd w:val="clear" w:color="D99795" w:themeColor="accent2" w:themeTint="97" w:fill="D997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D99795" w:themeColor="accent2" w:themeTint="97" w:sz="4" w:space="0"/>
          <w:right w:val="single" w:color="D99795" w:themeColor="accent2" w:themeTint="97" w:sz="4" w:space="0"/>
        </w:tcBorders>
      </w:tcPr>
    </w:tblStylePr>
    <w:tblStylePr w:type="band2Vert">
      <w:tblPr/>
    </w:tblStylePr>
    <w:tblStylePr w:type="band1Horz">
      <w:rPr>
        <w:rFonts w:ascii="Arial" w:hAnsi="Arial"/>
        <w:color w:val="404040"/>
        <w:sz w:val="22"/>
      </w:rPr>
      <w:tblPr/>
      <w:tcPr>
        <w:tcBorders>
          <w:top w:val="single" w:color="D99795" w:themeColor="accent2" w:themeTint="97" w:sz="4" w:space="0"/>
          <w:bottom w:val="single" w:color="D99795"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3 - Accent 3"/>
    <w:basedOn w:val="29"/>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blPr/>
      <w:tcPr>
        <w:shd w:val="clear" w:color="C3D69C" w:themeColor="accent3" w:themeTint="98" w:fill="C3D69C"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C3D69C" w:themeColor="accent3" w:themeTint="98" w:sz="4" w:space="0"/>
          <w:right w:val="single" w:color="C3D69C" w:themeColor="accent3" w:themeTint="98" w:sz="4" w:space="0"/>
        </w:tcBorders>
      </w:tcPr>
    </w:tblStylePr>
    <w:tblStylePr w:type="band2Vert">
      <w:tblPr/>
    </w:tblStylePr>
    <w:tblStylePr w:type="band1Horz">
      <w:rPr>
        <w:rFonts w:ascii="Arial" w:hAnsi="Arial"/>
        <w:color w:val="404040"/>
        <w:sz w:val="22"/>
      </w:rPr>
      <w:tblPr/>
      <w:tcPr>
        <w:tcBorders>
          <w:top w:val="single" w:color="C3D69C" w:themeColor="accent3" w:themeTint="98" w:sz="4" w:space="0"/>
          <w:bottom w:val="single" w:color="C3D69C"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3 - Accent 4"/>
    <w:basedOn w:val="29"/>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B2A1C6" w:themeColor="accent4" w:themeTint="9A" w:sz="4" w:space="0"/>
          <w:right w:val="single" w:color="B2A1C6" w:themeColor="accent4" w:themeTint="9A" w:sz="4" w:space="0"/>
        </w:tcBorders>
      </w:tcPr>
    </w:tblStylePr>
    <w:tblStylePr w:type="band2Vert">
      <w:tblPr/>
    </w:tblStylePr>
    <w:tblStylePr w:type="band1Horz">
      <w:rPr>
        <w:rFonts w:ascii="Arial" w:hAnsi="Arial"/>
        <w:color w:val="404040"/>
        <w:sz w:val="22"/>
      </w:rPr>
      <w:tblPr/>
      <w:tcPr>
        <w:tcBorders>
          <w:top w:val="single" w:color="B2A1C6" w:themeColor="accent4" w:themeTint="9A" w:sz="4" w:space="0"/>
          <w:bottom w:val="single" w:color="B2A1C6"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3 - Accent 5"/>
    <w:basedOn w:val="29"/>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92CCDC" w:themeColor="accent5" w:themeTint="9A" w:sz="4" w:space="0"/>
          <w:right w:val="single" w:color="92CCDC" w:themeColor="accent5" w:themeTint="9A" w:sz="4" w:space="0"/>
        </w:tcBorders>
      </w:tcPr>
    </w:tblStylePr>
    <w:tblStylePr w:type="band2Vert">
      <w:tblPr/>
    </w:tblStylePr>
    <w:tblStylePr w:type="band1Horz">
      <w:rPr>
        <w:rFonts w:ascii="Arial" w:hAnsi="Arial"/>
        <w:color w:val="404040"/>
        <w:sz w:val="22"/>
      </w:rPr>
      <w:tblPr/>
      <w:tcPr>
        <w:tcBorders>
          <w:top w:val="single" w:color="92CCDC" w:themeColor="accent5" w:themeTint="9A" w:sz="4" w:space="0"/>
          <w:bottom w:val="single" w:color="92CCDC"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3 - Accent 6"/>
    <w:basedOn w:val="29"/>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AC090" w:themeColor="accent6" w:themeTint="98" w:sz="4" w:space="0"/>
          <w:right w:val="single" w:color="FAC090" w:themeColor="accent6" w:themeTint="98" w:sz="4" w:space="0"/>
        </w:tcBorders>
      </w:tcPr>
    </w:tblStylePr>
    <w:tblStylePr w:type="band2Vert">
      <w:tblPr/>
    </w:tblStylePr>
    <w:tblStylePr w:type="band1Horz">
      <w:rPr>
        <w:rFonts w:ascii="Arial" w:hAnsi="Arial"/>
        <w:color w:val="404040"/>
        <w:sz w:val="22"/>
      </w:rPr>
      <w:tblPr/>
      <w:tcPr>
        <w:tcBorders>
          <w:top w:val="single" w:color="FAC090" w:themeColor="accent6" w:themeTint="98" w:sz="4" w:space="0"/>
          <w:bottom w:val="single" w:color="FAC090"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List Table 4"/>
    <w:basedOn w:val="29"/>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4 - Accent 1"/>
    <w:basedOn w:val="29"/>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4 - Accent 2"/>
    <w:basedOn w:val="29"/>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4 - Accent 3"/>
    <w:basedOn w:val="29"/>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4 - Accent 4"/>
    <w:basedOn w:val="29"/>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4 - Accent 5"/>
    <w:basedOn w:val="29"/>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4 - Accent 6"/>
    <w:basedOn w:val="29"/>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8">
    <w:name w:val="List Table 5 Dark"/>
    <w:basedOn w:val="29"/>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39">
    <w:name w:val="List Table 5 Dark - Accent 1"/>
    <w:basedOn w:val="29"/>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bl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4F81BD" w:themeColor="accent1"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F81BD" w:themeColor="accent1" w:fill="4F81BD" w:themeFill="accent1"/>
      </w:tcPr>
    </w:tblStylePr>
    <w:tblStylePr w:type="band2Horz">
      <w:tblPr/>
      <w:tcPr>
        <w:tcBorders>
          <w:top w:val="single" w:color="FFFFFF" w:themeColor="light1" w:sz="4" w:space="0"/>
          <w:bottom w:val="single" w:color="FFFFFF" w:themeColor="light1" w:sz="4" w:space="0"/>
        </w:tcBorders>
        <w:shd w:val="clear" w:color="4F81BD" w:themeColor="accent1" w:fill="4F81BD" w:themeFill="accent1"/>
      </w:tcPr>
    </w:tblStylePr>
    <w:tblStylePr w:type="neCell">
      <w:tblPr/>
    </w:tblStylePr>
    <w:tblStylePr w:type="nwCell">
      <w:tblPr/>
    </w:tblStylePr>
    <w:tblStylePr w:type="seCell">
      <w:tblPr/>
    </w:tblStylePr>
    <w:tblStylePr w:type="swCell">
      <w:tblPr/>
    </w:tblStylePr>
  </w:style>
  <w:style w:type="table" w:customStyle="1" w:styleId="140">
    <w:name w:val="List Table 5 Dark - Accent 2"/>
    <w:basedOn w:val="29"/>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bl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D99795" w:themeColor="accent2" w:themeTint="97" w:sz="32" w:space="0"/>
          <w:right w:val="single" w:color="FFFFFF" w:themeColor="light1" w:sz="4" w:space="0"/>
        </w:tcBorders>
      </w:tcPr>
    </w:tblStylePr>
    <w:tblStylePr w:type="lastCol">
      <w:tblPr/>
      <w:tcPr>
        <w:tcBorders>
          <w:left w:val="single" w:color="FFFFFF" w:themeColor="light1" w:sz="4" w:space="0"/>
          <w:right w:val="single" w:color="D9979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Pr/>
    </w:tblStylePr>
    <w:tblStylePr w:type="nwCell">
      <w:tblPr/>
    </w:tblStylePr>
    <w:tblStylePr w:type="seCell">
      <w:tblPr/>
    </w:tblStylePr>
    <w:tblStylePr w:type="swCell">
      <w:tblPr/>
    </w:tblStylePr>
  </w:style>
  <w:style w:type="table" w:customStyle="1" w:styleId="141">
    <w:name w:val="List Table 5 Dark - Accent 3"/>
    <w:basedOn w:val="29"/>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C3D69C" w:themeColor="accent3" w:themeTint="98" w:sz="32" w:space="0"/>
          <w:right w:val="single" w:color="FFFFFF" w:themeColor="light1" w:sz="4" w:space="0"/>
        </w:tcBorders>
      </w:tcPr>
    </w:tblStylePr>
    <w:tblStylePr w:type="lastCol">
      <w:tblPr/>
      <w:tcPr>
        <w:tcBorders>
          <w:left w:val="single" w:color="FFFFFF" w:themeColor="light1" w:sz="4" w:space="0"/>
          <w:right w:val="single" w:color="C3D69C"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Pr/>
    </w:tblStylePr>
    <w:tblStylePr w:type="nwCell">
      <w:tblPr/>
    </w:tblStylePr>
    <w:tblStylePr w:type="seCell">
      <w:tblPr/>
    </w:tblStylePr>
    <w:tblStylePr w:type="swCell">
      <w:tblPr/>
    </w:tblStylePr>
  </w:style>
  <w:style w:type="table" w:customStyle="1" w:styleId="142">
    <w:name w:val="List Table 5 Dark - Accent 4"/>
    <w:basedOn w:val="29"/>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B2A1C6" w:themeColor="accent4" w:themeTint="9A" w:sz="32" w:space="0"/>
          <w:right w:val="single" w:color="FFFFFF" w:themeColor="light1" w:sz="4" w:space="0"/>
        </w:tcBorders>
      </w:tcPr>
    </w:tblStylePr>
    <w:tblStylePr w:type="lastCol">
      <w:tblPr/>
      <w:tcPr>
        <w:tcBorders>
          <w:left w:val="single" w:color="FFFFFF" w:themeColor="light1" w:sz="4" w:space="0"/>
          <w:right w:val="single" w:color="B2A1C6"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Pr/>
    </w:tblStylePr>
    <w:tblStylePr w:type="nwCell">
      <w:tblPr/>
    </w:tblStylePr>
    <w:tblStylePr w:type="seCell">
      <w:tblPr/>
    </w:tblStylePr>
    <w:tblStylePr w:type="swCell">
      <w:tblPr/>
    </w:tblStylePr>
  </w:style>
  <w:style w:type="table" w:customStyle="1" w:styleId="143">
    <w:name w:val="List Table 5 Dark - Accent 5"/>
    <w:basedOn w:val="29"/>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92CCDC" w:themeColor="accent5" w:themeTint="9A" w:sz="32" w:space="0"/>
          <w:right w:val="single" w:color="FFFFFF" w:themeColor="light1" w:sz="4" w:space="0"/>
        </w:tcBorders>
      </w:tcPr>
    </w:tblStylePr>
    <w:tblStylePr w:type="lastCol">
      <w:tblPr/>
      <w:tcPr>
        <w:tcBorders>
          <w:left w:val="single" w:color="FFFFFF" w:themeColor="light1" w:sz="4" w:space="0"/>
          <w:right w:val="single" w:color="92CCDC"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Pr/>
    </w:tblStylePr>
    <w:tblStylePr w:type="nwCell">
      <w:tblPr/>
    </w:tblStylePr>
    <w:tblStylePr w:type="seCell">
      <w:tblPr/>
    </w:tblStylePr>
    <w:tblStylePr w:type="swCell">
      <w:tblPr/>
    </w:tblStylePr>
  </w:style>
  <w:style w:type="table" w:customStyle="1" w:styleId="144">
    <w:name w:val="List Table 5 Dark - Accent 6"/>
    <w:basedOn w:val="29"/>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AC090" w:themeColor="accent6" w:themeTint="98" w:sz="32" w:space="0"/>
          <w:right w:val="single" w:color="FFFFFF" w:themeColor="light1" w:sz="4" w:space="0"/>
        </w:tcBorders>
      </w:tcPr>
    </w:tblStylePr>
    <w:tblStylePr w:type="lastCol">
      <w:tblPr/>
      <w:tcPr>
        <w:tcBorders>
          <w:left w:val="single" w:color="FFFFFF" w:themeColor="light1" w:sz="4" w:space="0"/>
          <w:right w:val="single" w:color="FAC090"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Pr/>
    </w:tblStylePr>
    <w:tblStylePr w:type="nwCell">
      <w:tblPr/>
    </w:tblStylePr>
    <w:tblStylePr w:type="seCell">
      <w:tblPr/>
    </w:tblStylePr>
    <w:tblStylePr w:type="swCell">
      <w:tblPr/>
    </w:tblStylePr>
  </w:style>
  <w:style w:type="table" w:customStyle="1" w:styleId="145">
    <w:name w:val="List Table 6 Colorful"/>
    <w:basedOn w:val="29"/>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blPr/>
      <w:tcPr>
        <w:tcBorders>
          <w:bottom w:val="single" w:color="7E7E7E" w:themeColor="text1" w:themeTint="80" w:sz="4" w:space="0"/>
        </w:tcBorders>
      </w:tcPr>
    </w:tblStylePr>
    <w:tblStylePr w:type="lastRow">
      <w:rPr>
        <w:b/>
        <w:color w:val="000000" w:themeColor="text1"/>
        <w14:textFill>
          <w14:solidFill>
            <w14:schemeClr w14:val="tx1"/>
          </w14:solidFill>
        </w14:textFill>
      </w:rPr>
      <w:tblPr/>
      <w:tcPr>
        <w:tcBorders>
          <w:top w:val="single" w:color="7E7E7E" w:themeColor="text1" w:themeTint="80" w:sz="4" w:space="0"/>
        </w:tcBorders>
      </w:tcPr>
    </w:tblStylePr>
    <w:tblStylePr w:type="firstCol">
      <w:rPr>
        <w:b/>
        <w:color w:val="000000" w:themeColor="text1"/>
        <w14:textFill>
          <w14:solidFill>
            <w14:schemeClr w14:val="tx1"/>
          </w14:solidFill>
        </w14:textFill>
      </w:rPr>
      <w:tblPr/>
    </w:tblStylePr>
    <w:tblStylePr w:type="lastCol">
      <w:rPr>
        <w:b/>
        <w:color w:val="000000" w:themeColor="text1"/>
        <w14:textFill>
          <w14:solidFill>
            <w14:schemeClr w14:val="tx1"/>
          </w14:solidFill>
        </w14:textFill>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14:textFill>
          <w14:solidFill>
            <w14:schemeClr w14:val="tx1"/>
          </w14:solidFill>
        </w14:textFill>
      </w:rPr>
      <w:tbl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Pr/>
    </w:tblStylePr>
    <w:tblStylePr w:type="neCell">
      <w:tblPr/>
    </w:tblStylePr>
    <w:tblStylePr w:type="nwCell">
      <w:tblPr/>
    </w:tblStylePr>
    <w:tblStylePr w:type="seCell">
      <w:tblPr/>
    </w:tblStylePr>
    <w:tblStylePr w:type="swCell">
      <w:tblPr/>
    </w:tblStylePr>
  </w:style>
  <w:style w:type="table" w:customStyle="1" w:styleId="146">
    <w:name w:val="List Table 6 Colorful - Accent 1"/>
    <w:basedOn w:val="29"/>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blPr/>
      <w:tcPr>
        <w:tcBorders>
          <w:bottom w:val="single" w:color="4F81BD" w:themeColor="accent1" w:sz="4" w:space="0"/>
        </w:tcBorders>
      </w:tcPr>
    </w:tblStylePr>
    <w:tblStylePr w:type="lastRow">
      <w:rPr>
        <w:b/>
        <w:color w:val="2A4B71" w:themeColor="accent1" w:themeShade="94"/>
      </w:rPr>
      <w:tblPr/>
      <w:tcPr>
        <w:tcBorders>
          <w:top w:val="single" w:color="4F81BD" w:themeColor="accent1" w:sz="4" w:space="0"/>
        </w:tcBorders>
      </w:tcPr>
    </w:tblStylePr>
    <w:tblStylePr w:type="firstCol">
      <w:rPr>
        <w:b/>
        <w:color w:val="2A4B71" w:themeColor="accent1" w:themeShade="94"/>
      </w:rPr>
      <w:tblPr/>
    </w:tblStylePr>
    <w:tblStylePr w:type="lastCol">
      <w:rPr>
        <w:b/>
        <w:color w:val="2A4B71" w:themeColor="accent1" w:themeShade="94"/>
      </w:rPr>
      <w:tbl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4"/>
        <w:sz w:val="22"/>
      </w:rPr>
      <w:tblPr/>
      <w:tcPr>
        <w:shd w:val="clear" w:color="D2DFEE" w:themeColor="accent1" w:themeTint="40" w:fill="D2DFEE" w:themeFill="accent1" w:themeFillTint="40"/>
      </w:tcPr>
    </w:tblStylePr>
    <w:tblStylePr w:type="band2Horz">
      <w:rPr>
        <w:rFonts w:ascii="Arial" w:hAnsi="Arial"/>
        <w:color w:val="2A4B71"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47">
    <w:name w:val="List Table 6 Colorful - Accent 2"/>
    <w:basedOn w:val="29"/>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bl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bl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Pr/>
    </w:tblStylePr>
    <w:tblStylePr w:type="lastCol">
      <w:rPr>
        <w:b/>
        <w:color w:val="DA9896" w:themeColor="accent2" w:themeTint="96"/>
        <w14:textFill>
          <w14:solidFill>
            <w14:schemeClr w14:val="accent2">
              <w14:lumMod w14:val="59000"/>
              <w14:lumOff w14:val="41000"/>
            </w14:schemeClr>
          </w14:solidFill>
        </w14:textFill>
      </w:rPr>
      <w:tbl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48">
    <w:name w:val="List Table 6 Colorful - Accent 3"/>
    <w:basedOn w:val="29"/>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bl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bl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Pr/>
    </w:tblStylePr>
    <w:tblStylePr w:type="lastCol">
      <w:rPr>
        <w:b/>
        <w:color w:val="C3D69B" w:themeColor="accent3" w:themeTint="99"/>
        <w14:textFill>
          <w14:solidFill>
            <w14:schemeClr w14:val="accent3">
              <w14:lumMod w14:val="60000"/>
              <w14:lumOff w14:val="40000"/>
            </w14:schemeClr>
          </w14:solidFill>
        </w14:textFill>
      </w:rPr>
      <w:tbl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bl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49">
    <w:name w:val="List Table 6 Colorful - Accent 4"/>
    <w:basedOn w:val="29"/>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bl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bl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Pr/>
    </w:tblStylePr>
    <w:tblStylePr w:type="lastCol">
      <w:rPr>
        <w:b/>
        <w:color w:val="B3A2C7" w:themeColor="accent4" w:themeTint="99"/>
        <w14:textFill>
          <w14:solidFill>
            <w14:schemeClr w14:val="accent4">
              <w14:lumMod w14:val="60000"/>
              <w14:lumOff w14:val="40000"/>
            </w14:schemeClr>
          </w14:solidFill>
        </w14:textFill>
      </w:rPr>
      <w:tbl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0">
    <w:name w:val="List Table 6 Colorful - Accent 5"/>
    <w:basedOn w:val="29"/>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bl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bl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Pr/>
    </w:tblStylePr>
    <w:tblStylePr w:type="lastCol">
      <w:rPr>
        <w:b/>
        <w:color w:val="93CDDD" w:themeColor="accent5" w:themeTint="99"/>
        <w14:textFill>
          <w14:solidFill>
            <w14:schemeClr w14:val="accent5">
              <w14:lumMod w14:val="60000"/>
              <w14:lumOff w14:val="40000"/>
            </w14:schemeClr>
          </w14:solidFill>
        </w14:textFill>
      </w:rPr>
      <w:tbl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bl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1">
    <w:name w:val="List Table 6 Colorful - Accent 6"/>
    <w:basedOn w:val="29"/>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bl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bl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Pr/>
    </w:tblStylePr>
    <w:tblStylePr w:type="lastCol">
      <w:rPr>
        <w:b/>
        <w:color w:val="FAC090" w:themeColor="accent6" w:themeTint="99"/>
        <w14:textFill>
          <w14:solidFill>
            <w14:schemeClr w14:val="accent6">
              <w14:lumMod w14:val="60000"/>
              <w14:lumOff w14:val="40000"/>
            </w14:schemeClr>
          </w14:solidFill>
        </w14:textFill>
      </w:rPr>
      <w:tbl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bl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2">
    <w:name w:val="List Table 7 Colorful"/>
    <w:basedOn w:val="29"/>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3">
    <w:name w:val="List Table 7 Colorful - Accent 1"/>
    <w:basedOn w:val="29"/>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bl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bl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bl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blPr/>
      <w:tcPr>
        <w:tcBorders>
          <w:top w:val="nil"/>
          <w:left w:val="single" w:color="4F81BD" w:themeColor="accent1" w:sz="4" w:space="0"/>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4"/>
        <w:sz w:val="22"/>
      </w:rPr>
      <w:tblPr/>
      <w:tcPr>
        <w:shd w:val="clear" w:color="D2DFEE" w:themeColor="accent1" w:themeTint="40" w:fill="D2DFEE" w:themeFill="accent1" w:themeFillTint="40"/>
      </w:tcPr>
    </w:tblStylePr>
    <w:tblStylePr w:type="band2Horz">
      <w:rPr>
        <w:rFonts w:ascii="Arial" w:hAnsi="Arial"/>
        <w:color w:val="2A4B71"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54">
    <w:name w:val="List Table 7 Colorful - Accent 2"/>
    <w:basedOn w:val="29"/>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single" w:color="D99795" w:themeColor="accent2" w:themeTint="97" w:sz="4" w:space="0"/>
          <w:bottom w:val="nil"/>
          <w:right w:val="nil"/>
        </w:tcBorders>
        <w:shd w:val="clear" w:color="FFFFFF" w:fill="auto"/>
      </w:tc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5">
    <w:name w:val="List Table 7 Colorful - Accent 3"/>
    <w:basedOn w:val="29"/>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bl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single" w:color="C3D69C" w:themeColor="accent3" w:themeTint="98" w:sz="4" w:space="0"/>
          <w:bottom w:val="nil"/>
          <w:right w:val="nil"/>
        </w:tcBorders>
        <w:shd w:val="clear" w:color="FFFFFF" w:fill="auto"/>
      </w:tc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bl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6">
    <w:name w:val="List Table 7 Colorful - Accent 4"/>
    <w:basedOn w:val="29"/>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single" w:color="B2A1C6" w:themeColor="accent4" w:themeTint="9A" w:sz="4" w:space="0"/>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7">
    <w:name w:val="List Table 7 Colorful - Accent 5"/>
    <w:basedOn w:val="29"/>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bl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single" w:color="92CCDC" w:themeColor="accent5" w:themeTint="9A" w:sz="4" w:space="0"/>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bl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8">
    <w:name w:val="List Table 7 Colorful - Accent 6"/>
    <w:basedOn w:val="29"/>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bl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single" w:color="FAC090" w:themeColor="accent6" w:themeTint="98" w:sz="4" w:space="0"/>
          <w:bottom w:val="nil"/>
          <w:right w:val="nil"/>
        </w:tcBorders>
        <w:shd w:val="clear" w:color="FFFFFF" w:fill="auto"/>
      </w:tc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bl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9">
    <w:name w:val="Lined - Accent"/>
    <w:basedOn w:val="29"/>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60">
    <w:name w:val="Lined - Accent 1"/>
    <w:basedOn w:val="29"/>
    <w:uiPriority w:val="99"/>
    <w:pPr>
      <w:spacing w:after="0" w:line="240" w:lineRule="auto"/>
    </w:pPr>
    <w:rPr>
      <w:color w:val="404040"/>
    </w:rPr>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61">
    <w:name w:val="Lined - Accent 2"/>
    <w:basedOn w:val="29"/>
    <w:uiPriority w:val="99"/>
    <w:pPr>
      <w:spacing w:after="0" w:line="240" w:lineRule="auto"/>
    </w:pPr>
    <w:rPr>
      <w:color w:val="404040"/>
    </w:rPr>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62">
    <w:name w:val="Lined - Accent 3"/>
    <w:basedOn w:val="29"/>
    <w:uiPriority w:val="99"/>
    <w:pPr>
      <w:spacing w:after="0" w:line="240" w:lineRule="auto"/>
    </w:pPr>
    <w:rPr>
      <w:color w:val="404040"/>
    </w:rPr>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63">
    <w:name w:val="Lined - Accent 4"/>
    <w:basedOn w:val="29"/>
    <w:uiPriority w:val="99"/>
    <w:pPr>
      <w:spacing w:after="0" w:line="240" w:lineRule="auto"/>
    </w:pPr>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64">
    <w:name w:val="Lined - Accent 5"/>
    <w:basedOn w:val="29"/>
    <w:uiPriority w:val="99"/>
    <w:pPr>
      <w:spacing w:after="0" w:line="240" w:lineRule="auto"/>
    </w:pPr>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65">
    <w:name w:val="Lined - Accent 6"/>
    <w:basedOn w:val="29"/>
    <w:uiPriority w:val="99"/>
    <w:pPr>
      <w:spacing w:after="0" w:line="240" w:lineRule="auto"/>
    </w:pPr>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66">
    <w:name w:val="Bordered &amp; Lined - Accent"/>
    <w:basedOn w:val="29"/>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67">
    <w:name w:val="Bordered &amp; Lined - Accent 1"/>
    <w:basedOn w:val="29"/>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68">
    <w:name w:val="Bordered &amp; Lined - Accent 2"/>
    <w:basedOn w:val="29"/>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69">
    <w:name w:val="Bordered &amp; Lined - Accent 3"/>
    <w:basedOn w:val="29"/>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70">
    <w:name w:val="Bordered &amp; Lined - Accent 4"/>
    <w:basedOn w:val="29"/>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71">
    <w:name w:val="Bordered &amp; Lined - Accent 5"/>
    <w:basedOn w:val="29"/>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72">
    <w:name w:val="Bordered &amp; Lined - Accent 6"/>
    <w:basedOn w:val="29"/>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73">
    <w:name w:val="Bordered"/>
    <w:basedOn w:val="29"/>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4">
    <w:name w:val="Bordered - Accent 1"/>
    <w:basedOn w:val="29"/>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blPr/>
      <w:tcPr>
        <w:tcBorders>
          <w:bottom w:val="single" w:color="4F81BD" w:themeColor="accent1" w:sz="12" w:space="0"/>
        </w:tcBorders>
      </w:tcPr>
    </w:tblStylePr>
    <w:tblStylePr w:type="lastRow">
      <w:rPr>
        <w:rFonts w:ascii="Arial" w:hAnsi="Arial"/>
        <w:color w:val="404040"/>
        <w:sz w:val="22"/>
      </w:rPr>
      <w:tblPr/>
      <w:tcPr>
        <w:tcBorders>
          <w:top w:val="single" w:color="4F81BD"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F81BD"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5">
    <w:name w:val="Bordered - Accent 2"/>
    <w:basedOn w:val="29"/>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blPr/>
      <w:tcPr>
        <w:tcBorders>
          <w:bottom w:val="single" w:color="D99795" w:themeColor="accent2" w:themeTint="97" w:sz="12" w:space="0"/>
        </w:tcBorders>
      </w:tcPr>
    </w:tblStylePr>
    <w:tblStylePr w:type="lastRow">
      <w:rPr>
        <w:rFonts w:ascii="Arial" w:hAnsi="Arial"/>
        <w:color w:val="404040"/>
        <w:sz w:val="22"/>
      </w:rPr>
      <w:tblPr/>
      <w:tcPr>
        <w:tcBorders>
          <w:top w:val="single" w:color="D99795"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D99795"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6">
    <w:name w:val="Bordered - Accent 3"/>
    <w:basedOn w:val="29"/>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blPr/>
      <w:tcPr>
        <w:tcBorders>
          <w:bottom w:val="single" w:color="C3D69C" w:themeColor="accent3" w:themeTint="98" w:sz="12" w:space="0"/>
        </w:tcBorders>
      </w:tcPr>
    </w:tblStylePr>
    <w:tblStylePr w:type="lastRow">
      <w:rPr>
        <w:rFonts w:ascii="Arial" w:hAnsi="Arial"/>
        <w:color w:val="404040"/>
        <w:sz w:val="22"/>
      </w:rPr>
      <w:tblPr/>
      <w:tcPr>
        <w:tcBorders>
          <w:top w:val="single" w:color="C3D69C"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C3D69C"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7">
    <w:name w:val="Bordered - Accent 4"/>
    <w:basedOn w:val="29"/>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blPr/>
      <w:tcPr>
        <w:tcBorders>
          <w:bottom w:val="single" w:color="B2A1C6" w:themeColor="accent4" w:themeTint="9A" w:sz="12" w:space="0"/>
        </w:tcBorders>
      </w:tcPr>
    </w:tblStylePr>
    <w:tblStylePr w:type="lastRow">
      <w:rPr>
        <w:rFonts w:ascii="Arial" w:hAnsi="Arial"/>
        <w:color w:val="404040"/>
        <w:sz w:val="22"/>
      </w:rPr>
      <w:tblPr/>
      <w:tcPr>
        <w:tcBorders>
          <w:top w:val="single" w:color="B2A1C6"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B2A1C6"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8">
    <w:name w:val="Bordered - Accent 5"/>
    <w:basedOn w:val="29"/>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blPr/>
      <w:tcPr>
        <w:tcBorders>
          <w:bottom w:val="single" w:color="92CCDC" w:themeColor="accent5" w:themeTint="9A" w:sz="12" w:space="0"/>
        </w:tcBorders>
      </w:tcPr>
    </w:tblStylePr>
    <w:tblStylePr w:type="lastRow">
      <w:rPr>
        <w:rFonts w:ascii="Arial" w:hAnsi="Arial"/>
        <w:color w:val="404040"/>
        <w:sz w:val="22"/>
      </w:rPr>
      <w:tblPr/>
      <w:tcPr>
        <w:tcBorders>
          <w:top w:val="single" w:color="92CCDC"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92CCDC"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9">
    <w:name w:val="Bordered - Accent 6"/>
    <w:basedOn w:val="29"/>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blPr/>
      <w:tcPr>
        <w:tcBorders>
          <w:bottom w:val="single" w:color="FAC090" w:themeColor="accent6" w:themeTint="98" w:sz="12" w:space="0"/>
        </w:tcBorders>
      </w:tcPr>
    </w:tblStylePr>
    <w:tblStylePr w:type="lastRow">
      <w:rPr>
        <w:rFonts w:ascii="Arial" w:hAnsi="Arial"/>
        <w:color w:val="404040"/>
        <w:sz w:val="22"/>
      </w:rPr>
      <w:tblPr/>
      <w:tcPr>
        <w:tcBorders>
          <w:top w:val="single" w:color="FAC090"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AC090"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80">
    <w:name w:val="Footnote Text Char"/>
    <w:link w:val="23"/>
    <w:uiPriority w:val="99"/>
    <w:rPr>
      <w:sz w:val="18"/>
    </w:rPr>
  </w:style>
  <w:style w:type="character" w:customStyle="1" w:styleId="181">
    <w:name w:val="Endnote Text Char"/>
    <w:link w:val="16"/>
    <w:uiPriority w:val="99"/>
    <w:rPr>
      <w:sz w:val="20"/>
    </w:rPr>
  </w:style>
  <w:style w:type="paragraph" w:customStyle="1" w:styleId="182">
    <w:name w:val="TOC Heading"/>
    <w:unhideWhenUsed/>
    <w:uiPriority w:val="39"/>
    <w:rPr>
      <w:rFonts w:hint="default" w:ascii="Calibri" w:hAnsi="Calibri" w:eastAsia="宋体" w:cs="宋体"/>
    </w:rPr>
  </w:style>
  <w:style w:type="character" w:customStyle="1" w:styleId="183">
    <w:name w:val="页脚 Char"/>
    <w:basedOn w:val="31"/>
    <w:link w:val="18"/>
    <w:qFormat/>
    <w:uiPriority w:val="99"/>
    <w:rPr>
      <w:sz w:val="18"/>
      <w:szCs w:val="18"/>
    </w:rPr>
  </w:style>
  <w:style w:type="character" w:customStyle="1" w:styleId="184">
    <w:name w:val="font31"/>
    <w:basedOn w:val="31"/>
    <w:qFormat/>
    <w:uiPriority w:val="0"/>
    <w:rPr>
      <w:rFonts w:hint="eastAsia" w:ascii="宋体" w:hAnsi="宋体" w:eastAsia="宋体" w:cs="宋体"/>
      <w:color w:val="000000"/>
      <w:sz w:val="16"/>
      <w:szCs w:val="16"/>
      <w:u w:val="none"/>
    </w:rPr>
  </w:style>
  <w:style w:type="character" w:customStyle="1" w:styleId="185">
    <w:name w:val="font51"/>
    <w:basedOn w:val="31"/>
    <w:qFormat/>
    <w:uiPriority w:val="0"/>
    <w:rPr>
      <w:rFonts w:ascii="Calibri" w:hAnsi="Calibri" w:cs="Calibri"/>
      <w:color w:val="000000"/>
      <w:sz w:val="16"/>
      <w:szCs w:val="16"/>
      <w:u w:val="none"/>
    </w:rPr>
  </w:style>
  <w:style w:type="character" w:customStyle="1" w:styleId="186">
    <w:name w:val="font61"/>
    <w:basedOn w:val="31"/>
    <w:qFormat/>
    <w:uiPriority w:val="0"/>
    <w:rPr>
      <w:rFonts w:hint="eastAsia" w:ascii="宋体" w:hAnsi="宋体" w:eastAsia="宋体" w:cs="宋体"/>
      <w:color w:val="000000"/>
      <w:sz w:val="21"/>
      <w:szCs w:val="21"/>
      <w:u w:val="none"/>
    </w:rPr>
  </w:style>
  <w:style w:type="character" w:customStyle="1" w:styleId="187">
    <w:name w:val="font112"/>
    <w:basedOn w:val="31"/>
    <w:qFormat/>
    <w:uiPriority w:val="0"/>
    <w:rPr>
      <w:rFonts w:hint="eastAsia" w:ascii="宋体" w:hAnsi="宋体" w:eastAsia="宋体" w:cs="宋体"/>
      <w:color w:val="000000"/>
      <w:sz w:val="21"/>
      <w:szCs w:val="21"/>
      <w:u w:val="none"/>
    </w:rPr>
  </w:style>
  <w:style w:type="character" w:customStyle="1" w:styleId="188">
    <w:name w:val="font101"/>
    <w:basedOn w:val="31"/>
    <w:qFormat/>
    <w:uiPriority w:val="0"/>
    <w:rPr>
      <w:rFonts w:hint="default" w:ascii="Calibri" w:hAnsi="Calibri" w:cs="Calibri"/>
      <w:color w:val="000000"/>
      <w:sz w:val="21"/>
      <w:szCs w:val="21"/>
      <w:u w:val="none"/>
    </w:rPr>
  </w:style>
  <w:style w:type="character" w:customStyle="1" w:styleId="189">
    <w:name w:val="font11"/>
    <w:basedOn w:val="31"/>
    <w:qFormat/>
    <w:uiPriority w:val="0"/>
    <w:rPr>
      <w:rFonts w:ascii="Calibri" w:hAnsi="Calibri" w:cs="Calibri"/>
      <w:color w:val="000000"/>
      <w:sz w:val="16"/>
      <w:szCs w:val="16"/>
      <w:u w:val="none"/>
    </w:rPr>
  </w:style>
  <w:style w:type="character" w:customStyle="1" w:styleId="190">
    <w:name w:val="font41"/>
    <w:basedOn w:val="31"/>
    <w:qFormat/>
    <w:uiPriority w:val="0"/>
    <w:rPr>
      <w:rFonts w:ascii="Calibri" w:hAnsi="Calibri" w:cs="Calibri"/>
      <w:color w:val="000000"/>
      <w:sz w:val="16"/>
      <w:szCs w:val="16"/>
      <w:u w:val="none"/>
    </w:rPr>
  </w:style>
  <w:style w:type="character" w:customStyle="1" w:styleId="191">
    <w:name w:val="font91"/>
    <w:basedOn w:val="31"/>
    <w:qFormat/>
    <w:uiPriority w:val="0"/>
    <w:rPr>
      <w:rFonts w:hint="eastAsia" w:ascii="宋体" w:hAnsi="宋体" w:eastAsia="宋体" w:cs="宋体"/>
      <w:color w:val="000000"/>
      <w:sz w:val="21"/>
      <w:szCs w:val="21"/>
      <w:u w:val="none"/>
    </w:rPr>
  </w:style>
  <w:style w:type="character" w:customStyle="1" w:styleId="192">
    <w:name w:val="font71"/>
    <w:basedOn w:val="31"/>
    <w:qFormat/>
    <w:uiPriority w:val="0"/>
    <w:rPr>
      <w:rFonts w:hint="eastAsia" w:ascii="宋体" w:hAnsi="宋体" w:eastAsia="宋体" w:cs="宋体"/>
      <w:color w:val="000000"/>
      <w:sz w:val="16"/>
      <w:szCs w:val="16"/>
      <w:u w:val="none"/>
    </w:rPr>
  </w:style>
  <w:style w:type="character" w:customStyle="1" w:styleId="193">
    <w:name w:val="font21"/>
    <w:basedOn w:val="31"/>
    <w:qFormat/>
    <w:uiPriority w:val="0"/>
    <w:rPr>
      <w:rFonts w:ascii="Calibri" w:hAnsi="Calibri" w:cs="Calibri"/>
      <w:color w:val="000000"/>
      <w:sz w:val="16"/>
      <w:szCs w:val="16"/>
      <w:u w:val="none"/>
    </w:rPr>
  </w:style>
  <w:style w:type="character" w:customStyle="1" w:styleId="194">
    <w:name w:val="font81"/>
    <w:basedOn w:val="31"/>
    <w:qFormat/>
    <w:uiPriority w:val="0"/>
    <w:rPr>
      <w:rFonts w:ascii="Calibri" w:hAnsi="Calibri" w:cs="Calibri"/>
      <w:color w:val="000000"/>
      <w:sz w:val="16"/>
      <w:szCs w:val="16"/>
      <w:u w:val="none"/>
    </w:rPr>
  </w:style>
  <w:style w:type="character" w:customStyle="1" w:styleId="195">
    <w:name w:val="批注框文本 Char"/>
    <w:basedOn w:val="31"/>
    <w:link w:val="17"/>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5.png"/><Relationship Id="rId51" Type="http://schemas.openxmlformats.org/officeDocument/2006/relationships/image" Target="media/image24.emf"/><Relationship Id="rId50" Type="http://schemas.openxmlformats.org/officeDocument/2006/relationships/package" Target="embeddings/Workbook13.xlsx"/><Relationship Id="rId5" Type="http://schemas.openxmlformats.org/officeDocument/2006/relationships/header" Target="header3.xml"/><Relationship Id="rId49" Type="http://schemas.openxmlformats.org/officeDocument/2006/relationships/image" Target="media/image23.emf"/><Relationship Id="rId48" Type="http://schemas.openxmlformats.org/officeDocument/2006/relationships/package" Target="embeddings/Workbook12.xlsx"/><Relationship Id="rId47" Type="http://schemas.openxmlformats.org/officeDocument/2006/relationships/image" Target="media/image22.emf"/><Relationship Id="rId46" Type="http://schemas.openxmlformats.org/officeDocument/2006/relationships/package" Target="embeddings/Workbook11.xlsx"/><Relationship Id="rId45" Type="http://schemas.openxmlformats.org/officeDocument/2006/relationships/image" Target="media/image21.emf"/><Relationship Id="rId44" Type="http://schemas.openxmlformats.org/officeDocument/2006/relationships/package" Target="embeddings/Workbook10.xlsx"/><Relationship Id="rId43" Type="http://schemas.openxmlformats.org/officeDocument/2006/relationships/image" Target="media/image20.emf"/><Relationship Id="rId42" Type="http://schemas.openxmlformats.org/officeDocument/2006/relationships/package" Target="embeddings/Workbook9.xlsx"/><Relationship Id="rId41" Type="http://schemas.openxmlformats.org/officeDocument/2006/relationships/image" Target="media/image19.emf"/><Relationship Id="rId40" Type="http://schemas.openxmlformats.org/officeDocument/2006/relationships/image" Target="media/image18.emf"/><Relationship Id="rId4" Type="http://schemas.openxmlformats.org/officeDocument/2006/relationships/header" Target="header2.xml"/><Relationship Id="rId39" Type="http://schemas.openxmlformats.org/officeDocument/2006/relationships/image" Target="media/image17.emf"/><Relationship Id="rId38" Type="http://schemas.openxmlformats.org/officeDocument/2006/relationships/image" Target="media/image16.emf"/><Relationship Id="rId37" Type="http://schemas.openxmlformats.org/officeDocument/2006/relationships/image" Target="media/image15.emf"/><Relationship Id="rId36" Type="http://schemas.openxmlformats.org/officeDocument/2006/relationships/image" Target="media/image14.png"/><Relationship Id="rId35" Type="http://schemas.openxmlformats.org/officeDocument/2006/relationships/image" Target="media/image13.emf"/><Relationship Id="rId34" Type="http://schemas.openxmlformats.org/officeDocument/2006/relationships/package" Target="embeddings/Workbook8.xlsx"/><Relationship Id="rId33" Type="http://schemas.openxmlformats.org/officeDocument/2006/relationships/image" Target="media/image12.emf"/><Relationship Id="rId32" Type="http://schemas.openxmlformats.org/officeDocument/2006/relationships/package" Target="embeddings/Workbook7.xlsx"/><Relationship Id="rId31" Type="http://schemas.openxmlformats.org/officeDocument/2006/relationships/image" Target="media/image11.emf"/><Relationship Id="rId30" Type="http://schemas.openxmlformats.org/officeDocument/2006/relationships/package" Target="embeddings/Workbook6.xlsx"/><Relationship Id="rId3" Type="http://schemas.openxmlformats.org/officeDocument/2006/relationships/header" Target="header1.xml"/><Relationship Id="rId29" Type="http://schemas.openxmlformats.org/officeDocument/2006/relationships/image" Target="media/image10.emf"/><Relationship Id="rId28" Type="http://schemas.openxmlformats.org/officeDocument/2006/relationships/package" Target="embeddings/Workbook5.xlsx"/><Relationship Id="rId27" Type="http://schemas.openxmlformats.org/officeDocument/2006/relationships/image" Target="media/image9.emf"/><Relationship Id="rId26" Type="http://schemas.openxmlformats.org/officeDocument/2006/relationships/package" Target="embeddings/Workbook4.xlsx"/><Relationship Id="rId25" Type="http://schemas.openxmlformats.org/officeDocument/2006/relationships/image" Target="media/image8.emf"/><Relationship Id="rId24" Type="http://schemas.openxmlformats.org/officeDocument/2006/relationships/package" Target="embeddings/Workbook3.xlsx"/><Relationship Id="rId23" Type="http://schemas.openxmlformats.org/officeDocument/2006/relationships/image" Target="media/image7.emf"/><Relationship Id="rId22" Type="http://schemas.openxmlformats.org/officeDocument/2006/relationships/package" Target="embeddings/Workbook2.xlsx"/><Relationship Id="rId21" Type="http://schemas.openxmlformats.org/officeDocument/2006/relationships/image" Target="media/image6.emf"/><Relationship Id="rId20" Type="http://schemas.openxmlformats.org/officeDocument/2006/relationships/package" Target="embeddings/Workbook1.xlsx"/><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Arial"/>
      </a:majorFont>
      <a:minorFont>
        <a:latin typeface="等线"/>
        <a:ea typeface="等线"/>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117</Pages>
  <TotalTime>7</TotalTime>
  <ScaleCrop>false</ScaleCrop>
  <LinksUpToDate>false</LinksUpToDate>
  <Application>WPS Office_12.8.2.20324_F1E327BC-269C-435d-A152-05C5408002CA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2023-11-03T06:58:00Z</dcterms:created>
  <dc:creator>王明新TIAD</dc:creator>
  <cp:lastModifiedBy>你好，冯建初</cp:lastModifiedBy>
  <dcterms:modified xsi:type="dcterms:W3CDTF">2025-10-31T02:11:49Z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2052-12.8.2.20324</vt:lpwstr>
  </property>
  <property fmtid="{D5CDD505-2E9C-101B-9397-08002B2CF9AE}" pid="3" name="KSOTemplateUUID">
    <vt:lpwstr>v1.0_mb_S7ajbG3IpAnL1wSthNCxfw==</vt:lpwstr>
  </property>
  <property fmtid="{D5CDD505-2E9C-101B-9397-08002B2CF9AE}" pid="4" name="ICV">
    <vt:lpwstr>1FDBB2F934BC4CFB846945E5FB660F64_13</vt:lpwstr>
  </property>
  <property fmtid="{D5CDD505-2E9C-101B-9397-08002B2CF9AE}" pid="5" name="KSOTemplateDocerSaveRecord">
    <vt:lpwstr>eyJoZGlkIjoiYmFmNDBlNmQwZGVjOGQ1YTcwYWZjM2I5NjkwM2U1YjIiLCJ1c2VySWQiOiI0NTY5MDcxMzQifQ==</vt:lpwstr>
  </property>
</Properties>
</file>