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2025年衔接资金项目（产业及其他）实施计划表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131"/>
        <w:gridCol w:w="941"/>
        <w:gridCol w:w="3750"/>
        <w:gridCol w:w="1118"/>
        <w:gridCol w:w="1514"/>
        <w:gridCol w:w="1445"/>
        <w:gridCol w:w="2041"/>
        <w:gridCol w:w="1091"/>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131" w:type="dxa"/>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941" w:type="dxa"/>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3750" w:type="dxa"/>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1118" w:type="dxa"/>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514" w:type="dxa"/>
          </w:tcPr>
          <w:p w14:paraId="2ADEE42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w:t>
            </w:r>
          </w:p>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位及负责人</w:t>
            </w:r>
          </w:p>
        </w:tc>
        <w:tc>
          <w:tcPr>
            <w:tcW w:w="1445" w:type="dxa"/>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041"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91" w:type="dxa"/>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86" w:type="dxa"/>
            <w:vAlign w:val="center"/>
          </w:tcPr>
          <w:p w14:paraId="76812B0C">
            <w:pPr>
              <w:widowControl/>
              <w:spacing w:line="220" w:lineRule="exact"/>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lang w:bidi="ar"/>
              </w:rPr>
              <w:t>1</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青龙满族自治县杂粮食品产业园项目</w:t>
            </w:r>
          </w:p>
        </w:tc>
        <w:tc>
          <w:tcPr>
            <w:tcW w:w="1131"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双山子镇大汇河村</w:t>
            </w:r>
          </w:p>
        </w:tc>
        <w:tc>
          <w:tcPr>
            <w:tcW w:w="941"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青龙满族自治县都源湖物流有限责任公司实施青龙满族自治县杂粮食品产业园项目，建设任务为申请2025年财政衔接资金10500万元，其中使用衔接资金8900万元用于项目建设及设备采购，主要用于购置高位货架、制冷净化设备等；使用衔接资金1600万元用于园区基础设施配套工程，主要用于建设道路、管网工程，电力高压线路工程等。所形成资产归村集体，由县政府指定国有公司代持，受益农户达1000户以上。项目投产达效当年起参照全县资产收益项目收益比例收取收益金</w:t>
            </w:r>
          </w:p>
        </w:tc>
        <w:tc>
          <w:tcPr>
            <w:tcW w:w="1118"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扶农公司</w:t>
            </w:r>
          </w:p>
        </w:tc>
        <w:tc>
          <w:tcPr>
            <w:tcW w:w="1514"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青龙满族自治县都源湖物流有限责任公司/范兴强</w:t>
            </w:r>
          </w:p>
        </w:tc>
        <w:tc>
          <w:tcPr>
            <w:tcW w:w="1445"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2025年财政推进乡村振兴补助资金10500万元</w:t>
            </w:r>
          </w:p>
        </w:tc>
        <w:tc>
          <w:tcPr>
            <w:tcW w:w="2041"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项目投产后，年生产加工能力可达7000吨以上，增加相应杂粮附加值上亿元。通过资产收益.务工就业等带动农户增收，受益农户达1000户以上</w:t>
            </w:r>
          </w:p>
        </w:tc>
        <w:tc>
          <w:tcPr>
            <w:tcW w:w="1091"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2</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红薯淀粉荞麦粉粉丝深加工项目</w:t>
            </w:r>
          </w:p>
        </w:tc>
        <w:tc>
          <w:tcPr>
            <w:tcW w:w="1131"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双山子镇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大汇河村</w:t>
            </w:r>
          </w:p>
        </w:tc>
        <w:tc>
          <w:tcPr>
            <w:tcW w:w="941"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双九食品有限公司实施红薯淀粉荞麦粉粉丝深加工项目，新建红薯淀粉加工车间450㎡、原料池450㎡、成品库1800㎡、红薯淀粉生产线1条（直连生产设备），配套地面硬化、装载机、叉车及消防等设施设备。按照投入衔接资金的资金6%计提收益,收益金分配给脱贫户、监测户,所形成的固定资产产权归村集体，受益农户达500户以上</w:t>
            </w:r>
          </w:p>
        </w:tc>
        <w:tc>
          <w:tcPr>
            <w:tcW w:w="1118"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民宗局、</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农业农村局</w:t>
            </w:r>
          </w:p>
        </w:tc>
        <w:tc>
          <w:tcPr>
            <w:tcW w:w="1514"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秦皇岛双九食品有限公司/高建柱</w:t>
            </w:r>
          </w:p>
        </w:tc>
        <w:tc>
          <w:tcPr>
            <w:tcW w:w="1445"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2025年财政推进乡村振兴补助资金460万元</w:t>
            </w:r>
          </w:p>
        </w:tc>
        <w:tc>
          <w:tcPr>
            <w:tcW w:w="2041"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项目竣工投产后，年可加工甘薯5000吨，实现销售收入1500万元。通过项目收益、务工就业等带动农户增收，受益农户达500户以上</w:t>
            </w:r>
          </w:p>
        </w:tc>
        <w:tc>
          <w:tcPr>
            <w:tcW w:w="1091"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986" w:type="dxa"/>
            <w:vAlign w:val="center"/>
          </w:tcPr>
          <w:p w14:paraId="73464CCF">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3</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2025年杂粮加工及</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仓储项目</w:t>
            </w:r>
          </w:p>
        </w:tc>
        <w:tc>
          <w:tcPr>
            <w:tcW w:w="1131" w:type="dxa"/>
            <w:vAlign w:val="center"/>
          </w:tcPr>
          <w:p w14:paraId="134A2567">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龙王庙镇</w:t>
            </w:r>
          </w:p>
          <w:p w14:paraId="3F789E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龙王庙村</w:t>
            </w:r>
          </w:p>
        </w:tc>
        <w:tc>
          <w:tcPr>
            <w:tcW w:w="941"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满汉桐盛农业发展有限公司实施杂粮加工及仓储项目，改造南瓜加工车间2000㎡，新建南瓜加工生产线1条（2套），配套水电、消防、锅炉、污水处理、烘干机等设施设备。按照投入衔接资金6%计提收益,收益金分配给脱贫户及防贫监测户或实施村公益事业,所形成的固定资产产权归村集体，受益农户400户以上</w:t>
            </w:r>
          </w:p>
        </w:tc>
        <w:tc>
          <w:tcPr>
            <w:tcW w:w="1118" w:type="dxa"/>
            <w:vAlign w:val="center"/>
          </w:tcPr>
          <w:p w14:paraId="45F1ED2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7BDA952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秦皇岛满汉桐盛农业发展有限公司李耀军</w:t>
            </w:r>
          </w:p>
        </w:tc>
        <w:tc>
          <w:tcPr>
            <w:tcW w:w="1445"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项目竣工投产后，可达到2000吨加工能力，实现年销售收入800万元。通过资产收益.务工就业等带动农户增收，受益农户400户以上</w:t>
            </w:r>
          </w:p>
        </w:tc>
        <w:tc>
          <w:tcPr>
            <w:tcW w:w="1091" w:type="dxa"/>
            <w:vAlign w:val="center"/>
          </w:tcPr>
          <w:p w14:paraId="03CE27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33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86" w:type="dxa"/>
            <w:vAlign w:val="center"/>
          </w:tcPr>
          <w:p w14:paraId="3A6BC5C4">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4</w:t>
            </w:r>
          </w:p>
        </w:tc>
        <w:tc>
          <w:tcPr>
            <w:tcW w:w="1245" w:type="dxa"/>
            <w:vAlign w:val="center"/>
          </w:tcPr>
          <w:p w14:paraId="3BC53B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2025年豆制品加工项目</w:t>
            </w:r>
          </w:p>
        </w:tc>
        <w:tc>
          <w:tcPr>
            <w:tcW w:w="1131" w:type="dxa"/>
            <w:vAlign w:val="center"/>
          </w:tcPr>
          <w:p w14:paraId="772ADF96">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三拨子乡</w:t>
            </w:r>
          </w:p>
          <w:p w14:paraId="5120FE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二拨子村</w:t>
            </w:r>
          </w:p>
        </w:tc>
        <w:tc>
          <w:tcPr>
            <w:tcW w:w="941" w:type="dxa"/>
            <w:vAlign w:val="center"/>
          </w:tcPr>
          <w:p w14:paraId="2F031A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F07D5D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项目，新建10吨泡豆系统1套，磨浆系统1套，煮浆系统1套，泼片系统1套，制冷机组1套等配套设施设备。按照6%计提收益,收益金分配给脱贫户及防贫监测户或实施村公益事业,所形成的固定资产产权归村集体，受益农户600户以上</w:t>
            </w:r>
          </w:p>
        </w:tc>
        <w:tc>
          <w:tcPr>
            <w:tcW w:w="1118" w:type="dxa"/>
            <w:vAlign w:val="center"/>
          </w:tcPr>
          <w:p w14:paraId="20E425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ABD707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88BEF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445" w:type="dxa"/>
            <w:vAlign w:val="center"/>
          </w:tcPr>
          <w:p w14:paraId="03FF1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041" w:type="dxa"/>
            <w:vAlign w:val="center"/>
          </w:tcPr>
          <w:p w14:paraId="3425F26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项目投产后，收购加工黄豆1500吨，实现年销售收入1000万元。通过资产收益.务工就业等带动农户增收，受益农户600户以上</w:t>
            </w:r>
          </w:p>
        </w:tc>
        <w:tc>
          <w:tcPr>
            <w:tcW w:w="1091" w:type="dxa"/>
            <w:vAlign w:val="center"/>
          </w:tcPr>
          <w:p w14:paraId="0E428947">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5880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86" w:type="dxa"/>
            <w:vAlign w:val="center"/>
          </w:tcPr>
          <w:p w14:paraId="17316A46">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64F0B6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农产品加工及收储项目</w:t>
            </w:r>
          </w:p>
        </w:tc>
        <w:tc>
          <w:tcPr>
            <w:tcW w:w="1131" w:type="dxa"/>
            <w:vAlign w:val="center"/>
          </w:tcPr>
          <w:p w14:paraId="5C99B7CD">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祖山镇牛</w:t>
            </w:r>
          </w:p>
          <w:p w14:paraId="4B4A07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心山村</w:t>
            </w:r>
          </w:p>
        </w:tc>
        <w:tc>
          <w:tcPr>
            <w:tcW w:w="941" w:type="dxa"/>
            <w:vAlign w:val="center"/>
          </w:tcPr>
          <w:p w14:paraId="2A3726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2BF7EBF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乾广农业科技有限公司实施农产品加工及收储项目，新建农产品加工车间2000㎡、2000T高低温冷库12000m³,配套购置安装相关设施设备。按照投入衔接资金的资金6%计提收益,收益金分配给脱贫户、监测户,所形成的固定资产产权归村集体，受益农户达700户以上</w:t>
            </w:r>
          </w:p>
        </w:tc>
        <w:tc>
          <w:tcPr>
            <w:tcW w:w="1118" w:type="dxa"/>
            <w:vAlign w:val="center"/>
          </w:tcPr>
          <w:p w14:paraId="1974CD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05366AF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649978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秦皇岛乾广农业科技有限公司/</w:t>
            </w:r>
          </w:p>
        </w:tc>
        <w:tc>
          <w:tcPr>
            <w:tcW w:w="1445" w:type="dxa"/>
            <w:vAlign w:val="center"/>
          </w:tcPr>
          <w:p w14:paraId="1DFD31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2025年财政推进乡村振兴补助资金600万元</w:t>
            </w:r>
          </w:p>
        </w:tc>
        <w:tc>
          <w:tcPr>
            <w:tcW w:w="2041" w:type="dxa"/>
            <w:vAlign w:val="center"/>
          </w:tcPr>
          <w:p w14:paraId="41D4735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项目竣工投产后，年可加工板栗等农产品1200吨，实现销售收入1000万元。通过项目收益、务工就业等带动农户增收，受益农户达700户以上</w:t>
            </w:r>
          </w:p>
        </w:tc>
        <w:tc>
          <w:tcPr>
            <w:tcW w:w="1091" w:type="dxa"/>
            <w:vAlign w:val="center"/>
          </w:tcPr>
          <w:p w14:paraId="70F379A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6</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2025年农产品收储及深加工资产收益项目</w:t>
            </w:r>
          </w:p>
        </w:tc>
        <w:tc>
          <w:tcPr>
            <w:tcW w:w="1131" w:type="dxa"/>
            <w:vAlign w:val="center"/>
          </w:tcPr>
          <w:p w14:paraId="47A1FF8C">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马圈子镇</w:t>
            </w:r>
          </w:p>
          <w:p w14:paraId="152139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马圈子村</w:t>
            </w:r>
          </w:p>
        </w:tc>
        <w:tc>
          <w:tcPr>
            <w:tcW w:w="941"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京福隆农业发展有限公司实施农产品收储及深加工资产收益项目，建设农产品冷藏保鲜库12000立方米、生产加工车间1800平方米。按照投入衔接资金的资金6%计提收益,收益金分配给脱贫户、监测户,所形成的固定资产产权归村集体，受益农户400户以上</w:t>
            </w:r>
          </w:p>
        </w:tc>
        <w:tc>
          <w:tcPr>
            <w:tcW w:w="1118" w:type="dxa"/>
            <w:vAlign w:val="center"/>
          </w:tcPr>
          <w:p w14:paraId="543A06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2B095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农村局 </w:t>
            </w:r>
          </w:p>
        </w:tc>
        <w:tc>
          <w:tcPr>
            <w:tcW w:w="1514"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秦皇岛京福隆农业发展有限公司/王淑云</w:t>
            </w:r>
          </w:p>
        </w:tc>
        <w:tc>
          <w:tcPr>
            <w:tcW w:w="1445"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项目投产后，年可收储加工板栗、红薯、山楂等农产品1000吨以上。实现销售收入1000万元。通过资产收益、务工就业等带动农户增收，受益农户400户以上</w:t>
            </w:r>
          </w:p>
        </w:tc>
        <w:tc>
          <w:tcPr>
            <w:tcW w:w="1091" w:type="dxa"/>
            <w:vAlign w:val="center"/>
          </w:tcPr>
          <w:p w14:paraId="150B8496">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7</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羊绒深加工易地扶贫搬迁后续产业扶持项目</w:t>
            </w:r>
          </w:p>
        </w:tc>
        <w:tc>
          <w:tcPr>
            <w:tcW w:w="1131" w:type="dxa"/>
            <w:vAlign w:val="center"/>
          </w:tcPr>
          <w:p w14:paraId="372C7A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木头凳镇</w:t>
            </w:r>
          </w:p>
          <w:p w14:paraId="04E571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木头凳村</w:t>
            </w:r>
          </w:p>
        </w:tc>
        <w:tc>
          <w:tcPr>
            <w:tcW w:w="941"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鸿祥源羊绒有限公司实施羊绒深加工项目，安装羊绒分输机30台，配套货运电梯、车间制冷风机等相关设施设备。按照投入衔接资金的资金6%计提收益,收益金分配给脱贫户、监测户,所形成的固定资产产权归村集体，受益农户达400户以上</w:t>
            </w:r>
          </w:p>
        </w:tc>
        <w:tc>
          <w:tcPr>
            <w:tcW w:w="1118" w:type="dxa"/>
            <w:vAlign w:val="center"/>
          </w:tcPr>
          <w:p w14:paraId="01798B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661DFA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秦皇岛鸿祥源羊绒有限公司/孙鹏</w:t>
            </w:r>
          </w:p>
        </w:tc>
        <w:tc>
          <w:tcPr>
            <w:tcW w:w="1445"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rPr>
              <w:t>项目投产后，年可 增加羊绒产量20吨，实现销售收入2000万元。通过资产收益、务工就业等带动农户增收，受益农户400户以上</w:t>
            </w:r>
          </w:p>
        </w:tc>
        <w:tc>
          <w:tcPr>
            <w:tcW w:w="1091" w:type="dxa"/>
            <w:vAlign w:val="center"/>
          </w:tcPr>
          <w:p w14:paraId="7C07359E">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44F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86" w:type="dxa"/>
            <w:vAlign w:val="center"/>
          </w:tcPr>
          <w:p w14:paraId="3E1A9CA5">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8</w:t>
            </w:r>
          </w:p>
        </w:tc>
        <w:tc>
          <w:tcPr>
            <w:tcW w:w="1245" w:type="dxa"/>
            <w:vAlign w:val="center"/>
          </w:tcPr>
          <w:p w14:paraId="16ADD1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农产品冷藏加工升级改造易地扶贫搬迁后续</w:t>
            </w:r>
          </w:p>
          <w:p w14:paraId="6044B1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产业扶持项目</w:t>
            </w:r>
          </w:p>
        </w:tc>
        <w:tc>
          <w:tcPr>
            <w:tcW w:w="1131" w:type="dxa"/>
            <w:vAlign w:val="center"/>
          </w:tcPr>
          <w:p w14:paraId="0239D6D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茨榆山镇</w:t>
            </w:r>
          </w:p>
          <w:p w14:paraId="2E4A1A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杨台子村</w:t>
            </w:r>
          </w:p>
        </w:tc>
        <w:tc>
          <w:tcPr>
            <w:tcW w:w="941" w:type="dxa"/>
            <w:vAlign w:val="center"/>
          </w:tcPr>
          <w:p w14:paraId="25F5DB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46B78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依托青龙满族自治县万隆贸易有限责任公司实施农产品冷藏加工升级改造易地扶贫搬迁后续产业扶持项目，新建农产品清洗车间100㎡，改造冷藏保鲜库960㎡， 配套购置安装智能机器人、叉车、烘干房、货架等相关设施设备。按照投入资金6%计提收益,收益金分配给脱贫户、监测户或实施村公益事业,所形成的固定资产产权归村集体，受益农户达200户以</w:t>
            </w:r>
          </w:p>
        </w:tc>
        <w:tc>
          <w:tcPr>
            <w:tcW w:w="1118" w:type="dxa"/>
            <w:vAlign w:val="center"/>
          </w:tcPr>
          <w:p w14:paraId="480C92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D2EF18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F0A381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青龙满族自治县万隆贸易有限责任公司/刘万誉</w:t>
            </w:r>
          </w:p>
        </w:tc>
        <w:tc>
          <w:tcPr>
            <w:tcW w:w="1445" w:type="dxa"/>
            <w:vAlign w:val="center"/>
          </w:tcPr>
          <w:p w14:paraId="0B15CF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041" w:type="dxa"/>
            <w:vAlign w:val="center"/>
          </w:tcPr>
          <w:p w14:paraId="1D6E21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项目建成投产后，年可提升加工能力1500吨，实现销售收入1000万元。通过资产收益、务工就业等带动农户增收，受益农户达200户以上</w:t>
            </w:r>
          </w:p>
        </w:tc>
        <w:tc>
          <w:tcPr>
            <w:tcW w:w="1091" w:type="dxa"/>
            <w:vAlign w:val="center"/>
          </w:tcPr>
          <w:p w14:paraId="70F9CE5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益、务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工就业、产业带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动</w:t>
            </w:r>
          </w:p>
        </w:tc>
      </w:tr>
      <w:tr w14:paraId="62B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986" w:type="dxa"/>
            <w:vAlign w:val="center"/>
          </w:tcPr>
          <w:p w14:paraId="596B0B0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12CE66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2025年海浪花洞藏酒庄三产融合项目</w:t>
            </w:r>
          </w:p>
        </w:tc>
        <w:tc>
          <w:tcPr>
            <w:tcW w:w="1131" w:type="dxa"/>
            <w:vAlign w:val="center"/>
          </w:tcPr>
          <w:p w14:paraId="03B9CD5A">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马圈子镇三十六磙子村</w:t>
            </w:r>
          </w:p>
        </w:tc>
        <w:tc>
          <w:tcPr>
            <w:tcW w:w="941" w:type="dxa"/>
            <w:vAlign w:val="center"/>
          </w:tcPr>
          <w:p w14:paraId="71B3A2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06072F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三产融合项目，新建灌装生产车间、制麯车间、成品库、储酒库、勾调室等400㎡，配套加工生产、检验化验及水电、消防等设施设备。按照投入衔接资金的资金6%计提收益,收益金分配给脱贫户、监测户,所形成的固定资产产权归村集体，受益农户250户以上</w:t>
            </w:r>
          </w:p>
        </w:tc>
        <w:tc>
          <w:tcPr>
            <w:tcW w:w="1118" w:type="dxa"/>
            <w:vAlign w:val="center"/>
          </w:tcPr>
          <w:p w14:paraId="65AD46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A96CF2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0895F6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445" w:type="dxa"/>
            <w:vAlign w:val="center"/>
          </w:tcPr>
          <w:p w14:paraId="45CD58F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4E2E70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项目投产后，年可生产原酒250吨，实现销售收1500万元。通过资产收益.务工就业等带动农户增收，受益农户250户以上</w:t>
            </w:r>
          </w:p>
        </w:tc>
        <w:tc>
          <w:tcPr>
            <w:tcW w:w="1091" w:type="dxa"/>
            <w:vAlign w:val="center"/>
          </w:tcPr>
          <w:p w14:paraId="702ACFBD">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986" w:type="dxa"/>
            <w:vAlign w:val="center"/>
          </w:tcPr>
          <w:p w14:paraId="5299EA5B">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农产品加工一期（板栗复合代餐粉加工）项目</w:t>
            </w:r>
          </w:p>
        </w:tc>
        <w:tc>
          <w:tcPr>
            <w:tcW w:w="1131" w:type="dxa"/>
            <w:vAlign w:val="center"/>
          </w:tcPr>
          <w:p w14:paraId="5FD72DFE">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茨榆山镇</w:t>
            </w:r>
          </w:p>
          <w:p w14:paraId="120E6D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杨台子村</w:t>
            </w:r>
          </w:p>
        </w:tc>
        <w:tc>
          <w:tcPr>
            <w:tcW w:w="941"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农产品加工一期（板栗复合代餐粉加工）项目，改建板栗代餐粉原料加工车间200㎡，改建灌装和包装车间400㎡，仓储车间1000㎡，配套购置安装代餐粉加工设备，包括拌粉机、膨化机、烘干机、粉碎机、成型机、制水机、灌装机、包装机等生产线配套设施设备。按照投入衔接资金的资金6%计提收益,收益金分配给脱贫户、监测户,所形成的固定资产产权归村集体，受益农户250户以上</w:t>
            </w:r>
          </w:p>
        </w:tc>
        <w:tc>
          <w:tcPr>
            <w:tcW w:w="1118" w:type="dxa"/>
            <w:vAlign w:val="center"/>
          </w:tcPr>
          <w:p w14:paraId="4311C2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B2857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秦皇岛市禾采农业科技开发有限公司/张景红</w:t>
            </w:r>
          </w:p>
        </w:tc>
        <w:tc>
          <w:tcPr>
            <w:tcW w:w="1445"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项项目运营投产后，年可生产产品120吨，实现销售收入450万元。通过资产收益、务工就业、订单协作等促进农户发展增收产业，实现稳定增收，受益农户250户以上发展</w:t>
            </w:r>
          </w:p>
        </w:tc>
        <w:tc>
          <w:tcPr>
            <w:tcW w:w="1091" w:type="dxa"/>
            <w:vAlign w:val="center"/>
          </w:tcPr>
          <w:p w14:paraId="1A33FA9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86" w:type="dxa"/>
            <w:vAlign w:val="center"/>
          </w:tcPr>
          <w:p w14:paraId="160A757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11</w:t>
            </w:r>
          </w:p>
        </w:tc>
        <w:tc>
          <w:tcPr>
            <w:tcW w:w="1245" w:type="dxa"/>
            <w:vAlign w:val="center"/>
          </w:tcPr>
          <w:p w14:paraId="4EF906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131" w:type="dxa"/>
            <w:vAlign w:val="center"/>
          </w:tcPr>
          <w:p w14:paraId="628357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4B40D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667893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依托合作社、家庭农场、农业企业、种植大户等开展香菇产业基地建设，新增香菇栽植200万棒，对棚室和菌棒进行补助，补助标准不超过项目资金总额的50%.按投入衔接资金的6%提取收益金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，收益金由受益主体所在乡镇实行差异化分配,统筹用于帮扶脱贫户及监测户，受益农户800户以上</w:t>
            </w:r>
          </w:p>
        </w:tc>
        <w:tc>
          <w:tcPr>
            <w:tcW w:w="1118" w:type="dxa"/>
            <w:vAlign w:val="center"/>
          </w:tcPr>
          <w:p w14:paraId="777901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FADFFC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677A11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445" w:type="dxa"/>
            <w:vAlign w:val="center"/>
          </w:tcPr>
          <w:p w14:paraId="69BB2E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041" w:type="dxa"/>
            <w:vAlign w:val="center"/>
          </w:tcPr>
          <w:p w14:paraId="2054480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培育壮大香菇产业基地，促进香菇产业健康发展，提档晋级。通过务工就业、产业带动促进农户增加收入，受益农户800户以上</w:t>
            </w:r>
          </w:p>
        </w:tc>
        <w:tc>
          <w:tcPr>
            <w:tcW w:w="1091" w:type="dxa"/>
            <w:vAlign w:val="center"/>
          </w:tcPr>
          <w:p w14:paraId="3686D02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6A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986" w:type="dxa"/>
            <w:vAlign w:val="center"/>
          </w:tcPr>
          <w:p w14:paraId="057E910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12</w:t>
            </w:r>
          </w:p>
        </w:tc>
        <w:tc>
          <w:tcPr>
            <w:tcW w:w="1245" w:type="dxa"/>
            <w:vAlign w:val="center"/>
          </w:tcPr>
          <w:p w14:paraId="4BE92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131" w:type="dxa"/>
            <w:vAlign w:val="center"/>
          </w:tcPr>
          <w:p w14:paraId="1575CE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605A0C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37A5BF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全县肉鸡养殖场（户）实施肉鸡养殖基地建设项目，对新建3万只以上笼养三层标准的棚舍或老旧棚舍拆旧建新改造实施补助，增加肉鸡饲养规模300万只，补助标准不超过项目资金总额的50%。按投入衔接资金的6%提取收益（提取2年），收益由受益主体所在乡镇实行差异化分配,统筹用于帮扶脱贫户及监测户，受益农户240户以上</w:t>
            </w:r>
          </w:p>
        </w:tc>
        <w:tc>
          <w:tcPr>
            <w:tcW w:w="1118" w:type="dxa"/>
            <w:vAlign w:val="center"/>
          </w:tcPr>
          <w:p w14:paraId="5A48349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D87CE3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D8A9B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445" w:type="dxa"/>
            <w:vAlign w:val="center"/>
          </w:tcPr>
          <w:p w14:paraId="681E5B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2025年财政推进乡村振兴补助资金510万元</w:t>
            </w:r>
          </w:p>
        </w:tc>
        <w:tc>
          <w:tcPr>
            <w:tcW w:w="2041" w:type="dxa"/>
            <w:vAlign w:val="center"/>
          </w:tcPr>
          <w:p w14:paraId="46DB8E1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项目建成后，肉鸡饲养规模增加300万只，年可增加收入600万元，受益农户240户以上。</w:t>
            </w:r>
          </w:p>
        </w:tc>
        <w:tc>
          <w:tcPr>
            <w:tcW w:w="1091" w:type="dxa"/>
            <w:vAlign w:val="center"/>
          </w:tcPr>
          <w:p w14:paraId="0E6B013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161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986" w:type="dxa"/>
            <w:vAlign w:val="center"/>
          </w:tcPr>
          <w:p w14:paraId="0EE1C37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1E0E1C9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青龙农产品专营店及翻店补贴项目</w:t>
            </w:r>
          </w:p>
        </w:tc>
        <w:tc>
          <w:tcPr>
            <w:tcW w:w="1131" w:type="dxa"/>
            <w:vAlign w:val="center"/>
          </w:tcPr>
          <w:p w14:paraId="27D7AC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1C6E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1CD0CC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青龙农产品专营店进行补贴补贴；对青龙板栗等产业单店翻店进行补贴（门头改造传播、标识物料制作、原产地提货等），持续提升青龙优质农产品农产品品牌影响力和美誉度。受益农户25000户以上。</w:t>
            </w:r>
          </w:p>
        </w:tc>
        <w:tc>
          <w:tcPr>
            <w:tcW w:w="1118" w:type="dxa"/>
            <w:vAlign w:val="center"/>
          </w:tcPr>
          <w:p w14:paraId="7D9D36B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27DB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A54D23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05D67F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1BB33AF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提升农产品品质、品牌效应，扩大农产品品牌影响力和产品知名度，受益农户25000户以上</w:t>
            </w:r>
          </w:p>
        </w:tc>
        <w:tc>
          <w:tcPr>
            <w:tcW w:w="1091" w:type="dxa"/>
            <w:vAlign w:val="center"/>
          </w:tcPr>
          <w:p w14:paraId="6B34AD8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2940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986" w:type="dxa"/>
            <w:vAlign w:val="center"/>
          </w:tcPr>
          <w:p w14:paraId="646D686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3B30D1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131" w:type="dxa"/>
            <w:vAlign w:val="center"/>
          </w:tcPr>
          <w:p w14:paraId="2B5847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1BD84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0D5E8C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国家地理标志农博园（杭州）“满意青龙”年度战略合作。主要包括年度展位、推介活动、产销资源对接等活动;组织农民丰收节等产销对接活动，举办河北省山地苹果鉴评及宣传推介活动，拓展青龙苹果高端化发展路径，打造高端苹果产品，拓展高端市场;青龙绒山羊品牌提升，宣传推介;农业品牌网络新媒体整合、推介与宣传。受益农户35000户以上。</w:t>
            </w:r>
          </w:p>
        </w:tc>
        <w:tc>
          <w:tcPr>
            <w:tcW w:w="1118" w:type="dxa"/>
            <w:vAlign w:val="center"/>
          </w:tcPr>
          <w:p w14:paraId="1597C9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0CA51A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7B17547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6C0900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2025年财政推进乡村振兴补助资金150万元</w:t>
            </w:r>
          </w:p>
        </w:tc>
        <w:tc>
          <w:tcPr>
            <w:tcW w:w="2041" w:type="dxa"/>
            <w:vAlign w:val="center"/>
          </w:tcPr>
          <w:p w14:paraId="50E24C0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提升农产品品质、品牌效应，扩大农产品品牌影响力和产品知名度，受益农户35000户以上</w:t>
            </w:r>
          </w:p>
        </w:tc>
        <w:tc>
          <w:tcPr>
            <w:tcW w:w="1091" w:type="dxa"/>
            <w:vAlign w:val="center"/>
          </w:tcPr>
          <w:p w14:paraId="467B257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986" w:type="dxa"/>
            <w:vAlign w:val="center"/>
          </w:tcPr>
          <w:p w14:paraId="2D269583">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农业品牌提升与认证补贴项目</w:t>
            </w:r>
          </w:p>
        </w:tc>
        <w:tc>
          <w:tcPr>
            <w:tcW w:w="1131"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地理标志商标注册、名特优新认证、农耕农品认证、中国农业品牌引所目录申报，中国农业农村年鉴入刊;区域公用品牌相关宣传物料制作。对“满意青龙”等区域公用品牌宣传物料、画册、公用品牌包装进行设计及制作;实施绿色食品、有机产品认证、良好农业规范（GAP）、农产品质量安全全程控制规范、HACCP等认证补贴。受益农户50000户以上。</w:t>
            </w:r>
          </w:p>
        </w:tc>
        <w:tc>
          <w:tcPr>
            <w:tcW w:w="1118" w:type="dxa"/>
            <w:vAlign w:val="center"/>
          </w:tcPr>
          <w:p w14:paraId="41DE2C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702FB2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2025年财政推进乡村振兴补助资金90万元</w:t>
            </w:r>
          </w:p>
        </w:tc>
        <w:tc>
          <w:tcPr>
            <w:tcW w:w="2041"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提升农产品品质、品牌效应，扩大农产品品牌影响力和产品知名度，受益农户50000户以上</w:t>
            </w:r>
          </w:p>
        </w:tc>
        <w:tc>
          <w:tcPr>
            <w:tcW w:w="1091"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986" w:type="dxa"/>
            <w:vAlign w:val="center"/>
          </w:tcPr>
          <w:p w14:paraId="2B679F1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绒山羊、肉羊品种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培优项目</w:t>
            </w:r>
          </w:p>
        </w:tc>
        <w:tc>
          <w:tcPr>
            <w:tcW w:w="1131"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D262DA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Style w:val="13"/>
                <w:rFonts w:hint="eastAsia" w:ascii="仿宋" w:hAnsi="仿宋" w:eastAsia="仿宋" w:cs="仿宋"/>
                <w:color w:val="auto"/>
                <w:sz w:val="21"/>
                <w:szCs w:val="21"/>
                <w:lang w:val="en-US" w:eastAsia="zh-CN" w:bidi="ar"/>
              </w:rPr>
              <w:t>依托绒山羊养殖场（户）实施绒山羊品种培优项目，选育优质燕山绒山羊1000只；引进优质肉种公羊10只，种母羊120只；采用同期发情、人工授精等技术改良肉羊1000只。按投入资金的50%进行补助.按投入衔接资金的6%提取收益金</w:t>
            </w:r>
            <w:r>
              <w:rPr>
                <w:rStyle w:val="14"/>
                <w:rFonts w:hint="eastAsia" w:ascii="仿宋" w:hAnsi="仿宋" w:eastAsia="仿宋" w:cs="仿宋"/>
                <w:color w:val="auto"/>
                <w:sz w:val="21"/>
                <w:szCs w:val="21"/>
                <w:lang w:val="en-US" w:eastAsia="zh-CN" w:bidi="ar"/>
              </w:rPr>
              <w:t>（提取2年）</w:t>
            </w:r>
            <w:r>
              <w:rPr>
                <w:rStyle w:val="13"/>
                <w:rFonts w:hint="eastAsia" w:ascii="仿宋" w:hAnsi="仿宋" w:eastAsia="仿宋" w:cs="仿宋"/>
                <w:color w:val="auto"/>
                <w:sz w:val="21"/>
                <w:szCs w:val="21"/>
                <w:lang w:val="en-US" w:eastAsia="zh-CN" w:bidi="ar"/>
              </w:rPr>
              <w:t>，收益金由受益主体所在乡镇实行差异化分配,统筹用于帮扶脱贫户及监测户，受益农户200户以上</w:t>
            </w:r>
          </w:p>
        </w:tc>
        <w:tc>
          <w:tcPr>
            <w:tcW w:w="1118" w:type="dxa"/>
            <w:vAlign w:val="center"/>
          </w:tcPr>
          <w:p w14:paraId="4C98FB68">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39FFBA9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445"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2025年财政推进乡村振兴补助资金120 万元</w:t>
            </w:r>
          </w:p>
        </w:tc>
        <w:tc>
          <w:tcPr>
            <w:tcW w:w="2041"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提高全县燕山绒山羊、肉羊品种资源率，促进燕山绒山羊、肉羊产业提质增效，提档晋级，受益农户200户以上</w:t>
            </w:r>
          </w:p>
        </w:tc>
        <w:tc>
          <w:tcPr>
            <w:tcW w:w="1091"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986" w:type="dxa"/>
            <w:vAlign w:val="center"/>
          </w:tcPr>
          <w:p w14:paraId="7C14572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131"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依托植保植检站实施农药包装废弃物回收转运处理项目，在全县开展农药包装废弃物回收和转运处理，受益农户100000户以上</w:t>
            </w:r>
          </w:p>
        </w:tc>
        <w:tc>
          <w:tcPr>
            <w:tcW w:w="1118" w:type="dxa"/>
            <w:vAlign w:val="center"/>
          </w:tcPr>
          <w:p w14:paraId="17997173">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4AAF863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445"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2025年财政推进乡村振兴补助资金14 万元</w:t>
            </w:r>
          </w:p>
        </w:tc>
        <w:tc>
          <w:tcPr>
            <w:tcW w:w="2041"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有效解决农药包装废弃物对人类健康和农业农村生态环境的污染，提升农业废弃物服务化水平,受益农户100000户以上</w:t>
            </w:r>
          </w:p>
        </w:tc>
        <w:tc>
          <w:tcPr>
            <w:tcW w:w="1091"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群众参与、就近就业、增加收入</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86" w:type="dxa"/>
            <w:vAlign w:val="center"/>
          </w:tcPr>
          <w:p w14:paraId="77FCF4E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2025年新型农村集体经济建设项目（仓储生产用房建设）</w:t>
            </w:r>
          </w:p>
        </w:tc>
        <w:tc>
          <w:tcPr>
            <w:tcW w:w="1131" w:type="dxa"/>
            <w:vAlign w:val="center"/>
          </w:tcPr>
          <w:p w14:paraId="53997495">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1A1C15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941"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新型农村集体经济项目，建设内容为建设冷藏库880平米，配套购置安装相关设施设备等；建设生产用房1500平米，配套相关设施设备。项目形成资产所有权归村集体，以租赁方式出租给实施主体，</w:t>
            </w:r>
            <w:r>
              <w:rPr>
                <w:rStyle w:val="11"/>
                <w:rFonts w:hint="eastAsia" w:ascii="仿宋" w:hAnsi="仿宋" w:eastAsia="仿宋" w:cs="仿宋"/>
                <w:color w:val="auto"/>
                <w:sz w:val="21"/>
                <w:szCs w:val="21"/>
                <w:lang w:val="en-US" w:eastAsia="zh-CN" w:bidi="ar"/>
              </w:rPr>
              <w:t>实施主体前五年按租赁资产的6%支付收益。</w:t>
            </w:r>
            <w:r>
              <w:rPr>
                <w:rStyle w:val="12"/>
                <w:rFonts w:hint="eastAsia" w:ascii="仿宋" w:hAnsi="仿宋" w:eastAsia="仿宋" w:cs="仿宋"/>
                <w:color w:val="auto"/>
                <w:sz w:val="21"/>
                <w:szCs w:val="21"/>
                <w:lang w:val="en-US" w:eastAsia="zh-CN" w:bidi="ar"/>
              </w:rPr>
              <w:t>受益村集体15个，受益农户4770户以上。</w:t>
            </w:r>
          </w:p>
        </w:tc>
        <w:tc>
          <w:tcPr>
            <w:tcW w:w="1118" w:type="dxa"/>
            <w:vAlign w:val="center"/>
          </w:tcPr>
          <w:p w14:paraId="13C2CC04">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2869DC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445"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041"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项目运行投产后，可促进新型村集体经济发展，受益村集体15个。受益村集体前五年每年实现增收3万元，第六年开始每年实现增收2万元，受益农户4770户以上</w:t>
            </w:r>
          </w:p>
        </w:tc>
        <w:tc>
          <w:tcPr>
            <w:tcW w:w="1091"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986" w:type="dxa"/>
            <w:vAlign w:val="center"/>
          </w:tcPr>
          <w:p w14:paraId="2C372CB4">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2025年壮大村集体经济项目（智能仓储用房建设）</w:t>
            </w:r>
          </w:p>
        </w:tc>
        <w:tc>
          <w:tcPr>
            <w:tcW w:w="1131" w:type="dxa"/>
            <w:vAlign w:val="center"/>
          </w:tcPr>
          <w:p w14:paraId="2AAC2E9B">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30A90B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941"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壮大村集体经济项目，建设内容为建设只能仓储用房1300平米及配套购置安装相关设施设备等，每个村投资不低于50万元。项目形成资产所有权归村集体，以租赁方式出租给实施主体，</w:t>
            </w:r>
            <w:r>
              <w:rPr>
                <w:rStyle w:val="11"/>
                <w:rFonts w:hint="eastAsia" w:ascii="仿宋" w:hAnsi="仿宋" w:eastAsia="仿宋" w:cs="仿宋"/>
                <w:color w:val="auto"/>
                <w:sz w:val="21"/>
                <w:szCs w:val="21"/>
                <w:lang w:val="en-US" w:eastAsia="zh-CN" w:bidi="ar"/>
              </w:rPr>
              <w:t>前五年租金支付比例为租赁资产的6%。</w:t>
            </w:r>
            <w:r>
              <w:rPr>
                <w:rStyle w:val="12"/>
                <w:rFonts w:hint="eastAsia" w:ascii="仿宋" w:hAnsi="仿宋" w:eastAsia="仿宋" w:cs="仿宋"/>
                <w:color w:val="auto"/>
                <w:sz w:val="21"/>
                <w:szCs w:val="21"/>
                <w:lang w:val="en-US" w:eastAsia="zh-CN" w:bidi="ar"/>
              </w:rPr>
              <w:t>受益村集体6个，受益农户2000户以上。</w:t>
            </w:r>
          </w:p>
        </w:tc>
        <w:tc>
          <w:tcPr>
            <w:tcW w:w="1118" w:type="dxa"/>
            <w:vAlign w:val="center"/>
          </w:tcPr>
          <w:p w14:paraId="5C911A1E">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24FF0D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445"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2025年财政推进乡村振兴补助资金250万元</w:t>
            </w:r>
          </w:p>
        </w:tc>
        <w:tc>
          <w:tcPr>
            <w:tcW w:w="2041"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项目运行投产后，可促进新型村集体经济发展，受益村集体14个。受益村集体前五年每年实现增收3万元，第六年开始每年实现增收2万元，受益农户2000户以上</w:t>
            </w:r>
          </w:p>
        </w:tc>
        <w:tc>
          <w:tcPr>
            <w:tcW w:w="1091"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86" w:type="dxa"/>
            <w:vAlign w:val="center"/>
          </w:tcPr>
          <w:p w14:paraId="4BE220C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农产品冷链仓储信息化系统建设项目</w:t>
            </w:r>
          </w:p>
        </w:tc>
        <w:tc>
          <w:tcPr>
            <w:tcW w:w="1131"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针对我县仓储冷链设施（300吨以上）等建设信息化平台，主要包括物联网体系建设、供应链软件平台搭建、政府数据管理平台等需要的硬件与软件技术服务建设，实现场地冷藏保鲜设施的环境管控、安全报警、库存动态数据分析，助力新型农业经营主体的数字化库存管理、数字化供应链管理、数字化冷库招出租，受益农户150户以上。</w:t>
            </w:r>
          </w:p>
        </w:tc>
        <w:tc>
          <w:tcPr>
            <w:tcW w:w="1118" w:type="dxa"/>
            <w:vAlign w:val="center"/>
          </w:tcPr>
          <w:p w14:paraId="5728BDB6">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i w:val="0"/>
                <w:iCs w:val="0"/>
                <w:color w:val="auto"/>
                <w:kern w:val="0"/>
                <w:sz w:val="21"/>
                <w:szCs w:val="21"/>
                <w:u w:val="none"/>
                <w:lang w:val="en-US" w:eastAsia="zh-CN" w:bidi="ar"/>
              </w:rPr>
              <w:t xml:space="preserve"> </w:t>
            </w:r>
            <w:r>
              <w:rPr>
                <w:rFonts w:hint="eastAsia" w:ascii="仿宋" w:hAnsi="仿宋" w:eastAsia="仿宋" w:cs="仿宋"/>
                <w:color w:val="auto"/>
                <w:sz w:val="21"/>
                <w:szCs w:val="21"/>
                <w:lang w:eastAsia="zh-CN" w:bidi="ar"/>
              </w:rPr>
              <w:t>农业</w:t>
            </w:r>
          </w:p>
          <w:p w14:paraId="1555B060">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041"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实现场地冷藏保鲜设施的环境管控、安全报警、库存动态数据分析，助力新型农业经营主体的数字化库存管理、数字化供应链管理、数字化冷库招出租，受益农户150户以上</w:t>
            </w:r>
          </w:p>
        </w:tc>
        <w:tc>
          <w:tcPr>
            <w:tcW w:w="1091"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21D8E7A9">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21</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食用菌、中药材产业烘干设备建设项目</w:t>
            </w:r>
          </w:p>
        </w:tc>
        <w:tc>
          <w:tcPr>
            <w:tcW w:w="1131"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实施食用菌、中药材产业烘干设备建设项目，新建食用菌、中药材烘干设备购置项目，配套购置烘干机设施设备150台套。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，收益金由受益主体所在乡镇实行差异化分配,统筹用于帮扶脱贫户、监测户或实施村公益事业,所形成的固定资产产权归村集体，受益农户达250户以上</w:t>
            </w:r>
          </w:p>
        </w:tc>
        <w:tc>
          <w:tcPr>
            <w:tcW w:w="1118" w:type="dxa"/>
            <w:vAlign w:val="center"/>
          </w:tcPr>
          <w:p w14:paraId="18036B1E">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415BAA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445"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 万元</w:t>
            </w:r>
          </w:p>
        </w:tc>
        <w:tc>
          <w:tcPr>
            <w:tcW w:w="2041"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项目运行投产后，年可实现食用菌、中药材烘干100万斤以上，实现经济增收250万元。通过项目收益、务工就业等带动农户增收，受益农户达250户以上</w:t>
            </w:r>
          </w:p>
        </w:tc>
        <w:tc>
          <w:tcPr>
            <w:tcW w:w="1091"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986" w:type="dxa"/>
            <w:vAlign w:val="center"/>
          </w:tcPr>
          <w:p w14:paraId="5211F2A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22</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防贫监测对象特色产业奖补项目</w:t>
            </w:r>
          </w:p>
        </w:tc>
        <w:tc>
          <w:tcPr>
            <w:tcW w:w="1131" w:type="dxa"/>
            <w:vAlign w:val="center"/>
          </w:tcPr>
          <w:p w14:paraId="07348D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劳动能力、具备发展产业条件、有产业帮扶需求的防贫监测对象（脱贫不稳定户、边缘易致贫户、突发严重困难户）落实产业奖补，奖补范围为中药材种植、养猪、养羊、养牛、养驴等特色产业，奖补标准：北苍术2000元/亩、其他中药材1000元/亩；成年母猪1000元/头、育肥猪500元/头；成年羊600元/只，羔羊200元/只；成年牛3000元/头，犊牛1500元/头，成年驴3000元/头，幼年驴1500元/头，每户补助资金最高不超6000元，受益户达116户以上。根据需要，可与脱贫人口和防贫监测对象持续稳定增收产业奖补项目资金调剂使用</w:t>
            </w:r>
          </w:p>
        </w:tc>
        <w:tc>
          <w:tcPr>
            <w:tcW w:w="1118" w:type="dxa"/>
            <w:vAlign w:val="center"/>
          </w:tcPr>
          <w:p w14:paraId="1BCB10CF">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19895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2025年财政推进乡村振兴补助资金70 万元</w:t>
            </w:r>
          </w:p>
        </w:tc>
        <w:tc>
          <w:tcPr>
            <w:tcW w:w="2041" w:type="dxa"/>
            <w:vAlign w:val="center"/>
          </w:tcPr>
          <w:p w14:paraId="2732F24C">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帮助监测户发展特色产业，实现持续稳定增收，防止返贫致贫，通过产业带动、产业奖补促进监测对象增加收入，受益防贫监测户户116户以上</w:t>
            </w:r>
          </w:p>
        </w:tc>
        <w:tc>
          <w:tcPr>
            <w:tcW w:w="1091" w:type="dxa"/>
            <w:vAlign w:val="center"/>
          </w:tcPr>
          <w:p w14:paraId="02E6E8F8">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务工就业、产业奖补、产业带动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7E3EB825">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支持肉牛纾困解难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补贴项目</w:t>
            </w:r>
          </w:p>
        </w:tc>
        <w:tc>
          <w:tcPr>
            <w:tcW w:w="1131"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河北省农业农村厅《关于开展奶牛肉牛生产纾困系列活动的通知》精神，对符合条件的脱贫户肉牛养殖户给予产业到户补贴，补贴标准为成年牛500元/头，犊牛200元/头，每户奖补资金最高不超3000元，受益户达126户以上。</w:t>
            </w:r>
          </w:p>
        </w:tc>
        <w:tc>
          <w:tcPr>
            <w:tcW w:w="1118" w:type="dxa"/>
            <w:vAlign w:val="center"/>
          </w:tcPr>
          <w:p w14:paraId="6DCB1524">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E121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农业农村局/刘玉阁</w:t>
            </w:r>
          </w:p>
        </w:tc>
        <w:tc>
          <w:tcPr>
            <w:tcW w:w="1445"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2025年财政推进乡村振兴补助资金38万元</w:t>
            </w:r>
          </w:p>
        </w:tc>
        <w:tc>
          <w:tcPr>
            <w:tcW w:w="2041" w:type="dxa"/>
            <w:vAlign w:val="center"/>
          </w:tcPr>
          <w:p w14:paraId="690D86B3">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帮助肉牛养殖脱贫户效缓解经营困难，提升产业发展积极性，实现持续稳定增收，防止发生规模性返贫，受益脱贫人口126户以上</w:t>
            </w:r>
          </w:p>
        </w:tc>
        <w:tc>
          <w:tcPr>
            <w:tcW w:w="1091" w:type="dxa"/>
            <w:vAlign w:val="center"/>
          </w:tcPr>
          <w:p w14:paraId="55E3950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产业奖补、产业带动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86" w:type="dxa"/>
            <w:vAlign w:val="center"/>
          </w:tcPr>
          <w:p w14:paraId="25FC292D">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24</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脱贫人口和防贫监测对象持续稳定增收产业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奖补项目</w:t>
            </w:r>
          </w:p>
        </w:tc>
        <w:tc>
          <w:tcPr>
            <w:tcW w:w="1131"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精神，对符合条件的脱贫户和防贫监测对象给予产业到户奖补(有劳动能力（含弱半劳动能力）的，按每户每年500元进行奖补；整户无劳动能力的,按每户每年1000元进行奖补）。对县域内吸纳脱贫人口和防返贫监测对象稳定就业6个月以上（含6个月）的市场经营主体酌情奖补，奖补标准为1000元/人/年的吸纳就业补贴，受益脱贫人口15000户以上.根据需要，可与防贫监测对象特色产业奖补项目资金调剂使用</w:t>
            </w:r>
          </w:p>
        </w:tc>
        <w:tc>
          <w:tcPr>
            <w:tcW w:w="1118" w:type="dxa"/>
            <w:vAlign w:val="center"/>
          </w:tcPr>
          <w:p w14:paraId="3E4B3AA7">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BABB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2025年财政推进乡村振兴补助资金1200万元</w:t>
            </w:r>
          </w:p>
        </w:tc>
        <w:tc>
          <w:tcPr>
            <w:tcW w:w="2041" w:type="dxa"/>
            <w:vAlign w:val="center"/>
          </w:tcPr>
          <w:p w14:paraId="3B80B54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提升市场经营主体及脱贫人口和防贫监测对象发展产业积极性，促进脱贫人口和防贫监测对象持续稳定增收，防止规模性返贫发生，受益脱贫人口15000户以上</w:t>
            </w:r>
          </w:p>
        </w:tc>
        <w:tc>
          <w:tcPr>
            <w:tcW w:w="1091" w:type="dxa"/>
            <w:vAlign w:val="center"/>
          </w:tcPr>
          <w:p w14:paraId="7B79C956">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群众参与（自主经营、代种代养）</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86" w:type="dxa"/>
            <w:vAlign w:val="center"/>
          </w:tcPr>
          <w:p w14:paraId="7CE01B4E">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25</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农村实用技术培训项目</w:t>
            </w:r>
          </w:p>
        </w:tc>
        <w:tc>
          <w:tcPr>
            <w:tcW w:w="1131"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支持对符合条件的监测对象、脱贫人口开展劳动技能培训,开展劳动技能培训500人。</w:t>
            </w:r>
          </w:p>
        </w:tc>
        <w:tc>
          <w:tcPr>
            <w:tcW w:w="1118" w:type="dxa"/>
            <w:vAlign w:val="center"/>
          </w:tcPr>
          <w:p w14:paraId="1B5B316A">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D980B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2025年财政推进乡村振兴补助资金20万元</w:t>
            </w:r>
          </w:p>
        </w:tc>
        <w:tc>
          <w:tcPr>
            <w:tcW w:w="2041" w:type="dxa"/>
            <w:vAlign w:val="center"/>
          </w:tcPr>
          <w:p w14:paraId="6021A392">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提升农民劳动技能和内生动力，受益农户达500人以上.</w:t>
            </w:r>
          </w:p>
        </w:tc>
        <w:tc>
          <w:tcPr>
            <w:tcW w:w="1091" w:type="dxa"/>
            <w:vAlign w:val="center"/>
          </w:tcPr>
          <w:p w14:paraId="4F54ACF9">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技术服务、产业带动</w:t>
            </w:r>
          </w:p>
        </w:tc>
      </w:tr>
      <w:tr w14:paraId="4674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86" w:type="dxa"/>
            <w:vAlign w:val="center"/>
          </w:tcPr>
          <w:p w14:paraId="6B3F49A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245" w:type="dxa"/>
            <w:vAlign w:val="center"/>
          </w:tcPr>
          <w:p w14:paraId="7EC586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“雨露计划”补助项目</w:t>
            </w:r>
          </w:p>
        </w:tc>
        <w:tc>
          <w:tcPr>
            <w:tcW w:w="1131" w:type="dxa"/>
            <w:vAlign w:val="center"/>
          </w:tcPr>
          <w:p w14:paraId="2738C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602D2C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2C82B6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对符合条件的脱贫家庭(含监测对象家庭)安排“雨露计划”补助,帮助提升就业能力。计划安排资金580.2万元，对符合条件的学生予以补助，每生每学期补助1500元，全年计划补助3868人。</w:t>
            </w:r>
          </w:p>
        </w:tc>
        <w:tc>
          <w:tcPr>
            <w:tcW w:w="1118" w:type="dxa"/>
            <w:vAlign w:val="center"/>
          </w:tcPr>
          <w:p w14:paraId="4CBC202A">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FCDCAFC">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3CE5CE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农业农村局/于多</w:t>
            </w:r>
          </w:p>
        </w:tc>
        <w:tc>
          <w:tcPr>
            <w:tcW w:w="1445" w:type="dxa"/>
            <w:vAlign w:val="center"/>
          </w:tcPr>
          <w:p w14:paraId="75CB53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2025年财政推进乡村振兴补助资金580.2万元</w:t>
            </w:r>
          </w:p>
        </w:tc>
        <w:tc>
          <w:tcPr>
            <w:tcW w:w="2041" w:type="dxa"/>
            <w:vAlign w:val="center"/>
          </w:tcPr>
          <w:p w14:paraId="5746060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sz w:val="21"/>
                <w:szCs w:val="21"/>
                <w:u w:val="none"/>
                <w:lang w:eastAsia="zh-CN"/>
              </w:rPr>
              <w:t>通过发放补助减轻脱贫人口和监测对象教育负担，</w:t>
            </w:r>
            <w:r>
              <w:rPr>
                <w:rFonts w:hint="eastAsia" w:ascii="仿宋" w:hAnsi="仿宋" w:eastAsia="仿宋" w:cs="仿宋"/>
                <w:i w:val="0"/>
                <w:iCs w:val="0"/>
                <w:color w:val="000000"/>
                <w:kern w:val="0"/>
                <w:sz w:val="21"/>
                <w:szCs w:val="21"/>
                <w:u w:val="none"/>
                <w:lang w:val="en-US" w:eastAsia="zh-CN" w:bidi="ar"/>
              </w:rPr>
              <w:t>全年计划补助3868人</w:t>
            </w:r>
          </w:p>
        </w:tc>
        <w:tc>
          <w:tcPr>
            <w:tcW w:w="1091" w:type="dxa"/>
            <w:vAlign w:val="center"/>
          </w:tcPr>
          <w:p w14:paraId="78032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群众参与、费用补助</w:t>
            </w:r>
          </w:p>
        </w:tc>
      </w:tr>
    </w:tbl>
    <w:p w14:paraId="6799F54B">
      <w:pPr>
        <w:jc w:val="both"/>
        <w:rPr>
          <w:rFonts w:hint="eastAsia" w:ascii="仿宋" w:hAnsi="仿宋" w:eastAsia="仿宋" w:cs="仿宋"/>
          <w:sz w:val="21"/>
          <w:szCs w:val="21"/>
          <w:lang w:val="en-US" w:eastAsia="zh-CN"/>
        </w:rPr>
      </w:pPr>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36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AA07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AA07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0F32B2F"/>
    <w:rsid w:val="01C46BC7"/>
    <w:rsid w:val="04BC1F2C"/>
    <w:rsid w:val="0B5C25D4"/>
    <w:rsid w:val="15A420DF"/>
    <w:rsid w:val="28317AA7"/>
    <w:rsid w:val="2B641F34"/>
    <w:rsid w:val="2C864D5D"/>
    <w:rsid w:val="2D60221A"/>
    <w:rsid w:val="3306614E"/>
    <w:rsid w:val="33412A17"/>
    <w:rsid w:val="34F627BD"/>
    <w:rsid w:val="37141CA9"/>
    <w:rsid w:val="37FF3FF2"/>
    <w:rsid w:val="3CE777DA"/>
    <w:rsid w:val="3FBC2D85"/>
    <w:rsid w:val="44526E56"/>
    <w:rsid w:val="48180B08"/>
    <w:rsid w:val="50E32EFC"/>
    <w:rsid w:val="5583781B"/>
    <w:rsid w:val="58CE02AF"/>
    <w:rsid w:val="5B78420C"/>
    <w:rsid w:val="6017749F"/>
    <w:rsid w:val="64CA0A01"/>
    <w:rsid w:val="668D5EA9"/>
    <w:rsid w:val="69BD6663"/>
    <w:rsid w:val="737F36B9"/>
    <w:rsid w:val="79062C77"/>
    <w:rsid w:val="7C924D09"/>
    <w:rsid w:val="7D0D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Body Text"/>
    <w:basedOn w:val="1"/>
    <w:next w:val="5"/>
    <w:qFormat/>
    <w:uiPriority w:val="0"/>
    <w:pPr>
      <w:jc w:val="center"/>
    </w:pPr>
    <w:rPr>
      <w:rFonts w:ascii="Times New Roman" w:hAnsi="Times New Roman" w:eastAsia="宋体" w:cs="Times New Roman"/>
      <w:b/>
      <w:bCs/>
      <w:sz w:val="44"/>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6816</Words>
  <Characters>7459</Characters>
  <Lines>0</Lines>
  <Paragraphs>0</Paragraphs>
  <TotalTime>0</TotalTime>
  <ScaleCrop>false</ScaleCrop>
  <LinksUpToDate>false</LinksUpToDate>
  <CharactersWithSpaces>7465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2025-08-05T10:19:16Z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