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一、青龙满族自治县妇女联合会本级收支预算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一、青龙满族自治县妇女联合会本级收支预算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70.91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54.13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8.91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5.05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2.82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70.91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70.91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70.91</w:t>
            </w:r>
          </w:p>
        </w:tc>
        <w:tc>
          <w:tcPr>
            <w:tcW w:w="4535" w:type="dxa"/>
            <w:vAlign w:val="center"/>
          </w:tcPr>
          <w:p>
            <w:pPr>
              <w:pStyle w:val="单元格样式6"/>
            </w:pPr>
            <w:r>
              <w:t xml:space="preserve">支出总计</w:t>
            </w:r>
          </w:p>
        </w:tc>
        <w:tc>
          <w:tcPr>
            <w:tcW w:w="2126" w:type="dxa"/>
            <w:vAlign w:val="center"/>
          </w:tcPr>
          <w:p>
            <w:pPr>
              <w:pStyle w:val="单元格样式7"/>
            </w:pPr>
            <w:r>
              <w:t xml:space="preserve">70.91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70.91</w:t>
            </w:r>
          </w:p>
        </w:tc>
        <w:tc>
          <w:tcPr>
            <w:tcW w:w="1134" w:type="dxa"/>
            <w:vAlign w:val="center"/>
          </w:tcPr>
          <w:p>
            <w:pPr>
              <w:pStyle w:val="单元格样式7"/>
            </w:pPr>
            <w:r>
              <w:t xml:space="preserve">70.91</w:t>
            </w:r>
          </w:p>
        </w:tc>
        <w:tc>
          <w:tcPr>
            <w:tcW w:w="1134" w:type="dxa"/>
            <w:vAlign w:val="center"/>
          </w:tcPr>
          <w:p>
            <w:pPr>
              <w:pStyle w:val="单元格样式7"/>
            </w:pPr>
            <w:r>
              <w:t xml:space="preserve">70.91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54.13</w:t>
            </w:r>
          </w:p>
        </w:tc>
        <w:tc>
          <w:tcPr>
            <w:tcW w:w="1134" w:type="dxa"/>
            <w:vAlign w:val="center"/>
          </w:tcPr>
          <w:p>
            <w:pPr>
              <w:pStyle w:val="单元格样式4"/>
            </w:pPr>
            <w:r>
              <w:t xml:space="preserve">54.13</w:t>
            </w:r>
          </w:p>
        </w:tc>
        <w:tc>
          <w:tcPr>
            <w:tcW w:w="1134" w:type="dxa"/>
            <w:vAlign w:val="center"/>
          </w:tcPr>
          <w:p>
            <w:pPr>
              <w:pStyle w:val="单元格样式4"/>
            </w:pPr>
            <w:r>
              <w:t xml:space="preserve">54.13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54.13</w:t>
            </w:r>
          </w:p>
        </w:tc>
        <w:tc>
          <w:tcPr>
            <w:tcW w:w="1134" w:type="dxa"/>
            <w:vAlign w:val="center"/>
          </w:tcPr>
          <w:p>
            <w:pPr>
              <w:pStyle w:val="单元格样式4"/>
            </w:pPr>
            <w:r>
              <w:t xml:space="preserve">54.13</w:t>
            </w:r>
          </w:p>
        </w:tc>
        <w:tc>
          <w:tcPr>
            <w:tcW w:w="1134" w:type="dxa"/>
            <w:vAlign w:val="center"/>
          </w:tcPr>
          <w:p>
            <w:pPr>
              <w:pStyle w:val="单元格样式4"/>
            </w:pPr>
            <w:r>
              <w:t xml:space="preserve">54.13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40.83</w:t>
            </w:r>
          </w:p>
        </w:tc>
        <w:tc>
          <w:tcPr>
            <w:tcW w:w="1134" w:type="dxa"/>
            <w:vAlign w:val="center"/>
          </w:tcPr>
          <w:p>
            <w:pPr>
              <w:pStyle w:val="单元格样式4"/>
            </w:pPr>
            <w:r>
              <w:t xml:space="preserve">40.83</w:t>
            </w:r>
          </w:p>
        </w:tc>
        <w:tc>
          <w:tcPr>
            <w:tcW w:w="1134" w:type="dxa"/>
            <w:vAlign w:val="center"/>
          </w:tcPr>
          <w:p>
            <w:pPr>
              <w:pStyle w:val="单元格样式4"/>
            </w:pPr>
            <w:r>
              <w:t xml:space="preserve">40.83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2012999</w:t>
            </w:r>
          </w:p>
        </w:tc>
        <w:tc>
          <w:tcPr>
            <w:tcW w:w="1559" w:type="dxa"/>
            <w:vAlign w:val="center"/>
          </w:tcPr>
          <w:p>
            <w:pPr>
              <w:pStyle w:val="单元格样式2"/>
            </w:pPr>
            <w:r>
              <w:t xml:space="preserve">其他群众团体事务支出</w:t>
            </w:r>
          </w:p>
        </w:tc>
        <w:tc>
          <w:tcPr>
            <w:tcW w:w="1134" w:type="dxa"/>
            <w:vAlign w:val="center"/>
          </w:tcPr>
          <w:p>
            <w:pPr>
              <w:pStyle w:val="单元格样式4"/>
            </w:pPr>
            <w:r>
              <w:t xml:space="preserve">13.30</w:t>
            </w:r>
          </w:p>
        </w:tc>
        <w:tc>
          <w:tcPr>
            <w:tcW w:w="1134" w:type="dxa"/>
            <w:vAlign w:val="center"/>
          </w:tcPr>
          <w:p>
            <w:pPr>
              <w:pStyle w:val="单元格样式4"/>
            </w:pPr>
            <w:r>
              <w:t xml:space="preserve">13.30</w:t>
            </w:r>
          </w:p>
        </w:tc>
        <w:tc>
          <w:tcPr>
            <w:tcW w:w="1134" w:type="dxa"/>
            <w:vAlign w:val="center"/>
          </w:tcPr>
          <w:p>
            <w:pPr>
              <w:pStyle w:val="单元格样式4"/>
            </w:pPr>
            <w:r>
              <w:t xml:space="preserve">13.30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8.91</w:t>
            </w:r>
          </w:p>
        </w:tc>
        <w:tc>
          <w:tcPr>
            <w:tcW w:w="1134" w:type="dxa"/>
            <w:vAlign w:val="center"/>
          </w:tcPr>
          <w:p>
            <w:pPr>
              <w:pStyle w:val="单元格样式4"/>
            </w:pPr>
            <w:r>
              <w:t xml:space="preserve">8.91</w:t>
            </w:r>
          </w:p>
        </w:tc>
        <w:tc>
          <w:tcPr>
            <w:tcW w:w="1134" w:type="dxa"/>
            <w:vAlign w:val="center"/>
          </w:tcPr>
          <w:p>
            <w:pPr>
              <w:pStyle w:val="单元格样式4"/>
            </w:pPr>
            <w:r>
              <w:t xml:space="preserve">8.91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8.91</w:t>
            </w:r>
          </w:p>
        </w:tc>
        <w:tc>
          <w:tcPr>
            <w:tcW w:w="1134" w:type="dxa"/>
            <w:vAlign w:val="center"/>
          </w:tcPr>
          <w:p>
            <w:pPr>
              <w:pStyle w:val="单元格样式4"/>
            </w:pPr>
            <w:r>
              <w:t xml:space="preserve">8.91</w:t>
            </w:r>
          </w:p>
        </w:tc>
        <w:tc>
          <w:tcPr>
            <w:tcW w:w="1134" w:type="dxa"/>
            <w:vAlign w:val="center"/>
          </w:tcPr>
          <w:p>
            <w:pPr>
              <w:pStyle w:val="单元格样式4"/>
            </w:pPr>
            <w:r>
              <w:t xml:space="preserve">8.91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3.41</w:t>
            </w:r>
          </w:p>
        </w:tc>
        <w:tc>
          <w:tcPr>
            <w:tcW w:w="1134" w:type="dxa"/>
            <w:vAlign w:val="center"/>
          </w:tcPr>
          <w:p>
            <w:pPr>
              <w:pStyle w:val="单元格样式4"/>
            </w:pPr>
            <w:r>
              <w:t xml:space="preserve">3.41</w:t>
            </w:r>
          </w:p>
        </w:tc>
        <w:tc>
          <w:tcPr>
            <w:tcW w:w="1134" w:type="dxa"/>
            <w:vAlign w:val="center"/>
          </w:tcPr>
          <w:p>
            <w:pPr>
              <w:pStyle w:val="单元格样式4"/>
            </w:pPr>
            <w:r>
              <w:t xml:space="preserve">3.41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5.50</w:t>
            </w:r>
          </w:p>
        </w:tc>
        <w:tc>
          <w:tcPr>
            <w:tcW w:w="1134" w:type="dxa"/>
            <w:vAlign w:val="center"/>
          </w:tcPr>
          <w:p>
            <w:pPr>
              <w:pStyle w:val="单元格样式4"/>
            </w:pPr>
            <w:r>
              <w:t xml:space="preserve">5.50</w:t>
            </w:r>
          </w:p>
        </w:tc>
        <w:tc>
          <w:tcPr>
            <w:tcW w:w="1134" w:type="dxa"/>
            <w:vAlign w:val="center"/>
          </w:tcPr>
          <w:p>
            <w:pPr>
              <w:pStyle w:val="单元格样式4"/>
            </w:pPr>
            <w:r>
              <w:t xml:space="preserve">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5.05</w:t>
            </w:r>
          </w:p>
        </w:tc>
        <w:tc>
          <w:tcPr>
            <w:tcW w:w="1134" w:type="dxa"/>
            <w:vAlign w:val="center"/>
          </w:tcPr>
          <w:p>
            <w:pPr>
              <w:pStyle w:val="单元格样式4"/>
            </w:pPr>
            <w:r>
              <w:t xml:space="preserve">5.05</w:t>
            </w:r>
          </w:p>
        </w:tc>
        <w:tc>
          <w:tcPr>
            <w:tcW w:w="1134" w:type="dxa"/>
            <w:vAlign w:val="center"/>
          </w:tcPr>
          <w:p>
            <w:pPr>
              <w:pStyle w:val="单元格样式4"/>
            </w:pPr>
            <w:r>
              <w:t xml:space="preserve">5.05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5.05</w:t>
            </w:r>
          </w:p>
        </w:tc>
        <w:tc>
          <w:tcPr>
            <w:tcW w:w="1134" w:type="dxa"/>
            <w:vAlign w:val="center"/>
          </w:tcPr>
          <w:p>
            <w:pPr>
              <w:pStyle w:val="单元格样式4"/>
            </w:pPr>
            <w:r>
              <w:t xml:space="preserve">5.05</w:t>
            </w:r>
          </w:p>
        </w:tc>
        <w:tc>
          <w:tcPr>
            <w:tcW w:w="1134" w:type="dxa"/>
            <w:vAlign w:val="center"/>
          </w:tcPr>
          <w:p>
            <w:pPr>
              <w:pStyle w:val="单元格样式4"/>
            </w:pPr>
            <w:r>
              <w:t xml:space="preserve">5.05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5.05</w:t>
            </w:r>
          </w:p>
        </w:tc>
        <w:tc>
          <w:tcPr>
            <w:tcW w:w="1134" w:type="dxa"/>
            <w:vAlign w:val="center"/>
          </w:tcPr>
          <w:p>
            <w:pPr>
              <w:pStyle w:val="单元格样式4"/>
            </w:pPr>
            <w:r>
              <w:t xml:space="preserve">5.05</w:t>
            </w:r>
          </w:p>
        </w:tc>
        <w:tc>
          <w:tcPr>
            <w:tcW w:w="1134" w:type="dxa"/>
            <w:vAlign w:val="center"/>
          </w:tcPr>
          <w:p>
            <w:pPr>
              <w:pStyle w:val="单元格样式4"/>
            </w:pPr>
            <w:r>
              <w:t xml:space="preserve">5.05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2.82</w:t>
            </w:r>
          </w:p>
        </w:tc>
        <w:tc>
          <w:tcPr>
            <w:tcW w:w="1134" w:type="dxa"/>
            <w:vAlign w:val="center"/>
          </w:tcPr>
          <w:p>
            <w:pPr>
              <w:pStyle w:val="单元格样式4"/>
            </w:pPr>
            <w:r>
              <w:t xml:space="preserve">2.82</w:t>
            </w:r>
          </w:p>
        </w:tc>
        <w:tc>
          <w:tcPr>
            <w:tcW w:w="1134" w:type="dxa"/>
            <w:vAlign w:val="center"/>
          </w:tcPr>
          <w:p>
            <w:pPr>
              <w:pStyle w:val="单元格样式4"/>
            </w:pPr>
            <w:r>
              <w:t xml:space="preserve">2.82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2.82</w:t>
            </w:r>
          </w:p>
        </w:tc>
        <w:tc>
          <w:tcPr>
            <w:tcW w:w="1134" w:type="dxa"/>
            <w:vAlign w:val="center"/>
          </w:tcPr>
          <w:p>
            <w:pPr>
              <w:pStyle w:val="单元格样式4"/>
            </w:pPr>
            <w:r>
              <w:t xml:space="preserve">2.82</w:t>
            </w:r>
          </w:p>
        </w:tc>
        <w:tc>
          <w:tcPr>
            <w:tcW w:w="1134" w:type="dxa"/>
            <w:vAlign w:val="center"/>
          </w:tcPr>
          <w:p>
            <w:pPr>
              <w:pStyle w:val="单元格样式4"/>
            </w:pPr>
            <w:r>
              <w:t xml:space="preserve">2.82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2.82</w:t>
            </w:r>
          </w:p>
        </w:tc>
        <w:tc>
          <w:tcPr>
            <w:tcW w:w="1134" w:type="dxa"/>
            <w:vAlign w:val="center"/>
          </w:tcPr>
          <w:p>
            <w:pPr>
              <w:pStyle w:val="单元格样式4"/>
            </w:pPr>
            <w:r>
              <w:t xml:space="preserve">2.82</w:t>
            </w:r>
          </w:p>
        </w:tc>
        <w:tc>
          <w:tcPr>
            <w:tcW w:w="1134" w:type="dxa"/>
            <w:vAlign w:val="center"/>
          </w:tcPr>
          <w:p>
            <w:pPr>
              <w:pStyle w:val="单元格样式4"/>
            </w:pPr>
            <w:r>
              <w:t xml:space="preserve">2.82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70.91</w:t>
            </w:r>
          </w:p>
        </w:tc>
        <w:tc>
          <w:tcPr>
            <w:tcW w:w="1361" w:type="dxa"/>
            <w:vAlign w:val="center"/>
          </w:tcPr>
          <w:p>
            <w:pPr>
              <w:pStyle w:val="单元格样式7"/>
            </w:pPr>
            <w:r>
              <w:t xml:space="preserve">57.61</w:t>
            </w:r>
          </w:p>
        </w:tc>
        <w:tc>
          <w:tcPr>
            <w:tcW w:w="1361" w:type="dxa"/>
            <w:vAlign w:val="center"/>
          </w:tcPr>
          <w:p>
            <w:pPr>
              <w:pStyle w:val="单元格样式7"/>
            </w:pPr>
            <w:r>
              <w:t xml:space="preserve">13.30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54.13</w:t>
            </w:r>
          </w:p>
        </w:tc>
        <w:tc>
          <w:tcPr>
            <w:tcW w:w="1361" w:type="dxa"/>
            <w:vAlign w:val="center"/>
          </w:tcPr>
          <w:p>
            <w:pPr>
              <w:pStyle w:val="单元格样式4"/>
            </w:pPr>
            <w:r>
              <w:t xml:space="preserve">40.83</w:t>
            </w:r>
          </w:p>
        </w:tc>
        <w:tc>
          <w:tcPr>
            <w:tcW w:w="1361" w:type="dxa"/>
            <w:vAlign w:val="center"/>
          </w:tcPr>
          <w:p>
            <w:pPr>
              <w:pStyle w:val="单元格样式4"/>
            </w:pPr>
            <w:r>
              <w:t xml:space="preserve">13.30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54.13</w:t>
            </w:r>
          </w:p>
        </w:tc>
        <w:tc>
          <w:tcPr>
            <w:tcW w:w="1361" w:type="dxa"/>
            <w:vAlign w:val="center"/>
          </w:tcPr>
          <w:p>
            <w:pPr>
              <w:pStyle w:val="单元格样式4"/>
            </w:pPr>
            <w:r>
              <w:t xml:space="preserve">40.83</w:t>
            </w:r>
          </w:p>
        </w:tc>
        <w:tc>
          <w:tcPr>
            <w:tcW w:w="1361" w:type="dxa"/>
            <w:vAlign w:val="center"/>
          </w:tcPr>
          <w:p>
            <w:pPr>
              <w:pStyle w:val="单元格样式4"/>
            </w:pPr>
            <w:r>
              <w:t xml:space="preserve">13.30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40.83</w:t>
            </w:r>
          </w:p>
        </w:tc>
        <w:tc>
          <w:tcPr>
            <w:tcW w:w="1361" w:type="dxa"/>
            <w:vAlign w:val="center"/>
          </w:tcPr>
          <w:p>
            <w:pPr>
              <w:pStyle w:val="单元格样式4"/>
            </w:pPr>
            <w:r>
              <w:t xml:space="preserve">40.83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1361" w:type="dxa"/>
            <w:vAlign w:val="center"/>
          </w:tcPr>
          <w:p>
            <w:pPr>
              <w:pStyle w:val="单元格样式4"/>
            </w:pPr>
            <w:r>
              <w:t xml:space="preserve">13.30</w:t>
            </w:r>
          </w:p>
        </w:tc>
        <w:tc>
          <w:tcPr>
            <w:tcW w:w="1361" w:type="dxa"/>
            <w:vAlign w:val="center"/>
          </w:tcPr>
          <w:p>
            <w:pPr>
              <w:pStyle w:val="单元格样式4"/>
            </w:pPr>
          </w:p>
        </w:tc>
        <w:tc>
          <w:tcPr>
            <w:tcW w:w="1361" w:type="dxa"/>
            <w:vAlign w:val="center"/>
          </w:tcPr>
          <w:p>
            <w:pPr>
              <w:pStyle w:val="单元格样式4"/>
            </w:pPr>
            <w:r>
              <w:t xml:space="preserve">13.30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8.91</w:t>
            </w:r>
          </w:p>
        </w:tc>
        <w:tc>
          <w:tcPr>
            <w:tcW w:w="1361" w:type="dxa"/>
            <w:vAlign w:val="center"/>
          </w:tcPr>
          <w:p>
            <w:pPr>
              <w:pStyle w:val="单元格样式4"/>
            </w:pPr>
            <w:r>
              <w:t xml:space="preserve">8.91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8.91</w:t>
            </w:r>
          </w:p>
        </w:tc>
        <w:tc>
          <w:tcPr>
            <w:tcW w:w="1361" w:type="dxa"/>
            <w:vAlign w:val="center"/>
          </w:tcPr>
          <w:p>
            <w:pPr>
              <w:pStyle w:val="单元格样式4"/>
            </w:pPr>
            <w:r>
              <w:t xml:space="preserve">8.91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3.41</w:t>
            </w:r>
          </w:p>
        </w:tc>
        <w:tc>
          <w:tcPr>
            <w:tcW w:w="1361" w:type="dxa"/>
            <w:vAlign w:val="center"/>
          </w:tcPr>
          <w:p>
            <w:pPr>
              <w:pStyle w:val="单元格样式4"/>
            </w:pPr>
            <w:r>
              <w:t xml:space="preserve">3.41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5.50</w:t>
            </w:r>
          </w:p>
        </w:tc>
        <w:tc>
          <w:tcPr>
            <w:tcW w:w="1361" w:type="dxa"/>
            <w:vAlign w:val="center"/>
          </w:tcPr>
          <w:p>
            <w:pPr>
              <w:pStyle w:val="单元格样式4"/>
            </w:pPr>
            <w:r>
              <w:t xml:space="preserve">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5.05</w:t>
            </w:r>
          </w:p>
        </w:tc>
        <w:tc>
          <w:tcPr>
            <w:tcW w:w="1361" w:type="dxa"/>
            <w:vAlign w:val="center"/>
          </w:tcPr>
          <w:p>
            <w:pPr>
              <w:pStyle w:val="单元格样式4"/>
            </w:pPr>
            <w:r>
              <w:t xml:space="preserve">5.05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5.05</w:t>
            </w:r>
          </w:p>
        </w:tc>
        <w:tc>
          <w:tcPr>
            <w:tcW w:w="1361" w:type="dxa"/>
            <w:vAlign w:val="center"/>
          </w:tcPr>
          <w:p>
            <w:pPr>
              <w:pStyle w:val="单元格样式4"/>
            </w:pPr>
            <w:r>
              <w:t xml:space="preserve">5.05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5.05</w:t>
            </w:r>
          </w:p>
        </w:tc>
        <w:tc>
          <w:tcPr>
            <w:tcW w:w="1361" w:type="dxa"/>
            <w:vAlign w:val="center"/>
          </w:tcPr>
          <w:p>
            <w:pPr>
              <w:pStyle w:val="单元格样式4"/>
            </w:pPr>
            <w:r>
              <w:t xml:space="preserve">5.05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2.82</w:t>
            </w:r>
          </w:p>
        </w:tc>
        <w:tc>
          <w:tcPr>
            <w:tcW w:w="1361" w:type="dxa"/>
            <w:vAlign w:val="center"/>
          </w:tcPr>
          <w:p>
            <w:pPr>
              <w:pStyle w:val="单元格样式4"/>
            </w:pPr>
            <w:r>
              <w:t xml:space="preserve">2.82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2.82</w:t>
            </w:r>
          </w:p>
        </w:tc>
        <w:tc>
          <w:tcPr>
            <w:tcW w:w="1361" w:type="dxa"/>
            <w:vAlign w:val="center"/>
          </w:tcPr>
          <w:p>
            <w:pPr>
              <w:pStyle w:val="单元格样式4"/>
            </w:pPr>
            <w:r>
              <w:t xml:space="preserve">2.82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2.82</w:t>
            </w:r>
          </w:p>
        </w:tc>
        <w:tc>
          <w:tcPr>
            <w:tcW w:w="1361" w:type="dxa"/>
            <w:vAlign w:val="center"/>
          </w:tcPr>
          <w:p>
            <w:pPr>
              <w:pStyle w:val="单元格样式4"/>
            </w:pPr>
            <w:r>
              <w:t xml:space="preserve">2.82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70.91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54.13</w:t>
            </w:r>
          </w:p>
        </w:tc>
        <w:tc>
          <w:tcPr>
            <w:tcW w:w="1474" w:type="dxa"/>
            <w:vAlign w:val="center"/>
          </w:tcPr>
          <w:p>
            <w:pPr>
              <w:pStyle w:val="单元格样式4"/>
            </w:pPr>
            <w:r>
              <w:t xml:space="preserve">54.13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8.91</w:t>
            </w:r>
          </w:p>
        </w:tc>
        <w:tc>
          <w:tcPr>
            <w:tcW w:w="1474" w:type="dxa"/>
            <w:vAlign w:val="center"/>
          </w:tcPr>
          <w:p>
            <w:pPr>
              <w:pStyle w:val="单元格样式4"/>
            </w:pPr>
            <w:r>
              <w:t xml:space="preserve">8.91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5.05</w:t>
            </w:r>
          </w:p>
        </w:tc>
        <w:tc>
          <w:tcPr>
            <w:tcW w:w="1474" w:type="dxa"/>
            <w:vAlign w:val="center"/>
          </w:tcPr>
          <w:p>
            <w:pPr>
              <w:pStyle w:val="单元格样式4"/>
            </w:pPr>
            <w:r>
              <w:t xml:space="preserve">5.05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2.82</w:t>
            </w:r>
          </w:p>
        </w:tc>
        <w:tc>
          <w:tcPr>
            <w:tcW w:w="1474" w:type="dxa"/>
            <w:vAlign w:val="center"/>
          </w:tcPr>
          <w:p>
            <w:pPr>
              <w:pStyle w:val="单元格样式4"/>
            </w:pPr>
            <w:r>
              <w:t xml:space="preserve">2.82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70.91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70.91</w:t>
            </w:r>
          </w:p>
        </w:tc>
        <w:tc>
          <w:tcPr>
            <w:tcW w:w="1474" w:type="dxa"/>
            <w:vAlign w:val="center"/>
          </w:tcPr>
          <w:p>
            <w:pPr>
              <w:pStyle w:val="单元格样式7"/>
            </w:pPr>
            <w:r>
              <w:t xml:space="preserve">70.91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70.91</w:t>
            </w:r>
          </w:p>
        </w:tc>
        <w:tc>
          <w:tcPr>
            <w:tcW w:w="3402" w:type="dxa"/>
            <w:vAlign w:val="center"/>
          </w:tcPr>
          <w:p>
            <w:pPr>
              <w:pStyle w:val="单元格样式6"/>
            </w:pPr>
            <w:r>
              <w:t xml:space="preserve">支出总计</w:t>
            </w:r>
          </w:p>
        </w:tc>
        <w:tc>
          <w:tcPr>
            <w:tcW w:w="1474" w:type="dxa"/>
            <w:vAlign w:val="center"/>
          </w:tcPr>
          <w:p>
            <w:pPr>
              <w:pStyle w:val="单元格样式7"/>
            </w:pPr>
            <w:r>
              <w:t xml:space="preserve">70.91</w:t>
            </w:r>
          </w:p>
        </w:tc>
        <w:tc>
          <w:tcPr>
            <w:tcW w:w="1474" w:type="dxa"/>
            <w:vAlign w:val="center"/>
          </w:tcPr>
          <w:p>
            <w:pPr>
              <w:pStyle w:val="单元格样式7"/>
            </w:pPr>
            <w:r>
              <w:t xml:space="preserve">70.91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70.91</w:t>
            </w:r>
          </w:p>
        </w:tc>
        <w:tc>
          <w:tcPr>
            <w:tcW w:w="2551" w:type="dxa"/>
            <w:vAlign w:val="center"/>
          </w:tcPr>
          <w:p>
            <w:pPr>
              <w:pStyle w:val="单元格样式7"/>
            </w:pPr>
            <w:r>
              <w:t xml:space="preserve">57.61</w:t>
            </w:r>
          </w:p>
        </w:tc>
        <w:tc>
          <w:tcPr>
            <w:tcW w:w="2551" w:type="dxa"/>
            <w:vAlign w:val="center"/>
          </w:tcPr>
          <w:p>
            <w:pPr>
              <w:pStyle w:val="单元格样式7"/>
            </w:pPr>
            <w:r>
              <w:t xml:space="preserve">13.30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54.13</w:t>
            </w:r>
          </w:p>
        </w:tc>
        <w:tc>
          <w:tcPr>
            <w:tcW w:w="2551" w:type="dxa"/>
            <w:vAlign w:val="center"/>
          </w:tcPr>
          <w:p>
            <w:pPr>
              <w:pStyle w:val="单元格样式4"/>
            </w:pPr>
            <w:r>
              <w:t xml:space="preserve">40.83</w:t>
            </w:r>
          </w:p>
        </w:tc>
        <w:tc>
          <w:tcPr>
            <w:tcW w:w="2551" w:type="dxa"/>
            <w:vAlign w:val="center"/>
          </w:tcPr>
          <w:p>
            <w:pPr>
              <w:pStyle w:val="单元格样式4"/>
            </w:pPr>
            <w:r>
              <w:t xml:space="preserve">13.30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54.13</w:t>
            </w:r>
          </w:p>
        </w:tc>
        <w:tc>
          <w:tcPr>
            <w:tcW w:w="2551" w:type="dxa"/>
            <w:vAlign w:val="center"/>
          </w:tcPr>
          <w:p>
            <w:pPr>
              <w:pStyle w:val="单元格样式4"/>
            </w:pPr>
            <w:r>
              <w:t xml:space="preserve">40.83</w:t>
            </w:r>
          </w:p>
        </w:tc>
        <w:tc>
          <w:tcPr>
            <w:tcW w:w="2551" w:type="dxa"/>
            <w:vAlign w:val="center"/>
          </w:tcPr>
          <w:p>
            <w:pPr>
              <w:pStyle w:val="单元格样式4"/>
            </w:pPr>
            <w:r>
              <w:t xml:space="preserve">13.30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40.83</w:t>
            </w:r>
          </w:p>
        </w:tc>
        <w:tc>
          <w:tcPr>
            <w:tcW w:w="2551" w:type="dxa"/>
            <w:vAlign w:val="center"/>
          </w:tcPr>
          <w:p>
            <w:pPr>
              <w:pStyle w:val="单元格样式4"/>
            </w:pPr>
            <w:r>
              <w:t xml:space="preserve">40.83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2551" w:type="dxa"/>
            <w:vAlign w:val="center"/>
          </w:tcPr>
          <w:p>
            <w:pPr>
              <w:pStyle w:val="单元格样式4"/>
            </w:pPr>
            <w:r>
              <w:t xml:space="preserve">13.30</w:t>
            </w:r>
          </w:p>
        </w:tc>
        <w:tc>
          <w:tcPr>
            <w:tcW w:w="2551" w:type="dxa"/>
            <w:vAlign w:val="center"/>
          </w:tcPr>
          <w:p>
            <w:pPr>
              <w:pStyle w:val="单元格样式4"/>
            </w:pPr>
          </w:p>
        </w:tc>
        <w:tc>
          <w:tcPr>
            <w:tcW w:w="2551" w:type="dxa"/>
            <w:vAlign w:val="center"/>
          </w:tcPr>
          <w:p>
            <w:pPr>
              <w:pStyle w:val="单元格样式4"/>
            </w:pPr>
            <w:r>
              <w:t xml:space="preserve">13.30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8.91</w:t>
            </w:r>
          </w:p>
        </w:tc>
        <w:tc>
          <w:tcPr>
            <w:tcW w:w="2551" w:type="dxa"/>
            <w:vAlign w:val="center"/>
          </w:tcPr>
          <w:p>
            <w:pPr>
              <w:pStyle w:val="单元格样式4"/>
            </w:pPr>
            <w:r>
              <w:t xml:space="preserve">8.91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8.91</w:t>
            </w:r>
          </w:p>
        </w:tc>
        <w:tc>
          <w:tcPr>
            <w:tcW w:w="2551" w:type="dxa"/>
            <w:vAlign w:val="center"/>
          </w:tcPr>
          <w:p>
            <w:pPr>
              <w:pStyle w:val="单元格样式4"/>
            </w:pPr>
            <w:r>
              <w:t xml:space="preserve">8.91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3.41</w:t>
            </w:r>
          </w:p>
        </w:tc>
        <w:tc>
          <w:tcPr>
            <w:tcW w:w="2551" w:type="dxa"/>
            <w:vAlign w:val="center"/>
          </w:tcPr>
          <w:p>
            <w:pPr>
              <w:pStyle w:val="单元格样式4"/>
            </w:pPr>
            <w:r>
              <w:t xml:space="preserve">3.41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5.50</w:t>
            </w:r>
          </w:p>
        </w:tc>
        <w:tc>
          <w:tcPr>
            <w:tcW w:w="2551" w:type="dxa"/>
            <w:vAlign w:val="center"/>
          </w:tcPr>
          <w:p>
            <w:pPr>
              <w:pStyle w:val="单元格样式4"/>
            </w:pPr>
            <w:r>
              <w:t xml:space="preserve">5.50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5.05</w:t>
            </w:r>
          </w:p>
        </w:tc>
        <w:tc>
          <w:tcPr>
            <w:tcW w:w="2551" w:type="dxa"/>
            <w:vAlign w:val="center"/>
          </w:tcPr>
          <w:p>
            <w:pPr>
              <w:pStyle w:val="单元格样式4"/>
            </w:pPr>
            <w:r>
              <w:t xml:space="preserve">5.05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5.05</w:t>
            </w:r>
          </w:p>
        </w:tc>
        <w:tc>
          <w:tcPr>
            <w:tcW w:w="2551" w:type="dxa"/>
            <w:vAlign w:val="center"/>
          </w:tcPr>
          <w:p>
            <w:pPr>
              <w:pStyle w:val="单元格样式4"/>
            </w:pPr>
            <w:r>
              <w:t xml:space="preserve">5.05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5.05</w:t>
            </w:r>
          </w:p>
        </w:tc>
        <w:tc>
          <w:tcPr>
            <w:tcW w:w="2551" w:type="dxa"/>
            <w:vAlign w:val="center"/>
          </w:tcPr>
          <w:p>
            <w:pPr>
              <w:pStyle w:val="单元格样式4"/>
            </w:pPr>
            <w:r>
              <w:t xml:space="preserve">5.05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2.82</w:t>
            </w:r>
          </w:p>
        </w:tc>
        <w:tc>
          <w:tcPr>
            <w:tcW w:w="2551" w:type="dxa"/>
            <w:vAlign w:val="center"/>
          </w:tcPr>
          <w:p>
            <w:pPr>
              <w:pStyle w:val="单元格样式4"/>
            </w:pPr>
            <w:r>
              <w:t xml:space="preserve">2.82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2.82</w:t>
            </w:r>
          </w:p>
        </w:tc>
        <w:tc>
          <w:tcPr>
            <w:tcW w:w="2551" w:type="dxa"/>
            <w:vAlign w:val="center"/>
          </w:tcPr>
          <w:p>
            <w:pPr>
              <w:pStyle w:val="单元格样式4"/>
            </w:pPr>
            <w:r>
              <w:t xml:space="preserve">2.82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2.82</w:t>
            </w:r>
          </w:p>
        </w:tc>
        <w:tc>
          <w:tcPr>
            <w:tcW w:w="2551" w:type="dxa"/>
            <w:vAlign w:val="center"/>
          </w:tcPr>
          <w:p>
            <w:pPr>
              <w:pStyle w:val="单元格样式4"/>
            </w:pPr>
            <w:r>
              <w:t xml:space="preserve">2.82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57.61</w:t>
            </w:r>
          </w:p>
        </w:tc>
        <w:tc>
          <w:tcPr>
            <w:tcW w:w="2551" w:type="dxa"/>
            <w:vAlign w:val="center"/>
          </w:tcPr>
          <w:p>
            <w:pPr>
              <w:pStyle w:val="单元格样式7"/>
            </w:pPr>
            <w:r>
              <w:t xml:space="preserve">52.73</w:t>
            </w:r>
          </w:p>
        </w:tc>
        <w:tc>
          <w:tcPr>
            <w:tcW w:w="2551" w:type="dxa"/>
            <w:vAlign w:val="center"/>
          </w:tcPr>
          <w:p>
            <w:pPr>
              <w:pStyle w:val="单元格样式7"/>
            </w:pPr>
            <w:r>
              <w:t xml:space="preserve">4.88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49.32</w:t>
            </w:r>
          </w:p>
        </w:tc>
        <w:tc>
          <w:tcPr>
            <w:tcW w:w="2551" w:type="dxa"/>
            <w:vAlign w:val="center"/>
          </w:tcPr>
          <w:p>
            <w:pPr>
              <w:pStyle w:val="单元格样式4"/>
            </w:pPr>
            <w:r>
              <w:t xml:space="preserve">49.32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20.06</w:t>
            </w:r>
          </w:p>
        </w:tc>
        <w:tc>
          <w:tcPr>
            <w:tcW w:w="2551" w:type="dxa"/>
            <w:vAlign w:val="center"/>
          </w:tcPr>
          <w:p>
            <w:pPr>
              <w:pStyle w:val="单元格样式4"/>
            </w:pPr>
            <w:r>
              <w:t xml:space="preserve">20.06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11.23</w:t>
            </w:r>
          </w:p>
        </w:tc>
        <w:tc>
          <w:tcPr>
            <w:tcW w:w="2551" w:type="dxa"/>
            <w:vAlign w:val="center"/>
          </w:tcPr>
          <w:p>
            <w:pPr>
              <w:pStyle w:val="单元格样式4"/>
            </w:pPr>
            <w:r>
              <w:t xml:space="preserve">11.23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4.49</w:t>
            </w:r>
          </w:p>
        </w:tc>
        <w:tc>
          <w:tcPr>
            <w:tcW w:w="2551" w:type="dxa"/>
            <w:vAlign w:val="center"/>
          </w:tcPr>
          <w:p>
            <w:pPr>
              <w:pStyle w:val="单元格样式4"/>
            </w:pPr>
            <w:r>
              <w:t xml:space="preserve">4.49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5.50</w:t>
            </w:r>
          </w:p>
        </w:tc>
        <w:tc>
          <w:tcPr>
            <w:tcW w:w="2551" w:type="dxa"/>
            <w:vAlign w:val="center"/>
          </w:tcPr>
          <w:p>
            <w:pPr>
              <w:pStyle w:val="单元格样式4"/>
            </w:pPr>
            <w:r>
              <w:t xml:space="preserve">5.50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5.05</w:t>
            </w:r>
          </w:p>
        </w:tc>
        <w:tc>
          <w:tcPr>
            <w:tcW w:w="2551" w:type="dxa"/>
            <w:vAlign w:val="center"/>
          </w:tcPr>
          <w:p>
            <w:pPr>
              <w:pStyle w:val="单元格样式4"/>
            </w:pPr>
            <w:r>
              <w:t xml:space="preserve">5.05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0.17</w:t>
            </w:r>
          </w:p>
        </w:tc>
        <w:tc>
          <w:tcPr>
            <w:tcW w:w="2551" w:type="dxa"/>
            <w:vAlign w:val="center"/>
          </w:tcPr>
          <w:p>
            <w:pPr>
              <w:pStyle w:val="单元格样式4"/>
            </w:pPr>
            <w:r>
              <w:t xml:space="preserve">0.17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2.82</w:t>
            </w:r>
          </w:p>
        </w:tc>
        <w:tc>
          <w:tcPr>
            <w:tcW w:w="2551" w:type="dxa"/>
            <w:vAlign w:val="center"/>
          </w:tcPr>
          <w:p>
            <w:pPr>
              <w:pStyle w:val="单元格样式4"/>
            </w:pPr>
            <w:r>
              <w:t xml:space="preserve">2.82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4.88</w:t>
            </w:r>
          </w:p>
        </w:tc>
        <w:tc>
          <w:tcPr>
            <w:tcW w:w="2551" w:type="dxa"/>
            <w:vAlign w:val="center"/>
          </w:tcPr>
          <w:p>
            <w:pPr>
              <w:pStyle w:val="单元格样式4"/>
            </w:pPr>
          </w:p>
        </w:tc>
        <w:tc>
          <w:tcPr>
            <w:tcW w:w="2551" w:type="dxa"/>
            <w:vAlign w:val="center"/>
          </w:tcPr>
          <w:p>
            <w:pPr>
              <w:pStyle w:val="单元格样式4"/>
            </w:pPr>
            <w:r>
              <w:t xml:space="preserve">4.88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0.25</w:t>
            </w:r>
          </w:p>
        </w:tc>
        <w:tc>
          <w:tcPr>
            <w:tcW w:w="2551" w:type="dxa"/>
            <w:vAlign w:val="center"/>
          </w:tcPr>
          <w:p>
            <w:pPr>
              <w:pStyle w:val="单元格样式4"/>
            </w:pPr>
          </w:p>
        </w:tc>
        <w:tc>
          <w:tcPr>
            <w:tcW w:w="2551" w:type="dxa"/>
            <w:vAlign w:val="center"/>
          </w:tcPr>
          <w:p>
            <w:pPr>
              <w:pStyle w:val="单元格样式4"/>
            </w:pPr>
            <w:r>
              <w:t xml:space="preserve">0.25</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0.15</w:t>
            </w:r>
          </w:p>
        </w:tc>
        <w:tc>
          <w:tcPr>
            <w:tcW w:w="2551" w:type="dxa"/>
            <w:vAlign w:val="center"/>
          </w:tcPr>
          <w:p>
            <w:pPr>
              <w:pStyle w:val="单元格样式4"/>
            </w:pPr>
          </w:p>
        </w:tc>
        <w:tc>
          <w:tcPr>
            <w:tcW w:w="2551" w:type="dxa"/>
            <w:vAlign w:val="center"/>
          </w:tcPr>
          <w:p>
            <w:pPr>
              <w:pStyle w:val="单元格样式4"/>
            </w:pPr>
            <w:r>
              <w:t xml:space="preserve">0.15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3.24</w:t>
            </w:r>
          </w:p>
        </w:tc>
        <w:tc>
          <w:tcPr>
            <w:tcW w:w="2551" w:type="dxa"/>
            <w:vAlign w:val="center"/>
          </w:tcPr>
          <w:p>
            <w:pPr>
              <w:pStyle w:val="单元格样式4"/>
            </w:pPr>
          </w:p>
        </w:tc>
        <w:tc>
          <w:tcPr>
            <w:tcW w:w="2551" w:type="dxa"/>
            <w:vAlign w:val="center"/>
          </w:tcPr>
          <w:p>
            <w:pPr>
              <w:pStyle w:val="单元格样式4"/>
            </w:pPr>
            <w:r>
              <w:t xml:space="preserve">3.24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3.41</w:t>
            </w:r>
          </w:p>
        </w:tc>
        <w:tc>
          <w:tcPr>
            <w:tcW w:w="2551" w:type="dxa"/>
            <w:vAlign w:val="center"/>
          </w:tcPr>
          <w:p>
            <w:pPr>
              <w:pStyle w:val="单元格样式4"/>
            </w:pPr>
            <w:r>
              <w:t xml:space="preserve">3.41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3.41</w:t>
            </w:r>
          </w:p>
        </w:tc>
        <w:tc>
          <w:tcPr>
            <w:tcW w:w="2551" w:type="dxa"/>
            <w:vAlign w:val="center"/>
          </w:tcPr>
          <w:p>
            <w:pPr>
              <w:pStyle w:val="单元格样式4"/>
            </w:pPr>
            <w:r>
              <w:t xml:space="preserve">3.41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青龙满族自治县妇女联合会本级2025年单位预算信息公开情况说明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按照《中华人民共和国预算法》、《地方预决算公开操作规程》和《关于进一步推进预算公开工作的实施意见》规定，现将青龙满族自治县妇女联合会本级2025年单位预算公开如下：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1、根据党的中心任务，组织和指导全县各级妇联依据《中华全国妇女联合会章程》和县妇女代表大会的决议，开展妇女儿童工作，并给予业务指导。</w:t>
      </w:r>
    </w:p>
    <w:p>
      <w:pPr>
        <w:pStyle w:val="插入文本样式-插入单位职责文件"/>
      </w:pPr>
      <w:r>
        <w:t xml:space="preserve">2、调查研究全县妇女儿童的情况、问题，及时向党委、政府反映并提出建议。</w:t>
      </w:r>
    </w:p>
    <w:p>
      <w:pPr>
        <w:pStyle w:val="插入文本样式-插入单位职责文件"/>
      </w:pPr>
      <w:r>
        <w:t xml:space="preserve">3、指导和推动开展“巾帼建功”活动、寻找“最美家庭”、创建“平安家庭”等工作，组织、动员全县妇女投身经济社会发展实践。</w:t>
      </w:r>
    </w:p>
    <w:p>
      <w:pPr>
        <w:pStyle w:val="插入文本样式-插入单位职责文件"/>
      </w:pPr>
      <w:r>
        <w:t xml:space="preserve">4、开展宣传教育工作，对妇女进行“四自”教育，引导妇女积极参加精神文明创建活动，大力宣传“三八”红旗手（集体）和各类先进妇女典型。</w:t>
      </w:r>
    </w:p>
    <w:p>
      <w:pPr>
        <w:pStyle w:val="插入文本样式-插入单位职责文件"/>
      </w:pPr>
      <w:r>
        <w:t xml:space="preserve">5、代表妇女参与国家和社会事务的民主管理、民主监督，促进妇女参政；贯彻实施有关妇女儿童的法律法规，参与有关规定的制定，维护妇女儿童的合法权益。</w:t>
      </w:r>
    </w:p>
    <w:p>
      <w:pPr>
        <w:pStyle w:val="插入文本样式-插入单位职责文件"/>
      </w:pPr>
      <w:r>
        <w:t xml:space="preserve">6、制定本县妇女儿童发展规划，并组织实施；为妇女儿童服务，组织和协调社会各界为妇女儿童办实事、办好事。</w:t>
      </w:r>
    </w:p>
    <w:p>
      <w:pPr>
        <w:pStyle w:val="插入文本样式-插入单位职责文件"/>
      </w:pPr>
      <w:r>
        <w:t xml:space="preserve">7、完成县委、县政府交办的其他有关事项。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青龙满族自治县妇女联合会本级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70.91万元，其中：一般公共预算收入70.91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青龙满族自治县妇女联合会本级年度单位预算中支出预算的总体情况。2025年支出预算70.91万元，其中基本支出57.61万元，包括人员经费52.73万元和日常公用经费4.88万元；项目支出13.30万元，主要为基层妇联组织建设经费、美丽庭院创建及志愿服务活动经费、推动城乡妇女工发展工作经费、妇女儿童权益维护经费、婚姻家庭调解委员会工作经费、妇儿工委办工作经费、提前下达2025年省级妇女之家建设专项资金。</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2025年预算收支安排70.91万元，较2024年预算增加3.39万元，其中：基本支出增加3.39万元，主要为人员工资、保险等经费增加了3.39万元。项目支出增加0.00万元，主要为厉行节约，压缩支出。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2025年，我单位机关运行经费共计安排4.88万元，主要用于日常维修、办公用房水电费、办公用房取暖费、办公用房物业管理费等日常运行支出。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严格落实《党政机关厉行节约反对浪费条例》，规范公务接待活动，严格审批、严控标准，大力压缩公务接待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1、妇儿工委办工作经费绩效目标表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13032125P003349100764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妇儿工委办工作经费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财政预算金额0.8万元，其中财政资金0.8万元 ，用于妇儿工委办工作经费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0.20</w:t>
            </w:r>
          </w:p>
        </w:tc>
        <w:tc>
          <w:tcPr>
            <w:tcW w:w="2835" w:type="dxa"/>
            <w:vAlign w:val="center"/>
          </w:tcPr>
          <w:p>
            <w:pPr>
              <w:pStyle w:val="单元格样式3"/>
            </w:pPr>
            <w:r>
              <w:t xml:space="preserve">0.40</w:t>
            </w:r>
          </w:p>
        </w:tc>
        <w:tc>
          <w:tcPr>
            <w:tcW w:w="2551" w:type="dxa"/>
            <w:vAlign w:val="center"/>
          </w:tcPr>
          <w:p>
            <w:pPr>
              <w:pStyle w:val="单元格样式3"/>
            </w:pPr>
            <w:r>
              <w:t xml:space="preserve">0.60</w:t>
            </w:r>
          </w:p>
        </w:tc>
        <w:tc>
          <w:tcPr>
            <w:tcW w:w="3544" w:type="dxa"/>
            <w:gridSpan w:val="2"/>
            <w:vAlign w:val="center"/>
          </w:tcPr>
          <w:p>
            <w:pPr>
              <w:pStyle w:val="单元格样式3"/>
            </w:pPr>
            <w:r>
              <w:t xml:space="preserve">0.80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1.通过建设儿童之家，达到改善儿童活动场所效果。</w:t>
            </w:r>
          </w:p>
          <w:p>
            <w:pPr>
              <w:pStyle w:val="单元格样式2"/>
            </w:pPr>
            <w:r>
              <w:t xml:space="preserve">2.通过召开调度会、业务培训，协调、推动妇儿工委成员单位做好维护妇女儿童权益，促进妇女儿童纲要等工作实施；通过开展调查研究，为县委、县政府决策妇女儿童发展中的重大问题提供依据。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儿童之家数量</w:t>
            </w:r>
          </w:p>
        </w:tc>
        <w:tc>
          <w:tcPr>
            <w:tcW w:w="5386" w:type="dxa"/>
            <w:vAlign w:val="center"/>
          </w:tcPr>
          <w:p>
            <w:pPr>
              <w:pStyle w:val="单元格样式2"/>
            </w:pPr>
            <w:r>
              <w:t xml:space="preserve">建设省市县级儿童之家数量</w:t>
            </w:r>
          </w:p>
        </w:tc>
        <w:tc>
          <w:tcPr>
            <w:tcW w:w="2268" w:type="dxa"/>
            <w:vAlign w:val="center"/>
          </w:tcPr>
          <w:p>
            <w:pPr>
              <w:pStyle w:val="单元格样式2"/>
            </w:pPr>
            <w:r>
              <w:t xml:space="preserve">≥3个</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调研活动次数</w:t>
            </w:r>
          </w:p>
        </w:tc>
        <w:tc>
          <w:tcPr>
            <w:tcW w:w="5386" w:type="dxa"/>
            <w:vAlign w:val="center"/>
          </w:tcPr>
          <w:p>
            <w:pPr>
              <w:pStyle w:val="单元格样式2"/>
            </w:pPr>
            <w:r>
              <w:t xml:space="preserve">对两个规划，家庭教育相关工作进行调研的次数</w:t>
            </w:r>
          </w:p>
        </w:tc>
        <w:tc>
          <w:tcPr>
            <w:tcW w:w="2268" w:type="dxa"/>
            <w:vAlign w:val="center"/>
          </w:tcPr>
          <w:p>
            <w:pPr>
              <w:pStyle w:val="单元格样式2"/>
            </w:pPr>
            <w:r>
              <w:t xml:space="preserve">≥2次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业务培训、调度安排工作次数</w:t>
            </w:r>
          </w:p>
        </w:tc>
        <w:tc>
          <w:tcPr>
            <w:tcW w:w="5386" w:type="dxa"/>
            <w:vAlign w:val="center"/>
          </w:tcPr>
          <w:p>
            <w:pPr>
              <w:pStyle w:val="单元格样式2"/>
            </w:pPr>
            <w:r>
              <w:t xml:space="preserve">对两个规划，家庭教育相关工作进行培训、调度安排的次数</w:t>
            </w:r>
          </w:p>
        </w:tc>
        <w:tc>
          <w:tcPr>
            <w:tcW w:w="2268" w:type="dxa"/>
            <w:vAlign w:val="center"/>
          </w:tcPr>
          <w:p>
            <w:pPr>
              <w:pStyle w:val="单元格样式2"/>
            </w:pPr>
            <w:r>
              <w:t xml:space="preserve">≥3次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家庭教育活动次数</w:t>
            </w:r>
          </w:p>
        </w:tc>
        <w:tc>
          <w:tcPr>
            <w:tcW w:w="5386" w:type="dxa"/>
            <w:vAlign w:val="center"/>
          </w:tcPr>
          <w:p>
            <w:pPr>
              <w:pStyle w:val="单元格样式2"/>
            </w:pPr>
            <w:r>
              <w:t xml:space="preserve">家庭教育乡村行活动次数</w:t>
            </w:r>
          </w:p>
        </w:tc>
        <w:tc>
          <w:tcPr>
            <w:tcW w:w="2268" w:type="dxa"/>
            <w:vAlign w:val="center"/>
          </w:tcPr>
          <w:p>
            <w:pPr>
              <w:pStyle w:val="单元格样式2"/>
            </w:pPr>
            <w:r>
              <w:t xml:space="preserve">≥10次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受益群体比例</w:t>
            </w:r>
          </w:p>
        </w:tc>
        <w:tc>
          <w:tcPr>
            <w:tcW w:w="5386" w:type="dxa"/>
            <w:vAlign w:val="center"/>
          </w:tcPr>
          <w:p>
            <w:pPr>
              <w:pStyle w:val="单元格样式2"/>
            </w:pPr>
            <w:r>
              <w:t xml:space="preserve">受益群体占总体人数比例</w:t>
            </w:r>
          </w:p>
        </w:tc>
        <w:tc>
          <w:tcPr>
            <w:tcW w:w="2268" w:type="dxa"/>
            <w:vAlign w:val="center"/>
          </w:tcPr>
          <w:p>
            <w:pPr>
              <w:pStyle w:val="单元格样式2"/>
            </w:pPr>
            <w:r>
              <w:t xml:space="preserve">≥20百分比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vAlign w:val="center"/>
          </w:tcPr>
          <w:p>
            <w:pPr>
              <w:pStyle w:val="单元格样式2"/>
            </w:pPr>
            <w:r>
              <w:t xml:space="preserve">完成各项工作及时率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预算金额</w:t>
            </w:r>
          </w:p>
        </w:tc>
        <w:tc>
          <w:tcPr>
            <w:tcW w:w="5386" w:type="dxa"/>
            <w:vAlign w:val="center"/>
          </w:tcPr>
          <w:p>
            <w:pPr>
              <w:pStyle w:val="单元格样式2"/>
            </w:pPr>
            <w:r>
              <w:t xml:space="preserve">控制在预算指标范围内</w:t>
            </w:r>
          </w:p>
        </w:tc>
        <w:tc>
          <w:tcPr>
            <w:tcW w:w="2268" w:type="dxa"/>
            <w:vAlign w:val="center"/>
          </w:tcPr>
          <w:p>
            <w:pPr>
              <w:pStyle w:val="单元格样式2"/>
            </w:pPr>
            <w:r>
              <w:t xml:space="preserve">≤0.8万元</w:t>
            </w:r>
          </w:p>
        </w:tc>
        <w:tc>
          <w:tcPr>
            <w:tcW w:w="1276" w:type="dxa"/>
            <w:vAlign w:val="center"/>
          </w:tcPr>
          <w:p>
            <w:pPr>
              <w:pStyle w:val="单元格样式2"/>
            </w:pPr>
            <w:r>
              <w:t xml:space="preserve">2025年预算批复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改善儿童生活环境</w:t>
            </w:r>
          </w:p>
        </w:tc>
        <w:tc>
          <w:tcPr>
            <w:tcW w:w="5386" w:type="dxa"/>
            <w:vAlign w:val="center"/>
          </w:tcPr>
          <w:p>
            <w:pPr>
              <w:pStyle w:val="单元格样式2"/>
            </w:pPr>
            <w:r>
              <w:t xml:space="preserve">通过建设示范儿童之家，改善儿童活动场所。</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形成调研报告</w:t>
            </w:r>
          </w:p>
        </w:tc>
        <w:tc>
          <w:tcPr>
            <w:tcW w:w="5386" w:type="dxa"/>
            <w:vAlign w:val="center"/>
          </w:tcPr>
          <w:p>
            <w:pPr>
              <w:pStyle w:val="单元格样式2"/>
            </w:pPr>
            <w:r>
              <w:t xml:space="preserve">完成对家庭教育相关工作具有指导意义的调研报告。</w:t>
            </w:r>
          </w:p>
        </w:tc>
        <w:tc>
          <w:tcPr>
            <w:tcW w:w="2268" w:type="dxa"/>
            <w:vAlign w:val="center"/>
          </w:tcPr>
          <w:p>
            <w:pPr>
              <w:pStyle w:val="单元格样式2"/>
            </w:pPr>
            <w:r>
              <w:t xml:space="preserve">≥1篇</w:t>
            </w:r>
          </w:p>
        </w:tc>
        <w:tc>
          <w:tcPr>
            <w:tcW w:w="1276" w:type="dxa"/>
            <w:vAlign w:val="center"/>
          </w:tcPr>
          <w:p>
            <w:pPr>
              <w:pStyle w:val="单元格样式2"/>
            </w:pPr>
            <w:r>
              <w:t xml:space="preserve">2025年工作计划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反映妇女儿童满意度</w:t>
            </w:r>
          </w:p>
        </w:tc>
        <w:tc>
          <w:tcPr>
            <w:tcW w:w="2268" w:type="dxa"/>
            <w:vAlign w:val="center"/>
          </w:tcPr>
          <w:p>
            <w:pPr>
              <w:pStyle w:val="单元格样式2"/>
            </w:pPr>
            <w:r>
              <w:t xml:space="preserve">≥85百分比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2、妇女儿童权益维护经费绩效目标表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13032125P00334910075G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妇女儿童权益维护经费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财政预算金额1万元，其中财政资金1万元，用于妇女儿童权益维护经费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1.通过推动群众性家庭文明创建活动的持久开展，促进家庭和谐。</w:t>
            </w:r>
          </w:p>
          <w:p>
            <w:pPr>
              <w:pStyle w:val="单元格样式2"/>
            </w:pPr>
            <w:r>
              <w:t xml:space="preserve">2.通过开展普法宣传教育，帮助权益受到侵害和困境的妇女儿童解决困难、问题，提高广大妇女儿童的维权意识和维权能力、维护妇女儿童合法权益。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最美家庭户数</w:t>
            </w:r>
          </w:p>
        </w:tc>
        <w:tc>
          <w:tcPr>
            <w:tcW w:w="5386" w:type="dxa"/>
            <w:vAlign w:val="center"/>
          </w:tcPr>
          <w:p>
            <w:pPr>
              <w:pStyle w:val="单元格样式2"/>
            </w:pPr>
            <w:r>
              <w:t xml:space="preserve">全年评选最美家庭户数</w:t>
            </w:r>
          </w:p>
        </w:tc>
        <w:tc>
          <w:tcPr>
            <w:tcW w:w="2268" w:type="dxa"/>
            <w:vAlign w:val="center"/>
          </w:tcPr>
          <w:p>
            <w:pPr>
              <w:pStyle w:val="单元格样式2"/>
            </w:pPr>
            <w:r>
              <w:t xml:space="preserve">≥30户</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“普法讲座”等活动次数</w:t>
            </w:r>
          </w:p>
        </w:tc>
        <w:tc>
          <w:tcPr>
            <w:tcW w:w="5386" w:type="dxa"/>
            <w:vAlign w:val="center"/>
          </w:tcPr>
          <w:p>
            <w:pPr>
              <w:pStyle w:val="单元格样式2"/>
            </w:pPr>
            <w:r>
              <w:t xml:space="preserve">组织开展“送法下乡”、“普法讲座”等活动次数</w:t>
            </w:r>
          </w:p>
        </w:tc>
        <w:tc>
          <w:tcPr>
            <w:tcW w:w="2268" w:type="dxa"/>
            <w:vAlign w:val="center"/>
          </w:tcPr>
          <w:p>
            <w:pPr>
              <w:pStyle w:val="单元格样式2"/>
            </w:pPr>
            <w:r>
              <w:t xml:space="preserve">≥4次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来访妇女答复率</w:t>
            </w:r>
          </w:p>
        </w:tc>
        <w:tc>
          <w:tcPr>
            <w:tcW w:w="5386" w:type="dxa"/>
            <w:vAlign w:val="center"/>
          </w:tcPr>
          <w:p>
            <w:pPr>
              <w:pStyle w:val="单元格样式2"/>
            </w:pPr>
            <w:r>
              <w:t xml:space="preserve">及时答复妇女信访案件数占全部妇女来访案件数的比例</w:t>
            </w:r>
          </w:p>
        </w:tc>
        <w:tc>
          <w:tcPr>
            <w:tcW w:w="2268" w:type="dxa"/>
            <w:vAlign w:val="center"/>
          </w:tcPr>
          <w:p>
            <w:pPr>
              <w:pStyle w:val="单元格样式2"/>
            </w:pPr>
            <w:r>
              <w:t xml:space="preserve">≥90百分比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接待妇女信访案件及时率</w:t>
            </w:r>
          </w:p>
        </w:tc>
        <w:tc>
          <w:tcPr>
            <w:tcW w:w="5386" w:type="dxa"/>
            <w:vAlign w:val="center"/>
          </w:tcPr>
          <w:p>
            <w:pPr>
              <w:pStyle w:val="单元格样式2"/>
            </w:pPr>
            <w:r>
              <w:t xml:space="preserve">接待妇女信访案件及时率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标准执行率</w:t>
            </w:r>
          </w:p>
        </w:tc>
        <w:tc>
          <w:tcPr>
            <w:tcW w:w="5386" w:type="dxa"/>
            <w:vAlign w:val="center"/>
          </w:tcPr>
          <w:p>
            <w:pPr>
              <w:pStyle w:val="单元格样式2"/>
            </w:pPr>
            <w:r>
              <w:t xml:space="preserve">反映评选最美家庭标准执行率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vAlign w:val="center"/>
          </w:tcPr>
          <w:p>
            <w:pPr>
              <w:pStyle w:val="单元格样式2"/>
            </w:pPr>
            <w:r>
              <w:t xml:space="preserve">各项工作开展及时率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费用预算控制数</w:t>
            </w:r>
          </w:p>
        </w:tc>
        <w:tc>
          <w:tcPr>
            <w:tcW w:w="5386" w:type="dxa"/>
            <w:vAlign w:val="center"/>
          </w:tcPr>
          <w:p>
            <w:pPr>
              <w:pStyle w:val="单元格样式2"/>
            </w:pPr>
            <w:r>
              <w:t xml:space="preserve">控制在预算指标范围内</w:t>
            </w:r>
          </w:p>
        </w:tc>
        <w:tc>
          <w:tcPr>
            <w:tcW w:w="2268" w:type="dxa"/>
            <w:vAlign w:val="center"/>
          </w:tcPr>
          <w:p>
            <w:pPr>
              <w:pStyle w:val="单元格样式2"/>
            </w:pPr>
            <w:r>
              <w:t xml:space="preserve">≤1万元</w:t>
            </w:r>
          </w:p>
        </w:tc>
        <w:tc>
          <w:tcPr>
            <w:tcW w:w="1276" w:type="dxa"/>
            <w:vAlign w:val="center"/>
          </w:tcPr>
          <w:p>
            <w:pPr>
              <w:pStyle w:val="单元格样式2"/>
            </w:pPr>
            <w:r>
              <w:t xml:space="preserve">2025年预算批复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维护妇女儿童合法权益</w:t>
            </w:r>
          </w:p>
        </w:tc>
        <w:tc>
          <w:tcPr>
            <w:tcW w:w="5386" w:type="dxa"/>
            <w:vAlign w:val="center"/>
          </w:tcPr>
          <w:p>
            <w:pPr>
              <w:pStyle w:val="单元格样式2"/>
            </w:pPr>
            <w:r>
              <w:t xml:space="preserve">提高广大妇女儿童的维权意识和维权能力，维护妇女儿童合法权益，效果明显。</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社会效益增加值</w:t>
            </w:r>
          </w:p>
        </w:tc>
        <w:tc>
          <w:tcPr>
            <w:tcW w:w="5386" w:type="dxa"/>
            <w:vAlign w:val="center"/>
          </w:tcPr>
          <w:p>
            <w:pPr>
              <w:pStyle w:val="单元格样式2"/>
            </w:pPr>
            <w:r>
              <w:t xml:space="preserve">通过活动开展对社会效益增加值</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维权服务对象满意度</w:t>
            </w:r>
          </w:p>
        </w:tc>
        <w:tc>
          <w:tcPr>
            <w:tcW w:w="5386" w:type="dxa"/>
            <w:vAlign w:val="center"/>
          </w:tcPr>
          <w:p>
            <w:pPr>
              <w:pStyle w:val="单元格样式2"/>
            </w:pPr>
            <w:r>
              <w:t xml:space="preserve">维权服务对象满意人数占总数的比率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3、婚姻家庭调解委员会工作经费绩效目标表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13032125P003349100739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婚姻家庭调解委员会工作经费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财政预算金额0.5万元，其中财政资金0.5万元，用于婚姻家庭调解委员会工作经费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0.13</w:t>
            </w:r>
          </w:p>
        </w:tc>
        <w:tc>
          <w:tcPr>
            <w:tcW w:w="2835" w:type="dxa"/>
            <w:vAlign w:val="center"/>
          </w:tcPr>
          <w:p>
            <w:pPr>
              <w:pStyle w:val="单元格样式3"/>
            </w:pPr>
            <w:r>
              <w:t xml:space="preserve">0.25</w:t>
            </w:r>
          </w:p>
        </w:tc>
        <w:tc>
          <w:tcPr>
            <w:tcW w:w="2551" w:type="dxa"/>
            <w:vAlign w:val="center"/>
          </w:tcPr>
          <w:p>
            <w:pPr>
              <w:pStyle w:val="单元格样式3"/>
            </w:pPr>
            <w:r>
              <w:t xml:space="preserve">0.38</w:t>
            </w:r>
          </w:p>
        </w:tc>
        <w:tc>
          <w:tcPr>
            <w:tcW w:w="3544" w:type="dxa"/>
            <w:gridSpan w:val="2"/>
            <w:vAlign w:val="center"/>
          </w:tcPr>
          <w:p>
            <w:pPr>
              <w:pStyle w:val="单元格样式3"/>
            </w:pPr>
            <w:r>
              <w:t xml:space="preserve">0.50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1.通过规范婚姻调解委员会建设，开展法婚姻家庭法律法规宣传，提升服务水平。</w:t>
            </w:r>
          </w:p>
          <w:p>
            <w:pPr>
              <w:pStyle w:val="单元格样式2"/>
            </w:pPr>
            <w:r>
              <w:t xml:space="preserve">2.通过发挥妇联组织在家庭领域的工作优势，提高婚姻家庭纠纷调解工作的专业化、规范化水平，实现婚姻家庭纠纷得到及时妥善化解、妇女合法权益得到保障的效果。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开展婚姻家庭法律法规宣传次数</w:t>
            </w:r>
          </w:p>
        </w:tc>
        <w:tc>
          <w:tcPr>
            <w:tcW w:w="5386" w:type="dxa"/>
            <w:vAlign w:val="center"/>
          </w:tcPr>
          <w:p>
            <w:pPr>
              <w:pStyle w:val="单元格样式2"/>
            </w:pPr>
            <w:r>
              <w:t xml:space="preserve">开展婚姻家庭法律法规宣传次数</w:t>
            </w:r>
          </w:p>
        </w:tc>
        <w:tc>
          <w:tcPr>
            <w:tcW w:w="2268" w:type="dxa"/>
            <w:vAlign w:val="center"/>
          </w:tcPr>
          <w:p>
            <w:pPr>
              <w:pStyle w:val="单元格样式2"/>
            </w:pPr>
            <w:r>
              <w:t xml:space="preserve">≥5次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调解员队伍人数</w:t>
            </w:r>
          </w:p>
        </w:tc>
        <w:tc>
          <w:tcPr>
            <w:tcW w:w="5386" w:type="dxa"/>
            <w:vAlign w:val="center"/>
          </w:tcPr>
          <w:p>
            <w:pPr>
              <w:pStyle w:val="单元格样式2"/>
            </w:pPr>
            <w:r>
              <w:t xml:space="preserve">反映调解员队伍建设情况</w:t>
            </w:r>
          </w:p>
        </w:tc>
        <w:tc>
          <w:tcPr>
            <w:tcW w:w="2268" w:type="dxa"/>
            <w:vAlign w:val="center"/>
          </w:tcPr>
          <w:p>
            <w:pPr>
              <w:pStyle w:val="单元格样式2"/>
            </w:pPr>
            <w:r>
              <w:t xml:space="preserve">≥3人</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婚姻家庭矛盾纠纷案件调解率</w:t>
            </w:r>
          </w:p>
        </w:tc>
        <w:tc>
          <w:tcPr>
            <w:tcW w:w="5386" w:type="dxa"/>
            <w:vAlign w:val="center"/>
          </w:tcPr>
          <w:p>
            <w:pPr>
              <w:pStyle w:val="单元格样式2"/>
            </w:pPr>
            <w:r>
              <w:t xml:space="preserve">婚姻家庭矛盾纠纷案件调解占发生案件的比率</w:t>
            </w:r>
          </w:p>
        </w:tc>
        <w:tc>
          <w:tcPr>
            <w:tcW w:w="2268" w:type="dxa"/>
            <w:vAlign w:val="center"/>
          </w:tcPr>
          <w:p>
            <w:pPr>
              <w:pStyle w:val="单元格样式2"/>
            </w:pPr>
            <w:r>
              <w:t xml:space="preserve">≥50百分比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宣传覆盖率</w:t>
            </w:r>
          </w:p>
        </w:tc>
        <w:tc>
          <w:tcPr>
            <w:tcW w:w="5386" w:type="dxa"/>
            <w:vAlign w:val="center"/>
          </w:tcPr>
          <w:p>
            <w:pPr>
              <w:pStyle w:val="单元格样式2"/>
            </w:pPr>
            <w:r>
              <w:t xml:space="preserve">反映婚姻家庭法律法规宣传覆盖情况</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vAlign w:val="center"/>
          </w:tcPr>
          <w:p>
            <w:pPr>
              <w:pStyle w:val="单元格样式2"/>
            </w:pPr>
            <w:r>
              <w:t xml:space="preserve">反映完成各项工作及时率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成本控制数</w:t>
            </w:r>
          </w:p>
        </w:tc>
        <w:tc>
          <w:tcPr>
            <w:tcW w:w="5386" w:type="dxa"/>
            <w:vAlign w:val="center"/>
          </w:tcPr>
          <w:p>
            <w:pPr>
              <w:pStyle w:val="单元格样式2"/>
            </w:pPr>
            <w:r>
              <w:t xml:space="preserve">反映成本控制数</w:t>
            </w:r>
          </w:p>
        </w:tc>
        <w:tc>
          <w:tcPr>
            <w:tcW w:w="2268" w:type="dxa"/>
            <w:vAlign w:val="center"/>
          </w:tcPr>
          <w:p>
            <w:pPr>
              <w:pStyle w:val="单元格样式2"/>
            </w:pPr>
            <w:r>
              <w:t xml:space="preserve">≤0.5万元</w:t>
            </w:r>
          </w:p>
        </w:tc>
        <w:tc>
          <w:tcPr>
            <w:tcW w:w="1276" w:type="dxa"/>
            <w:vAlign w:val="center"/>
          </w:tcPr>
          <w:p>
            <w:pPr>
              <w:pStyle w:val="单元格样式2"/>
            </w:pPr>
            <w:r>
              <w:t xml:space="preserve">2025年预算批复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提升工作水平，保障妇女合法权益</w:t>
            </w:r>
          </w:p>
        </w:tc>
        <w:tc>
          <w:tcPr>
            <w:tcW w:w="5386" w:type="dxa"/>
            <w:vAlign w:val="center"/>
          </w:tcPr>
          <w:p>
            <w:pPr>
              <w:pStyle w:val="单元格样式2"/>
            </w:pPr>
            <w:r>
              <w:t xml:space="preserve">工作水平逐步增强，妇女合法权益得到保障，效果明显提高。</w:t>
            </w:r>
          </w:p>
        </w:tc>
        <w:tc>
          <w:tcPr>
            <w:tcW w:w="2268" w:type="dxa"/>
            <w:vAlign w:val="center"/>
          </w:tcPr>
          <w:p>
            <w:pPr>
              <w:pStyle w:val="单元格样式2"/>
            </w:pPr>
            <w:r>
              <w:t xml:space="preserve">≥80百分比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提升社会的和谐和稳定性，矛盾纠纷明显减少。</w:t>
            </w:r>
          </w:p>
        </w:tc>
        <w:tc>
          <w:tcPr>
            <w:tcW w:w="2268" w:type="dxa"/>
            <w:vAlign w:val="center"/>
          </w:tcPr>
          <w:p>
            <w:pPr>
              <w:pStyle w:val="单元格样式2"/>
            </w:pPr>
            <w:r>
              <w:t xml:space="preserve">≥20百分比</w:t>
            </w:r>
          </w:p>
        </w:tc>
        <w:tc>
          <w:tcPr>
            <w:tcW w:w="1276" w:type="dxa"/>
            <w:vAlign w:val="center"/>
          </w:tcPr>
          <w:p>
            <w:pPr>
              <w:pStyle w:val="单元格样式2"/>
            </w:pPr>
            <w:r>
              <w:t xml:space="preserve">2025年工作计划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案件当事人的满意度</w:t>
            </w:r>
          </w:p>
        </w:tc>
        <w:tc>
          <w:tcPr>
            <w:tcW w:w="5386" w:type="dxa"/>
            <w:vAlign w:val="center"/>
          </w:tcPr>
          <w:p>
            <w:pPr>
              <w:pStyle w:val="单元格样式2"/>
            </w:pPr>
            <w:r>
              <w:t xml:space="preserve">案件当事人的满意度情况</w:t>
            </w:r>
          </w:p>
        </w:tc>
        <w:tc>
          <w:tcPr>
            <w:tcW w:w="2268" w:type="dxa"/>
            <w:vAlign w:val="center"/>
          </w:tcPr>
          <w:p>
            <w:pPr>
              <w:pStyle w:val="单元格样式2"/>
            </w:pPr>
            <w:r>
              <w:t xml:space="preserve">≥90百分比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4、基层妇联组织建设经费绩效目标表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13032125P003349100835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基层妇联组织建设经费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财政预算金额1万元，其中财政资金1万元，主要用于基层妇联组织建设。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1.通过组织开展文体活动，知识宣讲等，实现广大妇女思想文化水平、创业就业信念、参与经济社会建设能力的提升。</w:t>
            </w:r>
          </w:p>
          <w:p>
            <w:pPr>
              <w:pStyle w:val="单元格样式2"/>
            </w:pPr>
            <w:r>
              <w:t xml:space="preserve">2.通过加强基层妇联组织建设，开展妇女之家建设、三新组织进妇联，提升基层妇联组织阵地建设，实现全县妇联干部工作活力和热情、工作能力和联系服务妇女能力的提升。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宣讲次数</w:t>
            </w:r>
          </w:p>
        </w:tc>
        <w:tc>
          <w:tcPr>
            <w:tcW w:w="5386" w:type="dxa"/>
            <w:vAlign w:val="center"/>
          </w:tcPr>
          <w:p>
            <w:pPr>
              <w:pStyle w:val="单元格样式2"/>
            </w:pPr>
            <w:r>
              <w:t xml:space="preserve">反映组织宣讲次数</w:t>
            </w:r>
          </w:p>
        </w:tc>
        <w:tc>
          <w:tcPr>
            <w:tcW w:w="2268" w:type="dxa"/>
            <w:vAlign w:val="center"/>
          </w:tcPr>
          <w:p>
            <w:pPr>
              <w:pStyle w:val="单元格样式2"/>
            </w:pPr>
            <w:r>
              <w:t xml:space="preserve">≥10次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妇女之家建设数量</w:t>
            </w:r>
          </w:p>
        </w:tc>
        <w:tc>
          <w:tcPr>
            <w:tcW w:w="5386" w:type="dxa"/>
            <w:vAlign w:val="center"/>
          </w:tcPr>
          <w:p>
            <w:pPr>
              <w:pStyle w:val="单元格样式2"/>
            </w:pPr>
            <w:r>
              <w:t xml:space="preserve">被评定为2025年度省、市、县妇女之家数量</w:t>
            </w:r>
          </w:p>
        </w:tc>
        <w:tc>
          <w:tcPr>
            <w:tcW w:w="2268" w:type="dxa"/>
            <w:vAlign w:val="center"/>
          </w:tcPr>
          <w:p>
            <w:pPr>
              <w:pStyle w:val="单元格样式2"/>
            </w:pPr>
            <w:r>
              <w:t xml:space="preserve">≥10个</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三新组织进妇联、妇女微家数量</w:t>
            </w:r>
          </w:p>
        </w:tc>
        <w:tc>
          <w:tcPr>
            <w:tcW w:w="5386" w:type="dxa"/>
            <w:vAlign w:val="center"/>
          </w:tcPr>
          <w:p>
            <w:pPr>
              <w:pStyle w:val="单元格样式2"/>
            </w:pPr>
            <w:r>
              <w:t xml:space="preserve">三新组织进妇联、妇女微家数量</w:t>
            </w:r>
          </w:p>
        </w:tc>
        <w:tc>
          <w:tcPr>
            <w:tcW w:w="2268" w:type="dxa"/>
            <w:vAlign w:val="center"/>
          </w:tcPr>
          <w:p>
            <w:pPr>
              <w:pStyle w:val="单元格样式2"/>
            </w:pPr>
            <w:r>
              <w:t xml:space="preserve">≥5个</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服务妇女人数覆盖率</w:t>
            </w:r>
          </w:p>
        </w:tc>
        <w:tc>
          <w:tcPr>
            <w:tcW w:w="5386" w:type="dxa"/>
            <w:vAlign w:val="center"/>
          </w:tcPr>
          <w:p>
            <w:pPr>
              <w:pStyle w:val="单元格样式2"/>
            </w:pPr>
            <w:r>
              <w:t xml:space="preserve">反映服务妇女人数覆盖率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妇女受益率</w:t>
            </w:r>
          </w:p>
        </w:tc>
        <w:tc>
          <w:tcPr>
            <w:tcW w:w="5386" w:type="dxa"/>
            <w:vAlign w:val="center"/>
          </w:tcPr>
          <w:p>
            <w:pPr>
              <w:pStyle w:val="单元格样式2"/>
            </w:pPr>
            <w:r>
              <w:t xml:space="preserve">反映开展村级妇女活动妇女受益率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活动完成时点</w:t>
            </w:r>
          </w:p>
        </w:tc>
        <w:tc>
          <w:tcPr>
            <w:tcW w:w="5386" w:type="dxa"/>
            <w:vAlign w:val="center"/>
          </w:tcPr>
          <w:p>
            <w:pPr>
              <w:pStyle w:val="单元格样式2"/>
            </w:pPr>
            <w:r>
              <w:t xml:space="preserve">反映开展文体活动，知识宣讲等活动完成时间</w:t>
            </w:r>
          </w:p>
        </w:tc>
        <w:tc>
          <w:tcPr>
            <w:tcW w:w="2268" w:type="dxa"/>
            <w:vAlign w:val="center"/>
          </w:tcPr>
          <w:p>
            <w:pPr>
              <w:pStyle w:val="单元格样式2"/>
            </w:pPr>
            <w:r>
              <w:t xml:space="preserve">1年</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成本控制数</w:t>
            </w:r>
          </w:p>
        </w:tc>
        <w:tc>
          <w:tcPr>
            <w:tcW w:w="5386" w:type="dxa"/>
            <w:vAlign w:val="center"/>
          </w:tcPr>
          <w:p>
            <w:pPr>
              <w:pStyle w:val="单元格样式2"/>
            </w:pPr>
            <w:r>
              <w:t xml:space="preserve">反映成本控制数</w:t>
            </w:r>
          </w:p>
        </w:tc>
        <w:tc>
          <w:tcPr>
            <w:tcW w:w="2268" w:type="dxa"/>
            <w:vAlign w:val="center"/>
          </w:tcPr>
          <w:p>
            <w:pPr>
              <w:pStyle w:val="单元格样式2"/>
            </w:pPr>
            <w:r>
              <w:t xml:space="preserve">≤1万元</w:t>
            </w:r>
          </w:p>
        </w:tc>
        <w:tc>
          <w:tcPr>
            <w:tcW w:w="1276" w:type="dxa"/>
            <w:vAlign w:val="center"/>
          </w:tcPr>
          <w:p>
            <w:pPr>
              <w:pStyle w:val="单元格样式2"/>
            </w:pPr>
            <w:r>
              <w:t xml:space="preserve">2025年预算批复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提升妇女创造价值能力</w:t>
            </w:r>
          </w:p>
        </w:tc>
        <w:tc>
          <w:tcPr>
            <w:tcW w:w="5386" w:type="dxa"/>
            <w:vAlign w:val="center"/>
          </w:tcPr>
          <w:p>
            <w:pPr>
              <w:pStyle w:val="单元格样式2"/>
            </w:pPr>
            <w:r>
              <w:t xml:space="preserve">提升广大妇女创业就业信念、参与经济社会建设的能力</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提升妇女精神文化水平，促进社会和谐稳定</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广大妇女对各级妇联服务的满意程度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5、美丽庭院创建及志愿服务活动经费绩效目标表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13032125P00334910080A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美丽庭院创建及志愿服务活动经费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财政预算金额0.5万元，其中财政资金0.5万元，用于美丽庭院创建及志愿服务经费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0.25</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1.通过开展志愿服务活动，帮助孤寡老人、残疾、困境群众清扫室内外卫生，达到改善家居环境的效果。</w:t>
            </w:r>
            <w:r>
              <w:rPr/>
              <w:tab/>
            </w:r>
            <w:r>
              <w:rPr/>
              <w:tab/>
            </w:r>
            <w:r>
              <w:rPr/>
              <w:tab/>
            </w:r>
          </w:p>
          <w:p>
            <w:pPr>
              <w:pStyle w:val="单元格样式2"/>
            </w:pPr>
            <w:r>
              <w:t xml:space="preserve">2.通过对接家庭需求，发挥家庭的主体作用和首创精神，最大限度地吸引妇女和家庭参与，激发家庭创建潜能，达到促进乡村人居环境整治的效果。</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美丽庭院创建户数</w:t>
            </w:r>
          </w:p>
        </w:tc>
        <w:tc>
          <w:tcPr>
            <w:tcW w:w="5386" w:type="dxa"/>
            <w:vAlign w:val="center"/>
          </w:tcPr>
          <w:p>
            <w:pPr>
              <w:pStyle w:val="单元格样式2"/>
            </w:pPr>
            <w:r>
              <w:t xml:space="preserve">反映美丽庭院创建户数</w:t>
            </w:r>
          </w:p>
        </w:tc>
        <w:tc>
          <w:tcPr>
            <w:tcW w:w="2268" w:type="dxa"/>
            <w:vAlign w:val="center"/>
          </w:tcPr>
          <w:p>
            <w:pPr>
              <w:pStyle w:val="单元格样式2"/>
            </w:pPr>
            <w:r>
              <w:t xml:space="preserve">≥1000户</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志愿者队伍人数</w:t>
            </w:r>
          </w:p>
        </w:tc>
        <w:tc>
          <w:tcPr>
            <w:tcW w:w="5386" w:type="dxa"/>
            <w:vAlign w:val="center"/>
          </w:tcPr>
          <w:p>
            <w:pPr>
              <w:pStyle w:val="单元格样式2"/>
            </w:pPr>
            <w:r>
              <w:t xml:space="preserve">开展活动的巾帼志愿服务队伍人数</w:t>
            </w:r>
          </w:p>
        </w:tc>
        <w:tc>
          <w:tcPr>
            <w:tcW w:w="2268" w:type="dxa"/>
            <w:vAlign w:val="center"/>
          </w:tcPr>
          <w:p>
            <w:pPr>
              <w:pStyle w:val="单元格样式2"/>
            </w:pPr>
            <w:r>
              <w:t xml:space="preserve">≥100人</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志愿服务活动次数</w:t>
            </w:r>
          </w:p>
        </w:tc>
        <w:tc>
          <w:tcPr>
            <w:tcW w:w="5386" w:type="dxa"/>
            <w:vAlign w:val="center"/>
          </w:tcPr>
          <w:p>
            <w:pPr>
              <w:pStyle w:val="单元格样式2"/>
            </w:pPr>
            <w:r>
              <w:t xml:space="preserve">开展的巾帼志愿服务活动次数</w:t>
            </w:r>
          </w:p>
        </w:tc>
        <w:tc>
          <w:tcPr>
            <w:tcW w:w="2268" w:type="dxa"/>
            <w:vAlign w:val="center"/>
          </w:tcPr>
          <w:p>
            <w:pPr>
              <w:pStyle w:val="单元格样式2"/>
            </w:pPr>
            <w:r>
              <w:t xml:space="preserve">≥10次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美丽庭院创建户数比例</w:t>
            </w:r>
          </w:p>
        </w:tc>
        <w:tc>
          <w:tcPr>
            <w:tcW w:w="5386" w:type="dxa"/>
            <w:vAlign w:val="center"/>
          </w:tcPr>
          <w:p>
            <w:pPr>
              <w:pStyle w:val="单元格样式2"/>
            </w:pPr>
            <w:r>
              <w:t xml:space="preserve">美丽庭院创建户数占全村的户数比例</w:t>
            </w:r>
          </w:p>
        </w:tc>
        <w:tc>
          <w:tcPr>
            <w:tcW w:w="2268" w:type="dxa"/>
            <w:vAlign w:val="center"/>
          </w:tcPr>
          <w:p>
            <w:pPr>
              <w:pStyle w:val="单元格样式2"/>
            </w:pPr>
            <w:r>
              <w:t xml:space="preserve">≥10百分比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完成时点</w:t>
            </w:r>
          </w:p>
        </w:tc>
        <w:tc>
          <w:tcPr>
            <w:tcW w:w="5386" w:type="dxa"/>
            <w:vAlign w:val="center"/>
          </w:tcPr>
          <w:p>
            <w:pPr>
              <w:pStyle w:val="单元格样式2"/>
            </w:pPr>
            <w:r>
              <w:t xml:space="preserve">反映创建美丽庭院进度汇报安排</w:t>
            </w:r>
          </w:p>
        </w:tc>
        <w:tc>
          <w:tcPr>
            <w:tcW w:w="2268" w:type="dxa"/>
            <w:vAlign w:val="center"/>
          </w:tcPr>
          <w:p>
            <w:pPr>
              <w:pStyle w:val="单元格样式2"/>
            </w:pPr>
            <w:r>
              <w:t xml:space="preserve">1次/季度</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反映志愿服务活动开展及时性</w:t>
            </w:r>
          </w:p>
        </w:tc>
        <w:tc>
          <w:tcPr>
            <w:tcW w:w="2268" w:type="dxa"/>
            <w:vAlign w:val="center"/>
          </w:tcPr>
          <w:p>
            <w:pPr>
              <w:pStyle w:val="单元格样式2"/>
            </w:pPr>
            <w:r>
              <w:t xml:space="preserve">≥90百分比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反应成本控制数</w:t>
            </w:r>
          </w:p>
        </w:tc>
        <w:tc>
          <w:tcPr>
            <w:tcW w:w="5386" w:type="dxa"/>
            <w:vAlign w:val="center"/>
          </w:tcPr>
          <w:p>
            <w:pPr>
              <w:pStyle w:val="单元格样式2"/>
            </w:pPr>
            <w:r>
              <w:t xml:space="preserve">反映成本控制数</w:t>
            </w:r>
          </w:p>
        </w:tc>
        <w:tc>
          <w:tcPr>
            <w:tcW w:w="2268" w:type="dxa"/>
            <w:vAlign w:val="center"/>
          </w:tcPr>
          <w:p>
            <w:pPr>
              <w:pStyle w:val="单元格样式2"/>
            </w:pPr>
            <w:r>
              <w:t xml:space="preserve">≤0.5万元</w:t>
            </w:r>
          </w:p>
        </w:tc>
        <w:tc>
          <w:tcPr>
            <w:tcW w:w="1276" w:type="dxa"/>
            <w:vAlign w:val="center"/>
          </w:tcPr>
          <w:p>
            <w:pPr>
              <w:pStyle w:val="单元格样式2"/>
            </w:pPr>
            <w:r>
              <w:t xml:space="preserve">2025年预算批复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改变生活陋习，建立科学文明生活方式，改善居家环境</w:t>
            </w:r>
          </w:p>
        </w:tc>
        <w:tc>
          <w:tcPr>
            <w:tcW w:w="5386" w:type="dxa"/>
            <w:vAlign w:val="center"/>
          </w:tcPr>
          <w:p>
            <w:pPr>
              <w:pStyle w:val="单元格样式2"/>
            </w:pPr>
            <w:r>
              <w:t xml:space="preserve">通过开展志愿服务活动，帮助孤寡老人、残疾、困境群众清扫室内外卫生，改善家居环境；改变生活陋习，建立科学文明生活方式，提升人文素质。</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社会效益增加值</w:t>
            </w:r>
          </w:p>
        </w:tc>
        <w:tc>
          <w:tcPr>
            <w:tcW w:w="5386" w:type="dxa"/>
            <w:vAlign w:val="center"/>
          </w:tcPr>
          <w:p>
            <w:pPr>
              <w:pStyle w:val="单元格样式2"/>
            </w:pPr>
            <w:r>
              <w:t xml:space="preserve">通过活动开展对社会效益增加值</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vAlign w:val="center"/>
          </w:tcPr>
          <w:p>
            <w:pPr>
              <w:pStyle w:val="单元格样式2"/>
            </w:pPr>
            <w:r>
              <w:t xml:space="preserve">反映村民满意度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6、推动城乡妇女发展工作经费绩效目标表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13032125P003349100712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推动城乡妇女发展工作经费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财政预算金额1万元，其中财政资金1万元，主要用于推动城乡妇女发展工作。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1.通过加强服务，培树各类典型，带动城乡妇女创业就业，开展实用技能培训，达到逐步增强脱贫致富能力的效果。</w:t>
            </w:r>
          </w:p>
          <w:p>
            <w:pPr>
              <w:pStyle w:val="单元格样式2"/>
            </w:pPr>
            <w:r>
              <w:t xml:space="preserve">2.通过围绕县委县政府中心工作，组织动员广大妇女积极参与经济建设、开展各项活动，实现令妇女精神面貌有较大改观的效果。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帮扶就业妇女人数</w:t>
            </w:r>
          </w:p>
        </w:tc>
        <w:tc>
          <w:tcPr>
            <w:tcW w:w="5386" w:type="dxa"/>
            <w:vAlign w:val="center"/>
          </w:tcPr>
          <w:p>
            <w:pPr>
              <w:pStyle w:val="单元格样式2"/>
            </w:pPr>
            <w:r>
              <w:t xml:space="preserve">反映帮助妇女创业就业人数</w:t>
            </w:r>
          </w:p>
        </w:tc>
        <w:tc>
          <w:tcPr>
            <w:tcW w:w="2268" w:type="dxa"/>
            <w:vAlign w:val="center"/>
          </w:tcPr>
          <w:p>
            <w:pPr>
              <w:pStyle w:val="单元格样式2"/>
            </w:pPr>
            <w:r>
              <w:t xml:space="preserve">≥10人</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巾帼志愿者人数</w:t>
            </w:r>
          </w:p>
        </w:tc>
        <w:tc>
          <w:tcPr>
            <w:tcW w:w="5386" w:type="dxa"/>
            <w:vAlign w:val="center"/>
          </w:tcPr>
          <w:p>
            <w:pPr>
              <w:pStyle w:val="单元格样式2"/>
            </w:pPr>
            <w:r>
              <w:t xml:space="preserve">反映巾帼志愿者人数</w:t>
            </w:r>
          </w:p>
        </w:tc>
        <w:tc>
          <w:tcPr>
            <w:tcW w:w="2268" w:type="dxa"/>
            <w:vAlign w:val="center"/>
          </w:tcPr>
          <w:p>
            <w:pPr>
              <w:pStyle w:val="单元格样式2"/>
            </w:pPr>
            <w:r>
              <w:t xml:space="preserve">≥100人</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技能培训次数</w:t>
            </w:r>
          </w:p>
        </w:tc>
        <w:tc>
          <w:tcPr>
            <w:tcW w:w="5386" w:type="dxa"/>
            <w:vAlign w:val="center"/>
          </w:tcPr>
          <w:p>
            <w:pPr>
              <w:pStyle w:val="单元格样式2"/>
            </w:pPr>
            <w:r>
              <w:t xml:space="preserve">反映对于妇女技能培训期数</w:t>
            </w:r>
          </w:p>
        </w:tc>
        <w:tc>
          <w:tcPr>
            <w:tcW w:w="2268" w:type="dxa"/>
            <w:vAlign w:val="center"/>
          </w:tcPr>
          <w:p>
            <w:pPr>
              <w:pStyle w:val="单元格样式2"/>
            </w:pPr>
            <w:r>
              <w:t xml:space="preserve">≥3期</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活动次数</w:t>
            </w:r>
          </w:p>
        </w:tc>
        <w:tc>
          <w:tcPr>
            <w:tcW w:w="5386" w:type="dxa"/>
            <w:vAlign w:val="center"/>
          </w:tcPr>
          <w:p>
            <w:pPr>
              <w:pStyle w:val="单元格样式2"/>
            </w:pPr>
            <w:r>
              <w:t xml:space="preserve">反映志愿服务活动次数</w:t>
            </w:r>
          </w:p>
        </w:tc>
        <w:tc>
          <w:tcPr>
            <w:tcW w:w="2268" w:type="dxa"/>
            <w:vAlign w:val="center"/>
          </w:tcPr>
          <w:p>
            <w:pPr>
              <w:pStyle w:val="单元格样式2"/>
            </w:pPr>
            <w:r>
              <w:t xml:space="preserve">≥10次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培树巾帼基地数</w:t>
            </w:r>
          </w:p>
        </w:tc>
        <w:tc>
          <w:tcPr>
            <w:tcW w:w="5386" w:type="dxa"/>
            <w:vAlign w:val="center"/>
          </w:tcPr>
          <w:p>
            <w:pPr>
              <w:pStyle w:val="单元格样式2"/>
            </w:pPr>
            <w:r>
              <w:t xml:space="preserve">反映巾帼示范基地建设情况</w:t>
            </w:r>
          </w:p>
        </w:tc>
        <w:tc>
          <w:tcPr>
            <w:tcW w:w="2268" w:type="dxa"/>
            <w:vAlign w:val="center"/>
          </w:tcPr>
          <w:p>
            <w:pPr>
              <w:pStyle w:val="单元格样式2"/>
            </w:pPr>
            <w:r>
              <w:t xml:space="preserve">≥5个</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典型妇女比例</w:t>
            </w:r>
          </w:p>
        </w:tc>
        <w:tc>
          <w:tcPr>
            <w:tcW w:w="5386" w:type="dxa"/>
            <w:vAlign w:val="center"/>
          </w:tcPr>
          <w:p>
            <w:pPr>
              <w:pStyle w:val="单元格样式2"/>
            </w:pPr>
            <w:r>
              <w:t xml:space="preserve">反映典型妇女占积极参与创业就业活动总妇女人数的比例</w:t>
            </w:r>
          </w:p>
        </w:tc>
        <w:tc>
          <w:tcPr>
            <w:tcW w:w="2268" w:type="dxa"/>
            <w:vAlign w:val="center"/>
          </w:tcPr>
          <w:p>
            <w:pPr>
              <w:pStyle w:val="单元格样式2"/>
            </w:pPr>
            <w:r>
              <w:t xml:space="preserve">≥10百分比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vAlign w:val="center"/>
          </w:tcPr>
          <w:p>
            <w:pPr>
              <w:pStyle w:val="单元格样式2"/>
            </w:pPr>
            <w:r>
              <w:t xml:space="preserve">完成各项工作及时率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成本控制数</w:t>
            </w:r>
          </w:p>
        </w:tc>
        <w:tc>
          <w:tcPr>
            <w:tcW w:w="5386" w:type="dxa"/>
            <w:vAlign w:val="center"/>
          </w:tcPr>
          <w:p>
            <w:pPr>
              <w:pStyle w:val="单元格样式2"/>
            </w:pPr>
            <w:r>
              <w:t xml:space="preserve">反映开展各项活动的费用</w:t>
            </w:r>
          </w:p>
        </w:tc>
        <w:tc>
          <w:tcPr>
            <w:tcW w:w="2268" w:type="dxa"/>
            <w:vAlign w:val="center"/>
          </w:tcPr>
          <w:p>
            <w:pPr>
              <w:pStyle w:val="单元格样式2"/>
            </w:pPr>
            <w:r>
              <w:t xml:space="preserve">≤1万元</w:t>
            </w:r>
          </w:p>
        </w:tc>
        <w:tc>
          <w:tcPr>
            <w:tcW w:w="1276" w:type="dxa"/>
            <w:vAlign w:val="center"/>
          </w:tcPr>
          <w:p>
            <w:pPr>
              <w:pStyle w:val="单元格样式2"/>
            </w:pPr>
            <w:r>
              <w:t xml:space="preserve">2025年预算批复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提高妇女生活质量，脱贫致富</w:t>
            </w:r>
          </w:p>
        </w:tc>
        <w:tc>
          <w:tcPr>
            <w:tcW w:w="5386" w:type="dxa"/>
            <w:vAlign w:val="center"/>
          </w:tcPr>
          <w:p>
            <w:pPr>
              <w:pStyle w:val="单元格样式2"/>
            </w:pPr>
            <w:r>
              <w:t xml:space="preserve">带动城乡妇女创业就业，增强其脱贫致富能力。</w:t>
            </w:r>
          </w:p>
        </w:tc>
        <w:tc>
          <w:tcPr>
            <w:tcW w:w="2268" w:type="dxa"/>
            <w:vAlign w:val="center"/>
          </w:tcPr>
          <w:p>
            <w:pPr>
              <w:pStyle w:val="单元格样式2"/>
            </w:pPr>
            <w:r>
              <w:t xml:space="preserve">≥80百分比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社会效益增加值</w:t>
            </w:r>
          </w:p>
        </w:tc>
        <w:tc>
          <w:tcPr>
            <w:tcW w:w="5386" w:type="dxa"/>
            <w:vAlign w:val="center"/>
          </w:tcPr>
          <w:p>
            <w:pPr>
              <w:pStyle w:val="单元格样式2"/>
            </w:pPr>
            <w:r>
              <w:t xml:space="preserve">通过活动开展对社会效益增加值</w:t>
            </w:r>
          </w:p>
        </w:tc>
        <w:tc>
          <w:tcPr>
            <w:tcW w:w="2268" w:type="dxa"/>
            <w:vAlign w:val="center"/>
          </w:tcPr>
          <w:p>
            <w:pPr>
              <w:pStyle w:val="单元格样式2"/>
            </w:pPr>
            <w:r>
              <w:t xml:space="preserve">≥80百分比</w:t>
            </w:r>
          </w:p>
        </w:tc>
        <w:tc>
          <w:tcPr>
            <w:tcW w:w="1276" w:type="dxa"/>
            <w:vAlign w:val="center"/>
          </w:tcPr>
          <w:p>
            <w:pPr>
              <w:pStyle w:val="单元格样式2"/>
            </w:pPr>
            <w:r>
              <w:t xml:space="preserve">2025年工作计划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城乡妇女满意度</w:t>
            </w:r>
          </w:p>
        </w:tc>
        <w:tc>
          <w:tcPr>
            <w:tcW w:w="5386" w:type="dxa"/>
            <w:vAlign w:val="center"/>
          </w:tcPr>
          <w:p>
            <w:pPr>
              <w:pStyle w:val="单元格样式2"/>
            </w:pPr>
            <w:r>
              <w:t xml:space="preserve">城乡妇女对提供服务的满意程度</w:t>
            </w:r>
          </w:p>
        </w:tc>
        <w:tc>
          <w:tcPr>
            <w:tcW w:w="2268" w:type="dxa"/>
            <w:vAlign w:val="center"/>
          </w:tcPr>
          <w:p>
            <w:pPr>
              <w:pStyle w:val="单元格样式2"/>
            </w:pPr>
            <w:r>
              <w:t xml:space="preserve">≥85百分比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7、关于提前下达2025年省级妇女之家建设专项资金的通知（冀财行〔2024〕96号）绩效目标表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13032125P00334310001W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关于提前下达2025年省级妇女之家建设专项资金的通知（冀财行〔2024〕96号）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下达资金8.5万元，其中财政预算资金8.5万元，用于省级妇女之家建设经费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2.13</w:t>
            </w:r>
          </w:p>
        </w:tc>
        <w:tc>
          <w:tcPr>
            <w:tcW w:w="2835" w:type="dxa"/>
            <w:vAlign w:val="center"/>
          </w:tcPr>
          <w:p>
            <w:pPr>
              <w:pStyle w:val="单元格样式3"/>
            </w:pPr>
            <w:r>
              <w:t xml:space="preserve">4.25</w:t>
            </w:r>
          </w:p>
        </w:tc>
        <w:tc>
          <w:tcPr>
            <w:tcW w:w="2551" w:type="dxa"/>
            <w:vAlign w:val="center"/>
          </w:tcPr>
          <w:p>
            <w:pPr>
              <w:pStyle w:val="单元格样式3"/>
            </w:pPr>
            <w:r>
              <w:t xml:space="preserve">6.38</w:t>
            </w:r>
          </w:p>
        </w:tc>
        <w:tc>
          <w:tcPr>
            <w:tcW w:w="3544" w:type="dxa"/>
            <w:gridSpan w:val="2"/>
            <w:vAlign w:val="center"/>
          </w:tcPr>
          <w:p>
            <w:pPr>
              <w:pStyle w:val="单元格样式3"/>
            </w:pPr>
            <w:r>
              <w:t xml:space="preserve">8.50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1.通过关爱和帮扶妇女儿童等弱势群体，达到提升妇女儿童生活幸福获得感的效果。</w:t>
            </w:r>
          </w:p>
          <w:p>
            <w:pPr>
              <w:pStyle w:val="单元格样式2"/>
            </w:pPr>
            <w:r>
              <w:t xml:space="preserve">2.通过以“妇女之家”为载体，开展相关活动，使妇女组织建设更具活力，达到妇女增收致富能力得到较大提高，妇女表达诉求和维护权益渠道更加畅通有效，参与幸福和谐建设的妇女数量不断增长的效果。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省级示范妇女之家数量</w:t>
            </w:r>
          </w:p>
        </w:tc>
        <w:tc>
          <w:tcPr>
            <w:tcW w:w="5386" w:type="dxa"/>
            <w:vAlign w:val="center"/>
          </w:tcPr>
          <w:p>
            <w:pPr>
              <w:pStyle w:val="单元格样式2"/>
            </w:pPr>
            <w:r>
              <w:t xml:space="preserve">达到河北省妇女之家建设标准的新建妇女之家数量</w:t>
            </w:r>
          </w:p>
        </w:tc>
        <w:tc>
          <w:tcPr>
            <w:tcW w:w="2268" w:type="dxa"/>
            <w:vAlign w:val="center"/>
          </w:tcPr>
          <w:p>
            <w:pPr>
              <w:pStyle w:val="单元格样式2"/>
            </w:pPr>
            <w:r>
              <w:t xml:space="preserve">≥1个</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开展活动的次数</w:t>
            </w:r>
          </w:p>
        </w:tc>
        <w:tc>
          <w:tcPr>
            <w:tcW w:w="5386" w:type="dxa"/>
            <w:vAlign w:val="center"/>
          </w:tcPr>
          <w:p>
            <w:pPr>
              <w:pStyle w:val="单元格样式2"/>
            </w:pPr>
            <w:r>
              <w:t xml:space="preserve">反映本年度在省级妇女之家开展活动的次数</w:t>
            </w:r>
          </w:p>
        </w:tc>
        <w:tc>
          <w:tcPr>
            <w:tcW w:w="2268" w:type="dxa"/>
            <w:vAlign w:val="center"/>
          </w:tcPr>
          <w:p>
            <w:pPr>
              <w:pStyle w:val="单元格样式2"/>
            </w:pPr>
            <w:r>
              <w:t xml:space="preserve">≥24次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受益的妇女儿童人次</w:t>
            </w:r>
          </w:p>
        </w:tc>
        <w:tc>
          <w:tcPr>
            <w:tcW w:w="5386" w:type="dxa"/>
            <w:vAlign w:val="center"/>
          </w:tcPr>
          <w:p>
            <w:pPr>
              <w:pStyle w:val="单元格样式2"/>
            </w:pPr>
            <w:r>
              <w:t xml:space="preserve">反映本年度省级妇女之家受益的妇女儿童人次</w:t>
            </w:r>
          </w:p>
        </w:tc>
        <w:tc>
          <w:tcPr>
            <w:tcW w:w="2268" w:type="dxa"/>
            <w:vAlign w:val="center"/>
          </w:tcPr>
          <w:p>
            <w:pPr>
              <w:pStyle w:val="单元格样式2"/>
            </w:pPr>
            <w:r>
              <w:t xml:space="preserve">≥500人次</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建设合格率</w:t>
            </w:r>
          </w:p>
        </w:tc>
        <w:tc>
          <w:tcPr>
            <w:tcW w:w="5386" w:type="dxa"/>
            <w:vAlign w:val="center"/>
          </w:tcPr>
          <w:p>
            <w:pPr>
              <w:pStyle w:val="单元格样式2"/>
            </w:pPr>
            <w:r>
              <w:t xml:space="preserve">反映2025年省级妇女之家建设合格率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建设完成时点</w:t>
            </w:r>
          </w:p>
        </w:tc>
        <w:tc>
          <w:tcPr>
            <w:tcW w:w="5386" w:type="dxa"/>
            <w:vAlign w:val="center"/>
          </w:tcPr>
          <w:p>
            <w:pPr>
              <w:pStyle w:val="单元格样式2"/>
            </w:pPr>
            <w:r>
              <w:t xml:space="preserve">反映2025年省级妇女之家建设完成时间</w:t>
            </w:r>
          </w:p>
        </w:tc>
        <w:tc>
          <w:tcPr>
            <w:tcW w:w="2268" w:type="dxa"/>
            <w:vAlign w:val="center"/>
          </w:tcPr>
          <w:p>
            <w:pPr>
              <w:pStyle w:val="单元格样式2"/>
            </w:pPr>
            <w:r>
              <w:t xml:space="preserve">≤2025.092025.09</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成本控制数</w:t>
            </w:r>
          </w:p>
        </w:tc>
        <w:tc>
          <w:tcPr>
            <w:tcW w:w="5386" w:type="dxa"/>
            <w:vAlign w:val="center"/>
          </w:tcPr>
          <w:p>
            <w:pPr>
              <w:pStyle w:val="单元格样式2"/>
            </w:pPr>
            <w:r>
              <w:t xml:space="preserve">省级妇女之家建设成本</w:t>
            </w:r>
          </w:p>
        </w:tc>
        <w:tc>
          <w:tcPr>
            <w:tcW w:w="2268" w:type="dxa"/>
            <w:vAlign w:val="center"/>
          </w:tcPr>
          <w:p>
            <w:pPr>
              <w:pStyle w:val="单元格样式2"/>
            </w:pPr>
            <w:r>
              <w:t xml:space="preserve">≤8.5万元</w:t>
            </w:r>
          </w:p>
        </w:tc>
        <w:tc>
          <w:tcPr>
            <w:tcW w:w="1276" w:type="dxa"/>
            <w:vAlign w:val="center"/>
          </w:tcPr>
          <w:p>
            <w:pPr>
              <w:pStyle w:val="单元格样式2"/>
            </w:pPr>
            <w:r>
              <w:t xml:space="preserve">2025年预算批复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活动覆盖率</w:t>
            </w:r>
          </w:p>
        </w:tc>
        <w:tc>
          <w:tcPr>
            <w:tcW w:w="5386" w:type="dxa"/>
            <w:vAlign w:val="center"/>
          </w:tcPr>
          <w:p>
            <w:pPr>
              <w:pStyle w:val="单元格样式2"/>
            </w:pPr>
            <w:r>
              <w:t xml:space="preserve">反映参加活动人数占全村妇女儿童人数的比例</w:t>
            </w:r>
          </w:p>
        </w:tc>
        <w:tc>
          <w:tcPr>
            <w:tcW w:w="2268" w:type="dxa"/>
            <w:vAlign w:val="center"/>
          </w:tcPr>
          <w:p>
            <w:pPr>
              <w:pStyle w:val="单元格样式2"/>
            </w:pPr>
            <w:r>
              <w:t xml:space="preserve">≥90百分比</w:t>
            </w:r>
          </w:p>
        </w:tc>
        <w:tc>
          <w:tcPr>
            <w:tcW w:w="1276" w:type="dxa"/>
            <w:vAlign w:val="center"/>
          </w:tcPr>
          <w:p>
            <w:pPr>
              <w:pStyle w:val="单元格样式2"/>
            </w:pPr>
            <w:r>
              <w:t xml:space="preserve">2025年工作计划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基层妇联服务水平</w:t>
            </w:r>
          </w:p>
        </w:tc>
        <w:tc>
          <w:tcPr>
            <w:tcW w:w="5386" w:type="dxa"/>
            <w:vAlign w:val="center"/>
          </w:tcPr>
          <w:p>
            <w:pPr>
              <w:pStyle w:val="单元格样式2"/>
            </w:pPr>
            <w:r>
              <w:t xml:space="preserve">提升基层妇联服务水平的比例</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基层妇女群众和妇联干部对活动的满意度</w:t>
            </w:r>
          </w:p>
        </w:tc>
        <w:tc>
          <w:tcPr>
            <w:tcW w:w="5386" w:type="dxa"/>
            <w:vAlign w:val="center"/>
          </w:tcPr>
          <w:p>
            <w:pPr>
              <w:pStyle w:val="单元格样式2"/>
            </w:pPr>
            <w:r>
              <w:t xml:space="preserve">基层妇女群众和妇联干部对活动的满意度比率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1.34</w:t>
            </w:r>
          </w:p>
        </w:tc>
        <w:tc>
          <w:tcPr>
            <w:tcW w:w="964" w:type="dxa"/>
            <w:vAlign w:val="center"/>
          </w:tcPr>
          <w:p>
            <w:pPr>
              <w:pStyle w:val="单元格样式7"/>
            </w:pPr>
            <w:r>
              <w:t xml:space="preserve">1.34</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1.34</w:t>
            </w:r>
          </w:p>
        </w:tc>
      </w:tr>
      <w:tr>
        <w:trPr>
          <w:cantSplit/>
          <w:trHeight w:hRule="auto" w:val="0"/>
          <w:jc w:val="center"/>
        </w:trPr>
        <w:tc>
          <w:tcPr>
            <w:tcW w:w="1701" w:type="dxa"/>
            <w:vAlign w:val="center"/>
          </w:tcPr>
          <w:p>
            <w:pPr>
              <w:pStyle w:val="单元格样式6"/>
            </w:pPr>
            <w:r>
              <w:t xml:space="preserve">青龙满族自治县妇女联合会本级小计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1.34</w:t>
            </w:r>
          </w:p>
        </w:tc>
        <w:tc>
          <w:tcPr>
            <w:tcW w:w="964" w:type="dxa"/>
            <w:vAlign w:val="center"/>
          </w:tcPr>
          <w:p>
            <w:pPr>
              <w:pStyle w:val="单元格样式7"/>
            </w:pPr>
            <w:r>
              <w:t xml:space="preserve">1.34</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1.34</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1.64</w:t>
            </w:r>
          </w:p>
        </w:tc>
        <w:tc>
          <w:tcPr>
            <w:tcW w:w="1134" w:type="dxa"/>
            <w:vAlign w:val="center"/>
          </w:tcPr>
          <w:p>
            <w:pPr>
              <w:pStyle w:val="单元格样式2"/>
            </w:pPr>
            <w:r>
              <w:t xml:space="preserve">软件运维服务</w:t>
            </w:r>
          </w:p>
        </w:tc>
        <w:tc>
          <w:tcPr>
            <w:tcW w:w="1134" w:type="dxa"/>
            <w:vAlign w:val="center"/>
          </w:tcPr>
          <w:p>
            <w:pPr>
              <w:pStyle w:val="单元格样式2"/>
            </w:pPr>
            <w:r>
              <w:t xml:space="preserve">C16070300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trHeight w:hRule="auto" w:val="0"/>
          <w:jc w:val="center"/>
        </w:trPr>
        <w:tc>
          <w:tcPr>
            <w:tcW w:w="1701" w:type="dxa"/>
            <w:vAlign w:val="center"/>
          </w:tcPr>
          <w:p>
            <w:pPr>
              <w:pStyle w:val="单元格样式2"/>
            </w:pPr>
            <w:r>
              <w:t xml:space="preserve">基层妇联组织建设经费</w:t>
            </w:r>
          </w:p>
        </w:tc>
        <w:tc>
          <w:tcPr>
            <w:tcW w:w="964" w:type="dxa"/>
            <w:vAlign w:val="center"/>
          </w:tcPr>
          <w:p>
            <w:pPr>
              <w:pStyle w:val="单元格样式4"/>
            </w:pPr>
            <w:r>
              <w:t xml:space="preserve">1.00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100</w:t>
            </w:r>
          </w:p>
        </w:tc>
        <w:tc>
          <w:tcPr>
            <w:tcW w:w="850" w:type="dxa"/>
            <w:vAlign w:val="center"/>
          </w:tcPr>
          <w:p>
            <w:pPr>
              <w:pStyle w:val="单元格样式4"/>
            </w:pPr>
            <w:r>
              <w:t xml:space="preserve">0.00</w:t>
            </w:r>
          </w:p>
        </w:tc>
        <w:tc>
          <w:tcPr>
            <w:tcW w:w="964" w:type="dxa"/>
            <w:vAlign w:val="center"/>
          </w:tcPr>
          <w:p>
            <w:pPr>
              <w:pStyle w:val="单元格样式4"/>
            </w:pPr>
            <w:r>
              <w:t xml:space="preserve">0.17</w:t>
            </w:r>
          </w:p>
        </w:tc>
        <w:tc>
          <w:tcPr>
            <w:tcW w:w="964" w:type="dxa"/>
            <w:vAlign w:val="center"/>
          </w:tcPr>
          <w:p>
            <w:pPr>
              <w:pStyle w:val="单元格样式4"/>
            </w:pPr>
            <w:r>
              <w:t xml:space="preserve">0.17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0.17</w:t>
            </w:r>
          </w:p>
        </w:tc>
      </w:tr>
      <w:tr>
        <w:trPr>
          <w:cantSplit/>
          <w:trHeight w:hRule="auto" w:val="0"/>
          <w:jc w:val="center"/>
        </w:trPr>
        <w:tc>
          <w:tcPr>
            <w:tcW w:w="1701" w:type="dxa"/>
            <w:vAlign w:val="center"/>
          </w:tcPr>
          <w:p>
            <w:pPr>
              <w:pStyle w:val="单元格样式2"/>
            </w:pPr>
            <w:r>
              <w:t xml:space="preserve">推动城乡妇女发展工作经费</w:t>
            </w:r>
          </w:p>
        </w:tc>
        <w:tc>
          <w:tcPr>
            <w:tcW w:w="964" w:type="dxa"/>
            <w:vAlign w:val="center"/>
          </w:tcPr>
          <w:p>
            <w:pPr>
              <w:pStyle w:val="单元格样式4"/>
            </w:pPr>
            <w:r>
              <w:t xml:space="preserve">1.00</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100</w:t>
            </w:r>
          </w:p>
        </w:tc>
        <w:tc>
          <w:tcPr>
            <w:tcW w:w="850" w:type="dxa"/>
            <w:vAlign w:val="center"/>
          </w:tcPr>
          <w:p>
            <w:pPr>
              <w:pStyle w:val="单元格样式4"/>
            </w:pPr>
            <w:r>
              <w:t xml:space="preserve">0.00</w:t>
            </w:r>
          </w:p>
        </w:tc>
        <w:tc>
          <w:tcPr>
            <w:tcW w:w="964" w:type="dxa"/>
            <w:vAlign w:val="center"/>
          </w:tcPr>
          <w:p>
            <w:pPr>
              <w:pStyle w:val="单元格样式4"/>
            </w:pPr>
            <w:r>
              <w:t xml:space="preserve">0.17</w:t>
            </w:r>
          </w:p>
        </w:tc>
        <w:tc>
          <w:tcPr>
            <w:tcW w:w="964" w:type="dxa"/>
            <w:vAlign w:val="center"/>
          </w:tcPr>
          <w:p>
            <w:pPr>
              <w:pStyle w:val="单元格样式4"/>
            </w:pPr>
            <w:r>
              <w:t xml:space="preserve">0.17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0.17</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青龙满族自治县妇女联合会本级上年末固定资产金额为0.78万元（详见下表）。本年度拟购置固定资产总额为0.00万元，已按要求列入政府采购预算，详见政府采购预算表。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713001青龙满族自治县妇女联合会本级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0.78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33</w:t>
            </w:r>
          </w:p>
        </w:tc>
        <w:tc>
          <w:tcPr>
            <w:tcW w:w="2835" w:type="dxa"/>
            <w:vAlign w:val="center"/>
          </w:tcPr>
          <w:p>
            <w:pPr>
              <w:pStyle w:val="单元格样式4"/>
            </w:pPr>
            <w:r>
              <w:t xml:space="preserve">0.78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2025-01-23T15:59:16Z</dcterms:created>
  <dcterms:modified xsi:type="dcterms:W3CDTF">2025-01-23T15:59:16Z</dcterms:modified>
</cp:coreProperties>
</file>