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32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34.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32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customXml/itemProps32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3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32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3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E1" w:rsidRDefault="00CA35BC">
      <w:pPr>
        <w:jc w:val="center"/>
        <w:outlineLvl w:val="0"/>
      </w:pPr>
      <w:r>
        <w:rPr>
          <w:rFonts w:ascii="黑体" w:eastAsia="黑体" w:hAnsi="黑体" w:cs="黑体"/>
          <w:b/>
          <w:sz w:val="44"/>
        </w:rPr>
        <w:t>2024年</w:t>
      </w:r>
      <w:r>
        <w:rPr>
          <w:rFonts w:ascii="黑体" w:eastAsia="黑体" w:hAnsi="黑体" w:cs="黑体" w:hint="eastAsia"/>
          <w:b/>
          <w:sz w:val="44"/>
          <w:lang w:eastAsia="zh-CN"/>
        </w:rPr>
        <w:t>住房和城乡建设局本级单位</w:t>
      </w:r>
      <w:r>
        <w:rPr>
          <w:rFonts w:ascii="黑体" w:eastAsia="黑体" w:hAnsi="黑体" w:cs="黑体"/>
          <w:b/>
          <w:sz w:val="44"/>
        </w:rPr>
        <w:t>预算信息公开目录</w:t>
      </w:r>
    </w:p>
    <w:p w:rsidR="00B757E1" w:rsidRDefault="00B757E1">
      <w:pPr>
        <w:jc w:val="center"/>
      </w:pPr>
    </w:p>
    <w:p w:rsidR="00B757E1" w:rsidRDefault="00CA35BC">
      <w:r>
        <w:rPr>
          <w:rFonts w:ascii="方正楷体_GBK" w:eastAsia="方正楷体_GBK" w:hAnsi="方正楷体_GBK" w:cs="方正楷体_GBK"/>
          <w:b/>
          <w:sz w:val="28"/>
        </w:rPr>
        <w:t>部门预算公开表</w:t>
      </w:r>
    </w:p>
    <w:p w:rsidR="00B757E1" w:rsidRDefault="001B15D5">
      <w:pPr>
        <w:pStyle w:val="1"/>
        <w:tabs>
          <w:tab w:val="right" w:leader="dot" w:pos="14562"/>
        </w:tabs>
        <w:rPr>
          <w:color w:val="auto"/>
        </w:rPr>
      </w:pPr>
      <w:r w:rsidRPr="001B15D5">
        <w:rPr>
          <w:color w:val="auto"/>
        </w:rPr>
        <w:fldChar w:fldCharType="begin"/>
      </w:r>
      <w:r w:rsidR="00CA35BC">
        <w:rPr>
          <w:color w:val="auto"/>
        </w:rPr>
        <w:instrText>TOC \o "2-2" \h \z \u</w:instrText>
      </w:r>
      <w:r w:rsidRPr="001B15D5">
        <w:rPr>
          <w:color w:val="auto"/>
        </w:rPr>
        <w:fldChar w:fldCharType="separate"/>
      </w:r>
      <w:hyperlink w:anchor="_Toc_2_2_0000000001" w:history="1">
        <w:r w:rsidR="00CA35BC">
          <w:rPr>
            <w:color w:val="auto"/>
          </w:rPr>
          <w:t>部门预算收支总表</w:t>
        </w:r>
        <w:r w:rsidR="00CA35BC">
          <w:rPr>
            <w:color w:val="auto"/>
          </w:rPr>
          <w:tab/>
        </w:r>
        <w:r w:rsidR="00CA35BC">
          <w:rPr>
            <w:rFonts w:asciiTheme="minorEastAsia" w:eastAsiaTheme="minorEastAsia" w:hAnsiTheme="minorEastAsia" w:hint="eastAsia"/>
            <w:color w:val="auto"/>
            <w:lang w:eastAsia="zh-CN"/>
          </w:rPr>
          <w:t>3</w:t>
        </w:r>
      </w:hyperlink>
    </w:p>
    <w:p w:rsidR="00B757E1" w:rsidRDefault="001B15D5">
      <w:pPr>
        <w:pStyle w:val="1"/>
        <w:tabs>
          <w:tab w:val="right" w:leader="dot" w:pos="14562"/>
        </w:tabs>
        <w:rPr>
          <w:color w:val="auto"/>
        </w:rPr>
      </w:pPr>
      <w:hyperlink w:anchor="_Toc_2_2_0000000002" w:history="1">
        <w:r w:rsidR="00CA35BC">
          <w:rPr>
            <w:color w:val="auto"/>
          </w:rPr>
          <w:t>部门预算收入总表</w:t>
        </w:r>
        <w:r w:rsidR="00CA35BC">
          <w:rPr>
            <w:color w:val="auto"/>
          </w:rPr>
          <w:tab/>
        </w:r>
        <w:r w:rsidR="00CA35BC">
          <w:rPr>
            <w:rFonts w:asciiTheme="minorEastAsia" w:eastAsiaTheme="minorEastAsia" w:hAnsiTheme="minorEastAsia" w:hint="eastAsia"/>
            <w:color w:val="auto"/>
            <w:lang w:eastAsia="zh-CN"/>
          </w:rPr>
          <w:t>5</w:t>
        </w:r>
      </w:hyperlink>
    </w:p>
    <w:p w:rsidR="00B757E1" w:rsidRDefault="001B15D5">
      <w:pPr>
        <w:pStyle w:val="1"/>
        <w:tabs>
          <w:tab w:val="right" w:leader="dot" w:pos="14562"/>
        </w:tabs>
        <w:rPr>
          <w:color w:val="auto"/>
        </w:rPr>
      </w:pPr>
      <w:hyperlink w:anchor="_Toc_2_2_0000000003" w:history="1">
        <w:r w:rsidR="00CA35BC">
          <w:rPr>
            <w:color w:val="auto"/>
          </w:rPr>
          <w:t>部门预算支出总表</w:t>
        </w:r>
        <w:r w:rsidR="00CA35BC">
          <w:rPr>
            <w:color w:val="auto"/>
          </w:rPr>
          <w:tab/>
        </w:r>
        <w:r w:rsidR="00CA35BC">
          <w:rPr>
            <w:rFonts w:asciiTheme="minorEastAsia" w:eastAsiaTheme="minorEastAsia" w:hAnsiTheme="minorEastAsia" w:hint="eastAsia"/>
            <w:color w:val="auto"/>
            <w:lang w:eastAsia="zh-CN"/>
          </w:rPr>
          <w:t>11</w:t>
        </w:r>
      </w:hyperlink>
    </w:p>
    <w:p w:rsidR="00B757E1" w:rsidRDefault="001B15D5">
      <w:pPr>
        <w:pStyle w:val="1"/>
        <w:tabs>
          <w:tab w:val="right" w:leader="dot" w:pos="14562"/>
        </w:tabs>
        <w:rPr>
          <w:color w:val="auto"/>
        </w:rPr>
      </w:pPr>
      <w:hyperlink w:anchor="_Toc_2_2_0000000004" w:history="1">
        <w:r w:rsidR="00CA35BC">
          <w:rPr>
            <w:color w:val="auto"/>
          </w:rPr>
          <w:t>部门预算财政拨款收支总表</w:t>
        </w:r>
        <w:r w:rsidR="00CA35BC">
          <w:rPr>
            <w:color w:val="auto"/>
          </w:rPr>
          <w:tab/>
        </w:r>
        <w:r w:rsidR="00CA35BC">
          <w:rPr>
            <w:rFonts w:asciiTheme="minorEastAsia" w:eastAsiaTheme="minorEastAsia" w:hAnsiTheme="minorEastAsia" w:hint="eastAsia"/>
            <w:color w:val="auto"/>
            <w:lang w:eastAsia="zh-CN"/>
          </w:rPr>
          <w:t>16</w:t>
        </w:r>
      </w:hyperlink>
    </w:p>
    <w:p w:rsidR="00B757E1" w:rsidRDefault="001B15D5">
      <w:pPr>
        <w:pStyle w:val="1"/>
        <w:tabs>
          <w:tab w:val="right" w:leader="dot" w:pos="14562"/>
        </w:tabs>
        <w:rPr>
          <w:color w:val="auto"/>
        </w:rPr>
      </w:pPr>
      <w:hyperlink w:anchor="_Toc_2_2_0000000005" w:history="1">
        <w:r w:rsidR="00CA35BC">
          <w:rPr>
            <w:color w:val="auto"/>
          </w:rPr>
          <w:t>部门预算一般公共预算财政拨款支出表</w:t>
        </w:r>
        <w:r w:rsidR="00CA35BC">
          <w:rPr>
            <w:color w:val="auto"/>
          </w:rPr>
          <w:tab/>
        </w:r>
        <w:r w:rsidR="00CA35BC">
          <w:rPr>
            <w:rFonts w:asciiTheme="minorEastAsia" w:eastAsiaTheme="minorEastAsia" w:hAnsiTheme="minorEastAsia" w:hint="eastAsia"/>
            <w:color w:val="auto"/>
            <w:lang w:eastAsia="zh-CN"/>
          </w:rPr>
          <w:t>19</w:t>
        </w:r>
      </w:hyperlink>
    </w:p>
    <w:p w:rsidR="00B757E1" w:rsidRDefault="001B15D5">
      <w:pPr>
        <w:pStyle w:val="1"/>
        <w:tabs>
          <w:tab w:val="right" w:leader="dot" w:pos="14562"/>
        </w:tabs>
        <w:rPr>
          <w:color w:val="auto"/>
        </w:rPr>
      </w:pPr>
      <w:hyperlink w:anchor="_Toc_2_2_0000000006" w:history="1">
        <w:r w:rsidR="00CA35BC">
          <w:rPr>
            <w:color w:val="auto"/>
          </w:rPr>
          <w:t>部门预算一般公共预算财政拨款基本支出表</w:t>
        </w:r>
        <w:r w:rsidR="00CA35BC">
          <w:rPr>
            <w:color w:val="auto"/>
          </w:rPr>
          <w:tab/>
        </w:r>
        <w:r w:rsidR="00CA35BC">
          <w:rPr>
            <w:rFonts w:asciiTheme="minorEastAsia" w:eastAsiaTheme="minorEastAsia" w:hAnsiTheme="minorEastAsia" w:hint="eastAsia"/>
            <w:color w:val="auto"/>
            <w:lang w:eastAsia="zh-CN"/>
          </w:rPr>
          <w:t>22</w:t>
        </w:r>
      </w:hyperlink>
    </w:p>
    <w:p w:rsidR="00B757E1" w:rsidRDefault="001B15D5">
      <w:pPr>
        <w:pStyle w:val="1"/>
        <w:tabs>
          <w:tab w:val="right" w:leader="dot" w:pos="14562"/>
        </w:tabs>
        <w:rPr>
          <w:color w:val="auto"/>
        </w:rPr>
      </w:pPr>
      <w:hyperlink w:anchor="_Toc_2_2_0000000007" w:history="1">
        <w:r w:rsidR="00CA35BC">
          <w:rPr>
            <w:color w:val="auto"/>
          </w:rPr>
          <w:t>部门预算政府性基金预算财政拨款支出表</w:t>
        </w:r>
        <w:r w:rsidR="00CA35BC">
          <w:rPr>
            <w:color w:val="auto"/>
          </w:rPr>
          <w:tab/>
        </w:r>
        <w:r w:rsidR="00CA35BC">
          <w:rPr>
            <w:rFonts w:asciiTheme="minorEastAsia" w:eastAsiaTheme="minorEastAsia" w:hAnsiTheme="minorEastAsia" w:hint="eastAsia"/>
            <w:color w:val="auto"/>
            <w:lang w:eastAsia="zh-CN"/>
          </w:rPr>
          <w:t>24</w:t>
        </w:r>
      </w:hyperlink>
    </w:p>
    <w:p w:rsidR="00B757E1" w:rsidRDefault="001B15D5">
      <w:pPr>
        <w:pStyle w:val="1"/>
        <w:tabs>
          <w:tab w:val="right" w:leader="dot" w:pos="14562"/>
        </w:tabs>
        <w:rPr>
          <w:color w:val="auto"/>
        </w:rPr>
      </w:pPr>
      <w:hyperlink w:anchor="_Toc_2_2_0000000008" w:history="1">
        <w:r w:rsidR="00CA35BC">
          <w:rPr>
            <w:color w:val="auto"/>
          </w:rPr>
          <w:t>部门预算国有资本经营预算财政拨款支出表</w:t>
        </w:r>
        <w:r w:rsidR="00CA35BC">
          <w:rPr>
            <w:color w:val="auto"/>
          </w:rPr>
          <w:tab/>
        </w:r>
        <w:r w:rsidR="00CA35BC">
          <w:rPr>
            <w:rFonts w:asciiTheme="minorEastAsia" w:eastAsiaTheme="minorEastAsia" w:hAnsiTheme="minorEastAsia" w:hint="eastAsia"/>
            <w:color w:val="auto"/>
            <w:lang w:eastAsia="zh-CN"/>
          </w:rPr>
          <w:t>25</w:t>
        </w:r>
      </w:hyperlink>
    </w:p>
    <w:p w:rsidR="00B757E1" w:rsidRDefault="001B15D5">
      <w:pPr>
        <w:pStyle w:val="1"/>
        <w:tabs>
          <w:tab w:val="right" w:leader="dot" w:pos="14562"/>
        </w:tabs>
        <w:rPr>
          <w:color w:val="auto"/>
        </w:rPr>
      </w:pPr>
      <w:hyperlink w:anchor="_Toc_2_2_0000000009" w:history="1">
        <w:r w:rsidR="00CA35BC">
          <w:rPr>
            <w:color w:val="auto"/>
          </w:rPr>
          <w:t>部门预算财政拨款</w:t>
        </w:r>
        <w:r w:rsidR="00CA35BC">
          <w:rPr>
            <w:color w:val="auto"/>
          </w:rPr>
          <w:t>“</w:t>
        </w:r>
        <w:r w:rsidR="00CA35BC">
          <w:rPr>
            <w:color w:val="auto"/>
          </w:rPr>
          <w:t>三公</w:t>
        </w:r>
        <w:r w:rsidR="00CA35BC">
          <w:rPr>
            <w:color w:val="auto"/>
          </w:rPr>
          <w:t>”</w:t>
        </w:r>
        <w:r w:rsidR="00CA35BC">
          <w:rPr>
            <w:color w:val="auto"/>
          </w:rPr>
          <w:t>经费支出表</w:t>
        </w:r>
        <w:r w:rsidR="00CA35BC">
          <w:rPr>
            <w:color w:val="auto"/>
          </w:rPr>
          <w:tab/>
        </w:r>
        <w:r w:rsidR="00CA35BC">
          <w:rPr>
            <w:rFonts w:asciiTheme="minorEastAsia" w:eastAsiaTheme="minorEastAsia" w:hAnsiTheme="minorEastAsia" w:hint="eastAsia"/>
            <w:color w:val="auto"/>
            <w:lang w:eastAsia="zh-CN"/>
          </w:rPr>
          <w:t>26</w:t>
        </w:r>
      </w:hyperlink>
    </w:p>
    <w:p w:rsidR="00B757E1" w:rsidRDefault="001B15D5">
      <w:r>
        <w:fldChar w:fldCharType="end"/>
      </w:r>
    </w:p>
    <w:p w:rsidR="00B757E1" w:rsidRDefault="00CA35BC">
      <w:r>
        <w:rPr>
          <w:rFonts w:ascii="方正楷体_GBK" w:eastAsia="方正楷体_GBK" w:hAnsi="方正楷体_GBK" w:cs="方正楷体_GBK"/>
          <w:b/>
          <w:sz w:val="28"/>
        </w:rPr>
        <w:t>部门预算信息公开情况说明</w:t>
      </w:r>
    </w:p>
    <w:p w:rsidR="00B757E1" w:rsidRDefault="001B15D5">
      <w:pPr>
        <w:pStyle w:val="1"/>
        <w:tabs>
          <w:tab w:val="right" w:leader="dot" w:pos="14562"/>
        </w:tabs>
        <w:rPr>
          <w:color w:val="auto"/>
        </w:rPr>
      </w:pPr>
      <w:r w:rsidRPr="001B15D5">
        <w:rPr>
          <w:color w:val="auto"/>
        </w:rPr>
        <w:fldChar w:fldCharType="begin"/>
      </w:r>
      <w:r w:rsidR="00CA35BC">
        <w:rPr>
          <w:color w:val="auto"/>
        </w:rPr>
        <w:instrText>TOC \o "3-3" \h \z \u</w:instrText>
      </w:r>
      <w:r w:rsidRPr="001B15D5">
        <w:rPr>
          <w:color w:val="auto"/>
        </w:rPr>
        <w:fldChar w:fldCharType="separate"/>
      </w:r>
      <w:hyperlink w:anchor="_Toc_3_3_0000000010" w:history="1">
        <w:r w:rsidR="00CA35BC">
          <w:rPr>
            <w:color w:val="auto"/>
          </w:rPr>
          <w:t>一、部门职责及机构设置情况</w:t>
        </w:r>
        <w:r w:rsidR="00CA35BC">
          <w:rPr>
            <w:color w:val="auto"/>
          </w:rPr>
          <w:tab/>
        </w:r>
        <w:r w:rsidR="00CA35BC">
          <w:rPr>
            <w:rFonts w:asciiTheme="minorEastAsia" w:eastAsiaTheme="minorEastAsia" w:hAnsiTheme="minorEastAsia" w:hint="eastAsia"/>
            <w:color w:val="auto"/>
            <w:lang w:eastAsia="zh-CN"/>
          </w:rPr>
          <w:t>27</w:t>
        </w:r>
      </w:hyperlink>
    </w:p>
    <w:p w:rsidR="00B757E1" w:rsidRDefault="001B15D5">
      <w:pPr>
        <w:pStyle w:val="1"/>
        <w:tabs>
          <w:tab w:val="right" w:leader="dot" w:pos="14562"/>
        </w:tabs>
        <w:rPr>
          <w:color w:val="auto"/>
        </w:rPr>
      </w:pPr>
      <w:hyperlink w:anchor="_Toc_3_3_0000000011" w:history="1">
        <w:r w:rsidR="00CA35BC">
          <w:rPr>
            <w:color w:val="auto"/>
          </w:rPr>
          <w:t>二、部门预算安排的总体情况</w:t>
        </w:r>
        <w:r w:rsidR="00CA35BC">
          <w:rPr>
            <w:color w:val="auto"/>
          </w:rPr>
          <w:tab/>
        </w:r>
        <w:r w:rsidR="00CA35BC">
          <w:rPr>
            <w:rFonts w:asciiTheme="minorEastAsia" w:eastAsiaTheme="minorEastAsia" w:hAnsiTheme="minorEastAsia" w:hint="eastAsia"/>
            <w:color w:val="auto"/>
            <w:lang w:eastAsia="zh-CN"/>
          </w:rPr>
          <w:t>35</w:t>
        </w:r>
      </w:hyperlink>
    </w:p>
    <w:p w:rsidR="00B757E1" w:rsidRDefault="001B15D5">
      <w:pPr>
        <w:pStyle w:val="1"/>
        <w:tabs>
          <w:tab w:val="right" w:leader="dot" w:pos="14562"/>
        </w:tabs>
        <w:rPr>
          <w:color w:val="auto"/>
        </w:rPr>
      </w:pPr>
      <w:hyperlink w:anchor="_Toc_3_3_0000000012" w:history="1">
        <w:r w:rsidR="00CA35BC">
          <w:rPr>
            <w:color w:val="auto"/>
          </w:rPr>
          <w:t>三、机关运行经费安排情况</w:t>
        </w:r>
        <w:r w:rsidR="00CA35BC">
          <w:rPr>
            <w:color w:val="auto"/>
          </w:rPr>
          <w:tab/>
        </w:r>
        <w:r w:rsidR="00CA35BC">
          <w:rPr>
            <w:rFonts w:asciiTheme="minorEastAsia" w:eastAsiaTheme="minorEastAsia" w:hAnsiTheme="minorEastAsia" w:hint="eastAsia"/>
            <w:color w:val="auto"/>
            <w:lang w:eastAsia="zh-CN"/>
          </w:rPr>
          <w:t>35</w:t>
        </w:r>
      </w:hyperlink>
    </w:p>
    <w:p w:rsidR="00B757E1" w:rsidRDefault="001B15D5">
      <w:pPr>
        <w:pStyle w:val="1"/>
        <w:tabs>
          <w:tab w:val="right" w:leader="dot" w:pos="14562"/>
        </w:tabs>
        <w:rPr>
          <w:color w:val="auto"/>
        </w:rPr>
      </w:pPr>
      <w:hyperlink w:anchor="_Toc_3_3_0000000013" w:history="1">
        <w:r w:rsidR="00CA35BC">
          <w:rPr>
            <w:color w:val="auto"/>
          </w:rPr>
          <w:t>四、财政拨款</w:t>
        </w:r>
        <w:r w:rsidR="00CA35BC">
          <w:rPr>
            <w:color w:val="auto"/>
          </w:rPr>
          <w:t>“</w:t>
        </w:r>
        <w:r w:rsidR="00CA35BC">
          <w:rPr>
            <w:color w:val="auto"/>
          </w:rPr>
          <w:t>三公</w:t>
        </w:r>
        <w:r w:rsidR="00CA35BC">
          <w:rPr>
            <w:color w:val="auto"/>
          </w:rPr>
          <w:t>”</w:t>
        </w:r>
        <w:r w:rsidR="00CA35BC">
          <w:rPr>
            <w:color w:val="auto"/>
          </w:rPr>
          <w:t>经费预算情况及增减变化原因</w:t>
        </w:r>
        <w:r w:rsidR="00CA35BC">
          <w:rPr>
            <w:color w:val="auto"/>
          </w:rPr>
          <w:tab/>
        </w:r>
        <w:r w:rsidR="00CA35BC">
          <w:rPr>
            <w:rFonts w:asciiTheme="minorEastAsia" w:eastAsiaTheme="minorEastAsia" w:hAnsiTheme="minorEastAsia" w:hint="eastAsia"/>
            <w:color w:val="auto"/>
            <w:lang w:eastAsia="zh-CN"/>
          </w:rPr>
          <w:t>36</w:t>
        </w:r>
      </w:hyperlink>
    </w:p>
    <w:p w:rsidR="00B757E1" w:rsidRDefault="001B15D5">
      <w:pPr>
        <w:pStyle w:val="1"/>
        <w:tabs>
          <w:tab w:val="right" w:leader="dot" w:pos="14562"/>
        </w:tabs>
        <w:rPr>
          <w:color w:val="auto"/>
        </w:rPr>
      </w:pPr>
      <w:hyperlink w:anchor="_Toc_3_3_0000000014" w:history="1">
        <w:r w:rsidR="00CA35BC">
          <w:rPr>
            <w:color w:val="auto"/>
          </w:rPr>
          <w:t>五、部门整体绩效目标</w:t>
        </w:r>
        <w:r w:rsidR="00CA35BC">
          <w:rPr>
            <w:color w:val="auto"/>
          </w:rPr>
          <w:tab/>
        </w:r>
        <w:r w:rsidR="00CA35BC">
          <w:rPr>
            <w:rFonts w:asciiTheme="minorEastAsia" w:eastAsiaTheme="minorEastAsia" w:hAnsiTheme="minorEastAsia" w:hint="eastAsia"/>
            <w:color w:val="auto"/>
            <w:lang w:eastAsia="zh-CN"/>
          </w:rPr>
          <w:t>36</w:t>
        </w:r>
      </w:hyperlink>
    </w:p>
    <w:p w:rsidR="00B757E1" w:rsidRDefault="001B15D5">
      <w:pPr>
        <w:pStyle w:val="1"/>
        <w:tabs>
          <w:tab w:val="right" w:leader="dot" w:pos="14562"/>
        </w:tabs>
        <w:rPr>
          <w:color w:val="auto"/>
        </w:rPr>
      </w:pPr>
      <w:hyperlink w:anchor="_Toc_3_3_0000000015" w:history="1">
        <w:r w:rsidR="00CA35BC">
          <w:rPr>
            <w:color w:val="auto"/>
          </w:rPr>
          <w:t>六、部门主管专项资金预算安排情况及绩效目标</w:t>
        </w:r>
        <w:r w:rsidR="00CA35BC">
          <w:rPr>
            <w:color w:val="auto"/>
          </w:rPr>
          <w:tab/>
        </w:r>
        <w:r w:rsidR="00CA35BC">
          <w:rPr>
            <w:rFonts w:asciiTheme="minorEastAsia" w:eastAsiaTheme="minorEastAsia" w:hAnsiTheme="minorEastAsia" w:hint="eastAsia"/>
            <w:color w:val="auto"/>
            <w:lang w:eastAsia="zh-CN"/>
          </w:rPr>
          <w:t>36</w:t>
        </w:r>
      </w:hyperlink>
    </w:p>
    <w:p w:rsidR="00B757E1" w:rsidRDefault="001B15D5">
      <w:pPr>
        <w:pStyle w:val="1"/>
        <w:tabs>
          <w:tab w:val="right" w:leader="dot" w:pos="14562"/>
        </w:tabs>
        <w:rPr>
          <w:color w:val="auto"/>
        </w:rPr>
      </w:pPr>
      <w:hyperlink w:anchor="_Toc_3_3_0000000016" w:history="1">
        <w:r w:rsidR="00CA35BC">
          <w:rPr>
            <w:color w:val="auto"/>
          </w:rPr>
          <w:t>七、部门项目预算安排情况及绩效目标</w:t>
        </w:r>
        <w:r w:rsidR="00CA35BC">
          <w:rPr>
            <w:color w:val="auto"/>
          </w:rPr>
          <w:tab/>
        </w:r>
        <w:r w:rsidR="00CA35BC">
          <w:rPr>
            <w:rFonts w:asciiTheme="minorEastAsia" w:eastAsiaTheme="minorEastAsia" w:hAnsiTheme="minorEastAsia" w:hint="eastAsia"/>
            <w:color w:val="auto"/>
            <w:lang w:eastAsia="zh-CN"/>
          </w:rPr>
          <w:t>37</w:t>
        </w:r>
      </w:hyperlink>
    </w:p>
    <w:p w:rsidR="00B757E1" w:rsidRDefault="001B15D5">
      <w:pPr>
        <w:pStyle w:val="1"/>
        <w:tabs>
          <w:tab w:val="right" w:leader="dot" w:pos="14562"/>
        </w:tabs>
        <w:rPr>
          <w:color w:val="auto"/>
        </w:rPr>
      </w:pPr>
      <w:hyperlink w:anchor="_Toc_3_3_0000000017" w:history="1">
        <w:r w:rsidR="00CA35BC">
          <w:rPr>
            <w:color w:val="auto"/>
          </w:rPr>
          <w:t>八、政府采购预算情况</w:t>
        </w:r>
        <w:r w:rsidR="00CA35BC">
          <w:rPr>
            <w:color w:val="auto"/>
          </w:rPr>
          <w:tab/>
        </w:r>
        <w:r w:rsidR="00CA35BC">
          <w:rPr>
            <w:rFonts w:asciiTheme="minorEastAsia" w:eastAsiaTheme="minorEastAsia" w:hAnsiTheme="minorEastAsia" w:hint="eastAsia"/>
            <w:color w:val="auto"/>
            <w:lang w:eastAsia="zh-CN"/>
          </w:rPr>
          <w:t>178</w:t>
        </w:r>
      </w:hyperlink>
    </w:p>
    <w:p w:rsidR="00B757E1" w:rsidRDefault="001B15D5">
      <w:pPr>
        <w:pStyle w:val="1"/>
        <w:tabs>
          <w:tab w:val="right" w:leader="dot" w:pos="14562"/>
        </w:tabs>
        <w:rPr>
          <w:color w:val="auto"/>
        </w:rPr>
      </w:pPr>
      <w:hyperlink w:anchor="_Toc_3_3_0000000018" w:history="1">
        <w:r w:rsidR="00CA35BC">
          <w:rPr>
            <w:color w:val="auto"/>
          </w:rPr>
          <w:t>九、国有资产信息</w:t>
        </w:r>
        <w:r w:rsidR="00CA35BC">
          <w:rPr>
            <w:color w:val="auto"/>
          </w:rPr>
          <w:tab/>
        </w:r>
        <w:r w:rsidR="00CA35BC">
          <w:rPr>
            <w:rFonts w:asciiTheme="minorEastAsia" w:eastAsiaTheme="minorEastAsia" w:hAnsiTheme="minorEastAsia" w:hint="eastAsia"/>
            <w:color w:val="auto"/>
            <w:lang w:eastAsia="zh-CN"/>
          </w:rPr>
          <w:t>178</w:t>
        </w:r>
      </w:hyperlink>
    </w:p>
    <w:p w:rsidR="00B757E1" w:rsidRDefault="001B15D5">
      <w:pPr>
        <w:pStyle w:val="1"/>
        <w:tabs>
          <w:tab w:val="right" w:leader="dot" w:pos="14562"/>
        </w:tabs>
        <w:rPr>
          <w:color w:val="auto"/>
        </w:rPr>
      </w:pPr>
      <w:hyperlink w:anchor="_Toc_3_3_0000000019" w:history="1">
        <w:r w:rsidR="00CA35BC">
          <w:rPr>
            <w:color w:val="auto"/>
          </w:rPr>
          <w:t>十、名词解释</w:t>
        </w:r>
        <w:r w:rsidR="00CA35BC">
          <w:rPr>
            <w:color w:val="auto"/>
          </w:rPr>
          <w:tab/>
        </w:r>
        <w:r w:rsidR="00CA35BC">
          <w:rPr>
            <w:rFonts w:asciiTheme="minorEastAsia" w:eastAsiaTheme="minorEastAsia" w:hAnsiTheme="minorEastAsia" w:hint="eastAsia"/>
            <w:color w:val="auto"/>
            <w:lang w:eastAsia="zh-CN"/>
          </w:rPr>
          <w:t>179</w:t>
        </w:r>
      </w:hyperlink>
    </w:p>
    <w:p w:rsidR="00B757E1" w:rsidRDefault="001B15D5">
      <w:pPr>
        <w:pStyle w:val="1"/>
        <w:tabs>
          <w:tab w:val="right" w:leader="dot" w:pos="14562"/>
        </w:tabs>
        <w:rPr>
          <w:color w:val="auto"/>
        </w:rPr>
      </w:pPr>
      <w:hyperlink w:anchor="_Toc_3_3_0000000020" w:history="1">
        <w:r w:rsidR="00CA35BC">
          <w:rPr>
            <w:color w:val="auto"/>
          </w:rPr>
          <w:t>十一、其他需要说明的事项</w:t>
        </w:r>
        <w:r w:rsidR="00CA35BC">
          <w:rPr>
            <w:color w:val="auto"/>
          </w:rPr>
          <w:tab/>
        </w:r>
        <w:r w:rsidR="00CA35BC">
          <w:rPr>
            <w:rFonts w:asciiTheme="minorEastAsia" w:eastAsiaTheme="minorEastAsia" w:hAnsiTheme="minorEastAsia" w:hint="eastAsia"/>
            <w:color w:val="auto"/>
            <w:lang w:eastAsia="zh-CN"/>
          </w:rPr>
          <w:t>180</w:t>
        </w:r>
      </w:hyperlink>
    </w:p>
    <w:p w:rsidR="00B757E1" w:rsidRDefault="001B15D5">
      <w:pPr>
        <w:sectPr w:rsidR="00B757E1">
          <w:pgSz w:w="16840" w:h="11900" w:orient="landscape"/>
          <w:pgMar w:top="1587" w:right="1134" w:bottom="1361" w:left="1134" w:header="720" w:footer="720" w:gutter="0"/>
          <w:pgNumType w:start="1"/>
          <w:cols w:space="720"/>
        </w:sectPr>
      </w:pPr>
      <w:r>
        <w:fldChar w:fldCharType="end"/>
      </w:r>
    </w:p>
    <w:p w:rsidR="00B757E1" w:rsidRDefault="00CA35BC">
      <w:pPr>
        <w:jc w:val="center"/>
        <w:outlineLvl w:val="3"/>
      </w:pPr>
      <w:r>
        <w:rPr>
          <w:rFonts w:ascii="方正小标宋_GBK" w:eastAsia="方正小标宋_GBK" w:hAnsi="方正小标宋_GBK" w:cs="方正小标宋_GBK"/>
          <w:sz w:val="44"/>
        </w:rPr>
        <w:lastRenderedPageBreak/>
        <w:t>一、青龙满族自治县住房和城乡建设局本级收支预算</w:t>
      </w:r>
    </w:p>
    <w:p w:rsidR="00B757E1" w:rsidRDefault="00CA35BC">
      <w:pPr>
        <w:jc w:val="center"/>
        <w:outlineLvl w:val="4"/>
      </w:pPr>
      <w:r>
        <w:rPr>
          <w:rFonts w:ascii="方正小标宋_GBK" w:eastAsia="方正小标宋_GBK" w:hAnsi="方正小标宋_GBK" w:cs="方正小标宋_GBK"/>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B757E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2126" w:type="dxa"/>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6661" w:type="dxa"/>
            <w:gridSpan w:val="2"/>
            <w:vAlign w:val="center"/>
          </w:tcPr>
          <w:p w:rsidR="00B757E1" w:rsidRDefault="00CA35BC">
            <w:pPr>
              <w:pStyle w:val="10"/>
            </w:pPr>
            <w:r>
              <w:t>收入</w:t>
            </w:r>
          </w:p>
        </w:tc>
        <w:tc>
          <w:tcPr>
            <w:tcW w:w="6661" w:type="dxa"/>
            <w:gridSpan w:val="2"/>
            <w:vAlign w:val="center"/>
          </w:tcPr>
          <w:p w:rsidR="00B757E1" w:rsidRDefault="00CA35BC">
            <w:pPr>
              <w:pStyle w:val="10"/>
            </w:pPr>
            <w:r>
              <w:t>支出</w:t>
            </w:r>
          </w:p>
        </w:tc>
      </w:tr>
      <w:tr w:rsidR="00B757E1">
        <w:trPr>
          <w:trHeight w:val="369"/>
          <w:tblHeader/>
          <w:jc w:val="center"/>
        </w:trPr>
        <w:tc>
          <w:tcPr>
            <w:tcW w:w="850" w:type="dxa"/>
            <w:vMerge/>
          </w:tcPr>
          <w:p w:rsidR="00B757E1" w:rsidRDefault="00B757E1"/>
        </w:tc>
        <w:tc>
          <w:tcPr>
            <w:tcW w:w="4535" w:type="dxa"/>
            <w:vAlign w:val="center"/>
          </w:tcPr>
          <w:p w:rsidR="00B757E1" w:rsidRDefault="00CA35BC">
            <w:pPr>
              <w:pStyle w:val="10"/>
            </w:pPr>
            <w:r>
              <w:t>项  目</w:t>
            </w:r>
          </w:p>
        </w:tc>
        <w:tc>
          <w:tcPr>
            <w:tcW w:w="2126" w:type="dxa"/>
            <w:vAlign w:val="center"/>
          </w:tcPr>
          <w:p w:rsidR="00B757E1" w:rsidRDefault="00CA35BC">
            <w:pPr>
              <w:pStyle w:val="10"/>
            </w:pPr>
            <w:r>
              <w:t>预算数</w:t>
            </w:r>
          </w:p>
        </w:tc>
        <w:tc>
          <w:tcPr>
            <w:tcW w:w="4535" w:type="dxa"/>
            <w:vAlign w:val="center"/>
          </w:tcPr>
          <w:p w:rsidR="00B757E1" w:rsidRDefault="00CA35BC">
            <w:pPr>
              <w:pStyle w:val="10"/>
            </w:pPr>
            <w:r>
              <w:t>项  目</w:t>
            </w:r>
          </w:p>
        </w:tc>
        <w:tc>
          <w:tcPr>
            <w:tcW w:w="2126" w:type="dxa"/>
            <w:vAlign w:val="center"/>
          </w:tcPr>
          <w:p w:rsidR="00B757E1" w:rsidRDefault="00CA35BC">
            <w:pPr>
              <w:pStyle w:val="10"/>
            </w:pPr>
            <w:r>
              <w:t>预算数</w:t>
            </w:r>
          </w:p>
        </w:tc>
      </w:tr>
      <w:tr w:rsidR="00B757E1">
        <w:trPr>
          <w:trHeight w:val="369"/>
          <w:tblHeader/>
          <w:jc w:val="center"/>
        </w:trPr>
        <w:tc>
          <w:tcPr>
            <w:tcW w:w="850" w:type="dxa"/>
            <w:vAlign w:val="center"/>
          </w:tcPr>
          <w:p w:rsidR="00B757E1" w:rsidRDefault="00CA35BC">
            <w:pPr>
              <w:pStyle w:val="10"/>
            </w:pPr>
            <w:r>
              <w:t>栏次</w:t>
            </w:r>
          </w:p>
        </w:tc>
        <w:tc>
          <w:tcPr>
            <w:tcW w:w="4535" w:type="dxa"/>
            <w:vAlign w:val="center"/>
          </w:tcPr>
          <w:p w:rsidR="00B757E1" w:rsidRDefault="00CA35BC">
            <w:pPr>
              <w:pStyle w:val="10"/>
            </w:pPr>
            <w:r>
              <w:t>1</w:t>
            </w:r>
          </w:p>
        </w:tc>
        <w:tc>
          <w:tcPr>
            <w:tcW w:w="2126" w:type="dxa"/>
            <w:vAlign w:val="center"/>
          </w:tcPr>
          <w:p w:rsidR="00B757E1" w:rsidRDefault="00CA35BC">
            <w:pPr>
              <w:pStyle w:val="10"/>
            </w:pPr>
            <w:r>
              <w:t>2</w:t>
            </w:r>
          </w:p>
        </w:tc>
        <w:tc>
          <w:tcPr>
            <w:tcW w:w="4535" w:type="dxa"/>
            <w:vAlign w:val="center"/>
          </w:tcPr>
          <w:p w:rsidR="00B757E1" w:rsidRDefault="00CA35BC">
            <w:pPr>
              <w:pStyle w:val="10"/>
            </w:pPr>
            <w:r>
              <w:t>3</w:t>
            </w:r>
          </w:p>
        </w:tc>
        <w:tc>
          <w:tcPr>
            <w:tcW w:w="2126" w:type="dxa"/>
            <w:vAlign w:val="center"/>
          </w:tcPr>
          <w:p w:rsidR="00B757E1" w:rsidRDefault="00CA35BC">
            <w:pPr>
              <w:pStyle w:val="10"/>
            </w:pPr>
            <w:r>
              <w:t>4</w:t>
            </w:r>
          </w:p>
        </w:tc>
      </w:tr>
      <w:tr w:rsidR="00B757E1">
        <w:trPr>
          <w:trHeight w:val="369"/>
          <w:jc w:val="center"/>
        </w:trPr>
        <w:tc>
          <w:tcPr>
            <w:tcW w:w="850" w:type="dxa"/>
            <w:vAlign w:val="center"/>
          </w:tcPr>
          <w:p w:rsidR="00B757E1" w:rsidRDefault="00CA35BC">
            <w:pPr>
              <w:pStyle w:val="30"/>
            </w:pPr>
            <w:r>
              <w:t>1</w:t>
            </w:r>
          </w:p>
        </w:tc>
        <w:tc>
          <w:tcPr>
            <w:tcW w:w="4535" w:type="dxa"/>
            <w:vAlign w:val="center"/>
          </w:tcPr>
          <w:p w:rsidR="00B757E1" w:rsidRDefault="00CA35BC">
            <w:pPr>
              <w:pStyle w:val="23"/>
            </w:pPr>
            <w:r>
              <w:t>一、一般公共预算拨款收入</w:t>
            </w:r>
          </w:p>
        </w:tc>
        <w:tc>
          <w:tcPr>
            <w:tcW w:w="2126" w:type="dxa"/>
            <w:vAlign w:val="center"/>
          </w:tcPr>
          <w:p w:rsidR="00B757E1" w:rsidRDefault="00CA35BC">
            <w:pPr>
              <w:pStyle w:val="4"/>
            </w:pPr>
            <w:r>
              <w:t>18728.70</w:t>
            </w:r>
          </w:p>
        </w:tc>
        <w:tc>
          <w:tcPr>
            <w:tcW w:w="4535" w:type="dxa"/>
            <w:vAlign w:val="center"/>
          </w:tcPr>
          <w:p w:rsidR="00B757E1" w:rsidRDefault="00CA35BC">
            <w:pPr>
              <w:pStyle w:val="23"/>
            </w:pPr>
            <w:r>
              <w:t>一、一般公共服务支出</w:t>
            </w:r>
          </w:p>
        </w:tc>
        <w:tc>
          <w:tcPr>
            <w:tcW w:w="2126" w:type="dxa"/>
            <w:vAlign w:val="center"/>
          </w:tcPr>
          <w:p w:rsidR="00B757E1" w:rsidRDefault="00CA35BC">
            <w:pPr>
              <w:pStyle w:val="4"/>
            </w:pPr>
            <w:r>
              <w:t>5.00</w:t>
            </w:r>
          </w:p>
        </w:tc>
      </w:tr>
      <w:tr w:rsidR="00B757E1">
        <w:trPr>
          <w:trHeight w:val="369"/>
          <w:jc w:val="center"/>
        </w:trPr>
        <w:tc>
          <w:tcPr>
            <w:tcW w:w="850" w:type="dxa"/>
            <w:vAlign w:val="center"/>
          </w:tcPr>
          <w:p w:rsidR="00B757E1" w:rsidRDefault="00CA35BC">
            <w:pPr>
              <w:pStyle w:val="30"/>
            </w:pPr>
            <w:r>
              <w:t>2</w:t>
            </w:r>
          </w:p>
        </w:tc>
        <w:tc>
          <w:tcPr>
            <w:tcW w:w="4535" w:type="dxa"/>
            <w:vAlign w:val="center"/>
          </w:tcPr>
          <w:p w:rsidR="00B757E1" w:rsidRDefault="00CA35BC">
            <w:pPr>
              <w:pStyle w:val="23"/>
            </w:pPr>
            <w:r>
              <w:t>二、政府性基金预算拨款收入</w:t>
            </w:r>
          </w:p>
        </w:tc>
        <w:tc>
          <w:tcPr>
            <w:tcW w:w="2126" w:type="dxa"/>
            <w:vAlign w:val="center"/>
          </w:tcPr>
          <w:p w:rsidR="00B757E1" w:rsidRDefault="00CA35BC">
            <w:pPr>
              <w:pStyle w:val="4"/>
            </w:pPr>
            <w:r>
              <w:t>5586.93</w:t>
            </w:r>
          </w:p>
        </w:tc>
        <w:tc>
          <w:tcPr>
            <w:tcW w:w="4535" w:type="dxa"/>
            <w:vAlign w:val="center"/>
          </w:tcPr>
          <w:p w:rsidR="00B757E1" w:rsidRDefault="00CA35BC">
            <w:pPr>
              <w:pStyle w:val="23"/>
            </w:pPr>
            <w:r>
              <w:t>二、外交支出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w:t>
            </w:r>
          </w:p>
        </w:tc>
        <w:tc>
          <w:tcPr>
            <w:tcW w:w="4535" w:type="dxa"/>
            <w:vAlign w:val="center"/>
          </w:tcPr>
          <w:p w:rsidR="00B757E1" w:rsidRDefault="00CA35BC">
            <w:pPr>
              <w:pStyle w:val="23"/>
            </w:pPr>
            <w:r>
              <w:t>三、国有资本经营预算拨款收入</w:t>
            </w:r>
          </w:p>
        </w:tc>
        <w:tc>
          <w:tcPr>
            <w:tcW w:w="2126" w:type="dxa"/>
            <w:vAlign w:val="center"/>
          </w:tcPr>
          <w:p w:rsidR="00B757E1" w:rsidRDefault="00B757E1">
            <w:pPr>
              <w:pStyle w:val="4"/>
            </w:pPr>
          </w:p>
        </w:tc>
        <w:tc>
          <w:tcPr>
            <w:tcW w:w="4535" w:type="dxa"/>
            <w:vAlign w:val="center"/>
          </w:tcPr>
          <w:p w:rsidR="00B757E1" w:rsidRDefault="00CA35BC">
            <w:pPr>
              <w:pStyle w:val="23"/>
            </w:pPr>
            <w:r>
              <w:t>三、国防支出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w:t>
            </w:r>
          </w:p>
        </w:tc>
        <w:tc>
          <w:tcPr>
            <w:tcW w:w="4535" w:type="dxa"/>
            <w:vAlign w:val="center"/>
          </w:tcPr>
          <w:p w:rsidR="00B757E1" w:rsidRDefault="00CA35BC">
            <w:pPr>
              <w:pStyle w:val="23"/>
            </w:pPr>
            <w:r>
              <w:t>四、财政专户管理资金收入</w:t>
            </w:r>
          </w:p>
        </w:tc>
        <w:tc>
          <w:tcPr>
            <w:tcW w:w="2126" w:type="dxa"/>
            <w:vAlign w:val="center"/>
          </w:tcPr>
          <w:p w:rsidR="00B757E1" w:rsidRDefault="00B757E1">
            <w:pPr>
              <w:pStyle w:val="4"/>
            </w:pPr>
          </w:p>
        </w:tc>
        <w:tc>
          <w:tcPr>
            <w:tcW w:w="4535" w:type="dxa"/>
            <w:vAlign w:val="center"/>
          </w:tcPr>
          <w:p w:rsidR="00B757E1" w:rsidRDefault="00CA35BC">
            <w:pPr>
              <w:pStyle w:val="23"/>
            </w:pPr>
            <w:r>
              <w:t>四、公共安全支出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w:t>
            </w:r>
          </w:p>
        </w:tc>
        <w:tc>
          <w:tcPr>
            <w:tcW w:w="4535" w:type="dxa"/>
            <w:vAlign w:val="center"/>
          </w:tcPr>
          <w:p w:rsidR="00B757E1" w:rsidRDefault="00CA35BC">
            <w:pPr>
              <w:pStyle w:val="23"/>
            </w:pPr>
            <w:r>
              <w:t>五、单位资金</w:t>
            </w:r>
          </w:p>
        </w:tc>
        <w:tc>
          <w:tcPr>
            <w:tcW w:w="2126" w:type="dxa"/>
            <w:vAlign w:val="center"/>
          </w:tcPr>
          <w:p w:rsidR="00B757E1" w:rsidRDefault="00B757E1">
            <w:pPr>
              <w:pStyle w:val="4"/>
            </w:pPr>
          </w:p>
        </w:tc>
        <w:tc>
          <w:tcPr>
            <w:tcW w:w="4535" w:type="dxa"/>
            <w:vAlign w:val="center"/>
          </w:tcPr>
          <w:p w:rsidR="00B757E1" w:rsidRDefault="00CA35BC">
            <w:pPr>
              <w:pStyle w:val="23"/>
            </w:pPr>
            <w:r>
              <w:t>五、教育支出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6</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六、科学技术支出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7</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七、文化旅游体育与传媒支出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8</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八、社会保障和就业支出</w:t>
            </w:r>
          </w:p>
        </w:tc>
        <w:tc>
          <w:tcPr>
            <w:tcW w:w="2126" w:type="dxa"/>
            <w:vAlign w:val="center"/>
          </w:tcPr>
          <w:p w:rsidR="00B757E1" w:rsidRDefault="00CA35BC">
            <w:pPr>
              <w:pStyle w:val="4"/>
            </w:pPr>
            <w:r>
              <w:t>269.88</w:t>
            </w:r>
          </w:p>
        </w:tc>
      </w:tr>
      <w:tr w:rsidR="00B757E1">
        <w:trPr>
          <w:trHeight w:val="369"/>
          <w:jc w:val="center"/>
        </w:trPr>
        <w:tc>
          <w:tcPr>
            <w:tcW w:w="850" w:type="dxa"/>
            <w:vAlign w:val="center"/>
          </w:tcPr>
          <w:p w:rsidR="00B757E1" w:rsidRDefault="00CA35BC">
            <w:pPr>
              <w:pStyle w:val="30"/>
            </w:pPr>
            <w:r>
              <w:t>9</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九、社会保险基金支出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10</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十、卫生健康支出</w:t>
            </w:r>
          </w:p>
        </w:tc>
        <w:tc>
          <w:tcPr>
            <w:tcW w:w="2126" w:type="dxa"/>
            <w:vAlign w:val="center"/>
          </w:tcPr>
          <w:p w:rsidR="00B757E1" w:rsidRDefault="00CA35BC">
            <w:pPr>
              <w:pStyle w:val="4"/>
            </w:pPr>
            <w:r>
              <w:t>189.28</w:t>
            </w:r>
          </w:p>
        </w:tc>
      </w:tr>
      <w:tr w:rsidR="00B757E1">
        <w:trPr>
          <w:trHeight w:val="369"/>
          <w:jc w:val="center"/>
        </w:trPr>
        <w:tc>
          <w:tcPr>
            <w:tcW w:w="850" w:type="dxa"/>
            <w:vAlign w:val="center"/>
          </w:tcPr>
          <w:p w:rsidR="00B757E1" w:rsidRDefault="00CA35BC">
            <w:pPr>
              <w:pStyle w:val="30"/>
            </w:pPr>
            <w:r>
              <w:t>11</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十一、节能环保支出</w:t>
            </w:r>
          </w:p>
        </w:tc>
        <w:tc>
          <w:tcPr>
            <w:tcW w:w="2126" w:type="dxa"/>
            <w:vAlign w:val="center"/>
          </w:tcPr>
          <w:p w:rsidR="00B757E1" w:rsidRDefault="00CA35BC">
            <w:pPr>
              <w:pStyle w:val="4"/>
            </w:pPr>
            <w:r>
              <w:t>16295.09</w:t>
            </w:r>
          </w:p>
        </w:tc>
      </w:tr>
      <w:tr w:rsidR="00B757E1">
        <w:trPr>
          <w:trHeight w:val="369"/>
          <w:jc w:val="center"/>
        </w:trPr>
        <w:tc>
          <w:tcPr>
            <w:tcW w:w="850" w:type="dxa"/>
            <w:vAlign w:val="center"/>
          </w:tcPr>
          <w:p w:rsidR="00B757E1" w:rsidRDefault="00CA35BC">
            <w:pPr>
              <w:pStyle w:val="30"/>
            </w:pPr>
            <w:r>
              <w:t>12</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十二、城乡社区支出</w:t>
            </w:r>
          </w:p>
        </w:tc>
        <w:tc>
          <w:tcPr>
            <w:tcW w:w="2126" w:type="dxa"/>
            <w:vAlign w:val="center"/>
          </w:tcPr>
          <w:p w:rsidR="00B757E1" w:rsidRDefault="00CA35BC">
            <w:pPr>
              <w:pStyle w:val="4"/>
            </w:pPr>
            <w:r>
              <w:t>10398.93</w:t>
            </w:r>
          </w:p>
        </w:tc>
      </w:tr>
      <w:tr w:rsidR="00B757E1">
        <w:trPr>
          <w:trHeight w:val="369"/>
          <w:jc w:val="center"/>
        </w:trPr>
        <w:tc>
          <w:tcPr>
            <w:tcW w:w="850" w:type="dxa"/>
            <w:vAlign w:val="center"/>
          </w:tcPr>
          <w:p w:rsidR="00B757E1" w:rsidRDefault="00CA35BC">
            <w:pPr>
              <w:pStyle w:val="30"/>
            </w:pPr>
            <w:r>
              <w:t>13</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十三、农林水支出</w:t>
            </w:r>
          </w:p>
        </w:tc>
        <w:tc>
          <w:tcPr>
            <w:tcW w:w="2126" w:type="dxa"/>
            <w:vAlign w:val="center"/>
          </w:tcPr>
          <w:p w:rsidR="00B757E1" w:rsidRDefault="00CA35BC">
            <w:pPr>
              <w:pStyle w:val="4"/>
            </w:pPr>
            <w:r>
              <w:t>42.00</w:t>
            </w:r>
          </w:p>
        </w:tc>
      </w:tr>
      <w:tr w:rsidR="00B757E1">
        <w:trPr>
          <w:trHeight w:val="369"/>
          <w:jc w:val="center"/>
        </w:trPr>
        <w:tc>
          <w:tcPr>
            <w:tcW w:w="850" w:type="dxa"/>
            <w:vAlign w:val="center"/>
          </w:tcPr>
          <w:p w:rsidR="00B757E1" w:rsidRDefault="00CA35BC">
            <w:pPr>
              <w:pStyle w:val="30"/>
            </w:pPr>
            <w:r>
              <w:t>14</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十四、交通运输支出</w:t>
            </w:r>
          </w:p>
        </w:tc>
        <w:tc>
          <w:tcPr>
            <w:tcW w:w="2126" w:type="dxa"/>
            <w:vAlign w:val="center"/>
          </w:tcPr>
          <w:p w:rsidR="00B757E1" w:rsidRDefault="00CA35BC">
            <w:pPr>
              <w:pStyle w:val="4"/>
            </w:pPr>
            <w:r>
              <w:t>550.00</w:t>
            </w:r>
          </w:p>
        </w:tc>
      </w:tr>
      <w:tr w:rsidR="00B757E1">
        <w:trPr>
          <w:trHeight w:val="369"/>
          <w:jc w:val="center"/>
        </w:trPr>
        <w:tc>
          <w:tcPr>
            <w:tcW w:w="850" w:type="dxa"/>
            <w:vAlign w:val="center"/>
          </w:tcPr>
          <w:p w:rsidR="00B757E1" w:rsidRDefault="00CA35BC">
            <w:pPr>
              <w:pStyle w:val="30"/>
            </w:pPr>
            <w:r>
              <w:t>15</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十五、资源勘探工业信息等支出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16</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十六、商业服务业等支出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17</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十七、金融支出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18</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十八、援助其他地区支出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19</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十九、自然资源海洋气象等支出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20</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二十、住房保障支出</w:t>
            </w:r>
          </w:p>
        </w:tc>
        <w:tc>
          <w:tcPr>
            <w:tcW w:w="2126" w:type="dxa"/>
            <w:vAlign w:val="center"/>
          </w:tcPr>
          <w:p w:rsidR="00B757E1" w:rsidRDefault="00CA35BC">
            <w:pPr>
              <w:pStyle w:val="4"/>
            </w:pPr>
            <w:r>
              <w:t>2253.55</w:t>
            </w:r>
          </w:p>
        </w:tc>
      </w:tr>
      <w:tr w:rsidR="00B757E1">
        <w:trPr>
          <w:trHeight w:val="369"/>
          <w:jc w:val="center"/>
        </w:trPr>
        <w:tc>
          <w:tcPr>
            <w:tcW w:w="850" w:type="dxa"/>
            <w:vAlign w:val="center"/>
          </w:tcPr>
          <w:p w:rsidR="00B757E1" w:rsidRDefault="00CA35BC">
            <w:pPr>
              <w:pStyle w:val="30"/>
            </w:pPr>
            <w:r>
              <w:t>21</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二十一、粮油物资储备支出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22</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二十二、国有资本经营预算支出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23</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二十三、灾害防治及应急管理支出</w:t>
            </w:r>
          </w:p>
        </w:tc>
        <w:tc>
          <w:tcPr>
            <w:tcW w:w="2126" w:type="dxa"/>
            <w:vAlign w:val="center"/>
          </w:tcPr>
          <w:p w:rsidR="00B757E1" w:rsidRDefault="00CA35BC">
            <w:pPr>
              <w:pStyle w:val="4"/>
            </w:pPr>
            <w:r>
              <w:t>2.00</w:t>
            </w:r>
          </w:p>
        </w:tc>
      </w:tr>
      <w:tr w:rsidR="00B757E1">
        <w:trPr>
          <w:trHeight w:val="369"/>
          <w:jc w:val="center"/>
        </w:trPr>
        <w:tc>
          <w:tcPr>
            <w:tcW w:w="850" w:type="dxa"/>
            <w:vAlign w:val="center"/>
          </w:tcPr>
          <w:p w:rsidR="00B757E1" w:rsidRDefault="00CA35BC">
            <w:pPr>
              <w:pStyle w:val="30"/>
            </w:pPr>
            <w:r>
              <w:t>24</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二十四、预备费</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25</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二十五、其他支出</w:t>
            </w:r>
          </w:p>
        </w:tc>
        <w:tc>
          <w:tcPr>
            <w:tcW w:w="2126" w:type="dxa"/>
            <w:vAlign w:val="center"/>
          </w:tcPr>
          <w:p w:rsidR="00B757E1" w:rsidRDefault="00CA35BC">
            <w:pPr>
              <w:pStyle w:val="4"/>
            </w:pPr>
            <w:r>
              <w:t>29600.00</w:t>
            </w:r>
          </w:p>
        </w:tc>
      </w:tr>
      <w:tr w:rsidR="00B757E1">
        <w:trPr>
          <w:trHeight w:val="369"/>
          <w:jc w:val="center"/>
        </w:trPr>
        <w:tc>
          <w:tcPr>
            <w:tcW w:w="850" w:type="dxa"/>
            <w:vAlign w:val="center"/>
          </w:tcPr>
          <w:p w:rsidR="00B757E1" w:rsidRDefault="00CA35BC">
            <w:pPr>
              <w:pStyle w:val="30"/>
            </w:pPr>
            <w:r>
              <w:t>26</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二十六、转移性支出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27</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二十七、债务还本支出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28</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二十八、债务付息支出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29</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二十九、债务发行费用支出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30</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三十、抗疫特别国债安排的支出</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31</w:t>
            </w:r>
          </w:p>
        </w:tc>
        <w:tc>
          <w:tcPr>
            <w:tcW w:w="4535" w:type="dxa"/>
            <w:vAlign w:val="center"/>
          </w:tcPr>
          <w:p w:rsidR="00B757E1" w:rsidRDefault="00B757E1">
            <w:pPr>
              <w:pStyle w:val="23"/>
            </w:pPr>
          </w:p>
        </w:tc>
        <w:tc>
          <w:tcPr>
            <w:tcW w:w="2126" w:type="dxa"/>
            <w:vAlign w:val="center"/>
          </w:tcPr>
          <w:p w:rsidR="00B757E1" w:rsidRDefault="00B757E1">
            <w:pPr>
              <w:pStyle w:val="4"/>
            </w:pPr>
          </w:p>
        </w:tc>
        <w:tc>
          <w:tcPr>
            <w:tcW w:w="4535" w:type="dxa"/>
            <w:vAlign w:val="center"/>
          </w:tcPr>
          <w:p w:rsidR="00B757E1" w:rsidRDefault="00CA35BC">
            <w:pPr>
              <w:pStyle w:val="23"/>
            </w:pPr>
            <w:r>
              <w:t>三十一、人行科目</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32</w:t>
            </w:r>
          </w:p>
        </w:tc>
        <w:tc>
          <w:tcPr>
            <w:tcW w:w="4535" w:type="dxa"/>
            <w:vAlign w:val="center"/>
          </w:tcPr>
          <w:p w:rsidR="00B757E1" w:rsidRDefault="00CA35BC">
            <w:pPr>
              <w:pStyle w:val="6"/>
            </w:pPr>
            <w:r>
              <w:t>本年收入合计</w:t>
            </w:r>
          </w:p>
        </w:tc>
        <w:tc>
          <w:tcPr>
            <w:tcW w:w="2126" w:type="dxa"/>
            <w:vAlign w:val="center"/>
          </w:tcPr>
          <w:p w:rsidR="00B757E1" w:rsidRDefault="00CA35BC">
            <w:pPr>
              <w:pStyle w:val="7"/>
            </w:pPr>
            <w:r>
              <w:t>24315.63</w:t>
            </w:r>
          </w:p>
        </w:tc>
        <w:tc>
          <w:tcPr>
            <w:tcW w:w="4535" w:type="dxa"/>
            <w:vAlign w:val="center"/>
          </w:tcPr>
          <w:p w:rsidR="00B757E1" w:rsidRDefault="00CA35BC">
            <w:pPr>
              <w:pStyle w:val="6"/>
            </w:pPr>
            <w:r>
              <w:t>本年支出合计</w:t>
            </w:r>
          </w:p>
        </w:tc>
        <w:tc>
          <w:tcPr>
            <w:tcW w:w="2126" w:type="dxa"/>
            <w:vAlign w:val="center"/>
          </w:tcPr>
          <w:p w:rsidR="00B757E1" w:rsidRDefault="00CA35BC">
            <w:pPr>
              <w:pStyle w:val="7"/>
            </w:pPr>
            <w:r>
              <w:t>59605.73</w:t>
            </w:r>
          </w:p>
        </w:tc>
      </w:tr>
      <w:tr w:rsidR="00B757E1">
        <w:trPr>
          <w:trHeight w:val="369"/>
          <w:jc w:val="center"/>
        </w:trPr>
        <w:tc>
          <w:tcPr>
            <w:tcW w:w="850" w:type="dxa"/>
            <w:vAlign w:val="center"/>
          </w:tcPr>
          <w:p w:rsidR="00B757E1" w:rsidRDefault="00CA35BC">
            <w:pPr>
              <w:pStyle w:val="30"/>
            </w:pPr>
            <w:r>
              <w:t>33</w:t>
            </w:r>
          </w:p>
        </w:tc>
        <w:tc>
          <w:tcPr>
            <w:tcW w:w="4535" w:type="dxa"/>
            <w:vAlign w:val="center"/>
          </w:tcPr>
          <w:p w:rsidR="00B757E1" w:rsidRDefault="00CA35BC">
            <w:pPr>
              <w:pStyle w:val="23"/>
            </w:pPr>
            <w:r>
              <w:t>上年结转结余</w:t>
            </w:r>
          </w:p>
        </w:tc>
        <w:tc>
          <w:tcPr>
            <w:tcW w:w="2126" w:type="dxa"/>
            <w:vAlign w:val="center"/>
          </w:tcPr>
          <w:p w:rsidR="00B757E1" w:rsidRDefault="00CA35BC">
            <w:pPr>
              <w:pStyle w:val="4"/>
            </w:pPr>
            <w:r>
              <w:t>35290.10</w:t>
            </w:r>
          </w:p>
        </w:tc>
        <w:tc>
          <w:tcPr>
            <w:tcW w:w="4535" w:type="dxa"/>
            <w:vAlign w:val="center"/>
          </w:tcPr>
          <w:p w:rsidR="00B757E1" w:rsidRDefault="00CA35BC">
            <w:pPr>
              <w:pStyle w:val="23"/>
            </w:pPr>
            <w:r>
              <w:t>年终结转结余</w:t>
            </w:r>
          </w:p>
        </w:tc>
        <w:tc>
          <w:tcPr>
            <w:tcW w:w="2126"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34</w:t>
            </w:r>
          </w:p>
        </w:tc>
        <w:tc>
          <w:tcPr>
            <w:tcW w:w="4535" w:type="dxa"/>
            <w:vAlign w:val="center"/>
          </w:tcPr>
          <w:p w:rsidR="00B757E1" w:rsidRDefault="00CA35BC">
            <w:pPr>
              <w:pStyle w:val="6"/>
            </w:pPr>
            <w:r>
              <w:t>收入总计</w:t>
            </w:r>
          </w:p>
        </w:tc>
        <w:tc>
          <w:tcPr>
            <w:tcW w:w="2126" w:type="dxa"/>
            <w:vAlign w:val="center"/>
          </w:tcPr>
          <w:p w:rsidR="00B757E1" w:rsidRDefault="00CA35BC">
            <w:pPr>
              <w:pStyle w:val="7"/>
            </w:pPr>
            <w:r>
              <w:t>59605.73</w:t>
            </w:r>
          </w:p>
        </w:tc>
        <w:tc>
          <w:tcPr>
            <w:tcW w:w="4535" w:type="dxa"/>
            <w:vAlign w:val="center"/>
          </w:tcPr>
          <w:p w:rsidR="00B757E1" w:rsidRDefault="00CA35BC">
            <w:pPr>
              <w:pStyle w:val="6"/>
            </w:pPr>
            <w:r>
              <w:t>支出总计</w:t>
            </w:r>
          </w:p>
        </w:tc>
        <w:tc>
          <w:tcPr>
            <w:tcW w:w="2126" w:type="dxa"/>
            <w:vAlign w:val="center"/>
          </w:tcPr>
          <w:p w:rsidR="00B757E1" w:rsidRDefault="00CA35BC">
            <w:pPr>
              <w:pStyle w:val="7"/>
            </w:pPr>
            <w:r>
              <w:t>59605.73</w:t>
            </w:r>
          </w:p>
        </w:tc>
      </w:tr>
    </w:tbl>
    <w:p w:rsidR="00B757E1" w:rsidRDefault="00B757E1">
      <w:pPr>
        <w:sectPr w:rsidR="00B757E1">
          <w:footerReference w:type="even" r:id="rId342"/>
          <w:footerReference w:type="default" r:id="rId343"/>
          <w:pgSz w:w="16840" w:h="11900" w:orient="landscape"/>
          <w:pgMar w:top="1361" w:right="1020" w:bottom="1134"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757E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3402" w:type="dxa"/>
            <w:gridSpan w:val="3"/>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680" w:type="dxa"/>
            <w:vMerge w:val="restart"/>
            <w:vAlign w:val="center"/>
          </w:tcPr>
          <w:p w:rsidR="00B757E1" w:rsidRDefault="00CA35BC">
            <w:pPr>
              <w:pStyle w:val="10"/>
            </w:pPr>
            <w:r>
              <w:t>序号</w:t>
            </w:r>
          </w:p>
        </w:tc>
        <w:tc>
          <w:tcPr>
            <w:tcW w:w="2551" w:type="dxa"/>
            <w:gridSpan w:val="2"/>
            <w:vAlign w:val="center"/>
          </w:tcPr>
          <w:p w:rsidR="00B757E1" w:rsidRDefault="00CA35BC">
            <w:pPr>
              <w:pStyle w:val="10"/>
            </w:pPr>
            <w:r>
              <w:t>功能分类科目</w:t>
            </w:r>
          </w:p>
        </w:tc>
        <w:tc>
          <w:tcPr>
            <w:tcW w:w="1134" w:type="dxa"/>
            <w:vMerge w:val="restart"/>
            <w:vAlign w:val="center"/>
          </w:tcPr>
          <w:p w:rsidR="00B757E1" w:rsidRDefault="00CA35BC">
            <w:pPr>
              <w:pStyle w:val="10"/>
            </w:pPr>
            <w:r>
              <w:t>合计</w:t>
            </w:r>
          </w:p>
        </w:tc>
        <w:tc>
          <w:tcPr>
            <w:tcW w:w="9071" w:type="dxa"/>
            <w:gridSpan w:val="8"/>
            <w:vAlign w:val="center"/>
          </w:tcPr>
          <w:p w:rsidR="00B757E1" w:rsidRDefault="00CA35BC">
            <w:pPr>
              <w:pStyle w:val="10"/>
            </w:pPr>
            <w:r>
              <w:t>本年收入</w:t>
            </w:r>
          </w:p>
        </w:tc>
        <w:tc>
          <w:tcPr>
            <w:tcW w:w="1134" w:type="dxa"/>
            <w:vMerge w:val="restart"/>
            <w:vAlign w:val="center"/>
          </w:tcPr>
          <w:p w:rsidR="00B757E1" w:rsidRDefault="00CA35BC">
            <w:pPr>
              <w:pStyle w:val="10"/>
            </w:pPr>
            <w:r>
              <w:t>上年结转</w:t>
            </w:r>
          </w:p>
        </w:tc>
      </w:tr>
      <w:tr w:rsidR="00B757E1">
        <w:trPr>
          <w:trHeight w:val="369"/>
          <w:tblHeader/>
          <w:jc w:val="center"/>
        </w:trPr>
        <w:tc>
          <w:tcPr>
            <w:tcW w:w="680" w:type="dxa"/>
            <w:vMerge/>
          </w:tcPr>
          <w:p w:rsidR="00B757E1" w:rsidRDefault="00B757E1"/>
        </w:tc>
        <w:tc>
          <w:tcPr>
            <w:tcW w:w="992" w:type="dxa"/>
            <w:vAlign w:val="center"/>
          </w:tcPr>
          <w:p w:rsidR="00B757E1" w:rsidRDefault="00CA35BC">
            <w:pPr>
              <w:pStyle w:val="10"/>
            </w:pPr>
            <w:r>
              <w:t>科目    编码</w:t>
            </w:r>
          </w:p>
        </w:tc>
        <w:tc>
          <w:tcPr>
            <w:tcW w:w="1559" w:type="dxa"/>
            <w:vAlign w:val="center"/>
          </w:tcPr>
          <w:p w:rsidR="00B757E1" w:rsidRDefault="00CA35BC">
            <w:pPr>
              <w:pStyle w:val="10"/>
            </w:pPr>
            <w:r>
              <w:t>科目名称</w:t>
            </w:r>
          </w:p>
        </w:tc>
        <w:tc>
          <w:tcPr>
            <w:tcW w:w="1134" w:type="dxa"/>
            <w:vMerge/>
          </w:tcPr>
          <w:p w:rsidR="00B757E1" w:rsidRDefault="00B757E1"/>
        </w:tc>
        <w:tc>
          <w:tcPr>
            <w:tcW w:w="1134" w:type="dxa"/>
            <w:vAlign w:val="center"/>
          </w:tcPr>
          <w:p w:rsidR="00B757E1" w:rsidRDefault="00CA35BC">
            <w:pPr>
              <w:pStyle w:val="10"/>
            </w:pPr>
            <w:r>
              <w:t>小计</w:t>
            </w:r>
          </w:p>
        </w:tc>
        <w:tc>
          <w:tcPr>
            <w:tcW w:w="1134" w:type="dxa"/>
            <w:vAlign w:val="center"/>
          </w:tcPr>
          <w:p w:rsidR="00B757E1" w:rsidRDefault="00CA35BC">
            <w:pPr>
              <w:pStyle w:val="10"/>
            </w:pPr>
            <w:r>
              <w:t>财政拨款 收入</w:t>
            </w:r>
          </w:p>
        </w:tc>
        <w:tc>
          <w:tcPr>
            <w:tcW w:w="1134" w:type="dxa"/>
            <w:vAlign w:val="center"/>
          </w:tcPr>
          <w:p w:rsidR="00B757E1" w:rsidRDefault="00CA35BC">
            <w:pPr>
              <w:pStyle w:val="10"/>
            </w:pPr>
            <w:r>
              <w:t>财政专户 收入</w:t>
            </w:r>
          </w:p>
        </w:tc>
        <w:tc>
          <w:tcPr>
            <w:tcW w:w="1134" w:type="dxa"/>
            <w:vAlign w:val="center"/>
          </w:tcPr>
          <w:p w:rsidR="00B757E1" w:rsidRDefault="00CA35BC">
            <w:pPr>
              <w:pStyle w:val="10"/>
            </w:pPr>
            <w:r>
              <w:t>事业收入</w:t>
            </w:r>
          </w:p>
        </w:tc>
        <w:tc>
          <w:tcPr>
            <w:tcW w:w="1134" w:type="dxa"/>
            <w:vAlign w:val="center"/>
          </w:tcPr>
          <w:p w:rsidR="00B757E1" w:rsidRDefault="00CA35BC">
            <w:pPr>
              <w:pStyle w:val="10"/>
            </w:pPr>
            <w:r>
              <w:t>经营收入</w:t>
            </w:r>
          </w:p>
        </w:tc>
        <w:tc>
          <w:tcPr>
            <w:tcW w:w="1134" w:type="dxa"/>
            <w:vAlign w:val="center"/>
          </w:tcPr>
          <w:p w:rsidR="00B757E1" w:rsidRDefault="00CA35BC">
            <w:pPr>
              <w:pStyle w:val="10"/>
            </w:pPr>
            <w:r>
              <w:t>上级补助收入</w:t>
            </w:r>
          </w:p>
        </w:tc>
        <w:tc>
          <w:tcPr>
            <w:tcW w:w="1134" w:type="dxa"/>
            <w:vAlign w:val="center"/>
          </w:tcPr>
          <w:p w:rsidR="00B757E1" w:rsidRDefault="00CA35BC">
            <w:pPr>
              <w:pStyle w:val="10"/>
            </w:pPr>
            <w:r>
              <w:t>附属单位上缴收入</w:t>
            </w:r>
          </w:p>
        </w:tc>
        <w:tc>
          <w:tcPr>
            <w:tcW w:w="1134" w:type="dxa"/>
            <w:vAlign w:val="center"/>
          </w:tcPr>
          <w:p w:rsidR="00B757E1" w:rsidRDefault="00CA35BC">
            <w:pPr>
              <w:pStyle w:val="10"/>
            </w:pPr>
            <w:r>
              <w:t>其他收入</w:t>
            </w:r>
          </w:p>
        </w:tc>
        <w:tc>
          <w:tcPr>
            <w:tcW w:w="1134" w:type="dxa"/>
            <w:vMerge/>
          </w:tcPr>
          <w:p w:rsidR="00B757E1" w:rsidRDefault="00B757E1"/>
        </w:tc>
      </w:tr>
      <w:tr w:rsidR="00B757E1">
        <w:trPr>
          <w:trHeight w:val="369"/>
          <w:tblHeader/>
          <w:jc w:val="center"/>
        </w:trPr>
        <w:tc>
          <w:tcPr>
            <w:tcW w:w="680" w:type="dxa"/>
            <w:vAlign w:val="center"/>
          </w:tcPr>
          <w:p w:rsidR="00B757E1" w:rsidRDefault="00CA35BC">
            <w:pPr>
              <w:pStyle w:val="10"/>
            </w:pPr>
            <w:r>
              <w:t>栏次</w:t>
            </w:r>
          </w:p>
        </w:tc>
        <w:tc>
          <w:tcPr>
            <w:tcW w:w="992" w:type="dxa"/>
            <w:vAlign w:val="center"/>
          </w:tcPr>
          <w:p w:rsidR="00B757E1" w:rsidRDefault="00CA35BC">
            <w:pPr>
              <w:pStyle w:val="10"/>
            </w:pPr>
            <w:r>
              <w:t>1</w:t>
            </w:r>
          </w:p>
        </w:tc>
        <w:tc>
          <w:tcPr>
            <w:tcW w:w="1559" w:type="dxa"/>
            <w:vAlign w:val="center"/>
          </w:tcPr>
          <w:p w:rsidR="00B757E1" w:rsidRDefault="00CA35BC">
            <w:pPr>
              <w:pStyle w:val="10"/>
            </w:pPr>
            <w:r>
              <w:t>2</w:t>
            </w:r>
          </w:p>
        </w:tc>
        <w:tc>
          <w:tcPr>
            <w:tcW w:w="1134" w:type="dxa"/>
            <w:vAlign w:val="center"/>
          </w:tcPr>
          <w:p w:rsidR="00B757E1" w:rsidRDefault="00CA35BC">
            <w:pPr>
              <w:pStyle w:val="10"/>
            </w:pPr>
            <w:r>
              <w:t>3</w:t>
            </w:r>
          </w:p>
        </w:tc>
        <w:tc>
          <w:tcPr>
            <w:tcW w:w="1134" w:type="dxa"/>
            <w:vAlign w:val="center"/>
          </w:tcPr>
          <w:p w:rsidR="00B757E1" w:rsidRDefault="00CA35BC">
            <w:pPr>
              <w:pStyle w:val="10"/>
            </w:pPr>
            <w:r>
              <w:t>4</w:t>
            </w:r>
          </w:p>
        </w:tc>
        <w:tc>
          <w:tcPr>
            <w:tcW w:w="1134" w:type="dxa"/>
            <w:vAlign w:val="center"/>
          </w:tcPr>
          <w:p w:rsidR="00B757E1" w:rsidRDefault="00CA35BC">
            <w:pPr>
              <w:pStyle w:val="10"/>
            </w:pPr>
            <w:r>
              <w:t>5</w:t>
            </w:r>
          </w:p>
        </w:tc>
        <w:tc>
          <w:tcPr>
            <w:tcW w:w="1134" w:type="dxa"/>
            <w:vAlign w:val="center"/>
          </w:tcPr>
          <w:p w:rsidR="00B757E1" w:rsidRDefault="00CA35BC">
            <w:pPr>
              <w:pStyle w:val="10"/>
            </w:pPr>
            <w:r>
              <w:t>6</w:t>
            </w:r>
          </w:p>
        </w:tc>
        <w:tc>
          <w:tcPr>
            <w:tcW w:w="1134" w:type="dxa"/>
            <w:vAlign w:val="center"/>
          </w:tcPr>
          <w:p w:rsidR="00B757E1" w:rsidRDefault="00CA35BC">
            <w:pPr>
              <w:pStyle w:val="10"/>
            </w:pPr>
            <w:r>
              <w:t>7</w:t>
            </w:r>
          </w:p>
        </w:tc>
        <w:tc>
          <w:tcPr>
            <w:tcW w:w="1134" w:type="dxa"/>
            <w:vAlign w:val="center"/>
          </w:tcPr>
          <w:p w:rsidR="00B757E1" w:rsidRDefault="00CA35BC">
            <w:pPr>
              <w:pStyle w:val="10"/>
            </w:pPr>
            <w:r>
              <w:t>8</w:t>
            </w:r>
          </w:p>
        </w:tc>
        <w:tc>
          <w:tcPr>
            <w:tcW w:w="1134" w:type="dxa"/>
            <w:vAlign w:val="center"/>
          </w:tcPr>
          <w:p w:rsidR="00B757E1" w:rsidRDefault="00CA35BC">
            <w:pPr>
              <w:pStyle w:val="10"/>
            </w:pPr>
            <w:r>
              <w:t>9</w:t>
            </w:r>
          </w:p>
        </w:tc>
        <w:tc>
          <w:tcPr>
            <w:tcW w:w="1134" w:type="dxa"/>
            <w:vAlign w:val="center"/>
          </w:tcPr>
          <w:p w:rsidR="00B757E1" w:rsidRDefault="00CA35BC">
            <w:pPr>
              <w:pStyle w:val="10"/>
            </w:pPr>
            <w:r>
              <w:t>10</w:t>
            </w:r>
          </w:p>
        </w:tc>
        <w:tc>
          <w:tcPr>
            <w:tcW w:w="1134" w:type="dxa"/>
            <w:vAlign w:val="center"/>
          </w:tcPr>
          <w:p w:rsidR="00B757E1" w:rsidRDefault="00CA35BC">
            <w:pPr>
              <w:pStyle w:val="10"/>
            </w:pPr>
            <w:r>
              <w:t>11</w:t>
            </w:r>
          </w:p>
        </w:tc>
        <w:tc>
          <w:tcPr>
            <w:tcW w:w="1134" w:type="dxa"/>
            <w:vAlign w:val="center"/>
          </w:tcPr>
          <w:p w:rsidR="00B757E1" w:rsidRDefault="00CA35BC">
            <w:pPr>
              <w:pStyle w:val="10"/>
            </w:pPr>
            <w:r>
              <w:t>12</w:t>
            </w:r>
          </w:p>
        </w:tc>
      </w:tr>
      <w:tr w:rsidR="00B757E1">
        <w:trPr>
          <w:trHeight w:val="369"/>
          <w:jc w:val="center"/>
        </w:trPr>
        <w:tc>
          <w:tcPr>
            <w:tcW w:w="680" w:type="dxa"/>
            <w:vAlign w:val="center"/>
          </w:tcPr>
          <w:p w:rsidR="00B757E1" w:rsidRDefault="00CA35BC">
            <w:pPr>
              <w:pStyle w:val="30"/>
            </w:pPr>
            <w:r>
              <w:t>1</w:t>
            </w:r>
          </w:p>
        </w:tc>
        <w:tc>
          <w:tcPr>
            <w:tcW w:w="992" w:type="dxa"/>
            <w:vAlign w:val="center"/>
          </w:tcPr>
          <w:p w:rsidR="00B757E1" w:rsidRDefault="00B757E1">
            <w:pPr>
              <w:pStyle w:val="5"/>
            </w:pPr>
          </w:p>
        </w:tc>
        <w:tc>
          <w:tcPr>
            <w:tcW w:w="1559" w:type="dxa"/>
            <w:vAlign w:val="center"/>
          </w:tcPr>
          <w:p w:rsidR="00B757E1" w:rsidRDefault="00CA35BC">
            <w:pPr>
              <w:pStyle w:val="6"/>
            </w:pPr>
            <w:r>
              <w:t>合计</w:t>
            </w:r>
          </w:p>
        </w:tc>
        <w:tc>
          <w:tcPr>
            <w:tcW w:w="1134" w:type="dxa"/>
            <w:vAlign w:val="center"/>
          </w:tcPr>
          <w:p w:rsidR="00B757E1" w:rsidRDefault="00CA35BC">
            <w:pPr>
              <w:pStyle w:val="7"/>
            </w:pPr>
            <w:r>
              <w:t>59605.73</w:t>
            </w:r>
          </w:p>
        </w:tc>
        <w:tc>
          <w:tcPr>
            <w:tcW w:w="1134" w:type="dxa"/>
            <w:vAlign w:val="center"/>
          </w:tcPr>
          <w:p w:rsidR="00B757E1" w:rsidRDefault="00CA35BC">
            <w:pPr>
              <w:pStyle w:val="7"/>
            </w:pPr>
            <w:r>
              <w:t>24315.63</w:t>
            </w:r>
          </w:p>
        </w:tc>
        <w:tc>
          <w:tcPr>
            <w:tcW w:w="1134" w:type="dxa"/>
            <w:vAlign w:val="center"/>
          </w:tcPr>
          <w:p w:rsidR="00B757E1" w:rsidRDefault="00CA35BC">
            <w:pPr>
              <w:pStyle w:val="7"/>
            </w:pPr>
            <w:r>
              <w:t>24315.63</w:t>
            </w:r>
          </w:p>
        </w:tc>
        <w:tc>
          <w:tcPr>
            <w:tcW w:w="1134" w:type="dxa"/>
            <w:vAlign w:val="center"/>
          </w:tcPr>
          <w:p w:rsidR="00B757E1" w:rsidRDefault="00B757E1">
            <w:pPr>
              <w:pStyle w:val="7"/>
            </w:pPr>
          </w:p>
        </w:tc>
        <w:tc>
          <w:tcPr>
            <w:tcW w:w="1134" w:type="dxa"/>
            <w:vAlign w:val="center"/>
          </w:tcPr>
          <w:p w:rsidR="00B757E1" w:rsidRDefault="00B757E1">
            <w:pPr>
              <w:pStyle w:val="7"/>
            </w:pPr>
          </w:p>
        </w:tc>
        <w:tc>
          <w:tcPr>
            <w:tcW w:w="1134" w:type="dxa"/>
            <w:vAlign w:val="center"/>
          </w:tcPr>
          <w:p w:rsidR="00B757E1" w:rsidRDefault="00B757E1">
            <w:pPr>
              <w:pStyle w:val="7"/>
            </w:pPr>
          </w:p>
        </w:tc>
        <w:tc>
          <w:tcPr>
            <w:tcW w:w="1134" w:type="dxa"/>
            <w:vAlign w:val="center"/>
          </w:tcPr>
          <w:p w:rsidR="00B757E1" w:rsidRDefault="00B757E1">
            <w:pPr>
              <w:pStyle w:val="7"/>
            </w:pPr>
          </w:p>
        </w:tc>
        <w:tc>
          <w:tcPr>
            <w:tcW w:w="1134" w:type="dxa"/>
            <w:vAlign w:val="center"/>
          </w:tcPr>
          <w:p w:rsidR="00B757E1" w:rsidRDefault="00B757E1">
            <w:pPr>
              <w:pStyle w:val="7"/>
            </w:pPr>
          </w:p>
        </w:tc>
        <w:tc>
          <w:tcPr>
            <w:tcW w:w="1134" w:type="dxa"/>
            <w:vAlign w:val="center"/>
          </w:tcPr>
          <w:p w:rsidR="00B757E1" w:rsidRDefault="00B757E1">
            <w:pPr>
              <w:pStyle w:val="7"/>
            </w:pPr>
          </w:p>
        </w:tc>
        <w:tc>
          <w:tcPr>
            <w:tcW w:w="1134" w:type="dxa"/>
            <w:vAlign w:val="center"/>
          </w:tcPr>
          <w:p w:rsidR="00B757E1" w:rsidRDefault="00CA35BC">
            <w:pPr>
              <w:pStyle w:val="7"/>
            </w:pPr>
            <w:r>
              <w:t>35290.10</w:t>
            </w:r>
          </w:p>
        </w:tc>
      </w:tr>
      <w:tr w:rsidR="00B757E1">
        <w:trPr>
          <w:trHeight w:val="369"/>
          <w:jc w:val="center"/>
        </w:trPr>
        <w:tc>
          <w:tcPr>
            <w:tcW w:w="680" w:type="dxa"/>
            <w:vAlign w:val="center"/>
          </w:tcPr>
          <w:p w:rsidR="00B757E1" w:rsidRDefault="00CA35BC">
            <w:pPr>
              <w:pStyle w:val="30"/>
            </w:pPr>
            <w:r>
              <w:t>2</w:t>
            </w:r>
          </w:p>
        </w:tc>
        <w:tc>
          <w:tcPr>
            <w:tcW w:w="992" w:type="dxa"/>
            <w:vAlign w:val="center"/>
          </w:tcPr>
          <w:p w:rsidR="00B757E1" w:rsidRDefault="00CA35BC">
            <w:pPr>
              <w:pStyle w:val="23"/>
            </w:pPr>
            <w:r>
              <w:t>201</w:t>
            </w:r>
          </w:p>
        </w:tc>
        <w:tc>
          <w:tcPr>
            <w:tcW w:w="1559" w:type="dxa"/>
            <w:vAlign w:val="center"/>
          </w:tcPr>
          <w:p w:rsidR="00B757E1" w:rsidRDefault="00CA35BC">
            <w:pPr>
              <w:pStyle w:val="23"/>
            </w:pPr>
            <w:r>
              <w:t>一般公共服务支出</w:t>
            </w:r>
          </w:p>
        </w:tc>
        <w:tc>
          <w:tcPr>
            <w:tcW w:w="1134" w:type="dxa"/>
            <w:vAlign w:val="center"/>
          </w:tcPr>
          <w:p w:rsidR="00B757E1" w:rsidRDefault="00CA35BC">
            <w:pPr>
              <w:pStyle w:val="4"/>
            </w:pPr>
            <w:r>
              <w:t>5.00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5.00</w:t>
            </w:r>
          </w:p>
        </w:tc>
      </w:tr>
      <w:tr w:rsidR="00B757E1">
        <w:trPr>
          <w:trHeight w:val="369"/>
          <w:jc w:val="center"/>
        </w:trPr>
        <w:tc>
          <w:tcPr>
            <w:tcW w:w="680" w:type="dxa"/>
            <w:vAlign w:val="center"/>
          </w:tcPr>
          <w:p w:rsidR="00B757E1" w:rsidRDefault="00CA35BC">
            <w:pPr>
              <w:pStyle w:val="30"/>
            </w:pPr>
            <w:r>
              <w:t>3</w:t>
            </w:r>
          </w:p>
        </w:tc>
        <w:tc>
          <w:tcPr>
            <w:tcW w:w="992" w:type="dxa"/>
            <w:vAlign w:val="center"/>
          </w:tcPr>
          <w:p w:rsidR="00B757E1" w:rsidRDefault="00CA35BC">
            <w:pPr>
              <w:pStyle w:val="23"/>
            </w:pPr>
            <w:r>
              <w:t>20140</w:t>
            </w:r>
          </w:p>
        </w:tc>
        <w:tc>
          <w:tcPr>
            <w:tcW w:w="1559" w:type="dxa"/>
            <w:vAlign w:val="center"/>
          </w:tcPr>
          <w:p w:rsidR="00B757E1" w:rsidRDefault="00CA35BC">
            <w:pPr>
              <w:pStyle w:val="23"/>
            </w:pPr>
            <w:r>
              <w:t>信访事务</w:t>
            </w:r>
          </w:p>
        </w:tc>
        <w:tc>
          <w:tcPr>
            <w:tcW w:w="1134" w:type="dxa"/>
            <w:vAlign w:val="center"/>
          </w:tcPr>
          <w:p w:rsidR="00B757E1" w:rsidRDefault="00CA35BC">
            <w:pPr>
              <w:pStyle w:val="4"/>
            </w:pPr>
            <w:r>
              <w:t>5.00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5.00</w:t>
            </w:r>
          </w:p>
        </w:tc>
      </w:tr>
      <w:tr w:rsidR="00B757E1">
        <w:trPr>
          <w:trHeight w:val="369"/>
          <w:jc w:val="center"/>
        </w:trPr>
        <w:tc>
          <w:tcPr>
            <w:tcW w:w="680" w:type="dxa"/>
            <w:vAlign w:val="center"/>
          </w:tcPr>
          <w:p w:rsidR="00B757E1" w:rsidRDefault="00CA35BC">
            <w:pPr>
              <w:pStyle w:val="30"/>
            </w:pPr>
            <w:r>
              <w:t>4</w:t>
            </w:r>
          </w:p>
        </w:tc>
        <w:tc>
          <w:tcPr>
            <w:tcW w:w="992" w:type="dxa"/>
            <w:vAlign w:val="center"/>
          </w:tcPr>
          <w:p w:rsidR="00B757E1" w:rsidRDefault="00CA35BC">
            <w:pPr>
              <w:pStyle w:val="23"/>
            </w:pPr>
            <w:r>
              <w:t>2014004</w:t>
            </w:r>
          </w:p>
        </w:tc>
        <w:tc>
          <w:tcPr>
            <w:tcW w:w="1559" w:type="dxa"/>
            <w:vAlign w:val="center"/>
          </w:tcPr>
          <w:p w:rsidR="00B757E1" w:rsidRDefault="00CA35BC">
            <w:pPr>
              <w:pStyle w:val="23"/>
            </w:pPr>
            <w:r>
              <w:t>信访业务</w:t>
            </w:r>
          </w:p>
        </w:tc>
        <w:tc>
          <w:tcPr>
            <w:tcW w:w="1134" w:type="dxa"/>
            <w:vAlign w:val="center"/>
          </w:tcPr>
          <w:p w:rsidR="00B757E1" w:rsidRDefault="00CA35BC">
            <w:pPr>
              <w:pStyle w:val="4"/>
            </w:pPr>
            <w:r>
              <w:t>5.00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5.00</w:t>
            </w:r>
          </w:p>
        </w:tc>
      </w:tr>
      <w:tr w:rsidR="00B757E1">
        <w:trPr>
          <w:trHeight w:val="369"/>
          <w:jc w:val="center"/>
        </w:trPr>
        <w:tc>
          <w:tcPr>
            <w:tcW w:w="680" w:type="dxa"/>
            <w:vAlign w:val="center"/>
          </w:tcPr>
          <w:p w:rsidR="00B757E1" w:rsidRDefault="00CA35BC">
            <w:pPr>
              <w:pStyle w:val="30"/>
            </w:pPr>
            <w:r>
              <w:t>5</w:t>
            </w:r>
          </w:p>
        </w:tc>
        <w:tc>
          <w:tcPr>
            <w:tcW w:w="992" w:type="dxa"/>
            <w:vAlign w:val="center"/>
          </w:tcPr>
          <w:p w:rsidR="00B757E1" w:rsidRDefault="00CA35BC">
            <w:pPr>
              <w:pStyle w:val="23"/>
            </w:pPr>
            <w:r>
              <w:t>208</w:t>
            </w:r>
          </w:p>
        </w:tc>
        <w:tc>
          <w:tcPr>
            <w:tcW w:w="1559" w:type="dxa"/>
            <w:vAlign w:val="center"/>
          </w:tcPr>
          <w:p w:rsidR="00B757E1" w:rsidRDefault="00CA35BC">
            <w:pPr>
              <w:pStyle w:val="23"/>
            </w:pPr>
            <w:r>
              <w:t>社会保障和就业支出</w:t>
            </w:r>
          </w:p>
        </w:tc>
        <w:tc>
          <w:tcPr>
            <w:tcW w:w="1134" w:type="dxa"/>
            <w:vAlign w:val="center"/>
          </w:tcPr>
          <w:p w:rsidR="00B757E1" w:rsidRDefault="00CA35BC">
            <w:pPr>
              <w:pStyle w:val="4"/>
            </w:pPr>
            <w:r>
              <w:t>269.88</w:t>
            </w:r>
          </w:p>
        </w:tc>
        <w:tc>
          <w:tcPr>
            <w:tcW w:w="1134" w:type="dxa"/>
            <w:vAlign w:val="center"/>
          </w:tcPr>
          <w:p w:rsidR="00B757E1" w:rsidRDefault="00CA35BC">
            <w:pPr>
              <w:pStyle w:val="4"/>
            </w:pPr>
            <w:r>
              <w:t>262.78</w:t>
            </w:r>
          </w:p>
        </w:tc>
        <w:tc>
          <w:tcPr>
            <w:tcW w:w="1134" w:type="dxa"/>
            <w:vAlign w:val="center"/>
          </w:tcPr>
          <w:p w:rsidR="00B757E1" w:rsidRDefault="00CA35BC">
            <w:pPr>
              <w:pStyle w:val="4"/>
            </w:pPr>
            <w:r>
              <w:t>262.78</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7.10</w:t>
            </w:r>
          </w:p>
        </w:tc>
      </w:tr>
      <w:tr w:rsidR="00B757E1">
        <w:trPr>
          <w:trHeight w:val="369"/>
          <w:jc w:val="center"/>
        </w:trPr>
        <w:tc>
          <w:tcPr>
            <w:tcW w:w="680" w:type="dxa"/>
            <w:vAlign w:val="center"/>
          </w:tcPr>
          <w:p w:rsidR="00B757E1" w:rsidRDefault="00CA35BC">
            <w:pPr>
              <w:pStyle w:val="30"/>
            </w:pPr>
            <w:r>
              <w:t>6</w:t>
            </w:r>
          </w:p>
        </w:tc>
        <w:tc>
          <w:tcPr>
            <w:tcW w:w="992" w:type="dxa"/>
            <w:vAlign w:val="center"/>
          </w:tcPr>
          <w:p w:rsidR="00B757E1" w:rsidRDefault="00CA35BC">
            <w:pPr>
              <w:pStyle w:val="23"/>
            </w:pPr>
            <w:r>
              <w:t>20805</w:t>
            </w:r>
          </w:p>
        </w:tc>
        <w:tc>
          <w:tcPr>
            <w:tcW w:w="1559" w:type="dxa"/>
            <w:vAlign w:val="center"/>
          </w:tcPr>
          <w:p w:rsidR="00B757E1" w:rsidRDefault="00CA35BC">
            <w:pPr>
              <w:pStyle w:val="23"/>
            </w:pPr>
            <w:r>
              <w:t>行政事业单位养老支出</w:t>
            </w:r>
          </w:p>
        </w:tc>
        <w:tc>
          <w:tcPr>
            <w:tcW w:w="1134" w:type="dxa"/>
            <w:vAlign w:val="center"/>
          </w:tcPr>
          <w:p w:rsidR="00B757E1" w:rsidRDefault="00CA35BC">
            <w:pPr>
              <w:pStyle w:val="4"/>
            </w:pPr>
            <w:r>
              <w:t>259.72</w:t>
            </w:r>
          </w:p>
        </w:tc>
        <w:tc>
          <w:tcPr>
            <w:tcW w:w="1134" w:type="dxa"/>
            <w:vAlign w:val="center"/>
          </w:tcPr>
          <w:p w:rsidR="00B757E1" w:rsidRDefault="00CA35BC">
            <w:pPr>
              <w:pStyle w:val="4"/>
            </w:pPr>
            <w:r>
              <w:t>255.65</w:t>
            </w:r>
          </w:p>
        </w:tc>
        <w:tc>
          <w:tcPr>
            <w:tcW w:w="1134" w:type="dxa"/>
            <w:vAlign w:val="center"/>
          </w:tcPr>
          <w:p w:rsidR="00B757E1" w:rsidRDefault="00CA35BC">
            <w:pPr>
              <w:pStyle w:val="4"/>
            </w:pPr>
            <w:r>
              <w:t>255.65</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4.06</w:t>
            </w:r>
          </w:p>
        </w:tc>
      </w:tr>
      <w:tr w:rsidR="00B757E1">
        <w:trPr>
          <w:trHeight w:val="369"/>
          <w:jc w:val="center"/>
        </w:trPr>
        <w:tc>
          <w:tcPr>
            <w:tcW w:w="680" w:type="dxa"/>
            <w:vAlign w:val="center"/>
          </w:tcPr>
          <w:p w:rsidR="00B757E1" w:rsidRDefault="00CA35BC">
            <w:pPr>
              <w:pStyle w:val="30"/>
            </w:pPr>
            <w:r>
              <w:t>7</w:t>
            </w:r>
          </w:p>
        </w:tc>
        <w:tc>
          <w:tcPr>
            <w:tcW w:w="992" w:type="dxa"/>
            <w:vAlign w:val="center"/>
          </w:tcPr>
          <w:p w:rsidR="00B757E1" w:rsidRDefault="00CA35BC">
            <w:pPr>
              <w:pStyle w:val="23"/>
            </w:pPr>
            <w:r>
              <w:t>2080501</w:t>
            </w:r>
          </w:p>
        </w:tc>
        <w:tc>
          <w:tcPr>
            <w:tcW w:w="1559" w:type="dxa"/>
            <w:vAlign w:val="center"/>
          </w:tcPr>
          <w:p w:rsidR="00B757E1" w:rsidRDefault="00CA35BC">
            <w:pPr>
              <w:pStyle w:val="23"/>
            </w:pPr>
            <w:r>
              <w:t>行政单位离退休</w:t>
            </w:r>
          </w:p>
        </w:tc>
        <w:tc>
          <w:tcPr>
            <w:tcW w:w="1134" w:type="dxa"/>
            <w:vAlign w:val="center"/>
          </w:tcPr>
          <w:p w:rsidR="00B757E1" w:rsidRDefault="00CA35BC">
            <w:pPr>
              <w:pStyle w:val="4"/>
            </w:pPr>
            <w:r>
              <w:t>26.21</w:t>
            </w:r>
          </w:p>
        </w:tc>
        <w:tc>
          <w:tcPr>
            <w:tcW w:w="1134" w:type="dxa"/>
            <w:vAlign w:val="center"/>
          </w:tcPr>
          <w:p w:rsidR="00B757E1" w:rsidRDefault="00CA35BC">
            <w:pPr>
              <w:pStyle w:val="4"/>
            </w:pPr>
            <w:r>
              <w:t>26.14</w:t>
            </w:r>
          </w:p>
        </w:tc>
        <w:tc>
          <w:tcPr>
            <w:tcW w:w="1134" w:type="dxa"/>
            <w:vAlign w:val="center"/>
          </w:tcPr>
          <w:p w:rsidR="00B757E1" w:rsidRDefault="00CA35BC">
            <w:pPr>
              <w:pStyle w:val="4"/>
            </w:pPr>
            <w:r>
              <w:t>26.14</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0.07</w:t>
            </w:r>
          </w:p>
        </w:tc>
      </w:tr>
      <w:tr w:rsidR="00B757E1">
        <w:trPr>
          <w:trHeight w:val="369"/>
          <w:jc w:val="center"/>
        </w:trPr>
        <w:tc>
          <w:tcPr>
            <w:tcW w:w="680" w:type="dxa"/>
            <w:vAlign w:val="center"/>
          </w:tcPr>
          <w:p w:rsidR="00B757E1" w:rsidRDefault="00CA35BC">
            <w:pPr>
              <w:pStyle w:val="30"/>
            </w:pPr>
            <w:r>
              <w:t>8</w:t>
            </w:r>
          </w:p>
        </w:tc>
        <w:tc>
          <w:tcPr>
            <w:tcW w:w="992" w:type="dxa"/>
            <w:vAlign w:val="center"/>
          </w:tcPr>
          <w:p w:rsidR="00B757E1" w:rsidRDefault="00CA35BC">
            <w:pPr>
              <w:pStyle w:val="23"/>
            </w:pPr>
            <w:r>
              <w:t>2080502</w:t>
            </w:r>
          </w:p>
        </w:tc>
        <w:tc>
          <w:tcPr>
            <w:tcW w:w="1559" w:type="dxa"/>
            <w:vAlign w:val="center"/>
          </w:tcPr>
          <w:p w:rsidR="00B757E1" w:rsidRDefault="00CA35BC">
            <w:pPr>
              <w:pStyle w:val="23"/>
            </w:pPr>
            <w:r>
              <w:t>事业单位离退休</w:t>
            </w:r>
          </w:p>
        </w:tc>
        <w:tc>
          <w:tcPr>
            <w:tcW w:w="1134" w:type="dxa"/>
            <w:vAlign w:val="center"/>
          </w:tcPr>
          <w:p w:rsidR="00B757E1" w:rsidRDefault="00CA35BC">
            <w:pPr>
              <w:pStyle w:val="4"/>
            </w:pPr>
            <w:r>
              <w:t>33.29</w:t>
            </w:r>
          </w:p>
        </w:tc>
        <w:tc>
          <w:tcPr>
            <w:tcW w:w="1134" w:type="dxa"/>
            <w:vAlign w:val="center"/>
          </w:tcPr>
          <w:p w:rsidR="00B757E1" w:rsidRDefault="00CA35BC">
            <w:pPr>
              <w:pStyle w:val="4"/>
            </w:pPr>
            <w:r>
              <w:t>29.30</w:t>
            </w:r>
          </w:p>
        </w:tc>
        <w:tc>
          <w:tcPr>
            <w:tcW w:w="1134" w:type="dxa"/>
            <w:vAlign w:val="center"/>
          </w:tcPr>
          <w:p w:rsidR="00B757E1" w:rsidRDefault="00CA35BC">
            <w:pPr>
              <w:pStyle w:val="4"/>
            </w:pPr>
            <w:r>
              <w:t>29.30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4.00</w:t>
            </w:r>
          </w:p>
        </w:tc>
      </w:tr>
      <w:tr w:rsidR="00B757E1">
        <w:trPr>
          <w:trHeight w:val="369"/>
          <w:jc w:val="center"/>
        </w:trPr>
        <w:tc>
          <w:tcPr>
            <w:tcW w:w="680" w:type="dxa"/>
            <w:vAlign w:val="center"/>
          </w:tcPr>
          <w:p w:rsidR="00B757E1" w:rsidRDefault="00CA35BC">
            <w:pPr>
              <w:pStyle w:val="30"/>
            </w:pPr>
            <w:r>
              <w:t>9</w:t>
            </w:r>
          </w:p>
        </w:tc>
        <w:tc>
          <w:tcPr>
            <w:tcW w:w="992" w:type="dxa"/>
            <w:vAlign w:val="center"/>
          </w:tcPr>
          <w:p w:rsidR="00B757E1" w:rsidRDefault="00CA35BC">
            <w:pPr>
              <w:pStyle w:val="23"/>
            </w:pPr>
            <w:r>
              <w:t>2080505</w:t>
            </w:r>
          </w:p>
        </w:tc>
        <w:tc>
          <w:tcPr>
            <w:tcW w:w="1559" w:type="dxa"/>
            <w:vAlign w:val="center"/>
          </w:tcPr>
          <w:p w:rsidR="00B757E1" w:rsidRDefault="00CA35BC">
            <w:pPr>
              <w:pStyle w:val="23"/>
            </w:pPr>
            <w:r>
              <w:t>机关事业单位基本养老保险缴费支出</w:t>
            </w:r>
          </w:p>
        </w:tc>
        <w:tc>
          <w:tcPr>
            <w:tcW w:w="1134" w:type="dxa"/>
            <w:vAlign w:val="center"/>
          </w:tcPr>
          <w:p w:rsidR="00B757E1" w:rsidRDefault="00CA35BC">
            <w:pPr>
              <w:pStyle w:val="4"/>
            </w:pPr>
            <w:r>
              <w:t>148.20</w:t>
            </w:r>
          </w:p>
        </w:tc>
        <w:tc>
          <w:tcPr>
            <w:tcW w:w="1134" w:type="dxa"/>
            <w:vAlign w:val="center"/>
          </w:tcPr>
          <w:p w:rsidR="00B757E1" w:rsidRDefault="00CA35BC">
            <w:pPr>
              <w:pStyle w:val="4"/>
            </w:pPr>
            <w:r>
              <w:t>148.20</w:t>
            </w:r>
          </w:p>
        </w:tc>
        <w:tc>
          <w:tcPr>
            <w:tcW w:w="1134" w:type="dxa"/>
            <w:vAlign w:val="center"/>
          </w:tcPr>
          <w:p w:rsidR="00B757E1" w:rsidRDefault="00CA35BC">
            <w:pPr>
              <w:pStyle w:val="4"/>
            </w:pPr>
            <w:r>
              <w:t>148.20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10</w:t>
            </w:r>
          </w:p>
        </w:tc>
        <w:tc>
          <w:tcPr>
            <w:tcW w:w="992" w:type="dxa"/>
            <w:vAlign w:val="center"/>
          </w:tcPr>
          <w:p w:rsidR="00B757E1" w:rsidRDefault="00CA35BC">
            <w:pPr>
              <w:pStyle w:val="23"/>
            </w:pPr>
            <w:r>
              <w:t>208050</w:t>
            </w:r>
            <w:r>
              <w:lastRenderedPageBreak/>
              <w:t>6</w:t>
            </w:r>
          </w:p>
        </w:tc>
        <w:tc>
          <w:tcPr>
            <w:tcW w:w="1559" w:type="dxa"/>
            <w:vAlign w:val="center"/>
          </w:tcPr>
          <w:p w:rsidR="00B757E1" w:rsidRDefault="00CA35BC">
            <w:pPr>
              <w:pStyle w:val="23"/>
            </w:pPr>
            <w:r>
              <w:lastRenderedPageBreak/>
              <w:t>机关事业单位</w:t>
            </w:r>
            <w:r>
              <w:lastRenderedPageBreak/>
              <w:t>职业年金缴费支出</w:t>
            </w:r>
          </w:p>
        </w:tc>
        <w:tc>
          <w:tcPr>
            <w:tcW w:w="1134" w:type="dxa"/>
            <w:vAlign w:val="center"/>
          </w:tcPr>
          <w:p w:rsidR="00B757E1" w:rsidRDefault="00CA35BC">
            <w:pPr>
              <w:pStyle w:val="4"/>
            </w:pPr>
            <w:r>
              <w:lastRenderedPageBreak/>
              <w:t>52.02</w:t>
            </w:r>
          </w:p>
        </w:tc>
        <w:tc>
          <w:tcPr>
            <w:tcW w:w="1134" w:type="dxa"/>
            <w:vAlign w:val="center"/>
          </w:tcPr>
          <w:p w:rsidR="00B757E1" w:rsidRDefault="00CA35BC">
            <w:pPr>
              <w:pStyle w:val="4"/>
            </w:pPr>
            <w:r>
              <w:t>52.02</w:t>
            </w:r>
          </w:p>
        </w:tc>
        <w:tc>
          <w:tcPr>
            <w:tcW w:w="1134" w:type="dxa"/>
            <w:vAlign w:val="center"/>
          </w:tcPr>
          <w:p w:rsidR="00B757E1" w:rsidRDefault="00CA35BC">
            <w:pPr>
              <w:pStyle w:val="4"/>
            </w:pPr>
            <w:r>
              <w:t>52.02</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lastRenderedPageBreak/>
              <w:t>11</w:t>
            </w:r>
          </w:p>
        </w:tc>
        <w:tc>
          <w:tcPr>
            <w:tcW w:w="992" w:type="dxa"/>
            <w:vAlign w:val="center"/>
          </w:tcPr>
          <w:p w:rsidR="00B757E1" w:rsidRDefault="00CA35BC">
            <w:pPr>
              <w:pStyle w:val="23"/>
            </w:pPr>
            <w:r>
              <w:t>20808</w:t>
            </w:r>
          </w:p>
        </w:tc>
        <w:tc>
          <w:tcPr>
            <w:tcW w:w="1559" w:type="dxa"/>
            <w:vAlign w:val="center"/>
          </w:tcPr>
          <w:p w:rsidR="00B757E1" w:rsidRDefault="00CA35BC">
            <w:pPr>
              <w:pStyle w:val="23"/>
            </w:pPr>
            <w:r>
              <w:t>抚恤</w:t>
            </w:r>
          </w:p>
        </w:tc>
        <w:tc>
          <w:tcPr>
            <w:tcW w:w="1134" w:type="dxa"/>
            <w:vAlign w:val="center"/>
          </w:tcPr>
          <w:p w:rsidR="00B757E1" w:rsidRDefault="00CA35BC">
            <w:pPr>
              <w:pStyle w:val="4"/>
            </w:pPr>
            <w:r>
              <w:t>10.16</w:t>
            </w:r>
          </w:p>
        </w:tc>
        <w:tc>
          <w:tcPr>
            <w:tcW w:w="1134" w:type="dxa"/>
            <w:vAlign w:val="center"/>
          </w:tcPr>
          <w:p w:rsidR="00B757E1" w:rsidRDefault="00CA35BC">
            <w:pPr>
              <w:pStyle w:val="4"/>
            </w:pPr>
            <w:r>
              <w:t>7.13</w:t>
            </w:r>
          </w:p>
        </w:tc>
        <w:tc>
          <w:tcPr>
            <w:tcW w:w="1134" w:type="dxa"/>
            <w:vAlign w:val="center"/>
          </w:tcPr>
          <w:p w:rsidR="00B757E1" w:rsidRDefault="00CA35BC">
            <w:pPr>
              <w:pStyle w:val="4"/>
            </w:pPr>
            <w:r>
              <w:t>7.13</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3.03</w:t>
            </w:r>
          </w:p>
        </w:tc>
      </w:tr>
      <w:tr w:rsidR="00B757E1">
        <w:trPr>
          <w:trHeight w:val="369"/>
          <w:jc w:val="center"/>
        </w:trPr>
        <w:tc>
          <w:tcPr>
            <w:tcW w:w="680" w:type="dxa"/>
            <w:vAlign w:val="center"/>
          </w:tcPr>
          <w:p w:rsidR="00B757E1" w:rsidRDefault="00CA35BC">
            <w:pPr>
              <w:pStyle w:val="30"/>
            </w:pPr>
            <w:r>
              <w:t>12</w:t>
            </w:r>
          </w:p>
        </w:tc>
        <w:tc>
          <w:tcPr>
            <w:tcW w:w="992" w:type="dxa"/>
            <w:vAlign w:val="center"/>
          </w:tcPr>
          <w:p w:rsidR="00B757E1" w:rsidRDefault="00CA35BC">
            <w:pPr>
              <w:pStyle w:val="23"/>
            </w:pPr>
            <w:r>
              <w:t>2080899</w:t>
            </w:r>
          </w:p>
        </w:tc>
        <w:tc>
          <w:tcPr>
            <w:tcW w:w="1559" w:type="dxa"/>
            <w:vAlign w:val="center"/>
          </w:tcPr>
          <w:p w:rsidR="00B757E1" w:rsidRDefault="00CA35BC">
            <w:pPr>
              <w:pStyle w:val="23"/>
            </w:pPr>
            <w:r>
              <w:t>其他优抚支出</w:t>
            </w:r>
          </w:p>
        </w:tc>
        <w:tc>
          <w:tcPr>
            <w:tcW w:w="1134" w:type="dxa"/>
            <w:vAlign w:val="center"/>
          </w:tcPr>
          <w:p w:rsidR="00B757E1" w:rsidRDefault="00CA35BC">
            <w:pPr>
              <w:pStyle w:val="4"/>
            </w:pPr>
            <w:r>
              <w:t>10.16</w:t>
            </w:r>
          </w:p>
        </w:tc>
        <w:tc>
          <w:tcPr>
            <w:tcW w:w="1134" w:type="dxa"/>
            <w:vAlign w:val="center"/>
          </w:tcPr>
          <w:p w:rsidR="00B757E1" w:rsidRDefault="00CA35BC">
            <w:pPr>
              <w:pStyle w:val="4"/>
            </w:pPr>
            <w:r>
              <w:t>7.13</w:t>
            </w:r>
          </w:p>
        </w:tc>
        <w:tc>
          <w:tcPr>
            <w:tcW w:w="1134" w:type="dxa"/>
            <w:vAlign w:val="center"/>
          </w:tcPr>
          <w:p w:rsidR="00B757E1" w:rsidRDefault="00CA35BC">
            <w:pPr>
              <w:pStyle w:val="4"/>
            </w:pPr>
            <w:r>
              <w:t>7.13</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3.03</w:t>
            </w:r>
          </w:p>
        </w:tc>
      </w:tr>
      <w:tr w:rsidR="00B757E1">
        <w:trPr>
          <w:trHeight w:val="369"/>
          <w:jc w:val="center"/>
        </w:trPr>
        <w:tc>
          <w:tcPr>
            <w:tcW w:w="680" w:type="dxa"/>
            <w:vAlign w:val="center"/>
          </w:tcPr>
          <w:p w:rsidR="00B757E1" w:rsidRDefault="00CA35BC">
            <w:pPr>
              <w:pStyle w:val="30"/>
            </w:pPr>
            <w:r>
              <w:t>13</w:t>
            </w:r>
          </w:p>
        </w:tc>
        <w:tc>
          <w:tcPr>
            <w:tcW w:w="992" w:type="dxa"/>
            <w:vAlign w:val="center"/>
          </w:tcPr>
          <w:p w:rsidR="00B757E1" w:rsidRDefault="00CA35BC">
            <w:pPr>
              <w:pStyle w:val="23"/>
            </w:pPr>
            <w:r>
              <w:t>210</w:t>
            </w:r>
          </w:p>
        </w:tc>
        <w:tc>
          <w:tcPr>
            <w:tcW w:w="1559" w:type="dxa"/>
            <w:vAlign w:val="center"/>
          </w:tcPr>
          <w:p w:rsidR="00B757E1" w:rsidRDefault="00CA35BC">
            <w:pPr>
              <w:pStyle w:val="23"/>
            </w:pPr>
            <w:r>
              <w:t>卫生健康支出</w:t>
            </w:r>
          </w:p>
        </w:tc>
        <w:tc>
          <w:tcPr>
            <w:tcW w:w="1134" w:type="dxa"/>
            <w:vAlign w:val="center"/>
          </w:tcPr>
          <w:p w:rsidR="00B757E1" w:rsidRDefault="00CA35BC">
            <w:pPr>
              <w:pStyle w:val="4"/>
            </w:pPr>
            <w:r>
              <w:t>189.28</w:t>
            </w:r>
          </w:p>
        </w:tc>
        <w:tc>
          <w:tcPr>
            <w:tcW w:w="1134" w:type="dxa"/>
            <w:vAlign w:val="center"/>
          </w:tcPr>
          <w:p w:rsidR="00B757E1" w:rsidRDefault="00CA35BC">
            <w:pPr>
              <w:pStyle w:val="4"/>
            </w:pPr>
            <w:r>
              <w:t>79.28</w:t>
            </w:r>
          </w:p>
        </w:tc>
        <w:tc>
          <w:tcPr>
            <w:tcW w:w="1134" w:type="dxa"/>
            <w:vAlign w:val="center"/>
          </w:tcPr>
          <w:p w:rsidR="00B757E1" w:rsidRDefault="00CA35BC">
            <w:pPr>
              <w:pStyle w:val="4"/>
            </w:pPr>
            <w:r>
              <w:t>79.28</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110.00</w:t>
            </w:r>
          </w:p>
        </w:tc>
      </w:tr>
      <w:tr w:rsidR="00B757E1">
        <w:trPr>
          <w:trHeight w:val="369"/>
          <w:jc w:val="center"/>
        </w:trPr>
        <w:tc>
          <w:tcPr>
            <w:tcW w:w="680" w:type="dxa"/>
            <w:vAlign w:val="center"/>
          </w:tcPr>
          <w:p w:rsidR="00B757E1" w:rsidRDefault="00CA35BC">
            <w:pPr>
              <w:pStyle w:val="30"/>
            </w:pPr>
            <w:r>
              <w:t>14</w:t>
            </w:r>
          </w:p>
        </w:tc>
        <w:tc>
          <w:tcPr>
            <w:tcW w:w="992" w:type="dxa"/>
            <w:vAlign w:val="center"/>
          </w:tcPr>
          <w:p w:rsidR="00B757E1" w:rsidRDefault="00CA35BC">
            <w:pPr>
              <w:pStyle w:val="23"/>
            </w:pPr>
            <w:r>
              <w:t>21004</w:t>
            </w:r>
          </w:p>
        </w:tc>
        <w:tc>
          <w:tcPr>
            <w:tcW w:w="1559" w:type="dxa"/>
            <w:vAlign w:val="center"/>
          </w:tcPr>
          <w:p w:rsidR="00B757E1" w:rsidRDefault="00CA35BC">
            <w:pPr>
              <w:pStyle w:val="23"/>
            </w:pPr>
            <w:r>
              <w:t>公共卫生</w:t>
            </w:r>
          </w:p>
        </w:tc>
        <w:tc>
          <w:tcPr>
            <w:tcW w:w="1134" w:type="dxa"/>
            <w:vAlign w:val="center"/>
          </w:tcPr>
          <w:p w:rsidR="00B757E1" w:rsidRDefault="00CA35BC">
            <w:pPr>
              <w:pStyle w:val="4"/>
            </w:pPr>
            <w:r>
              <w:t>110.00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110.00</w:t>
            </w:r>
          </w:p>
        </w:tc>
      </w:tr>
      <w:tr w:rsidR="00B757E1">
        <w:trPr>
          <w:trHeight w:val="369"/>
          <w:jc w:val="center"/>
        </w:trPr>
        <w:tc>
          <w:tcPr>
            <w:tcW w:w="680" w:type="dxa"/>
            <w:vAlign w:val="center"/>
          </w:tcPr>
          <w:p w:rsidR="00B757E1" w:rsidRDefault="00CA35BC">
            <w:pPr>
              <w:pStyle w:val="30"/>
            </w:pPr>
            <w:r>
              <w:t>15</w:t>
            </w:r>
          </w:p>
        </w:tc>
        <w:tc>
          <w:tcPr>
            <w:tcW w:w="992" w:type="dxa"/>
            <w:vAlign w:val="center"/>
          </w:tcPr>
          <w:p w:rsidR="00B757E1" w:rsidRDefault="00CA35BC">
            <w:pPr>
              <w:pStyle w:val="23"/>
            </w:pPr>
            <w:r>
              <w:t>2100410</w:t>
            </w:r>
          </w:p>
        </w:tc>
        <w:tc>
          <w:tcPr>
            <w:tcW w:w="1559" w:type="dxa"/>
            <w:vAlign w:val="center"/>
          </w:tcPr>
          <w:p w:rsidR="00B757E1" w:rsidRDefault="00CA35BC">
            <w:pPr>
              <w:pStyle w:val="23"/>
            </w:pPr>
            <w:r>
              <w:t>突发公共卫生事件应急处置</w:t>
            </w:r>
          </w:p>
        </w:tc>
        <w:tc>
          <w:tcPr>
            <w:tcW w:w="1134" w:type="dxa"/>
            <w:vAlign w:val="center"/>
          </w:tcPr>
          <w:p w:rsidR="00B757E1" w:rsidRDefault="00CA35BC">
            <w:pPr>
              <w:pStyle w:val="4"/>
            </w:pPr>
            <w:r>
              <w:t>110.00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110.00</w:t>
            </w:r>
          </w:p>
        </w:tc>
      </w:tr>
      <w:tr w:rsidR="00B757E1">
        <w:trPr>
          <w:trHeight w:val="369"/>
          <w:jc w:val="center"/>
        </w:trPr>
        <w:tc>
          <w:tcPr>
            <w:tcW w:w="680" w:type="dxa"/>
            <w:vAlign w:val="center"/>
          </w:tcPr>
          <w:p w:rsidR="00B757E1" w:rsidRDefault="00CA35BC">
            <w:pPr>
              <w:pStyle w:val="30"/>
            </w:pPr>
            <w:r>
              <w:t>16</w:t>
            </w:r>
          </w:p>
        </w:tc>
        <w:tc>
          <w:tcPr>
            <w:tcW w:w="992" w:type="dxa"/>
            <w:vAlign w:val="center"/>
          </w:tcPr>
          <w:p w:rsidR="00B757E1" w:rsidRDefault="00CA35BC">
            <w:pPr>
              <w:pStyle w:val="23"/>
            </w:pPr>
            <w:r>
              <w:t>21011</w:t>
            </w:r>
          </w:p>
        </w:tc>
        <w:tc>
          <w:tcPr>
            <w:tcW w:w="1559" w:type="dxa"/>
            <w:vAlign w:val="center"/>
          </w:tcPr>
          <w:p w:rsidR="00B757E1" w:rsidRDefault="00CA35BC">
            <w:pPr>
              <w:pStyle w:val="23"/>
            </w:pPr>
            <w:r>
              <w:t>行政事业单位医疗</w:t>
            </w:r>
          </w:p>
        </w:tc>
        <w:tc>
          <w:tcPr>
            <w:tcW w:w="1134" w:type="dxa"/>
            <w:vAlign w:val="center"/>
          </w:tcPr>
          <w:p w:rsidR="00B757E1" w:rsidRDefault="00CA35BC">
            <w:pPr>
              <w:pStyle w:val="4"/>
            </w:pPr>
            <w:r>
              <w:t>79.28</w:t>
            </w:r>
          </w:p>
        </w:tc>
        <w:tc>
          <w:tcPr>
            <w:tcW w:w="1134" w:type="dxa"/>
            <w:vAlign w:val="center"/>
          </w:tcPr>
          <w:p w:rsidR="00B757E1" w:rsidRDefault="00CA35BC">
            <w:pPr>
              <w:pStyle w:val="4"/>
            </w:pPr>
            <w:r>
              <w:t>79.28</w:t>
            </w:r>
          </w:p>
        </w:tc>
        <w:tc>
          <w:tcPr>
            <w:tcW w:w="1134" w:type="dxa"/>
            <w:vAlign w:val="center"/>
          </w:tcPr>
          <w:p w:rsidR="00B757E1" w:rsidRDefault="00CA35BC">
            <w:pPr>
              <w:pStyle w:val="4"/>
            </w:pPr>
            <w:r>
              <w:t>79.28</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17</w:t>
            </w:r>
          </w:p>
        </w:tc>
        <w:tc>
          <w:tcPr>
            <w:tcW w:w="992" w:type="dxa"/>
            <w:vAlign w:val="center"/>
          </w:tcPr>
          <w:p w:rsidR="00B757E1" w:rsidRDefault="00CA35BC">
            <w:pPr>
              <w:pStyle w:val="23"/>
            </w:pPr>
            <w:r>
              <w:t>2101101</w:t>
            </w:r>
          </w:p>
        </w:tc>
        <w:tc>
          <w:tcPr>
            <w:tcW w:w="1559" w:type="dxa"/>
            <w:vAlign w:val="center"/>
          </w:tcPr>
          <w:p w:rsidR="00B757E1" w:rsidRDefault="00CA35BC">
            <w:pPr>
              <w:pStyle w:val="23"/>
            </w:pPr>
            <w:r>
              <w:t>行政单位医疗</w:t>
            </w:r>
          </w:p>
        </w:tc>
        <w:tc>
          <w:tcPr>
            <w:tcW w:w="1134" w:type="dxa"/>
            <w:vAlign w:val="center"/>
          </w:tcPr>
          <w:p w:rsidR="00B757E1" w:rsidRDefault="00CA35BC">
            <w:pPr>
              <w:pStyle w:val="4"/>
            </w:pPr>
            <w:r>
              <w:t>7.40</w:t>
            </w:r>
          </w:p>
        </w:tc>
        <w:tc>
          <w:tcPr>
            <w:tcW w:w="1134" w:type="dxa"/>
            <w:vAlign w:val="center"/>
          </w:tcPr>
          <w:p w:rsidR="00B757E1" w:rsidRDefault="00CA35BC">
            <w:pPr>
              <w:pStyle w:val="4"/>
            </w:pPr>
            <w:r>
              <w:t>7.40</w:t>
            </w:r>
          </w:p>
        </w:tc>
        <w:tc>
          <w:tcPr>
            <w:tcW w:w="1134" w:type="dxa"/>
            <w:vAlign w:val="center"/>
          </w:tcPr>
          <w:p w:rsidR="00B757E1" w:rsidRDefault="00CA35BC">
            <w:pPr>
              <w:pStyle w:val="4"/>
            </w:pPr>
            <w:r>
              <w:t>7.40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18</w:t>
            </w:r>
          </w:p>
        </w:tc>
        <w:tc>
          <w:tcPr>
            <w:tcW w:w="992" w:type="dxa"/>
            <w:vAlign w:val="center"/>
          </w:tcPr>
          <w:p w:rsidR="00B757E1" w:rsidRDefault="00CA35BC">
            <w:pPr>
              <w:pStyle w:val="23"/>
            </w:pPr>
            <w:r>
              <w:t>2101102</w:t>
            </w:r>
          </w:p>
        </w:tc>
        <w:tc>
          <w:tcPr>
            <w:tcW w:w="1559" w:type="dxa"/>
            <w:vAlign w:val="center"/>
          </w:tcPr>
          <w:p w:rsidR="00B757E1" w:rsidRDefault="00CA35BC">
            <w:pPr>
              <w:pStyle w:val="23"/>
            </w:pPr>
            <w:r>
              <w:t>事业单位医疗</w:t>
            </w:r>
          </w:p>
        </w:tc>
        <w:tc>
          <w:tcPr>
            <w:tcW w:w="1134" w:type="dxa"/>
            <w:vAlign w:val="center"/>
          </w:tcPr>
          <w:p w:rsidR="00B757E1" w:rsidRDefault="00CA35BC">
            <w:pPr>
              <w:pStyle w:val="4"/>
            </w:pPr>
            <w:r>
              <w:t>71.88</w:t>
            </w:r>
          </w:p>
        </w:tc>
        <w:tc>
          <w:tcPr>
            <w:tcW w:w="1134" w:type="dxa"/>
            <w:vAlign w:val="center"/>
          </w:tcPr>
          <w:p w:rsidR="00B757E1" w:rsidRDefault="00CA35BC">
            <w:pPr>
              <w:pStyle w:val="4"/>
            </w:pPr>
            <w:r>
              <w:t>71.88</w:t>
            </w:r>
          </w:p>
        </w:tc>
        <w:tc>
          <w:tcPr>
            <w:tcW w:w="1134" w:type="dxa"/>
            <w:vAlign w:val="center"/>
          </w:tcPr>
          <w:p w:rsidR="00B757E1" w:rsidRDefault="00CA35BC">
            <w:pPr>
              <w:pStyle w:val="4"/>
            </w:pPr>
            <w:r>
              <w:t>71.88</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19</w:t>
            </w:r>
          </w:p>
        </w:tc>
        <w:tc>
          <w:tcPr>
            <w:tcW w:w="992" w:type="dxa"/>
            <w:vAlign w:val="center"/>
          </w:tcPr>
          <w:p w:rsidR="00B757E1" w:rsidRDefault="00CA35BC">
            <w:pPr>
              <w:pStyle w:val="23"/>
            </w:pPr>
            <w:r>
              <w:t>211</w:t>
            </w:r>
          </w:p>
        </w:tc>
        <w:tc>
          <w:tcPr>
            <w:tcW w:w="1559" w:type="dxa"/>
            <w:vAlign w:val="center"/>
          </w:tcPr>
          <w:p w:rsidR="00B757E1" w:rsidRDefault="00CA35BC">
            <w:pPr>
              <w:pStyle w:val="23"/>
            </w:pPr>
            <w:r>
              <w:t>节能环保支出</w:t>
            </w:r>
          </w:p>
        </w:tc>
        <w:tc>
          <w:tcPr>
            <w:tcW w:w="1134" w:type="dxa"/>
            <w:vAlign w:val="center"/>
          </w:tcPr>
          <w:p w:rsidR="00B757E1" w:rsidRDefault="00CA35BC">
            <w:pPr>
              <w:pStyle w:val="4"/>
            </w:pPr>
            <w:r>
              <w:t>16295.09</w:t>
            </w:r>
          </w:p>
        </w:tc>
        <w:tc>
          <w:tcPr>
            <w:tcW w:w="1134" w:type="dxa"/>
            <w:vAlign w:val="center"/>
          </w:tcPr>
          <w:p w:rsidR="00B757E1" w:rsidRDefault="00CA35BC">
            <w:pPr>
              <w:pStyle w:val="4"/>
            </w:pPr>
            <w:r>
              <w:t>14486.00</w:t>
            </w:r>
          </w:p>
        </w:tc>
        <w:tc>
          <w:tcPr>
            <w:tcW w:w="1134" w:type="dxa"/>
            <w:vAlign w:val="center"/>
          </w:tcPr>
          <w:p w:rsidR="00B757E1" w:rsidRDefault="00CA35BC">
            <w:pPr>
              <w:pStyle w:val="4"/>
            </w:pPr>
            <w:r>
              <w:t>14486.00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1809.09</w:t>
            </w:r>
          </w:p>
        </w:tc>
      </w:tr>
      <w:tr w:rsidR="00B757E1">
        <w:trPr>
          <w:trHeight w:val="369"/>
          <w:jc w:val="center"/>
        </w:trPr>
        <w:tc>
          <w:tcPr>
            <w:tcW w:w="680" w:type="dxa"/>
            <w:vAlign w:val="center"/>
          </w:tcPr>
          <w:p w:rsidR="00B757E1" w:rsidRDefault="00CA35BC">
            <w:pPr>
              <w:pStyle w:val="30"/>
            </w:pPr>
            <w:r>
              <w:t>20</w:t>
            </w:r>
          </w:p>
        </w:tc>
        <w:tc>
          <w:tcPr>
            <w:tcW w:w="992" w:type="dxa"/>
            <w:vAlign w:val="center"/>
          </w:tcPr>
          <w:p w:rsidR="00B757E1" w:rsidRDefault="00CA35BC">
            <w:pPr>
              <w:pStyle w:val="23"/>
            </w:pPr>
            <w:r>
              <w:t>21103</w:t>
            </w:r>
          </w:p>
        </w:tc>
        <w:tc>
          <w:tcPr>
            <w:tcW w:w="1559" w:type="dxa"/>
            <w:vAlign w:val="center"/>
          </w:tcPr>
          <w:p w:rsidR="00B757E1" w:rsidRDefault="00CA35BC">
            <w:pPr>
              <w:pStyle w:val="23"/>
            </w:pPr>
            <w:r>
              <w:t>污染防治</w:t>
            </w:r>
          </w:p>
        </w:tc>
        <w:tc>
          <w:tcPr>
            <w:tcW w:w="1134" w:type="dxa"/>
            <w:vAlign w:val="center"/>
          </w:tcPr>
          <w:p w:rsidR="00B757E1" w:rsidRDefault="00CA35BC">
            <w:pPr>
              <w:pStyle w:val="4"/>
            </w:pPr>
            <w:r>
              <w:t>15583.09</w:t>
            </w:r>
          </w:p>
        </w:tc>
        <w:tc>
          <w:tcPr>
            <w:tcW w:w="1134" w:type="dxa"/>
            <w:vAlign w:val="center"/>
          </w:tcPr>
          <w:p w:rsidR="00B757E1" w:rsidRDefault="00CA35BC">
            <w:pPr>
              <w:pStyle w:val="4"/>
            </w:pPr>
            <w:r>
              <w:t>13886.00</w:t>
            </w:r>
          </w:p>
        </w:tc>
        <w:tc>
          <w:tcPr>
            <w:tcW w:w="1134" w:type="dxa"/>
            <w:vAlign w:val="center"/>
          </w:tcPr>
          <w:p w:rsidR="00B757E1" w:rsidRDefault="00CA35BC">
            <w:pPr>
              <w:pStyle w:val="4"/>
            </w:pPr>
            <w:r>
              <w:t>13886.00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1697.09</w:t>
            </w:r>
          </w:p>
        </w:tc>
      </w:tr>
      <w:tr w:rsidR="00B757E1">
        <w:trPr>
          <w:trHeight w:val="369"/>
          <w:jc w:val="center"/>
        </w:trPr>
        <w:tc>
          <w:tcPr>
            <w:tcW w:w="680" w:type="dxa"/>
            <w:vAlign w:val="center"/>
          </w:tcPr>
          <w:p w:rsidR="00B757E1" w:rsidRDefault="00CA35BC">
            <w:pPr>
              <w:pStyle w:val="30"/>
            </w:pPr>
            <w:r>
              <w:t>21</w:t>
            </w:r>
          </w:p>
        </w:tc>
        <w:tc>
          <w:tcPr>
            <w:tcW w:w="992" w:type="dxa"/>
            <w:vAlign w:val="center"/>
          </w:tcPr>
          <w:p w:rsidR="00B757E1" w:rsidRDefault="00CA35BC">
            <w:pPr>
              <w:pStyle w:val="23"/>
            </w:pPr>
            <w:r>
              <w:t>2110301</w:t>
            </w:r>
          </w:p>
        </w:tc>
        <w:tc>
          <w:tcPr>
            <w:tcW w:w="1559" w:type="dxa"/>
            <w:vAlign w:val="center"/>
          </w:tcPr>
          <w:p w:rsidR="00B757E1" w:rsidRDefault="00CA35BC">
            <w:pPr>
              <w:pStyle w:val="23"/>
            </w:pPr>
            <w:r>
              <w:t>大气</w:t>
            </w:r>
          </w:p>
        </w:tc>
        <w:tc>
          <w:tcPr>
            <w:tcW w:w="1134" w:type="dxa"/>
            <w:vAlign w:val="center"/>
          </w:tcPr>
          <w:p w:rsidR="00B757E1" w:rsidRDefault="00CA35BC">
            <w:pPr>
              <w:pStyle w:val="4"/>
            </w:pPr>
            <w:r>
              <w:t>13811.21</w:t>
            </w:r>
          </w:p>
        </w:tc>
        <w:tc>
          <w:tcPr>
            <w:tcW w:w="1134" w:type="dxa"/>
            <w:vAlign w:val="center"/>
          </w:tcPr>
          <w:p w:rsidR="00B757E1" w:rsidRDefault="00CA35BC">
            <w:pPr>
              <w:pStyle w:val="4"/>
            </w:pPr>
            <w:r>
              <w:t>13681.00</w:t>
            </w:r>
          </w:p>
        </w:tc>
        <w:tc>
          <w:tcPr>
            <w:tcW w:w="1134" w:type="dxa"/>
            <w:vAlign w:val="center"/>
          </w:tcPr>
          <w:p w:rsidR="00B757E1" w:rsidRDefault="00CA35BC">
            <w:pPr>
              <w:pStyle w:val="4"/>
            </w:pPr>
            <w:r>
              <w:t>13681.00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130.21</w:t>
            </w:r>
          </w:p>
        </w:tc>
      </w:tr>
      <w:tr w:rsidR="00B757E1">
        <w:trPr>
          <w:trHeight w:val="369"/>
          <w:jc w:val="center"/>
        </w:trPr>
        <w:tc>
          <w:tcPr>
            <w:tcW w:w="680" w:type="dxa"/>
            <w:vAlign w:val="center"/>
          </w:tcPr>
          <w:p w:rsidR="00B757E1" w:rsidRDefault="00CA35BC">
            <w:pPr>
              <w:pStyle w:val="30"/>
            </w:pPr>
            <w:r>
              <w:t>22</w:t>
            </w:r>
          </w:p>
        </w:tc>
        <w:tc>
          <w:tcPr>
            <w:tcW w:w="992" w:type="dxa"/>
            <w:vAlign w:val="center"/>
          </w:tcPr>
          <w:p w:rsidR="00B757E1" w:rsidRDefault="00CA35BC">
            <w:pPr>
              <w:pStyle w:val="23"/>
            </w:pPr>
            <w:r>
              <w:t>211030</w:t>
            </w:r>
            <w:r>
              <w:lastRenderedPageBreak/>
              <w:t>2</w:t>
            </w:r>
          </w:p>
        </w:tc>
        <w:tc>
          <w:tcPr>
            <w:tcW w:w="1559" w:type="dxa"/>
            <w:vAlign w:val="center"/>
          </w:tcPr>
          <w:p w:rsidR="00B757E1" w:rsidRDefault="00CA35BC">
            <w:pPr>
              <w:pStyle w:val="23"/>
            </w:pPr>
            <w:r>
              <w:lastRenderedPageBreak/>
              <w:t>水体</w:t>
            </w:r>
          </w:p>
        </w:tc>
        <w:tc>
          <w:tcPr>
            <w:tcW w:w="1134" w:type="dxa"/>
            <w:vAlign w:val="center"/>
          </w:tcPr>
          <w:p w:rsidR="00B757E1" w:rsidRDefault="00CA35BC">
            <w:pPr>
              <w:pStyle w:val="4"/>
            </w:pPr>
            <w:r>
              <w:t>261.88</w:t>
            </w:r>
          </w:p>
        </w:tc>
        <w:tc>
          <w:tcPr>
            <w:tcW w:w="1134" w:type="dxa"/>
            <w:vAlign w:val="center"/>
          </w:tcPr>
          <w:p w:rsidR="00B757E1" w:rsidRDefault="00CA35BC">
            <w:pPr>
              <w:pStyle w:val="4"/>
            </w:pPr>
            <w:r>
              <w:t>205.00</w:t>
            </w:r>
          </w:p>
        </w:tc>
        <w:tc>
          <w:tcPr>
            <w:tcW w:w="1134" w:type="dxa"/>
            <w:vAlign w:val="center"/>
          </w:tcPr>
          <w:p w:rsidR="00B757E1" w:rsidRDefault="00CA35BC">
            <w:pPr>
              <w:pStyle w:val="4"/>
            </w:pPr>
            <w:r>
              <w:t>205.00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56.88</w:t>
            </w:r>
          </w:p>
        </w:tc>
      </w:tr>
      <w:tr w:rsidR="00B757E1">
        <w:trPr>
          <w:trHeight w:val="369"/>
          <w:jc w:val="center"/>
        </w:trPr>
        <w:tc>
          <w:tcPr>
            <w:tcW w:w="680" w:type="dxa"/>
            <w:vAlign w:val="center"/>
          </w:tcPr>
          <w:p w:rsidR="00B757E1" w:rsidRDefault="00CA35BC">
            <w:pPr>
              <w:pStyle w:val="30"/>
            </w:pPr>
            <w:r>
              <w:lastRenderedPageBreak/>
              <w:t>23</w:t>
            </w:r>
          </w:p>
        </w:tc>
        <w:tc>
          <w:tcPr>
            <w:tcW w:w="992" w:type="dxa"/>
            <w:vAlign w:val="center"/>
          </w:tcPr>
          <w:p w:rsidR="00B757E1" w:rsidRDefault="00CA35BC">
            <w:pPr>
              <w:pStyle w:val="23"/>
            </w:pPr>
            <w:r>
              <w:t>2110304</w:t>
            </w:r>
          </w:p>
        </w:tc>
        <w:tc>
          <w:tcPr>
            <w:tcW w:w="1559" w:type="dxa"/>
            <w:vAlign w:val="center"/>
          </w:tcPr>
          <w:p w:rsidR="00B757E1" w:rsidRDefault="00CA35BC">
            <w:pPr>
              <w:pStyle w:val="23"/>
            </w:pPr>
            <w:r>
              <w:t>固体废弃物与化学品</w:t>
            </w:r>
          </w:p>
        </w:tc>
        <w:tc>
          <w:tcPr>
            <w:tcW w:w="1134" w:type="dxa"/>
            <w:vAlign w:val="center"/>
          </w:tcPr>
          <w:p w:rsidR="00B757E1" w:rsidRDefault="00CA35BC">
            <w:pPr>
              <w:pStyle w:val="4"/>
            </w:pPr>
            <w:r>
              <w:t>1510.00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1510.00</w:t>
            </w:r>
          </w:p>
        </w:tc>
      </w:tr>
      <w:tr w:rsidR="00B757E1">
        <w:trPr>
          <w:trHeight w:val="369"/>
          <w:jc w:val="center"/>
        </w:trPr>
        <w:tc>
          <w:tcPr>
            <w:tcW w:w="680" w:type="dxa"/>
            <w:vAlign w:val="center"/>
          </w:tcPr>
          <w:p w:rsidR="00B757E1" w:rsidRDefault="00CA35BC">
            <w:pPr>
              <w:pStyle w:val="30"/>
            </w:pPr>
            <w:r>
              <w:t>24</w:t>
            </w:r>
          </w:p>
        </w:tc>
        <w:tc>
          <w:tcPr>
            <w:tcW w:w="992" w:type="dxa"/>
            <w:vAlign w:val="center"/>
          </w:tcPr>
          <w:p w:rsidR="00B757E1" w:rsidRDefault="00CA35BC">
            <w:pPr>
              <w:pStyle w:val="23"/>
            </w:pPr>
            <w:r>
              <w:t>21104</w:t>
            </w:r>
          </w:p>
        </w:tc>
        <w:tc>
          <w:tcPr>
            <w:tcW w:w="1559" w:type="dxa"/>
            <w:vAlign w:val="center"/>
          </w:tcPr>
          <w:p w:rsidR="00B757E1" w:rsidRDefault="00CA35BC">
            <w:pPr>
              <w:pStyle w:val="23"/>
            </w:pPr>
            <w:r>
              <w:t>自然生态保护</w:t>
            </w:r>
          </w:p>
        </w:tc>
        <w:tc>
          <w:tcPr>
            <w:tcW w:w="1134" w:type="dxa"/>
            <w:vAlign w:val="center"/>
          </w:tcPr>
          <w:p w:rsidR="00B757E1" w:rsidRDefault="00CA35BC">
            <w:pPr>
              <w:pStyle w:val="4"/>
            </w:pPr>
            <w:r>
              <w:t>712.00</w:t>
            </w:r>
          </w:p>
        </w:tc>
        <w:tc>
          <w:tcPr>
            <w:tcW w:w="1134" w:type="dxa"/>
            <w:vAlign w:val="center"/>
          </w:tcPr>
          <w:p w:rsidR="00B757E1" w:rsidRDefault="00CA35BC">
            <w:pPr>
              <w:pStyle w:val="4"/>
            </w:pPr>
            <w:r>
              <w:t>600.00</w:t>
            </w:r>
          </w:p>
        </w:tc>
        <w:tc>
          <w:tcPr>
            <w:tcW w:w="1134" w:type="dxa"/>
            <w:vAlign w:val="center"/>
          </w:tcPr>
          <w:p w:rsidR="00B757E1" w:rsidRDefault="00CA35BC">
            <w:pPr>
              <w:pStyle w:val="4"/>
            </w:pPr>
            <w:r>
              <w:t>600.00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112.00</w:t>
            </w:r>
          </w:p>
        </w:tc>
      </w:tr>
      <w:tr w:rsidR="00B757E1">
        <w:trPr>
          <w:trHeight w:val="369"/>
          <w:jc w:val="center"/>
        </w:trPr>
        <w:tc>
          <w:tcPr>
            <w:tcW w:w="680" w:type="dxa"/>
            <w:vAlign w:val="center"/>
          </w:tcPr>
          <w:p w:rsidR="00B757E1" w:rsidRDefault="00CA35BC">
            <w:pPr>
              <w:pStyle w:val="30"/>
            </w:pPr>
            <w:r>
              <w:t>25</w:t>
            </w:r>
          </w:p>
        </w:tc>
        <w:tc>
          <w:tcPr>
            <w:tcW w:w="992" w:type="dxa"/>
            <w:vAlign w:val="center"/>
          </w:tcPr>
          <w:p w:rsidR="00B757E1" w:rsidRDefault="00CA35BC">
            <w:pPr>
              <w:pStyle w:val="23"/>
            </w:pPr>
            <w:r>
              <w:t>2110402</w:t>
            </w:r>
          </w:p>
        </w:tc>
        <w:tc>
          <w:tcPr>
            <w:tcW w:w="1559" w:type="dxa"/>
            <w:vAlign w:val="center"/>
          </w:tcPr>
          <w:p w:rsidR="00B757E1" w:rsidRDefault="00CA35BC">
            <w:pPr>
              <w:pStyle w:val="23"/>
            </w:pPr>
            <w:r>
              <w:t>农村环境保护</w:t>
            </w:r>
          </w:p>
        </w:tc>
        <w:tc>
          <w:tcPr>
            <w:tcW w:w="1134" w:type="dxa"/>
            <w:vAlign w:val="center"/>
          </w:tcPr>
          <w:p w:rsidR="00B757E1" w:rsidRDefault="00CA35BC">
            <w:pPr>
              <w:pStyle w:val="4"/>
            </w:pPr>
            <w:r>
              <w:t>712.00</w:t>
            </w:r>
          </w:p>
        </w:tc>
        <w:tc>
          <w:tcPr>
            <w:tcW w:w="1134" w:type="dxa"/>
            <w:vAlign w:val="center"/>
          </w:tcPr>
          <w:p w:rsidR="00B757E1" w:rsidRDefault="00CA35BC">
            <w:pPr>
              <w:pStyle w:val="4"/>
            </w:pPr>
            <w:r>
              <w:t>600.00</w:t>
            </w:r>
          </w:p>
        </w:tc>
        <w:tc>
          <w:tcPr>
            <w:tcW w:w="1134" w:type="dxa"/>
            <w:vAlign w:val="center"/>
          </w:tcPr>
          <w:p w:rsidR="00B757E1" w:rsidRDefault="00CA35BC">
            <w:pPr>
              <w:pStyle w:val="4"/>
            </w:pPr>
            <w:r>
              <w:t>600.00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112.00</w:t>
            </w:r>
          </w:p>
        </w:tc>
      </w:tr>
      <w:tr w:rsidR="00B757E1">
        <w:trPr>
          <w:trHeight w:val="369"/>
          <w:jc w:val="center"/>
        </w:trPr>
        <w:tc>
          <w:tcPr>
            <w:tcW w:w="680" w:type="dxa"/>
            <w:vAlign w:val="center"/>
          </w:tcPr>
          <w:p w:rsidR="00B757E1" w:rsidRDefault="00CA35BC">
            <w:pPr>
              <w:pStyle w:val="30"/>
            </w:pPr>
            <w:r>
              <w:t>26</w:t>
            </w:r>
          </w:p>
        </w:tc>
        <w:tc>
          <w:tcPr>
            <w:tcW w:w="992" w:type="dxa"/>
            <w:vAlign w:val="center"/>
          </w:tcPr>
          <w:p w:rsidR="00B757E1" w:rsidRDefault="00CA35BC">
            <w:pPr>
              <w:pStyle w:val="23"/>
            </w:pPr>
            <w:r>
              <w:t>212</w:t>
            </w:r>
          </w:p>
        </w:tc>
        <w:tc>
          <w:tcPr>
            <w:tcW w:w="1559" w:type="dxa"/>
            <w:vAlign w:val="center"/>
          </w:tcPr>
          <w:p w:rsidR="00B757E1" w:rsidRDefault="00CA35BC">
            <w:pPr>
              <w:pStyle w:val="23"/>
            </w:pPr>
            <w:r>
              <w:t>城乡社区支出</w:t>
            </w:r>
          </w:p>
        </w:tc>
        <w:tc>
          <w:tcPr>
            <w:tcW w:w="1134" w:type="dxa"/>
            <w:vAlign w:val="center"/>
          </w:tcPr>
          <w:p w:rsidR="00B757E1" w:rsidRDefault="00CA35BC">
            <w:pPr>
              <w:pStyle w:val="4"/>
            </w:pPr>
            <w:r>
              <w:t>10398.93</w:t>
            </w:r>
          </w:p>
        </w:tc>
        <w:tc>
          <w:tcPr>
            <w:tcW w:w="1134" w:type="dxa"/>
            <w:vAlign w:val="center"/>
          </w:tcPr>
          <w:p w:rsidR="00B757E1" w:rsidRDefault="00CA35BC">
            <w:pPr>
              <w:pStyle w:val="4"/>
            </w:pPr>
            <w:r>
              <w:t>7897.12</w:t>
            </w:r>
          </w:p>
        </w:tc>
        <w:tc>
          <w:tcPr>
            <w:tcW w:w="1134" w:type="dxa"/>
            <w:vAlign w:val="center"/>
          </w:tcPr>
          <w:p w:rsidR="00B757E1" w:rsidRDefault="00CA35BC">
            <w:pPr>
              <w:pStyle w:val="4"/>
            </w:pPr>
            <w:r>
              <w:t>7897.12</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2501.81</w:t>
            </w:r>
          </w:p>
        </w:tc>
      </w:tr>
      <w:tr w:rsidR="00B757E1">
        <w:trPr>
          <w:trHeight w:val="369"/>
          <w:jc w:val="center"/>
        </w:trPr>
        <w:tc>
          <w:tcPr>
            <w:tcW w:w="680" w:type="dxa"/>
            <w:vAlign w:val="center"/>
          </w:tcPr>
          <w:p w:rsidR="00B757E1" w:rsidRDefault="00CA35BC">
            <w:pPr>
              <w:pStyle w:val="30"/>
            </w:pPr>
            <w:r>
              <w:t>27</w:t>
            </w:r>
          </w:p>
        </w:tc>
        <w:tc>
          <w:tcPr>
            <w:tcW w:w="992" w:type="dxa"/>
            <w:vAlign w:val="center"/>
          </w:tcPr>
          <w:p w:rsidR="00B757E1" w:rsidRDefault="00CA35BC">
            <w:pPr>
              <w:pStyle w:val="23"/>
            </w:pPr>
            <w:r>
              <w:t>21201</w:t>
            </w:r>
          </w:p>
        </w:tc>
        <w:tc>
          <w:tcPr>
            <w:tcW w:w="1559" w:type="dxa"/>
            <w:vAlign w:val="center"/>
          </w:tcPr>
          <w:p w:rsidR="00B757E1" w:rsidRDefault="00CA35BC">
            <w:pPr>
              <w:pStyle w:val="23"/>
            </w:pPr>
            <w:r>
              <w:t>城乡社区管理事务</w:t>
            </w:r>
          </w:p>
        </w:tc>
        <w:tc>
          <w:tcPr>
            <w:tcW w:w="1134" w:type="dxa"/>
            <w:vAlign w:val="center"/>
          </w:tcPr>
          <w:p w:rsidR="00B757E1" w:rsidRDefault="00CA35BC">
            <w:pPr>
              <w:pStyle w:val="4"/>
            </w:pPr>
            <w:r>
              <w:t>1457.23</w:t>
            </w:r>
          </w:p>
        </w:tc>
        <w:tc>
          <w:tcPr>
            <w:tcW w:w="1134" w:type="dxa"/>
            <w:vAlign w:val="center"/>
          </w:tcPr>
          <w:p w:rsidR="00B757E1" w:rsidRDefault="00CA35BC">
            <w:pPr>
              <w:pStyle w:val="4"/>
            </w:pPr>
            <w:r>
              <w:t>1356.19</w:t>
            </w:r>
          </w:p>
        </w:tc>
        <w:tc>
          <w:tcPr>
            <w:tcW w:w="1134" w:type="dxa"/>
            <w:vAlign w:val="center"/>
          </w:tcPr>
          <w:p w:rsidR="00B757E1" w:rsidRDefault="00CA35BC">
            <w:pPr>
              <w:pStyle w:val="4"/>
            </w:pPr>
            <w:r>
              <w:t>1356.19</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101.04</w:t>
            </w:r>
          </w:p>
        </w:tc>
      </w:tr>
      <w:tr w:rsidR="00B757E1">
        <w:trPr>
          <w:trHeight w:val="369"/>
          <w:jc w:val="center"/>
        </w:trPr>
        <w:tc>
          <w:tcPr>
            <w:tcW w:w="680" w:type="dxa"/>
            <w:vAlign w:val="center"/>
          </w:tcPr>
          <w:p w:rsidR="00B757E1" w:rsidRDefault="00CA35BC">
            <w:pPr>
              <w:pStyle w:val="30"/>
            </w:pPr>
            <w:r>
              <w:t>28</w:t>
            </w:r>
          </w:p>
        </w:tc>
        <w:tc>
          <w:tcPr>
            <w:tcW w:w="992" w:type="dxa"/>
            <w:vAlign w:val="center"/>
          </w:tcPr>
          <w:p w:rsidR="00B757E1" w:rsidRDefault="00CA35BC">
            <w:pPr>
              <w:pStyle w:val="23"/>
            </w:pPr>
            <w:r>
              <w:t>2120101</w:t>
            </w:r>
          </w:p>
        </w:tc>
        <w:tc>
          <w:tcPr>
            <w:tcW w:w="1559" w:type="dxa"/>
            <w:vAlign w:val="center"/>
          </w:tcPr>
          <w:p w:rsidR="00B757E1" w:rsidRDefault="00CA35BC">
            <w:pPr>
              <w:pStyle w:val="23"/>
            </w:pPr>
            <w:r>
              <w:t>行政运行</w:t>
            </w:r>
          </w:p>
        </w:tc>
        <w:tc>
          <w:tcPr>
            <w:tcW w:w="1134" w:type="dxa"/>
            <w:vAlign w:val="center"/>
          </w:tcPr>
          <w:p w:rsidR="00B757E1" w:rsidRDefault="00CA35BC">
            <w:pPr>
              <w:pStyle w:val="4"/>
            </w:pPr>
            <w:r>
              <w:t>1310.58</w:t>
            </w:r>
          </w:p>
        </w:tc>
        <w:tc>
          <w:tcPr>
            <w:tcW w:w="1134" w:type="dxa"/>
            <w:vAlign w:val="center"/>
          </w:tcPr>
          <w:p w:rsidR="00B757E1" w:rsidRDefault="00CA35BC">
            <w:pPr>
              <w:pStyle w:val="4"/>
            </w:pPr>
            <w:r>
              <w:t>1307.02</w:t>
            </w:r>
          </w:p>
        </w:tc>
        <w:tc>
          <w:tcPr>
            <w:tcW w:w="1134" w:type="dxa"/>
            <w:vAlign w:val="center"/>
          </w:tcPr>
          <w:p w:rsidR="00B757E1" w:rsidRDefault="00CA35BC">
            <w:pPr>
              <w:pStyle w:val="4"/>
            </w:pPr>
            <w:r>
              <w:t>1307.02</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3.56</w:t>
            </w:r>
          </w:p>
        </w:tc>
      </w:tr>
      <w:tr w:rsidR="00B757E1">
        <w:trPr>
          <w:trHeight w:val="369"/>
          <w:jc w:val="center"/>
        </w:trPr>
        <w:tc>
          <w:tcPr>
            <w:tcW w:w="680" w:type="dxa"/>
            <w:vAlign w:val="center"/>
          </w:tcPr>
          <w:p w:rsidR="00B757E1" w:rsidRDefault="00CA35BC">
            <w:pPr>
              <w:pStyle w:val="30"/>
            </w:pPr>
            <w:r>
              <w:t>29</w:t>
            </w:r>
          </w:p>
        </w:tc>
        <w:tc>
          <w:tcPr>
            <w:tcW w:w="992" w:type="dxa"/>
            <w:vAlign w:val="center"/>
          </w:tcPr>
          <w:p w:rsidR="00B757E1" w:rsidRDefault="00CA35BC">
            <w:pPr>
              <w:pStyle w:val="23"/>
            </w:pPr>
            <w:r>
              <w:t>2120102</w:t>
            </w:r>
          </w:p>
        </w:tc>
        <w:tc>
          <w:tcPr>
            <w:tcW w:w="1559" w:type="dxa"/>
            <w:vAlign w:val="center"/>
          </w:tcPr>
          <w:p w:rsidR="00B757E1" w:rsidRDefault="00CA35BC">
            <w:pPr>
              <w:pStyle w:val="23"/>
            </w:pPr>
            <w:r>
              <w:t>一般行政管理事务</w:t>
            </w:r>
          </w:p>
        </w:tc>
        <w:tc>
          <w:tcPr>
            <w:tcW w:w="1134" w:type="dxa"/>
            <w:vAlign w:val="center"/>
          </w:tcPr>
          <w:p w:rsidR="00B757E1" w:rsidRDefault="00CA35BC">
            <w:pPr>
              <w:pStyle w:val="4"/>
            </w:pPr>
            <w:r>
              <w:t>146.65</w:t>
            </w:r>
          </w:p>
        </w:tc>
        <w:tc>
          <w:tcPr>
            <w:tcW w:w="1134" w:type="dxa"/>
            <w:vAlign w:val="center"/>
          </w:tcPr>
          <w:p w:rsidR="00B757E1" w:rsidRDefault="00CA35BC">
            <w:pPr>
              <w:pStyle w:val="4"/>
            </w:pPr>
            <w:r>
              <w:t>49.17</w:t>
            </w:r>
          </w:p>
        </w:tc>
        <w:tc>
          <w:tcPr>
            <w:tcW w:w="1134" w:type="dxa"/>
            <w:vAlign w:val="center"/>
          </w:tcPr>
          <w:p w:rsidR="00B757E1" w:rsidRDefault="00CA35BC">
            <w:pPr>
              <w:pStyle w:val="4"/>
            </w:pPr>
            <w:r>
              <w:t>49.17</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97.48</w:t>
            </w:r>
          </w:p>
        </w:tc>
      </w:tr>
      <w:tr w:rsidR="00B757E1">
        <w:trPr>
          <w:trHeight w:val="369"/>
          <w:jc w:val="center"/>
        </w:trPr>
        <w:tc>
          <w:tcPr>
            <w:tcW w:w="680" w:type="dxa"/>
            <w:vAlign w:val="center"/>
          </w:tcPr>
          <w:p w:rsidR="00B757E1" w:rsidRDefault="00CA35BC">
            <w:pPr>
              <w:pStyle w:val="30"/>
            </w:pPr>
            <w:r>
              <w:t>30</w:t>
            </w:r>
          </w:p>
        </w:tc>
        <w:tc>
          <w:tcPr>
            <w:tcW w:w="992" w:type="dxa"/>
            <w:vAlign w:val="center"/>
          </w:tcPr>
          <w:p w:rsidR="00B757E1" w:rsidRDefault="00CA35BC">
            <w:pPr>
              <w:pStyle w:val="23"/>
            </w:pPr>
            <w:r>
              <w:t>21203</w:t>
            </w:r>
          </w:p>
        </w:tc>
        <w:tc>
          <w:tcPr>
            <w:tcW w:w="1559" w:type="dxa"/>
            <w:vAlign w:val="center"/>
          </w:tcPr>
          <w:p w:rsidR="00B757E1" w:rsidRDefault="00CA35BC">
            <w:pPr>
              <w:pStyle w:val="23"/>
            </w:pPr>
            <w:r>
              <w:t>城乡社区公共设施</w:t>
            </w:r>
          </w:p>
        </w:tc>
        <w:tc>
          <w:tcPr>
            <w:tcW w:w="1134" w:type="dxa"/>
            <w:vAlign w:val="center"/>
          </w:tcPr>
          <w:p w:rsidR="00B757E1" w:rsidRDefault="00CA35BC">
            <w:pPr>
              <w:pStyle w:val="4"/>
            </w:pPr>
            <w:r>
              <w:t>2512.09</w:t>
            </w:r>
          </w:p>
        </w:tc>
        <w:tc>
          <w:tcPr>
            <w:tcW w:w="1134" w:type="dxa"/>
            <w:vAlign w:val="center"/>
          </w:tcPr>
          <w:p w:rsidR="00B757E1" w:rsidRDefault="00CA35BC">
            <w:pPr>
              <w:pStyle w:val="4"/>
            </w:pPr>
            <w:r>
              <w:t>350.00</w:t>
            </w:r>
          </w:p>
        </w:tc>
        <w:tc>
          <w:tcPr>
            <w:tcW w:w="1134" w:type="dxa"/>
            <w:vAlign w:val="center"/>
          </w:tcPr>
          <w:p w:rsidR="00B757E1" w:rsidRDefault="00CA35BC">
            <w:pPr>
              <w:pStyle w:val="4"/>
            </w:pPr>
            <w:r>
              <w:t>350.00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2162.09</w:t>
            </w:r>
          </w:p>
        </w:tc>
      </w:tr>
      <w:tr w:rsidR="00B757E1">
        <w:trPr>
          <w:trHeight w:val="369"/>
          <w:jc w:val="center"/>
        </w:trPr>
        <w:tc>
          <w:tcPr>
            <w:tcW w:w="680" w:type="dxa"/>
            <w:vAlign w:val="center"/>
          </w:tcPr>
          <w:p w:rsidR="00B757E1" w:rsidRDefault="00CA35BC">
            <w:pPr>
              <w:pStyle w:val="30"/>
            </w:pPr>
            <w:r>
              <w:t>31</w:t>
            </w:r>
          </w:p>
        </w:tc>
        <w:tc>
          <w:tcPr>
            <w:tcW w:w="992" w:type="dxa"/>
            <w:vAlign w:val="center"/>
          </w:tcPr>
          <w:p w:rsidR="00B757E1" w:rsidRDefault="00CA35BC">
            <w:pPr>
              <w:pStyle w:val="23"/>
            </w:pPr>
            <w:r>
              <w:t>2120303</w:t>
            </w:r>
          </w:p>
        </w:tc>
        <w:tc>
          <w:tcPr>
            <w:tcW w:w="1559" w:type="dxa"/>
            <w:vAlign w:val="center"/>
          </w:tcPr>
          <w:p w:rsidR="00B757E1" w:rsidRDefault="00CA35BC">
            <w:pPr>
              <w:pStyle w:val="23"/>
            </w:pPr>
            <w:r>
              <w:t>小城镇基础设施建设</w:t>
            </w:r>
          </w:p>
        </w:tc>
        <w:tc>
          <w:tcPr>
            <w:tcW w:w="1134" w:type="dxa"/>
            <w:vAlign w:val="center"/>
          </w:tcPr>
          <w:p w:rsidR="00B757E1" w:rsidRDefault="00CA35BC">
            <w:pPr>
              <w:pStyle w:val="4"/>
            </w:pPr>
            <w:r>
              <w:t>1958.32</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1958.32</w:t>
            </w:r>
          </w:p>
        </w:tc>
      </w:tr>
      <w:tr w:rsidR="00B757E1">
        <w:trPr>
          <w:trHeight w:val="369"/>
          <w:jc w:val="center"/>
        </w:trPr>
        <w:tc>
          <w:tcPr>
            <w:tcW w:w="680" w:type="dxa"/>
            <w:vAlign w:val="center"/>
          </w:tcPr>
          <w:p w:rsidR="00B757E1" w:rsidRDefault="00CA35BC">
            <w:pPr>
              <w:pStyle w:val="30"/>
            </w:pPr>
            <w:r>
              <w:t>32</w:t>
            </w:r>
          </w:p>
        </w:tc>
        <w:tc>
          <w:tcPr>
            <w:tcW w:w="992" w:type="dxa"/>
            <w:vAlign w:val="center"/>
          </w:tcPr>
          <w:p w:rsidR="00B757E1" w:rsidRDefault="00CA35BC">
            <w:pPr>
              <w:pStyle w:val="23"/>
            </w:pPr>
            <w:r>
              <w:t>2120399</w:t>
            </w:r>
          </w:p>
        </w:tc>
        <w:tc>
          <w:tcPr>
            <w:tcW w:w="1559" w:type="dxa"/>
            <w:vAlign w:val="center"/>
          </w:tcPr>
          <w:p w:rsidR="00B757E1" w:rsidRDefault="00CA35BC">
            <w:pPr>
              <w:pStyle w:val="23"/>
            </w:pPr>
            <w:r>
              <w:t>其他城乡社区公共设施支出</w:t>
            </w:r>
          </w:p>
        </w:tc>
        <w:tc>
          <w:tcPr>
            <w:tcW w:w="1134" w:type="dxa"/>
            <w:vAlign w:val="center"/>
          </w:tcPr>
          <w:p w:rsidR="00B757E1" w:rsidRDefault="00CA35BC">
            <w:pPr>
              <w:pStyle w:val="4"/>
            </w:pPr>
            <w:r>
              <w:t>553.77</w:t>
            </w:r>
          </w:p>
        </w:tc>
        <w:tc>
          <w:tcPr>
            <w:tcW w:w="1134" w:type="dxa"/>
            <w:vAlign w:val="center"/>
          </w:tcPr>
          <w:p w:rsidR="00B757E1" w:rsidRDefault="00CA35BC">
            <w:pPr>
              <w:pStyle w:val="4"/>
            </w:pPr>
            <w:r>
              <w:t>350.00</w:t>
            </w:r>
          </w:p>
        </w:tc>
        <w:tc>
          <w:tcPr>
            <w:tcW w:w="1134" w:type="dxa"/>
            <w:vAlign w:val="center"/>
          </w:tcPr>
          <w:p w:rsidR="00B757E1" w:rsidRDefault="00CA35BC">
            <w:pPr>
              <w:pStyle w:val="4"/>
            </w:pPr>
            <w:r>
              <w:t>350.00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203.77</w:t>
            </w:r>
          </w:p>
        </w:tc>
      </w:tr>
      <w:tr w:rsidR="00B757E1">
        <w:trPr>
          <w:trHeight w:val="369"/>
          <w:jc w:val="center"/>
        </w:trPr>
        <w:tc>
          <w:tcPr>
            <w:tcW w:w="680" w:type="dxa"/>
            <w:vAlign w:val="center"/>
          </w:tcPr>
          <w:p w:rsidR="00B757E1" w:rsidRDefault="00CA35BC">
            <w:pPr>
              <w:pStyle w:val="30"/>
            </w:pPr>
            <w:r>
              <w:t>33</w:t>
            </w:r>
          </w:p>
        </w:tc>
        <w:tc>
          <w:tcPr>
            <w:tcW w:w="992" w:type="dxa"/>
            <w:vAlign w:val="center"/>
          </w:tcPr>
          <w:p w:rsidR="00B757E1" w:rsidRDefault="00CA35BC">
            <w:pPr>
              <w:pStyle w:val="23"/>
            </w:pPr>
            <w:r>
              <w:t>21205</w:t>
            </w:r>
          </w:p>
        </w:tc>
        <w:tc>
          <w:tcPr>
            <w:tcW w:w="1559" w:type="dxa"/>
            <w:vAlign w:val="center"/>
          </w:tcPr>
          <w:p w:rsidR="00B757E1" w:rsidRDefault="00CA35BC">
            <w:pPr>
              <w:pStyle w:val="23"/>
            </w:pPr>
            <w:r>
              <w:t>城乡社区环境</w:t>
            </w:r>
            <w:r>
              <w:lastRenderedPageBreak/>
              <w:t>卫生</w:t>
            </w:r>
          </w:p>
        </w:tc>
        <w:tc>
          <w:tcPr>
            <w:tcW w:w="1134" w:type="dxa"/>
            <w:vAlign w:val="center"/>
          </w:tcPr>
          <w:p w:rsidR="00B757E1" w:rsidRDefault="00CA35BC">
            <w:pPr>
              <w:pStyle w:val="4"/>
            </w:pPr>
            <w:r>
              <w:lastRenderedPageBreak/>
              <w:t>604.00</w:t>
            </w:r>
          </w:p>
        </w:tc>
        <w:tc>
          <w:tcPr>
            <w:tcW w:w="1134" w:type="dxa"/>
            <w:vAlign w:val="center"/>
          </w:tcPr>
          <w:p w:rsidR="00B757E1" w:rsidRDefault="00CA35BC">
            <w:pPr>
              <w:pStyle w:val="4"/>
            </w:pPr>
            <w:r>
              <w:t>604.00</w:t>
            </w:r>
          </w:p>
        </w:tc>
        <w:tc>
          <w:tcPr>
            <w:tcW w:w="1134" w:type="dxa"/>
            <w:vAlign w:val="center"/>
          </w:tcPr>
          <w:p w:rsidR="00B757E1" w:rsidRDefault="00CA35BC">
            <w:pPr>
              <w:pStyle w:val="4"/>
            </w:pPr>
            <w:r>
              <w:t>604.00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lastRenderedPageBreak/>
              <w:t>34</w:t>
            </w:r>
          </w:p>
        </w:tc>
        <w:tc>
          <w:tcPr>
            <w:tcW w:w="992" w:type="dxa"/>
            <w:vAlign w:val="center"/>
          </w:tcPr>
          <w:p w:rsidR="00B757E1" w:rsidRDefault="00CA35BC">
            <w:pPr>
              <w:pStyle w:val="23"/>
            </w:pPr>
            <w:r>
              <w:t>2120501</w:t>
            </w:r>
          </w:p>
        </w:tc>
        <w:tc>
          <w:tcPr>
            <w:tcW w:w="1559" w:type="dxa"/>
            <w:vAlign w:val="center"/>
          </w:tcPr>
          <w:p w:rsidR="00B757E1" w:rsidRDefault="00CA35BC">
            <w:pPr>
              <w:pStyle w:val="23"/>
            </w:pPr>
            <w:r>
              <w:t>城乡社区环境卫生</w:t>
            </w:r>
          </w:p>
        </w:tc>
        <w:tc>
          <w:tcPr>
            <w:tcW w:w="1134" w:type="dxa"/>
            <w:vAlign w:val="center"/>
          </w:tcPr>
          <w:p w:rsidR="00B757E1" w:rsidRDefault="00CA35BC">
            <w:pPr>
              <w:pStyle w:val="4"/>
            </w:pPr>
            <w:r>
              <w:t>604.00</w:t>
            </w:r>
          </w:p>
        </w:tc>
        <w:tc>
          <w:tcPr>
            <w:tcW w:w="1134" w:type="dxa"/>
            <w:vAlign w:val="center"/>
          </w:tcPr>
          <w:p w:rsidR="00B757E1" w:rsidRDefault="00CA35BC">
            <w:pPr>
              <w:pStyle w:val="4"/>
            </w:pPr>
            <w:r>
              <w:t>604.00</w:t>
            </w:r>
          </w:p>
        </w:tc>
        <w:tc>
          <w:tcPr>
            <w:tcW w:w="1134" w:type="dxa"/>
            <w:vAlign w:val="center"/>
          </w:tcPr>
          <w:p w:rsidR="00B757E1" w:rsidRDefault="00CA35BC">
            <w:pPr>
              <w:pStyle w:val="4"/>
            </w:pPr>
            <w:r>
              <w:t>604.00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35</w:t>
            </w:r>
          </w:p>
        </w:tc>
        <w:tc>
          <w:tcPr>
            <w:tcW w:w="992" w:type="dxa"/>
            <w:vAlign w:val="center"/>
          </w:tcPr>
          <w:p w:rsidR="00B757E1" w:rsidRDefault="00CA35BC">
            <w:pPr>
              <w:pStyle w:val="23"/>
            </w:pPr>
            <w:r>
              <w:t>21208</w:t>
            </w:r>
          </w:p>
        </w:tc>
        <w:tc>
          <w:tcPr>
            <w:tcW w:w="1559" w:type="dxa"/>
            <w:vAlign w:val="center"/>
          </w:tcPr>
          <w:p w:rsidR="00B757E1" w:rsidRDefault="00CA35BC">
            <w:pPr>
              <w:pStyle w:val="23"/>
            </w:pPr>
            <w:r>
              <w:t>国有土地使用权出让收入安排的支出</w:t>
            </w:r>
          </w:p>
        </w:tc>
        <w:tc>
          <w:tcPr>
            <w:tcW w:w="1134" w:type="dxa"/>
            <w:vAlign w:val="center"/>
          </w:tcPr>
          <w:p w:rsidR="00B757E1" w:rsidRDefault="00CA35BC">
            <w:pPr>
              <w:pStyle w:val="4"/>
            </w:pPr>
            <w:r>
              <w:t>4953.55</w:t>
            </w:r>
          </w:p>
        </w:tc>
        <w:tc>
          <w:tcPr>
            <w:tcW w:w="1134" w:type="dxa"/>
            <w:vAlign w:val="center"/>
          </w:tcPr>
          <w:p w:rsidR="00B757E1" w:rsidRDefault="00CA35BC">
            <w:pPr>
              <w:pStyle w:val="4"/>
            </w:pPr>
            <w:r>
              <w:t>4928.55</w:t>
            </w:r>
          </w:p>
        </w:tc>
        <w:tc>
          <w:tcPr>
            <w:tcW w:w="1134" w:type="dxa"/>
            <w:vAlign w:val="center"/>
          </w:tcPr>
          <w:p w:rsidR="00B757E1" w:rsidRDefault="00CA35BC">
            <w:pPr>
              <w:pStyle w:val="4"/>
            </w:pPr>
            <w:r>
              <w:t>4928.55</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25.00</w:t>
            </w:r>
          </w:p>
        </w:tc>
      </w:tr>
      <w:tr w:rsidR="00B757E1">
        <w:trPr>
          <w:trHeight w:val="369"/>
          <w:jc w:val="center"/>
        </w:trPr>
        <w:tc>
          <w:tcPr>
            <w:tcW w:w="680" w:type="dxa"/>
            <w:vAlign w:val="center"/>
          </w:tcPr>
          <w:p w:rsidR="00B757E1" w:rsidRDefault="00CA35BC">
            <w:pPr>
              <w:pStyle w:val="30"/>
            </w:pPr>
            <w:r>
              <w:t>36</w:t>
            </w:r>
          </w:p>
        </w:tc>
        <w:tc>
          <w:tcPr>
            <w:tcW w:w="992" w:type="dxa"/>
            <w:vAlign w:val="center"/>
          </w:tcPr>
          <w:p w:rsidR="00B757E1" w:rsidRDefault="00CA35BC">
            <w:pPr>
              <w:pStyle w:val="23"/>
            </w:pPr>
            <w:r>
              <w:t>2120816</w:t>
            </w:r>
          </w:p>
        </w:tc>
        <w:tc>
          <w:tcPr>
            <w:tcW w:w="1559" w:type="dxa"/>
            <w:vAlign w:val="center"/>
          </w:tcPr>
          <w:p w:rsidR="00B757E1" w:rsidRDefault="00CA35BC">
            <w:pPr>
              <w:pStyle w:val="23"/>
            </w:pPr>
            <w:r>
              <w:t>农业农村生态环境支出</w:t>
            </w:r>
          </w:p>
        </w:tc>
        <w:tc>
          <w:tcPr>
            <w:tcW w:w="1134" w:type="dxa"/>
            <w:vAlign w:val="center"/>
          </w:tcPr>
          <w:p w:rsidR="00B757E1" w:rsidRDefault="00CA35BC">
            <w:pPr>
              <w:pStyle w:val="4"/>
            </w:pPr>
            <w:r>
              <w:t>500.00</w:t>
            </w:r>
          </w:p>
        </w:tc>
        <w:tc>
          <w:tcPr>
            <w:tcW w:w="1134" w:type="dxa"/>
            <w:vAlign w:val="center"/>
          </w:tcPr>
          <w:p w:rsidR="00B757E1" w:rsidRDefault="00CA35BC">
            <w:pPr>
              <w:pStyle w:val="4"/>
            </w:pPr>
            <w:r>
              <w:t>500.00</w:t>
            </w:r>
          </w:p>
        </w:tc>
        <w:tc>
          <w:tcPr>
            <w:tcW w:w="1134" w:type="dxa"/>
            <w:vAlign w:val="center"/>
          </w:tcPr>
          <w:p w:rsidR="00B757E1" w:rsidRDefault="00CA35BC">
            <w:pPr>
              <w:pStyle w:val="4"/>
            </w:pPr>
            <w:r>
              <w:t>500.00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37</w:t>
            </w:r>
          </w:p>
        </w:tc>
        <w:tc>
          <w:tcPr>
            <w:tcW w:w="992" w:type="dxa"/>
            <w:vAlign w:val="center"/>
          </w:tcPr>
          <w:p w:rsidR="00B757E1" w:rsidRDefault="00CA35BC">
            <w:pPr>
              <w:pStyle w:val="23"/>
            </w:pPr>
            <w:r>
              <w:t>2120899</w:t>
            </w:r>
          </w:p>
        </w:tc>
        <w:tc>
          <w:tcPr>
            <w:tcW w:w="1559" w:type="dxa"/>
            <w:vAlign w:val="center"/>
          </w:tcPr>
          <w:p w:rsidR="00B757E1" w:rsidRDefault="00CA35BC">
            <w:pPr>
              <w:pStyle w:val="23"/>
            </w:pPr>
            <w:r>
              <w:t>其他国有土地使用权出让收入安排的支出</w:t>
            </w:r>
          </w:p>
        </w:tc>
        <w:tc>
          <w:tcPr>
            <w:tcW w:w="1134" w:type="dxa"/>
            <w:vAlign w:val="center"/>
          </w:tcPr>
          <w:p w:rsidR="00B757E1" w:rsidRDefault="00CA35BC">
            <w:pPr>
              <w:pStyle w:val="4"/>
            </w:pPr>
            <w:r>
              <w:t>4453.55</w:t>
            </w:r>
          </w:p>
        </w:tc>
        <w:tc>
          <w:tcPr>
            <w:tcW w:w="1134" w:type="dxa"/>
            <w:vAlign w:val="center"/>
          </w:tcPr>
          <w:p w:rsidR="00B757E1" w:rsidRDefault="00CA35BC">
            <w:pPr>
              <w:pStyle w:val="4"/>
            </w:pPr>
            <w:r>
              <w:t>4428.55</w:t>
            </w:r>
          </w:p>
        </w:tc>
        <w:tc>
          <w:tcPr>
            <w:tcW w:w="1134" w:type="dxa"/>
            <w:vAlign w:val="center"/>
          </w:tcPr>
          <w:p w:rsidR="00B757E1" w:rsidRDefault="00CA35BC">
            <w:pPr>
              <w:pStyle w:val="4"/>
            </w:pPr>
            <w:r>
              <w:t>4428.55</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25.00</w:t>
            </w:r>
          </w:p>
        </w:tc>
      </w:tr>
      <w:tr w:rsidR="00B757E1">
        <w:trPr>
          <w:trHeight w:val="369"/>
          <w:jc w:val="center"/>
        </w:trPr>
        <w:tc>
          <w:tcPr>
            <w:tcW w:w="680" w:type="dxa"/>
            <w:vAlign w:val="center"/>
          </w:tcPr>
          <w:p w:rsidR="00B757E1" w:rsidRDefault="00CA35BC">
            <w:pPr>
              <w:pStyle w:val="30"/>
            </w:pPr>
            <w:r>
              <w:t>38</w:t>
            </w:r>
          </w:p>
        </w:tc>
        <w:tc>
          <w:tcPr>
            <w:tcW w:w="992" w:type="dxa"/>
            <w:vAlign w:val="center"/>
          </w:tcPr>
          <w:p w:rsidR="00B757E1" w:rsidRDefault="00CA35BC">
            <w:pPr>
              <w:pStyle w:val="23"/>
            </w:pPr>
            <w:r>
              <w:t>21213</w:t>
            </w:r>
          </w:p>
        </w:tc>
        <w:tc>
          <w:tcPr>
            <w:tcW w:w="1559" w:type="dxa"/>
            <w:vAlign w:val="center"/>
          </w:tcPr>
          <w:p w:rsidR="00B757E1" w:rsidRDefault="00CA35BC">
            <w:pPr>
              <w:pStyle w:val="23"/>
            </w:pPr>
            <w:r>
              <w:t>城市基础设施配套费安排的支出</w:t>
            </w:r>
          </w:p>
        </w:tc>
        <w:tc>
          <w:tcPr>
            <w:tcW w:w="1134" w:type="dxa"/>
            <w:vAlign w:val="center"/>
          </w:tcPr>
          <w:p w:rsidR="00B757E1" w:rsidRDefault="00CA35BC">
            <w:pPr>
              <w:pStyle w:val="4"/>
            </w:pPr>
            <w:r>
              <w:t>638.38</w:t>
            </w:r>
          </w:p>
        </w:tc>
        <w:tc>
          <w:tcPr>
            <w:tcW w:w="1134" w:type="dxa"/>
            <w:vAlign w:val="center"/>
          </w:tcPr>
          <w:p w:rsidR="00B757E1" w:rsidRDefault="00CA35BC">
            <w:pPr>
              <w:pStyle w:val="4"/>
            </w:pPr>
            <w:r>
              <w:t>458.38</w:t>
            </w:r>
          </w:p>
        </w:tc>
        <w:tc>
          <w:tcPr>
            <w:tcW w:w="1134" w:type="dxa"/>
            <w:vAlign w:val="center"/>
          </w:tcPr>
          <w:p w:rsidR="00B757E1" w:rsidRDefault="00CA35BC">
            <w:pPr>
              <w:pStyle w:val="4"/>
            </w:pPr>
            <w:r>
              <w:t>458.38</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180.00</w:t>
            </w:r>
          </w:p>
        </w:tc>
      </w:tr>
      <w:tr w:rsidR="00B757E1">
        <w:trPr>
          <w:trHeight w:val="369"/>
          <w:jc w:val="center"/>
        </w:trPr>
        <w:tc>
          <w:tcPr>
            <w:tcW w:w="680" w:type="dxa"/>
            <w:vAlign w:val="center"/>
          </w:tcPr>
          <w:p w:rsidR="00B757E1" w:rsidRDefault="00CA35BC">
            <w:pPr>
              <w:pStyle w:val="30"/>
            </w:pPr>
            <w:r>
              <w:t>39</w:t>
            </w:r>
          </w:p>
        </w:tc>
        <w:tc>
          <w:tcPr>
            <w:tcW w:w="992" w:type="dxa"/>
            <w:vAlign w:val="center"/>
          </w:tcPr>
          <w:p w:rsidR="00B757E1" w:rsidRDefault="00CA35BC">
            <w:pPr>
              <w:pStyle w:val="23"/>
            </w:pPr>
            <w:r>
              <w:t>2121399</w:t>
            </w:r>
          </w:p>
        </w:tc>
        <w:tc>
          <w:tcPr>
            <w:tcW w:w="1559" w:type="dxa"/>
            <w:vAlign w:val="center"/>
          </w:tcPr>
          <w:p w:rsidR="00B757E1" w:rsidRDefault="00CA35BC">
            <w:pPr>
              <w:pStyle w:val="23"/>
            </w:pPr>
            <w:r>
              <w:t>其他城市基础设施配套费安排的支出</w:t>
            </w:r>
          </w:p>
        </w:tc>
        <w:tc>
          <w:tcPr>
            <w:tcW w:w="1134" w:type="dxa"/>
            <w:vAlign w:val="center"/>
          </w:tcPr>
          <w:p w:rsidR="00B757E1" w:rsidRDefault="00CA35BC">
            <w:pPr>
              <w:pStyle w:val="4"/>
            </w:pPr>
            <w:r>
              <w:t>638.38</w:t>
            </w:r>
          </w:p>
        </w:tc>
        <w:tc>
          <w:tcPr>
            <w:tcW w:w="1134" w:type="dxa"/>
            <w:vAlign w:val="center"/>
          </w:tcPr>
          <w:p w:rsidR="00B757E1" w:rsidRDefault="00CA35BC">
            <w:pPr>
              <w:pStyle w:val="4"/>
            </w:pPr>
            <w:r>
              <w:t>458.38</w:t>
            </w:r>
          </w:p>
        </w:tc>
        <w:tc>
          <w:tcPr>
            <w:tcW w:w="1134" w:type="dxa"/>
            <w:vAlign w:val="center"/>
          </w:tcPr>
          <w:p w:rsidR="00B757E1" w:rsidRDefault="00CA35BC">
            <w:pPr>
              <w:pStyle w:val="4"/>
            </w:pPr>
            <w:r>
              <w:t>458.38</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180.00</w:t>
            </w:r>
          </w:p>
        </w:tc>
      </w:tr>
      <w:tr w:rsidR="00B757E1">
        <w:trPr>
          <w:trHeight w:val="369"/>
          <w:jc w:val="center"/>
        </w:trPr>
        <w:tc>
          <w:tcPr>
            <w:tcW w:w="680" w:type="dxa"/>
            <w:vAlign w:val="center"/>
          </w:tcPr>
          <w:p w:rsidR="00B757E1" w:rsidRDefault="00CA35BC">
            <w:pPr>
              <w:pStyle w:val="30"/>
            </w:pPr>
            <w:r>
              <w:t>40</w:t>
            </w:r>
          </w:p>
        </w:tc>
        <w:tc>
          <w:tcPr>
            <w:tcW w:w="992" w:type="dxa"/>
            <w:vAlign w:val="center"/>
          </w:tcPr>
          <w:p w:rsidR="00B757E1" w:rsidRDefault="00CA35BC">
            <w:pPr>
              <w:pStyle w:val="23"/>
            </w:pPr>
            <w:r>
              <w:t>21214</w:t>
            </w:r>
          </w:p>
        </w:tc>
        <w:tc>
          <w:tcPr>
            <w:tcW w:w="1559" w:type="dxa"/>
            <w:vAlign w:val="center"/>
          </w:tcPr>
          <w:p w:rsidR="00B757E1" w:rsidRDefault="00CA35BC">
            <w:pPr>
              <w:pStyle w:val="23"/>
            </w:pPr>
            <w:r>
              <w:t>污水处理费安排的支出</w:t>
            </w:r>
          </w:p>
        </w:tc>
        <w:tc>
          <w:tcPr>
            <w:tcW w:w="1134" w:type="dxa"/>
            <w:vAlign w:val="center"/>
          </w:tcPr>
          <w:p w:rsidR="00B757E1" w:rsidRDefault="00CA35BC">
            <w:pPr>
              <w:pStyle w:val="4"/>
            </w:pPr>
            <w:r>
              <w:t>233.67</w:t>
            </w:r>
          </w:p>
        </w:tc>
        <w:tc>
          <w:tcPr>
            <w:tcW w:w="1134" w:type="dxa"/>
            <w:vAlign w:val="center"/>
          </w:tcPr>
          <w:p w:rsidR="00B757E1" w:rsidRDefault="00CA35BC">
            <w:pPr>
              <w:pStyle w:val="4"/>
            </w:pPr>
            <w:r>
              <w:t>200.00</w:t>
            </w:r>
          </w:p>
        </w:tc>
        <w:tc>
          <w:tcPr>
            <w:tcW w:w="1134" w:type="dxa"/>
            <w:vAlign w:val="center"/>
          </w:tcPr>
          <w:p w:rsidR="00B757E1" w:rsidRDefault="00CA35BC">
            <w:pPr>
              <w:pStyle w:val="4"/>
            </w:pPr>
            <w:r>
              <w:t>200.00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33.67</w:t>
            </w:r>
          </w:p>
        </w:tc>
      </w:tr>
      <w:tr w:rsidR="00B757E1">
        <w:trPr>
          <w:trHeight w:val="369"/>
          <w:jc w:val="center"/>
        </w:trPr>
        <w:tc>
          <w:tcPr>
            <w:tcW w:w="680" w:type="dxa"/>
            <w:vAlign w:val="center"/>
          </w:tcPr>
          <w:p w:rsidR="00B757E1" w:rsidRDefault="00CA35BC">
            <w:pPr>
              <w:pStyle w:val="30"/>
            </w:pPr>
            <w:r>
              <w:t>41</w:t>
            </w:r>
          </w:p>
        </w:tc>
        <w:tc>
          <w:tcPr>
            <w:tcW w:w="992" w:type="dxa"/>
            <w:vAlign w:val="center"/>
          </w:tcPr>
          <w:p w:rsidR="00B757E1" w:rsidRDefault="00CA35BC">
            <w:pPr>
              <w:pStyle w:val="23"/>
            </w:pPr>
            <w:r>
              <w:t>212149</w:t>
            </w:r>
            <w:r>
              <w:lastRenderedPageBreak/>
              <w:t>9</w:t>
            </w:r>
          </w:p>
        </w:tc>
        <w:tc>
          <w:tcPr>
            <w:tcW w:w="1559" w:type="dxa"/>
            <w:vAlign w:val="center"/>
          </w:tcPr>
          <w:p w:rsidR="00B757E1" w:rsidRDefault="00CA35BC">
            <w:pPr>
              <w:pStyle w:val="23"/>
            </w:pPr>
            <w:r>
              <w:lastRenderedPageBreak/>
              <w:t>其他污水处理</w:t>
            </w:r>
            <w:r>
              <w:lastRenderedPageBreak/>
              <w:t>费安排的支出</w:t>
            </w:r>
          </w:p>
        </w:tc>
        <w:tc>
          <w:tcPr>
            <w:tcW w:w="1134" w:type="dxa"/>
            <w:vAlign w:val="center"/>
          </w:tcPr>
          <w:p w:rsidR="00B757E1" w:rsidRDefault="00CA35BC">
            <w:pPr>
              <w:pStyle w:val="4"/>
            </w:pPr>
            <w:r>
              <w:lastRenderedPageBreak/>
              <w:t>233.67</w:t>
            </w:r>
          </w:p>
        </w:tc>
        <w:tc>
          <w:tcPr>
            <w:tcW w:w="1134" w:type="dxa"/>
            <w:vAlign w:val="center"/>
          </w:tcPr>
          <w:p w:rsidR="00B757E1" w:rsidRDefault="00CA35BC">
            <w:pPr>
              <w:pStyle w:val="4"/>
            </w:pPr>
            <w:r>
              <w:t>200.00</w:t>
            </w:r>
          </w:p>
        </w:tc>
        <w:tc>
          <w:tcPr>
            <w:tcW w:w="1134" w:type="dxa"/>
            <w:vAlign w:val="center"/>
          </w:tcPr>
          <w:p w:rsidR="00B757E1" w:rsidRDefault="00CA35BC">
            <w:pPr>
              <w:pStyle w:val="4"/>
            </w:pPr>
            <w:r>
              <w:t>200.00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33.67</w:t>
            </w:r>
          </w:p>
        </w:tc>
      </w:tr>
      <w:tr w:rsidR="00B757E1">
        <w:trPr>
          <w:trHeight w:val="369"/>
          <w:jc w:val="center"/>
        </w:trPr>
        <w:tc>
          <w:tcPr>
            <w:tcW w:w="680" w:type="dxa"/>
            <w:vAlign w:val="center"/>
          </w:tcPr>
          <w:p w:rsidR="00B757E1" w:rsidRDefault="00CA35BC">
            <w:pPr>
              <w:pStyle w:val="30"/>
            </w:pPr>
            <w:r>
              <w:lastRenderedPageBreak/>
              <w:t>42</w:t>
            </w:r>
          </w:p>
        </w:tc>
        <w:tc>
          <w:tcPr>
            <w:tcW w:w="992" w:type="dxa"/>
            <w:vAlign w:val="center"/>
          </w:tcPr>
          <w:p w:rsidR="00B757E1" w:rsidRDefault="00CA35BC">
            <w:pPr>
              <w:pStyle w:val="23"/>
            </w:pPr>
            <w:r>
              <w:t>213</w:t>
            </w:r>
          </w:p>
        </w:tc>
        <w:tc>
          <w:tcPr>
            <w:tcW w:w="1559" w:type="dxa"/>
            <w:vAlign w:val="center"/>
          </w:tcPr>
          <w:p w:rsidR="00B757E1" w:rsidRDefault="00CA35BC">
            <w:pPr>
              <w:pStyle w:val="23"/>
            </w:pPr>
            <w:r>
              <w:t>农林水支出</w:t>
            </w:r>
          </w:p>
        </w:tc>
        <w:tc>
          <w:tcPr>
            <w:tcW w:w="1134" w:type="dxa"/>
            <w:vAlign w:val="center"/>
          </w:tcPr>
          <w:p w:rsidR="00B757E1" w:rsidRDefault="00CA35BC">
            <w:pPr>
              <w:pStyle w:val="4"/>
            </w:pPr>
            <w:r>
              <w:t>42.00</w:t>
            </w:r>
          </w:p>
        </w:tc>
        <w:tc>
          <w:tcPr>
            <w:tcW w:w="1134" w:type="dxa"/>
            <w:vAlign w:val="center"/>
          </w:tcPr>
          <w:p w:rsidR="00B757E1" w:rsidRDefault="00CA35BC">
            <w:pPr>
              <w:pStyle w:val="4"/>
            </w:pPr>
            <w:r>
              <w:t>42.00</w:t>
            </w:r>
          </w:p>
        </w:tc>
        <w:tc>
          <w:tcPr>
            <w:tcW w:w="1134" w:type="dxa"/>
            <w:vAlign w:val="center"/>
          </w:tcPr>
          <w:p w:rsidR="00B757E1" w:rsidRDefault="00CA35BC">
            <w:pPr>
              <w:pStyle w:val="4"/>
            </w:pPr>
            <w:r>
              <w:t>42.00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43</w:t>
            </w:r>
          </w:p>
        </w:tc>
        <w:tc>
          <w:tcPr>
            <w:tcW w:w="992" w:type="dxa"/>
            <w:vAlign w:val="center"/>
          </w:tcPr>
          <w:p w:rsidR="00B757E1" w:rsidRDefault="00CA35BC">
            <w:pPr>
              <w:pStyle w:val="23"/>
            </w:pPr>
            <w:r>
              <w:t>21301</w:t>
            </w:r>
          </w:p>
        </w:tc>
        <w:tc>
          <w:tcPr>
            <w:tcW w:w="1559" w:type="dxa"/>
            <w:vAlign w:val="center"/>
          </w:tcPr>
          <w:p w:rsidR="00B757E1" w:rsidRDefault="00CA35BC">
            <w:pPr>
              <w:pStyle w:val="23"/>
            </w:pPr>
            <w:r>
              <w:t>农业农村</w:t>
            </w:r>
          </w:p>
        </w:tc>
        <w:tc>
          <w:tcPr>
            <w:tcW w:w="1134" w:type="dxa"/>
            <w:vAlign w:val="center"/>
          </w:tcPr>
          <w:p w:rsidR="00B757E1" w:rsidRDefault="00CA35BC">
            <w:pPr>
              <w:pStyle w:val="4"/>
            </w:pPr>
            <w:r>
              <w:t>42.00</w:t>
            </w:r>
          </w:p>
        </w:tc>
        <w:tc>
          <w:tcPr>
            <w:tcW w:w="1134" w:type="dxa"/>
            <w:vAlign w:val="center"/>
          </w:tcPr>
          <w:p w:rsidR="00B757E1" w:rsidRDefault="00CA35BC">
            <w:pPr>
              <w:pStyle w:val="4"/>
            </w:pPr>
            <w:r>
              <w:t>42.00</w:t>
            </w:r>
          </w:p>
        </w:tc>
        <w:tc>
          <w:tcPr>
            <w:tcW w:w="1134" w:type="dxa"/>
            <w:vAlign w:val="center"/>
          </w:tcPr>
          <w:p w:rsidR="00B757E1" w:rsidRDefault="00CA35BC">
            <w:pPr>
              <w:pStyle w:val="4"/>
            </w:pPr>
            <w:r>
              <w:t>42.00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44</w:t>
            </w:r>
          </w:p>
        </w:tc>
        <w:tc>
          <w:tcPr>
            <w:tcW w:w="992" w:type="dxa"/>
            <w:vAlign w:val="center"/>
          </w:tcPr>
          <w:p w:rsidR="00B757E1" w:rsidRDefault="00CA35BC">
            <w:pPr>
              <w:pStyle w:val="23"/>
            </w:pPr>
            <w:r>
              <w:t>2130126</w:t>
            </w:r>
          </w:p>
        </w:tc>
        <w:tc>
          <w:tcPr>
            <w:tcW w:w="1559" w:type="dxa"/>
            <w:vAlign w:val="center"/>
          </w:tcPr>
          <w:p w:rsidR="00B757E1" w:rsidRDefault="00CA35BC">
            <w:pPr>
              <w:pStyle w:val="23"/>
            </w:pPr>
            <w:r>
              <w:t>农村社会事业</w:t>
            </w:r>
          </w:p>
        </w:tc>
        <w:tc>
          <w:tcPr>
            <w:tcW w:w="1134" w:type="dxa"/>
            <w:vAlign w:val="center"/>
          </w:tcPr>
          <w:p w:rsidR="00B757E1" w:rsidRDefault="00CA35BC">
            <w:pPr>
              <w:pStyle w:val="4"/>
            </w:pPr>
            <w:r>
              <w:t>42.00</w:t>
            </w:r>
          </w:p>
        </w:tc>
        <w:tc>
          <w:tcPr>
            <w:tcW w:w="1134" w:type="dxa"/>
            <w:vAlign w:val="center"/>
          </w:tcPr>
          <w:p w:rsidR="00B757E1" w:rsidRDefault="00CA35BC">
            <w:pPr>
              <w:pStyle w:val="4"/>
            </w:pPr>
            <w:r>
              <w:t>42.00</w:t>
            </w:r>
          </w:p>
        </w:tc>
        <w:tc>
          <w:tcPr>
            <w:tcW w:w="1134" w:type="dxa"/>
            <w:vAlign w:val="center"/>
          </w:tcPr>
          <w:p w:rsidR="00B757E1" w:rsidRDefault="00CA35BC">
            <w:pPr>
              <w:pStyle w:val="4"/>
            </w:pPr>
            <w:r>
              <w:t>42.00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45</w:t>
            </w:r>
          </w:p>
        </w:tc>
        <w:tc>
          <w:tcPr>
            <w:tcW w:w="992" w:type="dxa"/>
            <w:vAlign w:val="center"/>
          </w:tcPr>
          <w:p w:rsidR="00B757E1" w:rsidRDefault="00CA35BC">
            <w:pPr>
              <w:pStyle w:val="23"/>
            </w:pPr>
            <w:r>
              <w:t>214</w:t>
            </w:r>
          </w:p>
        </w:tc>
        <w:tc>
          <w:tcPr>
            <w:tcW w:w="1559" w:type="dxa"/>
            <w:vAlign w:val="center"/>
          </w:tcPr>
          <w:p w:rsidR="00B757E1" w:rsidRDefault="00CA35BC">
            <w:pPr>
              <w:pStyle w:val="23"/>
            </w:pPr>
            <w:r>
              <w:t>交通运输支出</w:t>
            </w:r>
          </w:p>
        </w:tc>
        <w:tc>
          <w:tcPr>
            <w:tcW w:w="1134" w:type="dxa"/>
            <w:vAlign w:val="center"/>
          </w:tcPr>
          <w:p w:rsidR="00B757E1" w:rsidRDefault="00CA35BC">
            <w:pPr>
              <w:pStyle w:val="4"/>
            </w:pPr>
            <w:r>
              <w:t>550.00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550.00</w:t>
            </w:r>
          </w:p>
        </w:tc>
      </w:tr>
      <w:tr w:rsidR="00B757E1">
        <w:trPr>
          <w:trHeight w:val="369"/>
          <w:jc w:val="center"/>
        </w:trPr>
        <w:tc>
          <w:tcPr>
            <w:tcW w:w="680" w:type="dxa"/>
            <w:vAlign w:val="center"/>
          </w:tcPr>
          <w:p w:rsidR="00B757E1" w:rsidRDefault="00CA35BC">
            <w:pPr>
              <w:pStyle w:val="30"/>
            </w:pPr>
            <w:r>
              <w:t>46</w:t>
            </w:r>
          </w:p>
        </w:tc>
        <w:tc>
          <w:tcPr>
            <w:tcW w:w="992" w:type="dxa"/>
            <w:vAlign w:val="center"/>
          </w:tcPr>
          <w:p w:rsidR="00B757E1" w:rsidRDefault="00CA35BC">
            <w:pPr>
              <w:pStyle w:val="23"/>
            </w:pPr>
            <w:r>
              <w:t>21401</w:t>
            </w:r>
          </w:p>
        </w:tc>
        <w:tc>
          <w:tcPr>
            <w:tcW w:w="1559" w:type="dxa"/>
            <w:vAlign w:val="center"/>
          </w:tcPr>
          <w:p w:rsidR="00B757E1" w:rsidRDefault="00CA35BC">
            <w:pPr>
              <w:pStyle w:val="23"/>
            </w:pPr>
            <w:r>
              <w:t>公路水路运输</w:t>
            </w:r>
          </w:p>
        </w:tc>
        <w:tc>
          <w:tcPr>
            <w:tcW w:w="1134" w:type="dxa"/>
            <w:vAlign w:val="center"/>
          </w:tcPr>
          <w:p w:rsidR="00B757E1" w:rsidRDefault="00CA35BC">
            <w:pPr>
              <w:pStyle w:val="4"/>
            </w:pPr>
            <w:r>
              <w:t>550.00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550.00</w:t>
            </w:r>
          </w:p>
        </w:tc>
      </w:tr>
      <w:tr w:rsidR="00B757E1">
        <w:trPr>
          <w:trHeight w:val="369"/>
          <w:jc w:val="center"/>
        </w:trPr>
        <w:tc>
          <w:tcPr>
            <w:tcW w:w="680" w:type="dxa"/>
            <w:vAlign w:val="center"/>
          </w:tcPr>
          <w:p w:rsidR="00B757E1" w:rsidRDefault="00CA35BC">
            <w:pPr>
              <w:pStyle w:val="30"/>
            </w:pPr>
            <w:r>
              <w:t>47</w:t>
            </w:r>
          </w:p>
        </w:tc>
        <w:tc>
          <w:tcPr>
            <w:tcW w:w="992" w:type="dxa"/>
            <w:vAlign w:val="center"/>
          </w:tcPr>
          <w:p w:rsidR="00B757E1" w:rsidRDefault="00CA35BC">
            <w:pPr>
              <w:pStyle w:val="23"/>
            </w:pPr>
            <w:r>
              <w:t>2140104</w:t>
            </w:r>
          </w:p>
        </w:tc>
        <w:tc>
          <w:tcPr>
            <w:tcW w:w="1559" w:type="dxa"/>
            <w:vAlign w:val="center"/>
          </w:tcPr>
          <w:p w:rsidR="00B757E1" w:rsidRDefault="00CA35BC">
            <w:pPr>
              <w:pStyle w:val="23"/>
            </w:pPr>
            <w:r>
              <w:t>公路建设</w:t>
            </w:r>
          </w:p>
        </w:tc>
        <w:tc>
          <w:tcPr>
            <w:tcW w:w="1134" w:type="dxa"/>
            <w:vAlign w:val="center"/>
          </w:tcPr>
          <w:p w:rsidR="00B757E1" w:rsidRDefault="00CA35BC">
            <w:pPr>
              <w:pStyle w:val="4"/>
            </w:pPr>
            <w:r>
              <w:t>550.00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550.00</w:t>
            </w:r>
          </w:p>
        </w:tc>
      </w:tr>
      <w:tr w:rsidR="00B757E1">
        <w:trPr>
          <w:trHeight w:val="369"/>
          <w:jc w:val="center"/>
        </w:trPr>
        <w:tc>
          <w:tcPr>
            <w:tcW w:w="680" w:type="dxa"/>
            <w:vAlign w:val="center"/>
          </w:tcPr>
          <w:p w:rsidR="00B757E1" w:rsidRDefault="00CA35BC">
            <w:pPr>
              <w:pStyle w:val="30"/>
            </w:pPr>
            <w:r>
              <w:t>48</w:t>
            </w:r>
          </w:p>
        </w:tc>
        <w:tc>
          <w:tcPr>
            <w:tcW w:w="992" w:type="dxa"/>
            <w:vAlign w:val="center"/>
          </w:tcPr>
          <w:p w:rsidR="00B757E1" w:rsidRDefault="00CA35BC">
            <w:pPr>
              <w:pStyle w:val="23"/>
            </w:pPr>
            <w:r>
              <w:t>221</w:t>
            </w:r>
          </w:p>
        </w:tc>
        <w:tc>
          <w:tcPr>
            <w:tcW w:w="1559" w:type="dxa"/>
            <w:vAlign w:val="center"/>
          </w:tcPr>
          <w:p w:rsidR="00B757E1" w:rsidRDefault="00CA35BC">
            <w:pPr>
              <w:pStyle w:val="23"/>
            </w:pPr>
            <w:r>
              <w:t>住房保障支出</w:t>
            </w:r>
          </w:p>
        </w:tc>
        <w:tc>
          <w:tcPr>
            <w:tcW w:w="1134" w:type="dxa"/>
            <w:vAlign w:val="center"/>
          </w:tcPr>
          <w:p w:rsidR="00B757E1" w:rsidRDefault="00CA35BC">
            <w:pPr>
              <w:pStyle w:val="4"/>
            </w:pPr>
            <w:r>
              <w:t>2253.55</w:t>
            </w:r>
          </w:p>
        </w:tc>
        <w:tc>
          <w:tcPr>
            <w:tcW w:w="1134" w:type="dxa"/>
            <w:vAlign w:val="center"/>
          </w:tcPr>
          <w:p w:rsidR="00B757E1" w:rsidRDefault="00CA35BC">
            <w:pPr>
              <w:pStyle w:val="4"/>
            </w:pPr>
            <w:r>
              <w:t>1548.45</w:t>
            </w:r>
          </w:p>
        </w:tc>
        <w:tc>
          <w:tcPr>
            <w:tcW w:w="1134" w:type="dxa"/>
            <w:vAlign w:val="center"/>
          </w:tcPr>
          <w:p w:rsidR="00B757E1" w:rsidRDefault="00CA35BC">
            <w:pPr>
              <w:pStyle w:val="4"/>
            </w:pPr>
            <w:r>
              <w:t>1548.45</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705.10</w:t>
            </w:r>
          </w:p>
        </w:tc>
      </w:tr>
      <w:tr w:rsidR="00B757E1">
        <w:trPr>
          <w:trHeight w:val="369"/>
          <w:jc w:val="center"/>
        </w:trPr>
        <w:tc>
          <w:tcPr>
            <w:tcW w:w="680" w:type="dxa"/>
            <w:vAlign w:val="center"/>
          </w:tcPr>
          <w:p w:rsidR="00B757E1" w:rsidRDefault="00CA35BC">
            <w:pPr>
              <w:pStyle w:val="30"/>
            </w:pPr>
            <w:r>
              <w:t>49</w:t>
            </w:r>
          </w:p>
        </w:tc>
        <w:tc>
          <w:tcPr>
            <w:tcW w:w="992" w:type="dxa"/>
            <w:vAlign w:val="center"/>
          </w:tcPr>
          <w:p w:rsidR="00B757E1" w:rsidRDefault="00CA35BC">
            <w:pPr>
              <w:pStyle w:val="23"/>
            </w:pPr>
            <w:r>
              <w:t>22101</w:t>
            </w:r>
          </w:p>
        </w:tc>
        <w:tc>
          <w:tcPr>
            <w:tcW w:w="1559" w:type="dxa"/>
            <w:vAlign w:val="center"/>
          </w:tcPr>
          <w:p w:rsidR="00B757E1" w:rsidRDefault="00CA35BC">
            <w:pPr>
              <w:pStyle w:val="23"/>
            </w:pPr>
            <w:r>
              <w:t>保障性安居工程支出</w:t>
            </w:r>
          </w:p>
        </w:tc>
        <w:tc>
          <w:tcPr>
            <w:tcW w:w="1134" w:type="dxa"/>
            <w:vAlign w:val="center"/>
          </w:tcPr>
          <w:p w:rsidR="00B757E1" w:rsidRDefault="00CA35BC">
            <w:pPr>
              <w:pStyle w:val="4"/>
            </w:pPr>
            <w:r>
              <w:t>2177.30</w:t>
            </w:r>
          </w:p>
        </w:tc>
        <w:tc>
          <w:tcPr>
            <w:tcW w:w="1134" w:type="dxa"/>
            <w:vAlign w:val="center"/>
          </w:tcPr>
          <w:p w:rsidR="00B757E1" w:rsidRDefault="00CA35BC">
            <w:pPr>
              <w:pStyle w:val="4"/>
            </w:pPr>
            <w:r>
              <w:t>1472.20</w:t>
            </w:r>
          </w:p>
        </w:tc>
        <w:tc>
          <w:tcPr>
            <w:tcW w:w="1134" w:type="dxa"/>
            <w:vAlign w:val="center"/>
          </w:tcPr>
          <w:p w:rsidR="00B757E1" w:rsidRDefault="00CA35BC">
            <w:pPr>
              <w:pStyle w:val="4"/>
            </w:pPr>
            <w:r>
              <w:t>1472.20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705.10</w:t>
            </w:r>
          </w:p>
        </w:tc>
      </w:tr>
      <w:tr w:rsidR="00B757E1">
        <w:trPr>
          <w:trHeight w:val="369"/>
          <w:jc w:val="center"/>
        </w:trPr>
        <w:tc>
          <w:tcPr>
            <w:tcW w:w="680" w:type="dxa"/>
            <w:vAlign w:val="center"/>
          </w:tcPr>
          <w:p w:rsidR="00B757E1" w:rsidRDefault="00CA35BC">
            <w:pPr>
              <w:pStyle w:val="30"/>
            </w:pPr>
            <w:r>
              <w:t>50</w:t>
            </w:r>
          </w:p>
        </w:tc>
        <w:tc>
          <w:tcPr>
            <w:tcW w:w="992" w:type="dxa"/>
            <w:vAlign w:val="center"/>
          </w:tcPr>
          <w:p w:rsidR="00B757E1" w:rsidRDefault="00CA35BC">
            <w:pPr>
              <w:pStyle w:val="23"/>
            </w:pPr>
            <w:r>
              <w:t>2210105</w:t>
            </w:r>
          </w:p>
        </w:tc>
        <w:tc>
          <w:tcPr>
            <w:tcW w:w="1559" w:type="dxa"/>
            <w:vAlign w:val="center"/>
          </w:tcPr>
          <w:p w:rsidR="00B757E1" w:rsidRDefault="00CA35BC">
            <w:pPr>
              <w:pStyle w:val="23"/>
            </w:pPr>
            <w:r>
              <w:t>农村危房改造</w:t>
            </w:r>
          </w:p>
        </w:tc>
        <w:tc>
          <w:tcPr>
            <w:tcW w:w="1134" w:type="dxa"/>
            <w:vAlign w:val="center"/>
          </w:tcPr>
          <w:p w:rsidR="00B757E1" w:rsidRDefault="00CA35BC">
            <w:pPr>
              <w:pStyle w:val="4"/>
            </w:pPr>
            <w:r>
              <w:t>641.30</w:t>
            </w:r>
          </w:p>
        </w:tc>
        <w:tc>
          <w:tcPr>
            <w:tcW w:w="1134" w:type="dxa"/>
            <w:vAlign w:val="center"/>
          </w:tcPr>
          <w:p w:rsidR="00B757E1" w:rsidRDefault="00CA35BC">
            <w:pPr>
              <w:pStyle w:val="4"/>
            </w:pPr>
            <w:r>
              <w:t>437.20</w:t>
            </w:r>
          </w:p>
        </w:tc>
        <w:tc>
          <w:tcPr>
            <w:tcW w:w="1134" w:type="dxa"/>
            <w:vAlign w:val="center"/>
          </w:tcPr>
          <w:p w:rsidR="00B757E1" w:rsidRDefault="00CA35BC">
            <w:pPr>
              <w:pStyle w:val="4"/>
            </w:pPr>
            <w:r>
              <w:t>437.20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204.10</w:t>
            </w:r>
          </w:p>
        </w:tc>
      </w:tr>
      <w:tr w:rsidR="00B757E1">
        <w:trPr>
          <w:trHeight w:val="369"/>
          <w:jc w:val="center"/>
        </w:trPr>
        <w:tc>
          <w:tcPr>
            <w:tcW w:w="680" w:type="dxa"/>
            <w:vAlign w:val="center"/>
          </w:tcPr>
          <w:p w:rsidR="00B757E1" w:rsidRDefault="00CA35BC">
            <w:pPr>
              <w:pStyle w:val="30"/>
            </w:pPr>
            <w:r>
              <w:t>51</w:t>
            </w:r>
          </w:p>
        </w:tc>
        <w:tc>
          <w:tcPr>
            <w:tcW w:w="992" w:type="dxa"/>
            <w:vAlign w:val="center"/>
          </w:tcPr>
          <w:p w:rsidR="00B757E1" w:rsidRDefault="00CA35BC">
            <w:pPr>
              <w:pStyle w:val="23"/>
            </w:pPr>
            <w:r>
              <w:t>2210108</w:t>
            </w:r>
          </w:p>
        </w:tc>
        <w:tc>
          <w:tcPr>
            <w:tcW w:w="1559" w:type="dxa"/>
            <w:vAlign w:val="center"/>
          </w:tcPr>
          <w:p w:rsidR="00B757E1" w:rsidRDefault="00CA35BC">
            <w:pPr>
              <w:pStyle w:val="23"/>
            </w:pPr>
            <w:r>
              <w:t>老旧小区改造</w:t>
            </w:r>
          </w:p>
        </w:tc>
        <w:tc>
          <w:tcPr>
            <w:tcW w:w="1134" w:type="dxa"/>
            <w:vAlign w:val="center"/>
          </w:tcPr>
          <w:p w:rsidR="00B757E1" w:rsidRDefault="00CA35BC">
            <w:pPr>
              <w:pStyle w:val="4"/>
            </w:pPr>
            <w:r>
              <w:t>1536.00</w:t>
            </w:r>
          </w:p>
        </w:tc>
        <w:tc>
          <w:tcPr>
            <w:tcW w:w="1134" w:type="dxa"/>
            <w:vAlign w:val="center"/>
          </w:tcPr>
          <w:p w:rsidR="00B757E1" w:rsidRDefault="00CA35BC">
            <w:pPr>
              <w:pStyle w:val="4"/>
            </w:pPr>
            <w:r>
              <w:t>1035.00</w:t>
            </w:r>
          </w:p>
        </w:tc>
        <w:tc>
          <w:tcPr>
            <w:tcW w:w="1134" w:type="dxa"/>
            <w:vAlign w:val="center"/>
          </w:tcPr>
          <w:p w:rsidR="00B757E1" w:rsidRDefault="00CA35BC">
            <w:pPr>
              <w:pStyle w:val="4"/>
            </w:pPr>
            <w:r>
              <w:t>1035.00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501.00</w:t>
            </w:r>
          </w:p>
        </w:tc>
      </w:tr>
      <w:tr w:rsidR="00B757E1">
        <w:trPr>
          <w:trHeight w:val="369"/>
          <w:jc w:val="center"/>
        </w:trPr>
        <w:tc>
          <w:tcPr>
            <w:tcW w:w="680" w:type="dxa"/>
            <w:vAlign w:val="center"/>
          </w:tcPr>
          <w:p w:rsidR="00B757E1" w:rsidRDefault="00CA35BC">
            <w:pPr>
              <w:pStyle w:val="30"/>
            </w:pPr>
            <w:r>
              <w:t>52</w:t>
            </w:r>
          </w:p>
        </w:tc>
        <w:tc>
          <w:tcPr>
            <w:tcW w:w="992" w:type="dxa"/>
            <w:vAlign w:val="center"/>
          </w:tcPr>
          <w:p w:rsidR="00B757E1" w:rsidRDefault="00CA35BC">
            <w:pPr>
              <w:pStyle w:val="23"/>
            </w:pPr>
            <w:r>
              <w:t>22102</w:t>
            </w:r>
          </w:p>
        </w:tc>
        <w:tc>
          <w:tcPr>
            <w:tcW w:w="1559" w:type="dxa"/>
            <w:vAlign w:val="center"/>
          </w:tcPr>
          <w:p w:rsidR="00B757E1" w:rsidRDefault="00CA35BC">
            <w:pPr>
              <w:pStyle w:val="23"/>
            </w:pPr>
            <w:r>
              <w:t>住房改革支出</w:t>
            </w:r>
          </w:p>
        </w:tc>
        <w:tc>
          <w:tcPr>
            <w:tcW w:w="1134" w:type="dxa"/>
            <w:vAlign w:val="center"/>
          </w:tcPr>
          <w:p w:rsidR="00B757E1" w:rsidRDefault="00CA35BC">
            <w:pPr>
              <w:pStyle w:val="4"/>
            </w:pPr>
            <w:r>
              <w:t>76.25</w:t>
            </w:r>
          </w:p>
        </w:tc>
        <w:tc>
          <w:tcPr>
            <w:tcW w:w="1134" w:type="dxa"/>
            <w:vAlign w:val="center"/>
          </w:tcPr>
          <w:p w:rsidR="00B757E1" w:rsidRDefault="00CA35BC">
            <w:pPr>
              <w:pStyle w:val="4"/>
            </w:pPr>
            <w:r>
              <w:t>76.25</w:t>
            </w:r>
          </w:p>
        </w:tc>
        <w:tc>
          <w:tcPr>
            <w:tcW w:w="1134" w:type="dxa"/>
            <w:vAlign w:val="center"/>
          </w:tcPr>
          <w:p w:rsidR="00B757E1" w:rsidRDefault="00CA35BC">
            <w:pPr>
              <w:pStyle w:val="4"/>
            </w:pPr>
            <w:r>
              <w:t>76.25</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t>53</w:t>
            </w:r>
          </w:p>
        </w:tc>
        <w:tc>
          <w:tcPr>
            <w:tcW w:w="992" w:type="dxa"/>
            <w:vAlign w:val="center"/>
          </w:tcPr>
          <w:p w:rsidR="00B757E1" w:rsidRDefault="00CA35BC">
            <w:pPr>
              <w:pStyle w:val="23"/>
            </w:pPr>
            <w:r>
              <w:t>2210201</w:t>
            </w:r>
          </w:p>
        </w:tc>
        <w:tc>
          <w:tcPr>
            <w:tcW w:w="1559" w:type="dxa"/>
            <w:vAlign w:val="center"/>
          </w:tcPr>
          <w:p w:rsidR="00B757E1" w:rsidRDefault="00CA35BC">
            <w:pPr>
              <w:pStyle w:val="23"/>
            </w:pPr>
            <w:r>
              <w:t>住房公积金</w:t>
            </w:r>
          </w:p>
        </w:tc>
        <w:tc>
          <w:tcPr>
            <w:tcW w:w="1134" w:type="dxa"/>
            <w:vAlign w:val="center"/>
          </w:tcPr>
          <w:p w:rsidR="00B757E1" w:rsidRDefault="00CA35BC">
            <w:pPr>
              <w:pStyle w:val="4"/>
            </w:pPr>
            <w:r>
              <w:t>76.25</w:t>
            </w:r>
          </w:p>
        </w:tc>
        <w:tc>
          <w:tcPr>
            <w:tcW w:w="1134" w:type="dxa"/>
            <w:vAlign w:val="center"/>
          </w:tcPr>
          <w:p w:rsidR="00B757E1" w:rsidRDefault="00CA35BC">
            <w:pPr>
              <w:pStyle w:val="4"/>
            </w:pPr>
            <w:r>
              <w:t>76.25</w:t>
            </w:r>
          </w:p>
        </w:tc>
        <w:tc>
          <w:tcPr>
            <w:tcW w:w="1134" w:type="dxa"/>
            <w:vAlign w:val="center"/>
          </w:tcPr>
          <w:p w:rsidR="00B757E1" w:rsidRDefault="00CA35BC">
            <w:pPr>
              <w:pStyle w:val="4"/>
            </w:pPr>
            <w:r>
              <w:t>76.25</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r>
      <w:tr w:rsidR="00B757E1">
        <w:trPr>
          <w:trHeight w:val="369"/>
          <w:jc w:val="center"/>
        </w:trPr>
        <w:tc>
          <w:tcPr>
            <w:tcW w:w="680" w:type="dxa"/>
            <w:vAlign w:val="center"/>
          </w:tcPr>
          <w:p w:rsidR="00B757E1" w:rsidRDefault="00CA35BC">
            <w:pPr>
              <w:pStyle w:val="30"/>
            </w:pPr>
            <w:r>
              <w:lastRenderedPageBreak/>
              <w:t>54</w:t>
            </w:r>
          </w:p>
        </w:tc>
        <w:tc>
          <w:tcPr>
            <w:tcW w:w="992" w:type="dxa"/>
            <w:vAlign w:val="center"/>
          </w:tcPr>
          <w:p w:rsidR="00B757E1" w:rsidRDefault="00CA35BC">
            <w:pPr>
              <w:pStyle w:val="23"/>
            </w:pPr>
            <w:r>
              <w:t>224</w:t>
            </w:r>
          </w:p>
        </w:tc>
        <w:tc>
          <w:tcPr>
            <w:tcW w:w="1559" w:type="dxa"/>
            <w:vAlign w:val="center"/>
          </w:tcPr>
          <w:p w:rsidR="00B757E1" w:rsidRDefault="00CA35BC">
            <w:pPr>
              <w:pStyle w:val="23"/>
            </w:pPr>
            <w:r>
              <w:t>灾害防治及应急管理支出</w:t>
            </w:r>
          </w:p>
        </w:tc>
        <w:tc>
          <w:tcPr>
            <w:tcW w:w="1134" w:type="dxa"/>
            <w:vAlign w:val="center"/>
          </w:tcPr>
          <w:p w:rsidR="00B757E1" w:rsidRDefault="00CA35BC">
            <w:pPr>
              <w:pStyle w:val="4"/>
            </w:pPr>
            <w:r>
              <w:t>2.00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2.00</w:t>
            </w:r>
          </w:p>
        </w:tc>
      </w:tr>
      <w:tr w:rsidR="00B757E1">
        <w:trPr>
          <w:trHeight w:val="369"/>
          <w:jc w:val="center"/>
        </w:trPr>
        <w:tc>
          <w:tcPr>
            <w:tcW w:w="680" w:type="dxa"/>
            <w:vAlign w:val="center"/>
          </w:tcPr>
          <w:p w:rsidR="00B757E1" w:rsidRDefault="00CA35BC">
            <w:pPr>
              <w:pStyle w:val="30"/>
            </w:pPr>
            <w:r>
              <w:t>55</w:t>
            </w:r>
          </w:p>
        </w:tc>
        <w:tc>
          <w:tcPr>
            <w:tcW w:w="992" w:type="dxa"/>
            <w:vAlign w:val="center"/>
          </w:tcPr>
          <w:p w:rsidR="00B757E1" w:rsidRDefault="00CA35BC">
            <w:pPr>
              <w:pStyle w:val="23"/>
            </w:pPr>
            <w:r>
              <w:t>22402</w:t>
            </w:r>
          </w:p>
        </w:tc>
        <w:tc>
          <w:tcPr>
            <w:tcW w:w="1559" w:type="dxa"/>
            <w:vAlign w:val="center"/>
          </w:tcPr>
          <w:p w:rsidR="00B757E1" w:rsidRDefault="00CA35BC">
            <w:pPr>
              <w:pStyle w:val="23"/>
            </w:pPr>
            <w:r>
              <w:t>消防救援事务</w:t>
            </w:r>
          </w:p>
        </w:tc>
        <w:tc>
          <w:tcPr>
            <w:tcW w:w="1134" w:type="dxa"/>
            <w:vAlign w:val="center"/>
          </w:tcPr>
          <w:p w:rsidR="00B757E1" w:rsidRDefault="00CA35BC">
            <w:pPr>
              <w:pStyle w:val="4"/>
            </w:pPr>
            <w:r>
              <w:t>2.00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2.00</w:t>
            </w:r>
          </w:p>
        </w:tc>
      </w:tr>
      <w:tr w:rsidR="00B757E1">
        <w:trPr>
          <w:trHeight w:val="369"/>
          <w:jc w:val="center"/>
        </w:trPr>
        <w:tc>
          <w:tcPr>
            <w:tcW w:w="680" w:type="dxa"/>
            <w:vAlign w:val="center"/>
          </w:tcPr>
          <w:p w:rsidR="00B757E1" w:rsidRDefault="00CA35BC">
            <w:pPr>
              <w:pStyle w:val="30"/>
            </w:pPr>
            <w:r>
              <w:t>56</w:t>
            </w:r>
          </w:p>
        </w:tc>
        <w:tc>
          <w:tcPr>
            <w:tcW w:w="992" w:type="dxa"/>
            <w:vAlign w:val="center"/>
          </w:tcPr>
          <w:p w:rsidR="00B757E1" w:rsidRDefault="00CA35BC">
            <w:pPr>
              <w:pStyle w:val="23"/>
            </w:pPr>
            <w:r>
              <w:t>2240299</w:t>
            </w:r>
          </w:p>
        </w:tc>
        <w:tc>
          <w:tcPr>
            <w:tcW w:w="1559" w:type="dxa"/>
            <w:vAlign w:val="center"/>
          </w:tcPr>
          <w:p w:rsidR="00B757E1" w:rsidRDefault="00CA35BC">
            <w:pPr>
              <w:pStyle w:val="23"/>
            </w:pPr>
            <w:r>
              <w:t>其他消防救援事务支出</w:t>
            </w:r>
          </w:p>
        </w:tc>
        <w:tc>
          <w:tcPr>
            <w:tcW w:w="1134" w:type="dxa"/>
            <w:vAlign w:val="center"/>
          </w:tcPr>
          <w:p w:rsidR="00B757E1" w:rsidRDefault="00CA35BC">
            <w:pPr>
              <w:pStyle w:val="4"/>
            </w:pPr>
            <w:r>
              <w:t>2.00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2.00</w:t>
            </w:r>
          </w:p>
        </w:tc>
      </w:tr>
      <w:tr w:rsidR="00B757E1">
        <w:trPr>
          <w:trHeight w:val="369"/>
          <w:jc w:val="center"/>
        </w:trPr>
        <w:tc>
          <w:tcPr>
            <w:tcW w:w="680" w:type="dxa"/>
            <w:vAlign w:val="center"/>
          </w:tcPr>
          <w:p w:rsidR="00B757E1" w:rsidRDefault="00CA35BC">
            <w:pPr>
              <w:pStyle w:val="30"/>
            </w:pPr>
            <w:r>
              <w:t>57</w:t>
            </w:r>
          </w:p>
        </w:tc>
        <w:tc>
          <w:tcPr>
            <w:tcW w:w="992" w:type="dxa"/>
            <w:vAlign w:val="center"/>
          </w:tcPr>
          <w:p w:rsidR="00B757E1" w:rsidRDefault="00CA35BC">
            <w:pPr>
              <w:pStyle w:val="23"/>
            </w:pPr>
            <w:r>
              <w:t>229</w:t>
            </w:r>
          </w:p>
        </w:tc>
        <w:tc>
          <w:tcPr>
            <w:tcW w:w="1559" w:type="dxa"/>
            <w:vAlign w:val="center"/>
          </w:tcPr>
          <w:p w:rsidR="00B757E1" w:rsidRDefault="00CA35BC">
            <w:pPr>
              <w:pStyle w:val="23"/>
            </w:pPr>
            <w:r>
              <w:t>其他支出</w:t>
            </w:r>
          </w:p>
        </w:tc>
        <w:tc>
          <w:tcPr>
            <w:tcW w:w="1134" w:type="dxa"/>
            <w:vAlign w:val="center"/>
          </w:tcPr>
          <w:p w:rsidR="00B757E1" w:rsidRDefault="00CA35BC">
            <w:pPr>
              <w:pStyle w:val="4"/>
            </w:pPr>
            <w:r>
              <w:t>29600.00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29600.00</w:t>
            </w:r>
          </w:p>
        </w:tc>
      </w:tr>
      <w:tr w:rsidR="00B757E1">
        <w:trPr>
          <w:trHeight w:val="369"/>
          <w:jc w:val="center"/>
        </w:trPr>
        <w:tc>
          <w:tcPr>
            <w:tcW w:w="680" w:type="dxa"/>
            <w:vAlign w:val="center"/>
          </w:tcPr>
          <w:p w:rsidR="00B757E1" w:rsidRDefault="00CA35BC">
            <w:pPr>
              <w:pStyle w:val="30"/>
            </w:pPr>
            <w:r>
              <w:t>58</w:t>
            </w:r>
          </w:p>
        </w:tc>
        <w:tc>
          <w:tcPr>
            <w:tcW w:w="992" w:type="dxa"/>
            <w:vAlign w:val="center"/>
          </w:tcPr>
          <w:p w:rsidR="00B757E1" w:rsidRDefault="00CA35BC">
            <w:pPr>
              <w:pStyle w:val="23"/>
            </w:pPr>
            <w:r>
              <w:t>22904</w:t>
            </w:r>
          </w:p>
        </w:tc>
        <w:tc>
          <w:tcPr>
            <w:tcW w:w="1559" w:type="dxa"/>
            <w:vAlign w:val="center"/>
          </w:tcPr>
          <w:p w:rsidR="00B757E1" w:rsidRDefault="00CA35BC">
            <w:pPr>
              <w:pStyle w:val="23"/>
            </w:pPr>
            <w:r>
              <w:t>其他政府性基金及对应专项债务收入安排的支出</w:t>
            </w:r>
          </w:p>
        </w:tc>
        <w:tc>
          <w:tcPr>
            <w:tcW w:w="1134" w:type="dxa"/>
            <w:vAlign w:val="center"/>
          </w:tcPr>
          <w:p w:rsidR="00B757E1" w:rsidRDefault="00CA35BC">
            <w:pPr>
              <w:pStyle w:val="4"/>
            </w:pPr>
            <w:r>
              <w:t>29600.00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29600.00</w:t>
            </w:r>
          </w:p>
        </w:tc>
      </w:tr>
      <w:tr w:rsidR="00B757E1">
        <w:trPr>
          <w:trHeight w:val="369"/>
          <w:jc w:val="center"/>
        </w:trPr>
        <w:tc>
          <w:tcPr>
            <w:tcW w:w="680" w:type="dxa"/>
            <w:vAlign w:val="center"/>
          </w:tcPr>
          <w:p w:rsidR="00B757E1" w:rsidRDefault="00CA35BC">
            <w:pPr>
              <w:pStyle w:val="30"/>
            </w:pPr>
            <w:r>
              <w:t>59</w:t>
            </w:r>
          </w:p>
        </w:tc>
        <w:tc>
          <w:tcPr>
            <w:tcW w:w="992" w:type="dxa"/>
            <w:vAlign w:val="center"/>
          </w:tcPr>
          <w:p w:rsidR="00B757E1" w:rsidRDefault="00CA35BC">
            <w:pPr>
              <w:pStyle w:val="23"/>
            </w:pPr>
            <w:r>
              <w:t>2290402</w:t>
            </w:r>
          </w:p>
        </w:tc>
        <w:tc>
          <w:tcPr>
            <w:tcW w:w="1559" w:type="dxa"/>
            <w:vAlign w:val="center"/>
          </w:tcPr>
          <w:p w:rsidR="00B757E1" w:rsidRDefault="00CA35BC">
            <w:pPr>
              <w:pStyle w:val="23"/>
            </w:pPr>
            <w:r>
              <w:t>其他地方自行试点项目收益专项债券收入安排的支出</w:t>
            </w:r>
          </w:p>
        </w:tc>
        <w:tc>
          <w:tcPr>
            <w:tcW w:w="1134" w:type="dxa"/>
            <w:vAlign w:val="center"/>
          </w:tcPr>
          <w:p w:rsidR="00B757E1" w:rsidRDefault="00CA35BC">
            <w:pPr>
              <w:pStyle w:val="4"/>
            </w:pPr>
            <w:r>
              <w:t>29600.00</w:t>
            </w: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B757E1">
            <w:pPr>
              <w:pStyle w:val="4"/>
            </w:pPr>
          </w:p>
        </w:tc>
        <w:tc>
          <w:tcPr>
            <w:tcW w:w="1134" w:type="dxa"/>
            <w:vAlign w:val="center"/>
          </w:tcPr>
          <w:p w:rsidR="00B757E1" w:rsidRDefault="00CA35BC">
            <w:pPr>
              <w:pStyle w:val="4"/>
            </w:pPr>
            <w:r>
              <w:t>29600.00</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B757E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2721" w:type="dxa"/>
            <w:gridSpan w:val="2"/>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5528" w:type="dxa"/>
            <w:gridSpan w:val="2"/>
            <w:vAlign w:val="center"/>
          </w:tcPr>
          <w:p w:rsidR="00B757E1" w:rsidRDefault="00CA35BC">
            <w:pPr>
              <w:pStyle w:val="10"/>
            </w:pPr>
            <w:r>
              <w:t>功能分类科目</w:t>
            </w:r>
          </w:p>
        </w:tc>
        <w:tc>
          <w:tcPr>
            <w:tcW w:w="1361" w:type="dxa"/>
            <w:vMerge w:val="restart"/>
            <w:vAlign w:val="center"/>
          </w:tcPr>
          <w:p w:rsidR="00B757E1" w:rsidRDefault="00CA35BC">
            <w:pPr>
              <w:pStyle w:val="10"/>
            </w:pPr>
            <w:r>
              <w:t>合计</w:t>
            </w:r>
          </w:p>
        </w:tc>
        <w:tc>
          <w:tcPr>
            <w:tcW w:w="1361" w:type="dxa"/>
            <w:vMerge w:val="restart"/>
            <w:vAlign w:val="center"/>
          </w:tcPr>
          <w:p w:rsidR="00B757E1" w:rsidRDefault="00CA35BC">
            <w:pPr>
              <w:pStyle w:val="10"/>
            </w:pPr>
            <w:r>
              <w:t>基本支出</w:t>
            </w:r>
          </w:p>
        </w:tc>
        <w:tc>
          <w:tcPr>
            <w:tcW w:w="1361" w:type="dxa"/>
            <w:vMerge w:val="restart"/>
            <w:vAlign w:val="center"/>
          </w:tcPr>
          <w:p w:rsidR="00B757E1" w:rsidRDefault="00CA35BC">
            <w:pPr>
              <w:pStyle w:val="10"/>
            </w:pPr>
            <w:r>
              <w:t>项目支出</w:t>
            </w:r>
          </w:p>
        </w:tc>
        <w:tc>
          <w:tcPr>
            <w:tcW w:w="1361" w:type="dxa"/>
            <w:vMerge w:val="restart"/>
            <w:vAlign w:val="center"/>
          </w:tcPr>
          <w:p w:rsidR="00B757E1" w:rsidRDefault="00CA35BC">
            <w:pPr>
              <w:pStyle w:val="10"/>
            </w:pPr>
            <w:r>
              <w:t>经营支出</w:t>
            </w:r>
          </w:p>
        </w:tc>
        <w:tc>
          <w:tcPr>
            <w:tcW w:w="1361" w:type="dxa"/>
            <w:vMerge w:val="restart"/>
            <w:vAlign w:val="center"/>
          </w:tcPr>
          <w:p w:rsidR="00B757E1" w:rsidRDefault="00CA35BC">
            <w:pPr>
              <w:pStyle w:val="10"/>
            </w:pPr>
            <w:r>
              <w:t>上解上级     支出</w:t>
            </w:r>
          </w:p>
        </w:tc>
        <w:tc>
          <w:tcPr>
            <w:tcW w:w="1361" w:type="dxa"/>
            <w:vMerge w:val="restart"/>
            <w:vAlign w:val="center"/>
          </w:tcPr>
          <w:p w:rsidR="00B757E1" w:rsidRDefault="00CA35BC">
            <w:pPr>
              <w:pStyle w:val="10"/>
            </w:pPr>
            <w:r>
              <w:t>对附属单位补助支出</w:t>
            </w:r>
          </w:p>
        </w:tc>
      </w:tr>
      <w:tr w:rsidR="00B757E1">
        <w:trPr>
          <w:trHeight w:val="369"/>
          <w:tblHeader/>
          <w:jc w:val="center"/>
        </w:trPr>
        <w:tc>
          <w:tcPr>
            <w:tcW w:w="850" w:type="dxa"/>
            <w:vMerge/>
          </w:tcPr>
          <w:p w:rsidR="00B757E1" w:rsidRDefault="00B757E1"/>
        </w:tc>
        <w:tc>
          <w:tcPr>
            <w:tcW w:w="992" w:type="dxa"/>
            <w:vAlign w:val="center"/>
          </w:tcPr>
          <w:p w:rsidR="00B757E1" w:rsidRDefault="00CA35BC">
            <w:pPr>
              <w:pStyle w:val="10"/>
            </w:pPr>
            <w:r>
              <w:t>科目    编码</w:t>
            </w:r>
          </w:p>
        </w:tc>
        <w:tc>
          <w:tcPr>
            <w:tcW w:w="4535" w:type="dxa"/>
            <w:vAlign w:val="center"/>
          </w:tcPr>
          <w:p w:rsidR="00B757E1" w:rsidRDefault="00CA35BC">
            <w:pPr>
              <w:pStyle w:val="10"/>
            </w:pPr>
            <w:r>
              <w:t>科目名称</w:t>
            </w:r>
          </w:p>
        </w:tc>
        <w:tc>
          <w:tcPr>
            <w:tcW w:w="1361" w:type="dxa"/>
            <w:vMerge/>
          </w:tcPr>
          <w:p w:rsidR="00B757E1" w:rsidRDefault="00B757E1"/>
        </w:tc>
        <w:tc>
          <w:tcPr>
            <w:tcW w:w="1361" w:type="dxa"/>
            <w:vMerge/>
          </w:tcPr>
          <w:p w:rsidR="00B757E1" w:rsidRDefault="00B757E1"/>
        </w:tc>
        <w:tc>
          <w:tcPr>
            <w:tcW w:w="1361" w:type="dxa"/>
            <w:vMerge/>
          </w:tcPr>
          <w:p w:rsidR="00B757E1" w:rsidRDefault="00B757E1"/>
        </w:tc>
        <w:tc>
          <w:tcPr>
            <w:tcW w:w="1361" w:type="dxa"/>
            <w:vMerge/>
          </w:tcPr>
          <w:p w:rsidR="00B757E1" w:rsidRDefault="00B757E1"/>
        </w:tc>
        <w:tc>
          <w:tcPr>
            <w:tcW w:w="1361" w:type="dxa"/>
            <w:vMerge/>
          </w:tcPr>
          <w:p w:rsidR="00B757E1" w:rsidRDefault="00B757E1"/>
        </w:tc>
        <w:tc>
          <w:tcPr>
            <w:tcW w:w="1361" w:type="dxa"/>
            <w:vMerge/>
          </w:tcPr>
          <w:p w:rsidR="00B757E1" w:rsidRDefault="00B757E1"/>
        </w:tc>
      </w:tr>
      <w:tr w:rsidR="00B757E1">
        <w:trPr>
          <w:trHeight w:val="369"/>
          <w:tblHeader/>
          <w:jc w:val="center"/>
        </w:trPr>
        <w:tc>
          <w:tcPr>
            <w:tcW w:w="850" w:type="dxa"/>
            <w:vAlign w:val="center"/>
          </w:tcPr>
          <w:p w:rsidR="00B757E1" w:rsidRDefault="00CA35BC">
            <w:pPr>
              <w:pStyle w:val="10"/>
            </w:pPr>
            <w:r>
              <w:t>栏次</w:t>
            </w:r>
          </w:p>
        </w:tc>
        <w:tc>
          <w:tcPr>
            <w:tcW w:w="992" w:type="dxa"/>
            <w:vAlign w:val="center"/>
          </w:tcPr>
          <w:p w:rsidR="00B757E1" w:rsidRDefault="00CA35BC">
            <w:pPr>
              <w:pStyle w:val="10"/>
            </w:pPr>
            <w:r>
              <w:t>1</w:t>
            </w:r>
          </w:p>
        </w:tc>
        <w:tc>
          <w:tcPr>
            <w:tcW w:w="4535" w:type="dxa"/>
            <w:vAlign w:val="center"/>
          </w:tcPr>
          <w:p w:rsidR="00B757E1" w:rsidRDefault="00CA35BC">
            <w:pPr>
              <w:pStyle w:val="10"/>
            </w:pPr>
            <w:r>
              <w:t>2</w:t>
            </w:r>
          </w:p>
        </w:tc>
        <w:tc>
          <w:tcPr>
            <w:tcW w:w="1361" w:type="dxa"/>
            <w:vAlign w:val="center"/>
          </w:tcPr>
          <w:p w:rsidR="00B757E1" w:rsidRDefault="00CA35BC">
            <w:pPr>
              <w:pStyle w:val="10"/>
            </w:pPr>
            <w:r>
              <w:t>3</w:t>
            </w:r>
          </w:p>
        </w:tc>
        <w:tc>
          <w:tcPr>
            <w:tcW w:w="1361" w:type="dxa"/>
            <w:vAlign w:val="center"/>
          </w:tcPr>
          <w:p w:rsidR="00B757E1" w:rsidRDefault="00CA35BC">
            <w:pPr>
              <w:pStyle w:val="10"/>
            </w:pPr>
            <w:r>
              <w:t>4</w:t>
            </w:r>
          </w:p>
        </w:tc>
        <w:tc>
          <w:tcPr>
            <w:tcW w:w="1361" w:type="dxa"/>
            <w:vAlign w:val="center"/>
          </w:tcPr>
          <w:p w:rsidR="00B757E1" w:rsidRDefault="00CA35BC">
            <w:pPr>
              <w:pStyle w:val="10"/>
            </w:pPr>
            <w:r>
              <w:t>5</w:t>
            </w:r>
          </w:p>
        </w:tc>
        <w:tc>
          <w:tcPr>
            <w:tcW w:w="1361" w:type="dxa"/>
            <w:vAlign w:val="center"/>
          </w:tcPr>
          <w:p w:rsidR="00B757E1" w:rsidRDefault="00CA35BC">
            <w:pPr>
              <w:pStyle w:val="10"/>
            </w:pPr>
            <w:r>
              <w:t>6</w:t>
            </w:r>
          </w:p>
        </w:tc>
        <w:tc>
          <w:tcPr>
            <w:tcW w:w="1361" w:type="dxa"/>
            <w:vAlign w:val="center"/>
          </w:tcPr>
          <w:p w:rsidR="00B757E1" w:rsidRDefault="00CA35BC">
            <w:pPr>
              <w:pStyle w:val="10"/>
            </w:pPr>
            <w:r>
              <w:t>7</w:t>
            </w:r>
          </w:p>
        </w:tc>
        <w:tc>
          <w:tcPr>
            <w:tcW w:w="1361" w:type="dxa"/>
            <w:vAlign w:val="center"/>
          </w:tcPr>
          <w:p w:rsidR="00B757E1" w:rsidRDefault="00CA35BC">
            <w:pPr>
              <w:pStyle w:val="10"/>
            </w:pPr>
            <w:r>
              <w:t>8</w:t>
            </w:r>
          </w:p>
        </w:tc>
      </w:tr>
      <w:tr w:rsidR="00B757E1">
        <w:trPr>
          <w:trHeight w:val="369"/>
          <w:jc w:val="center"/>
        </w:trPr>
        <w:tc>
          <w:tcPr>
            <w:tcW w:w="850" w:type="dxa"/>
            <w:vAlign w:val="center"/>
          </w:tcPr>
          <w:p w:rsidR="00B757E1" w:rsidRDefault="00CA35BC">
            <w:pPr>
              <w:pStyle w:val="30"/>
            </w:pPr>
            <w:r>
              <w:t>1</w:t>
            </w:r>
          </w:p>
        </w:tc>
        <w:tc>
          <w:tcPr>
            <w:tcW w:w="992" w:type="dxa"/>
            <w:vAlign w:val="center"/>
          </w:tcPr>
          <w:p w:rsidR="00B757E1" w:rsidRDefault="00B757E1">
            <w:pPr>
              <w:pStyle w:val="5"/>
            </w:pPr>
          </w:p>
        </w:tc>
        <w:tc>
          <w:tcPr>
            <w:tcW w:w="4535" w:type="dxa"/>
            <w:vAlign w:val="center"/>
          </w:tcPr>
          <w:p w:rsidR="00B757E1" w:rsidRDefault="00CA35BC">
            <w:pPr>
              <w:pStyle w:val="6"/>
            </w:pPr>
            <w:r>
              <w:t>合计</w:t>
            </w:r>
          </w:p>
        </w:tc>
        <w:tc>
          <w:tcPr>
            <w:tcW w:w="1361" w:type="dxa"/>
            <w:vAlign w:val="center"/>
          </w:tcPr>
          <w:p w:rsidR="00B757E1" w:rsidRDefault="00CA35BC">
            <w:pPr>
              <w:pStyle w:val="7"/>
            </w:pPr>
            <w:r>
              <w:t>59605.73</w:t>
            </w:r>
          </w:p>
        </w:tc>
        <w:tc>
          <w:tcPr>
            <w:tcW w:w="1361" w:type="dxa"/>
            <w:vAlign w:val="center"/>
          </w:tcPr>
          <w:p w:rsidR="00B757E1" w:rsidRDefault="00CA35BC">
            <w:pPr>
              <w:pStyle w:val="7"/>
            </w:pPr>
            <w:r>
              <w:t>1736.00</w:t>
            </w:r>
          </w:p>
        </w:tc>
        <w:tc>
          <w:tcPr>
            <w:tcW w:w="1361" w:type="dxa"/>
            <w:vAlign w:val="center"/>
          </w:tcPr>
          <w:p w:rsidR="00B757E1" w:rsidRDefault="00CA35BC">
            <w:pPr>
              <w:pStyle w:val="7"/>
            </w:pPr>
            <w:r>
              <w:t>57869.74</w:t>
            </w:r>
          </w:p>
        </w:tc>
        <w:tc>
          <w:tcPr>
            <w:tcW w:w="1361" w:type="dxa"/>
            <w:vAlign w:val="center"/>
          </w:tcPr>
          <w:p w:rsidR="00B757E1" w:rsidRDefault="00B757E1">
            <w:pPr>
              <w:pStyle w:val="7"/>
            </w:pPr>
          </w:p>
        </w:tc>
        <w:tc>
          <w:tcPr>
            <w:tcW w:w="1361" w:type="dxa"/>
            <w:vAlign w:val="center"/>
          </w:tcPr>
          <w:p w:rsidR="00B757E1" w:rsidRDefault="00B757E1">
            <w:pPr>
              <w:pStyle w:val="7"/>
            </w:pPr>
          </w:p>
        </w:tc>
        <w:tc>
          <w:tcPr>
            <w:tcW w:w="1361" w:type="dxa"/>
            <w:vAlign w:val="center"/>
          </w:tcPr>
          <w:p w:rsidR="00B757E1" w:rsidRDefault="00B757E1">
            <w:pPr>
              <w:pStyle w:val="7"/>
            </w:pPr>
          </w:p>
        </w:tc>
      </w:tr>
      <w:tr w:rsidR="00B757E1">
        <w:trPr>
          <w:trHeight w:val="369"/>
          <w:jc w:val="center"/>
        </w:trPr>
        <w:tc>
          <w:tcPr>
            <w:tcW w:w="850" w:type="dxa"/>
            <w:vAlign w:val="center"/>
          </w:tcPr>
          <w:p w:rsidR="00B757E1" w:rsidRDefault="00CA35BC">
            <w:pPr>
              <w:pStyle w:val="30"/>
            </w:pPr>
            <w:r>
              <w:t>2</w:t>
            </w:r>
          </w:p>
        </w:tc>
        <w:tc>
          <w:tcPr>
            <w:tcW w:w="992" w:type="dxa"/>
            <w:vAlign w:val="center"/>
          </w:tcPr>
          <w:p w:rsidR="00B757E1" w:rsidRDefault="00CA35BC">
            <w:pPr>
              <w:pStyle w:val="23"/>
            </w:pPr>
            <w:r>
              <w:t>201</w:t>
            </w:r>
          </w:p>
        </w:tc>
        <w:tc>
          <w:tcPr>
            <w:tcW w:w="4535" w:type="dxa"/>
            <w:vAlign w:val="center"/>
          </w:tcPr>
          <w:p w:rsidR="00B757E1" w:rsidRDefault="00CA35BC">
            <w:pPr>
              <w:pStyle w:val="23"/>
            </w:pPr>
            <w:r>
              <w:t>一般公共服务支出</w:t>
            </w:r>
          </w:p>
        </w:tc>
        <w:tc>
          <w:tcPr>
            <w:tcW w:w="1361" w:type="dxa"/>
            <w:vAlign w:val="center"/>
          </w:tcPr>
          <w:p w:rsidR="00B757E1" w:rsidRDefault="00CA35BC">
            <w:pPr>
              <w:pStyle w:val="4"/>
            </w:pPr>
            <w:r>
              <w:t>5.00</w:t>
            </w:r>
          </w:p>
        </w:tc>
        <w:tc>
          <w:tcPr>
            <w:tcW w:w="1361" w:type="dxa"/>
            <w:vAlign w:val="center"/>
          </w:tcPr>
          <w:p w:rsidR="00B757E1" w:rsidRDefault="00B757E1">
            <w:pPr>
              <w:pStyle w:val="4"/>
            </w:pPr>
          </w:p>
        </w:tc>
        <w:tc>
          <w:tcPr>
            <w:tcW w:w="1361" w:type="dxa"/>
            <w:vAlign w:val="center"/>
          </w:tcPr>
          <w:p w:rsidR="00B757E1" w:rsidRDefault="00CA35BC">
            <w:pPr>
              <w:pStyle w:val="4"/>
            </w:pPr>
            <w:r>
              <w:t>5.00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w:t>
            </w:r>
          </w:p>
        </w:tc>
        <w:tc>
          <w:tcPr>
            <w:tcW w:w="992" w:type="dxa"/>
            <w:vAlign w:val="center"/>
          </w:tcPr>
          <w:p w:rsidR="00B757E1" w:rsidRDefault="00CA35BC">
            <w:pPr>
              <w:pStyle w:val="23"/>
            </w:pPr>
            <w:r>
              <w:t>20140</w:t>
            </w:r>
          </w:p>
        </w:tc>
        <w:tc>
          <w:tcPr>
            <w:tcW w:w="4535" w:type="dxa"/>
            <w:vAlign w:val="center"/>
          </w:tcPr>
          <w:p w:rsidR="00B757E1" w:rsidRDefault="00CA35BC">
            <w:pPr>
              <w:pStyle w:val="23"/>
            </w:pPr>
            <w:r>
              <w:t>信访事务</w:t>
            </w:r>
          </w:p>
        </w:tc>
        <w:tc>
          <w:tcPr>
            <w:tcW w:w="1361" w:type="dxa"/>
            <w:vAlign w:val="center"/>
          </w:tcPr>
          <w:p w:rsidR="00B757E1" w:rsidRDefault="00CA35BC">
            <w:pPr>
              <w:pStyle w:val="4"/>
            </w:pPr>
            <w:r>
              <w:t>5.00</w:t>
            </w:r>
          </w:p>
        </w:tc>
        <w:tc>
          <w:tcPr>
            <w:tcW w:w="1361" w:type="dxa"/>
            <w:vAlign w:val="center"/>
          </w:tcPr>
          <w:p w:rsidR="00B757E1" w:rsidRDefault="00B757E1">
            <w:pPr>
              <w:pStyle w:val="4"/>
            </w:pPr>
          </w:p>
        </w:tc>
        <w:tc>
          <w:tcPr>
            <w:tcW w:w="1361" w:type="dxa"/>
            <w:vAlign w:val="center"/>
          </w:tcPr>
          <w:p w:rsidR="00B757E1" w:rsidRDefault="00CA35BC">
            <w:pPr>
              <w:pStyle w:val="4"/>
            </w:pPr>
            <w:r>
              <w:t>5.00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w:t>
            </w:r>
          </w:p>
        </w:tc>
        <w:tc>
          <w:tcPr>
            <w:tcW w:w="992" w:type="dxa"/>
            <w:vAlign w:val="center"/>
          </w:tcPr>
          <w:p w:rsidR="00B757E1" w:rsidRDefault="00CA35BC">
            <w:pPr>
              <w:pStyle w:val="23"/>
            </w:pPr>
            <w:r>
              <w:t>2014004</w:t>
            </w:r>
          </w:p>
        </w:tc>
        <w:tc>
          <w:tcPr>
            <w:tcW w:w="4535" w:type="dxa"/>
            <w:vAlign w:val="center"/>
          </w:tcPr>
          <w:p w:rsidR="00B757E1" w:rsidRDefault="00CA35BC">
            <w:pPr>
              <w:pStyle w:val="23"/>
            </w:pPr>
            <w:r>
              <w:t>信访业务</w:t>
            </w:r>
          </w:p>
        </w:tc>
        <w:tc>
          <w:tcPr>
            <w:tcW w:w="1361" w:type="dxa"/>
            <w:vAlign w:val="center"/>
          </w:tcPr>
          <w:p w:rsidR="00B757E1" w:rsidRDefault="00CA35BC">
            <w:pPr>
              <w:pStyle w:val="4"/>
            </w:pPr>
            <w:r>
              <w:t>5.00</w:t>
            </w:r>
          </w:p>
        </w:tc>
        <w:tc>
          <w:tcPr>
            <w:tcW w:w="1361" w:type="dxa"/>
            <w:vAlign w:val="center"/>
          </w:tcPr>
          <w:p w:rsidR="00B757E1" w:rsidRDefault="00B757E1">
            <w:pPr>
              <w:pStyle w:val="4"/>
            </w:pPr>
          </w:p>
        </w:tc>
        <w:tc>
          <w:tcPr>
            <w:tcW w:w="1361" w:type="dxa"/>
            <w:vAlign w:val="center"/>
          </w:tcPr>
          <w:p w:rsidR="00B757E1" w:rsidRDefault="00CA35BC">
            <w:pPr>
              <w:pStyle w:val="4"/>
            </w:pPr>
            <w:r>
              <w:t>5.00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w:t>
            </w:r>
          </w:p>
        </w:tc>
        <w:tc>
          <w:tcPr>
            <w:tcW w:w="992" w:type="dxa"/>
            <w:vAlign w:val="center"/>
          </w:tcPr>
          <w:p w:rsidR="00B757E1" w:rsidRDefault="00CA35BC">
            <w:pPr>
              <w:pStyle w:val="23"/>
            </w:pPr>
            <w:r>
              <w:t>208</w:t>
            </w:r>
          </w:p>
        </w:tc>
        <w:tc>
          <w:tcPr>
            <w:tcW w:w="4535" w:type="dxa"/>
            <w:vAlign w:val="center"/>
          </w:tcPr>
          <w:p w:rsidR="00B757E1" w:rsidRDefault="00CA35BC">
            <w:pPr>
              <w:pStyle w:val="23"/>
            </w:pPr>
            <w:r>
              <w:t>社会保障和就业支出</w:t>
            </w:r>
          </w:p>
        </w:tc>
        <w:tc>
          <w:tcPr>
            <w:tcW w:w="1361" w:type="dxa"/>
            <w:vAlign w:val="center"/>
          </w:tcPr>
          <w:p w:rsidR="00B757E1" w:rsidRDefault="00CA35BC">
            <w:pPr>
              <w:pStyle w:val="4"/>
            </w:pPr>
            <w:r>
              <w:t>269.88</w:t>
            </w:r>
          </w:p>
        </w:tc>
        <w:tc>
          <w:tcPr>
            <w:tcW w:w="1361" w:type="dxa"/>
            <w:vAlign w:val="center"/>
          </w:tcPr>
          <w:p w:rsidR="00B757E1" w:rsidRDefault="00CA35BC">
            <w:pPr>
              <w:pStyle w:val="4"/>
            </w:pPr>
            <w:r>
              <w:t>269.88</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6</w:t>
            </w:r>
          </w:p>
        </w:tc>
        <w:tc>
          <w:tcPr>
            <w:tcW w:w="992" w:type="dxa"/>
            <w:vAlign w:val="center"/>
          </w:tcPr>
          <w:p w:rsidR="00B757E1" w:rsidRDefault="00CA35BC">
            <w:pPr>
              <w:pStyle w:val="23"/>
            </w:pPr>
            <w:r>
              <w:t>20805</w:t>
            </w:r>
          </w:p>
        </w:tc>
        <w:tc>
          <w:tcPr>
            <w:tcW w:w="4535" w:type="dxa"/>
            <w:vAlign w:val="center"/>
          </w:tcPr>
          <w:p w:rsidR="00B757E1" w:rsidRDefault="00CA35BC">
            <w:pPr>
              <w:pStyle w:val="23"/>
            </w:pPr>
            <w:r>
              <w:t>行政事业单位养老支出</w:t>
            </w:r>
          </w:p>
        </w:tc>
        <w:tc>
          <w:tcPr>
            <w:tcW w:w="1361" w:type="dxa"/>
            <w:vAlign w:val="center"/>
          </w:tcPr>
          <w:p w:rsidR="00B757E1" w:rsidRDefault="00CA35BC">
            <w:pPr>
              <w:pStyle w:val="4"/>
            </w:pPr>
            <w:r>
              <w:t>259.72</w:t>
            </w:r>
          </w:p>
        </w:tc>
        <w:tc>
          <w:tcPr>
            <w:tcW w:w="1361" w:type="dxa"/>
            <w:vAlign w:val="center"/>
          </w:tcPr>
          <w:p w:rsidR="00B757E1" w:rsidRDefault="00CA35BC">
            <w:pPr>
              <w:pStyle w:val="4"/>
            </w:pPr>
            <w:r>
              <w:t>259.72</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7</w:t>
            </w:r>
          </w:p>
        </w:tc>
        <w:tc>
          <w:tcPr>
            <w:tcW w:w="992" w:type="dxa"/>
            <w:vAlign w:val="center"/>
          </w:tcPr>
          <w:p w:rsidR="00B757E1" w:rsidRDefault="00CA35BC">
            <w:pPr>
              <w:pStyle w:val="23"/>
            </w:pPr>
            <w:r>
              <w:t>2080501</w:t>
            </w:r>
          </w:p>
        </w:tc>
        <w:tc>
          <w:tcPr>
            <w:tcW w:w="4535" w:type="dxa"/>
            <w:vAlign w:val="center"/>
          </w:tcPr>
          <w:p w:rsidR="00B757E1" w:rsidRDefault="00CA35BC">
            <w:pPr>
              <w:pStyle w:val="23"/>
            </w:pPr>
            <w:r>
              <w:t>行政单位离退休</w:t>
            </w:r>
          </w:p>
        </w:tc>
        <w:tc>
          <w:tcPr>
            <w:tcW w:w="1361" w:type="dxa"/>
            <w:vAlign w:val="center"/>
          </w:tcPr>
          <w:p w:rsidR="00B757E1" w:rsidRDefault="00CA35BC">
            <w:pPr>
              <w:pStyle w:val="4"/>
            </w:pPr>
            <w:r>
              <w:t>26.21</w:t>
            </w:r>
          </w:p>
        </w:tc>
        <w:tc>
          <w:tcPr>
            <w:tcW w:w="1361" w:type="dxa"/>
            <w:vAlign w:val="center"/>
          </w:tcPr>
          <w:p w:rsidR="00B757E1" w:rsidRDefault="00CA35BC">
            <w:pPr>
              <w:pStyle w:val="4"/>
            </w:pPr>
            <w:r>
              <w:t>26.21</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8</w:t>
            </w:r>
          </w:p>
        </w:tc>
        <w:tc>
          <w:tcPr>
            <w:tcW w:w="992" w:type="dxa"/>
            <w:vAlign w:val="center"/>
          </w:tcPr>
          <w:p w:rsidR="00B757E1" w:rsidRDefault="00CA35BC">
            <w:pPr>
              <w:pStyle w:val="23"/>
            </w:pPr>
            <w:r>
              <w:t>2080502</w:t>
            </w:r>
          </w:p>
        </w:tc>
        <w:tc>
          <w:tcPr>
            <w:tcW w:w="4535" w:type="dxa"/>
            <w:vAlign w:val="center"/>
          </w:tcPr>
          <w:p w:rsidR="00B757E1" w:rsidRDefault="00CA35BC">
            <w:pPr>
              <w:pStyle w:val="23"/>
            </w:pPr>
            <w:r>
              <w:t>事业单位离退休</w:t>
            </w:r>
          </w:p>
        </w:tc>
        <w:tc>
          <w:tcPr>
            <w:tcW w:w="1361" w:type="dxa"/>
            <w:vAlign w:val="center"/>
          </w:tcPr>
          <w:p w:rsidR="00B757E1" w:rsidRDefault="00CA35BC">
            <w:pPr>
              <w:pStyle w:val="4"/>
            </w:pPr>
            <w:r>
              <w:t>33.29</w:t>
            </w:r>
          </w:p>
        </w:tc>
        <w:tc>
          <w:tcPr>
            <w:tcW w:w="1361" w:type="dxa"/>
            <w:vAlign w:val="center"/>
          </w:tcPr>
          <w:p w:rsidR="00B757E1" w:rsidRDefault="00CA35BC">
            <w:pPr>
              <w:pStyle w:val="4"/>
            </w:pPr>
            <w:r>
              <w:t>33.29</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9</w:t>
            </w:r>
          </w:p>
        </w:tc>
        <w:tc>
          <w:tcPr>
            <w:tcW w:w="992" w:type="dxa"/>
            <w:vAlign w:val="center"/>
          </w:tcPr>
          <w:p w:rsidR="00B757E1" w:rsidRDefault="00CA35BC">
            <w:pPr>
              <w:pStyle w:val="23"/>
            </w:pPr>
            <w:r>
              <w:t>2080505</w:t>
            </w:r>
          </w:p>
        </w:tc>
        <w:tc>
          <w:tcPr>
            <w:tcW w:w="4535" w:type="dxa"/>
            <w:vAlign w:val="center"/>
          </w:tcPr>
          <w:p w:rsidR="00B757E1" w:rsidRDefault="00CA35BC">
            <w:pPr>
              <w:pStyle w:val="23"/>
            </w:pPr>
            <w:r>
              <w:t>机关事业单位基本养老保险缴费支出</w:t>
            </w:r>
          </w:p>
        </w:tc>
        <w:tc>
          <w:tcPr>
            <w:tcW w:w="1361" w:type="dxa"/>
            <w:vAlign w:val="center"/>
          </w:tcPr>
          <w:p w:rsidR="00B757E1" w:rsidRDefault="00CA35BC">
            <w:pPr>
              <w:pStyle w:val="4"/>
            </w:pPr>
            <w:r>
              <w:t>148.20</w:t>
            </w:r>
          </w:p>
        </w:tc>
        <w:tc>
          <w:tcPr>
            <w:tcW w:w="1361" w:type="dxa"/>
            <w:vAlign w:val="center"/>
          </w:tcPr>
          <w:p w:rsidR="00B757E1" w:rsidRDefault="00CA35BC">
            <w:pPr>
              <w:pStyle w:val="4"/>
            </w:pPr>
            <w:r>
              <w:t>148.20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10</w:t>
            </w:r>
          </w:p>
        </w:tc>
        <w:tc>
          <w:tcPr>
            <w:tcW w:w="992" w:type="dxa"/>
            <w:vAlign w:val="center"/>
          </w:tcPr>
          <w:p w:rsidR="00B757E1" w:rsidRDefault="00CA35BC">
            <w:pPr>
              <w:pStyle w:val="23"/>
            </w:pPr>
            <w:r>
              <w:t>2080506</w:t>
            </w:r>
          </w:p>
        </w:tc>
        <w:tc>
          <w:tcPr>
            <w:tcW w:w="4535" w:type="dxa"/>
            <w:vAlign w:val="center"/>
          </w:tcPr>
          <w:p w:rsidR="00B757E1" w:rsidRDefault="00CA35BC">
            <w:pPr>
              <w:pStyle w:val="23"/>
            </w:pPr>
            <w:r>
              <w:t>机关事业单位职业年金缴费支出</w:t>
            </w:r>
          </w:p>
        </w:tc>
        <w:tc>
          <w:tcPr>
            <w:tcW w:w="1361" w:type="dxa"/>
            <w:vAlign w:val="center"/>
          </w:tcPr>
          <w:p w:rsidR="00B757E1" w:rsidRDefault="00CA35BC">
            <w:pPr>
              <w:pStyle w:val="4"/>
            </w:pPr>
            <w:r>
              <w:t>52.02</w:t>
            </w:r>
          </w:p>
        </w:tc>
        <w:tc>
          <w:tcPr>
            <w:tcW w:w="1361" w:type="dxa"/>
            <w:vAlign w:val="center"/>
          </w:tcPr>
          <w:p w:rsidR="00B757E1" w:rsidRDefault="00CA35BC">
            <w:pPr>
              <w:pStyle w:val="4"/>
            </w:pPr>
            <w:r>
              <w:t>52.02</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11</w:t>
            </w:r>
          </w:p>
        </w:tc>
        <w:tc>
          <w:tcPr>
            <w:tcW w:w="992" w:type="dxa"/>
            <w:vAlign w:val="center"/>
          </w:tcPr>
          <w:p w:rsidR="00B757E1" w:rsidRDefault="00CA35BC">
            <w:pPr>
              <w:pStyle w:val="23"/>
            </w:pPr>
            <w:r>
              <w:t>20808</w:t>
            </w:r>
          </w:p>
        </w:tc>
        <w:tc>
          <w:tcPr>
            <w:tcW w:w="4535" w:type="dxa"/>
            <w:vAlign w:val="center"/>
          </w:tcPr>
          <w:p w:rsidR="00B757E1" w:rsidRDefault="00CA35BC">
            <w:pPr>
              <w:pStyle w:val="23"/>
            </w:pPr>
            <w:r>
              <w:t>抚恤</w:t>
            </w:r>
          </w:p>
        </w:tc>
        <w:tc>
          <w:tcPr>
            <w:tcW w:w="1361" w:type="dxa"/>
            <w:vAlign w:val="center"/>
          </w:tcPr>
          <w:p w:rsidR="00B757E1" w:rsidRDefault="00CA35BC">
            <w:pPr>
              <w:pStyle w:val="4"/>
            </w:pPr>
            <w:r>
              <w:t>10.16</w:t>
            </w:r>
          </w:p>
        </w:tc>
        <w:tc>
          <w:tcPr>
            <w:tcW w:w="1361" w:type="dxa"/>
            <w:vAlign w:val="center"/>
          </w:tcPr>
          <w:p w:rsidR="00B757E1" w:rsidRDefault="00CA35BC">
            <w:pPr>
              <w:pStyle w:val="4"/>
            </w:pPr>
            <w:r>
              <w:t>10.16</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12</w:t>
            </w:r>
          </w:p>
        </w:tc>
        <w:tc>
          <w:tcPr>
            <w:tcW w:w="992" w:type="dxa"/>
            <w:vAlign w:val="center"/>
          </w:tcPr>
          <w:p w:rsidR="00B757E1" w:rsidRDefault="00CA35BC">
            <w:pPr>
              <w:pStyle w:val="23"/>
            </w:pPr>
            <w:r>
              <w:t>2080899</w:t>
            </w:r>
          </w:p>
        </w:tc>
        <w:tc>
          <w:tcPr>
            <w:tcW w:w="4535" w:type="dxa"/>
            <w:vAlign w:val="center"/>
          </w:tcPr>
          <w:p w:rsidR="00B757E1" w:rsidRDefault="00CA35BC">
            <w:pPr>
              <w:pStyle w:val="23"/>
            </w:pPr>
            <w:r>
              <w:t>其他优抚支出</w:t>
            </w:r>
          </w:p>
        </w:tc>
        <w:tc>
          <w:tcPr>
            <w:tcW w:w="1361" w:type="dxa"/>
            <w:vAlign w:val="center"/>
          </w:tcPr>
          <w:p w:rsidR="00B757E1" w:rsidRDefault="00CA35BC">
            <w:pPr>
              <w:pStyle w:val="4"/>
            </w:pPr>
            <w:r>
              <w:t>10.16</w:t>
            </w:r>
          </w:p>
        </w:tc>
        <w:tc>
          <w:tcPr>
            <w:tcW w:w="1361" w:type="dxa"/>
            <w:vAlign w:val="center"/>
          </w:tcPr>
          <w:p w:rsidR="00B757E1" w:rsidRDefault="00CA35BC">
            <w:pPr>
              <w:pStyle w:val="4"/>
            </w:pPr>
            <w:r>
              <w:t>10.16</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13</w:t>
            </w:r>
          </w:p>
        </w:tc>
        <w:tc>
          <w:tcPr>
            <w:tcW w:w="992" w:type="dxa"/>
            <w:vAlign w:val="center"/>
          </w:tcPr>
          <w:p w:rsidR="00B757E1" w:rsidRDefault="00CA35BC">
            <w:pPr>
              <w:pStyle w:val="23"/>
            </w:pPr>
            <w:r>
              <w:t>210</w:t>
            </w:r>
          </w:p>
        </w:tc>
        <w:tc>
          <w:tcPr>
            <w:tcW w:w="4535" w:type="dxa"/>
            <w:vAlign w:val="center"/>
          </w:tcPr>
          <w:p w:rsidR="00B757E1" w:rsidRDefault="00CA35BC">
            <w:pPr>
              <w:pStyle w:val="23"/>
            </w:pPr>
            <w:r>
              <w:t>卫生健康支出</w:t>
            </w:r>
          </w:p>
        </w:tc>
        <w:tc>
          <w:tcPr>
            <w:tcW w:w="1361" w:type="dxa"/>
            <w:vAlign w:val="center"/>
          </w:tcPr>
          <w:p w:rsidR="00B757E1" w:rsidRDefault="00CA35BC">
            <w:pPr>
              <w:pStyle w:val="4"/>
            </w:pPr>
            <w:r>
              <w:t>189.28</w:t>
            </w:r>
          </w:p>
        </w:tc>
        <w:tc>
          <w:tcPr>
            <w:tcW w:w="1361" w:type="dxa"/>
            <w:vAlign w:val="center"/>
          </w:tcPr>
          <w:p w:rsidR="00B757E1" w:rsidRDefault="00CA35BC">
            <w:pPr>
              <w:pStyle w:val="4"/>
            </w:pPr>
            <w:r>
              <w:t>79.28</w:t>
            </w:r>
          </w:p>
        </w:tc>
        <w:tc>
          <w:tcPr>
            <w:tcW w:w="1361" w:type="dxa"/>
            <w:vAlign w:val="center"/>
          </w:tcPr>
          <w:p w:rsidR="00B757E1" w:rsidRDefault="00CA35BC">
            <w:pPr>
              <w:pStyle w:val="4"/>
            </w:pPr>
            <w:r>
              <w:t>110.00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14</w:t>
            </w:r>
          </w:p>
        </w:tc>
        <w:tc>
          <w:tcPr>
            <w:tcW w:w="992" w:type="dxa"/>
            <w:vAlign w:val="center"/>
          </w:tcPr>
          <w:p w:rsidR="00B757E1" w:rsidRDefault="00CA35BC">
            <w:pPr>
              <w:pStyle w:val="23"/>
            </w:pPr>
            <w:r>
              <w:t>21004</w:t>
            </w:r>
          </w:p>
        </w:tc>
        <w:tc>
          <w:tcPr>
            <w:tcW w:w="4535" w:type="dxa"/>
            <w:vAlign w:val="center"/>
          </w:tcPr>
          <w:p w:rsidR="00B757E1" w:rsidRDefault="00CA35BC">
            <w:pPr>
              <w:pStyle w:val="23"/>
            </w:pPr>
            <w:r>
              <w:t>公共卫生</w:t>
            </w:r>
          </w:p>
        </w:tc>
        <w:tc>
          <w:tcPr>
            <w:tcW w:w="1361" w:type="dxa"/>
            <w:vAlign w:val="center"/>
          </w:tcPr>
          <w:p w:rsidR="00B757E1" w:rsidRDefault="00CA35BC">
            <w:pPr>
              <w:pStyle w:val="4"/>
            </w:pPr>
            <w:r>
              <w:t>110.00</w:t>
            </w:r>
          </w:p>
        </w:tc>
        <w:tc>
          <w:tcPr>
            <w:tcW w:w="1361" w:type="dxa"/>
            <w:vAlign w:val="center"/>
          </w:tcPr>
          <w:p w:rsidR="00B757E1" w:rsidRDefault="00B757E1">
            <w:pPr>
              <w:pStyle w:val="4"/>
            </w:pPr>
          </w:p>
        </w:tc>
        <w:tc>
          <w:tcPr>
            <w:tcW w:w="1361" w:type="dxa"/>
            <w:vAlign w:val="center"/>
          </w:tcPr>
          <w:p w:rsidR="00B757E1" w:rsidRDefault="00CA35BC">
            <w:pPr>
              <w:pStyle w:val="4"/>
            </w:pPr>
            <w:r>
              <w:t>110.00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15</w:t>
            </w:r>
          </w:p>
        </w:tc>
        <w:tc>
          <w:tcPr>
            <w:tcW w:w="992" w:type="dxa"/>
            <w:vAlign w:val="center"/>
          </w:tcPr>
          <w:p w:rsidR="00B757E1" w:rsidRDefault="00CA35BC">
            <w:pPr>
              <w:pStyle w:val="23"/>
            </w:pPr>
            <w:r>
              <w:t>2100410</w:t>
            </w:r>
          </w:p>
        </w:tc>
        <w:tc>
          <w:tcPr>
            <w:tcW w:w="4535" w:type="dxa"/>
            <w:vAlign w:val="center"/>
          </w:tcPr>
          <w:p w:rsidR="00B757E1" w:rsidRDefault="00CA35BC">
            <w:pPr>
              <w:pStyle w:val="23"/>
            </w:pPr>
            <w:r>
              <w:t>突发公共卫生事件应急处置</w:t>
            </w:r>
          </w:p>
        </w:tc>
        <w:tc>
          <w:tcPr>
            <w:tcW w:w="1361" w:type="dxa"/>
            <w:vAlign w:val="center"/>
          </w:tcPr>
          <w:p w:rsidR="00B757E1" w:rsidRDefault="00CA35BC">
            <w:pPr>
              <w:pStyle w:val="4"/>
            </w:pPr>
            <w:r>
              <w:t>110.00</w:t>
            </w:r>
          </w:p>
        </w:tc>
        <w:tc>
          <w:tcPr>
            <w:tcW w:w="1361" w:type="dxa"/>
            <w:vAlign w:val="center"/>
          </w:tcPr>
          <w:p w:rsidR="00B757E1" w:rsidRDefault="00B757E1">
            <w:pPr>
              <w:pStyle w:val="4"/>
            </w:pPr>
          </w:p>
        </w:tc>
        <w:tc>
          <w:tcPr>
            <w:tcW w:w="1361" w:type="dxa"/>
            <w:vAlign w:val="center"/>
          </w:tcPr>
          <w:p w:rsidR="00B757E1" w:rsidRDefault="00CA35BC">
            <w:pPr>
              <w:pStyle w:val="4"/>
            </w:pPr>
            <w:r>
              <w:t>110.00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16</w:t>
            </w:r>
          </w:p>
        </w:tc>
        <w:tc>
          <w:tcPr>
            <w:tcW w:w="992" w:type="dxa"/>
            <w:vAlign w:val="center"/>
          </w:tcPr>
          <w:p w:rsidR="00B757E1" w:rsidRDefault="00CA35BC">
            <w:pPr>
              <w:pStyle w:val="23"/>
            </w:pPr>
            <w:r>
              <w:t>21011</w:t>
            </w:r>
          </w:p>
        </w:tc>
        <w:tc>
          <w:tcPr>
            <w:tcW w:w="4535" w:type="dxa"/>
            <w:vAlign w:val="center"/>
          </w:tcPr>
          <w:p w:rsidR="00B757E1" w:rsidRDefault="00CA35BC">
            <w:pPr>
              <w:pStyle w:val="23"/>
            </w:pPr>
            <w:r>
              <w:t>行政事业单位医疗</w:t>
            </w:r>
          </w:p>
        </w:tc>
        <w:tc>
          <w:tcPr>
            <w:tcW w:w="1361" w:type="dxa"/>
            <w:vAlign w:val="center"/>
          </w:tcPr>
          <w:p w:rsidR="00B757E1" w:rsidRDefault="00CA35BC">
            <w:pPr>
              <w:pStyle w:val="4"/>
            </w:pPr>
            <w:r>
              <w:t>79.28</w:t>
            </w:r>
          </w:p>
        </w:tc>
        <w:tc>
          <w:tcPr>
            <w:tcW w:w="1361" w:type="dxa"/>
            <w:vAlign w:val="center"/>
          </w:tcPr>
          <w:p w:rsidR="00B757E1" w:rsidRDefault="00CA35BC">
            <w:pPr>
              <w:pStyle w:val="4"/>
            </w:pPr>
            <w:r>
              <w:t>79.28</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17</w:t>
            </w:r>
          </w:p>
        </w:tc>
        <w:tc>
          <w:tcPr>
            <w:tcW w:w="992" w:type="dxa"/>
            <w:vAlign w:val="center"/>
          </w:tcPr>
          <w:p w:rsidR="00B757E1" w:rsidRDefault="00CA35BC">
            <w:pPr>
              <w:pStyle w:val="23"/>
            </w:pPr>
            <w:r>
              <w:t>2101101</w:t>
            </w:r>
          </w:p>
        </w:tc>
        <w:tc>
          <w:tcPr>
            <w:tcW w:w="4535" w:type="dxa"/>
            <w:vAlign w:val="center"/>
          </w:tcPr>
          <w:p w:rsidR="00B757E1" w:rsidRDefault="00CA35BC">
            <w:pPr>
              <w:pStyle w:val="23"/>
            </w:pPr>
            <w:r>
              <w:t>行政单位医疗</w:t>
            </w:r>
          </w:p>
        </w:tc>
        <w:tc>
          <w:tcPr>
            <w:tcW w:w="1361" w:type="dxa"/>
            <w:vAlign w:val="center"/>
          </w:tcPr>
          <w:p w:rsidR="00B757E1" w:rsidRDefault="00CA35BC">
            <w:pPr>
              <w:pStyle w:val="4"/>
            </w:pPr>
            <w:r>
              <w:t>7.40</w:t>
            </w:r>
          </w:p>
        </w:tc>
        <w:tc>
          <w:tcPr>
            <w:tcW w:w="1361" w:type="dxa"/>
            <w:vAlign w:val="center"/>
          </w:tcPr>
          <w:p w:rsidR="00B757E1" w:rsidRDefault="00CA35BC">
            <w:pPr>
              <w:pStyle w:val="4"/>
            </w:pPr>
            <w:r>
              <w:t>7.40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18</w:t>
            </w:r>
          </w:p>
        </w:tc>
        <w:tc>
          <w:tcPr>
            <w:tcW w:w="992" w:type="dxa"/>
            <w:vAlign w:val="center"/>
          </w:tcPr>
          <w:p w:rsidR="00B757E1" w:rsidRDefault="00CA35BC">
            <w:pPr>
              <w:pStyle w:val="23"/>
            </w:pPr>
            <w:r>
              <w:t>2101102</w:t>
            </w:r>
          </w:p>
        </w:tc>
        <w:tc>
          <w:tcPr>
            <w:tcW w:w="4535" w:type="dxa"/>
            <w:vAlign w:val="center"/>
          </w:tcPr>
          <w:p w:rsidR="00B757E1" w:rsidRDefault="00CA35BC">
            <w:pPr>
              <w:pStyle w:val="23"/>
            </w:pPr>
            <w:r>
              <w:t>事业单位医疗</w:t>
            </w:r>
          </w:p>
        </w:tc>
        <w:tc>
          <w:tcPr>
            <w:tcW w:w="1361" w:type="dxa"/>
            <w:vAlign w:val="center"/>
          </w:tcPr>
          <w:p w:rsidR="00B757E1" w:rsidRDefault="00CA35BC">
            <w:pPr>
              <w:pStyle w:val="4"/>
            </w:pPr>
            <w:r>
              <w:t>71.88</w:t>
            </w:r>
          </w:p>
        </w:tc>
        <w:tc>
          <w:tcPr>
            <w:tcW w:w="1361" w:type="dxa"/>
            <w:vAlign w:val="center"/>
          </w:tcPr>
          <w:p w:rsidR="00B757E1" w:rsidRDefault="00CA35BC">
            <w:pPr>
              <w:pStyle w:val="4"/>
            </w:pPr>
            <w:r>
              <w:t>71.88</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19</w:t>
            </w:r>
          </w:p>
        </w:tc>
        <w:tc>
          <w:tcPr>
            <w:tcW w:w="992" w:type="dxa"/>
            <w:vAlign w:val="center"/>
          </w:tcPr>
          <w:p w:rsidR="00B757E1" w:rsidRDefault="00CA35BC">
            <w:pPr>
              <w:pStyle w:val="23"/>
            </w:pPr>
            <w:r>
              <w:t>211</w:t>
            </w:r>
          </w:p>
        </w:tc>
        <w:tc>
          <w:tcPr>
            <w:tcW w:w="4535" w:type="dxa"/>
            <w:vAlign w:val="center"/>
          </w:tcPr>
          <w:p w:rsidR="00B757E1" w:rsidRDefault="00CA35BC">
            <w:pPr>
              <w:pStyle w:val="23"/>
            </w:pPr>
            <w:r>
              <w:t>节能环保支出</w:t>
            </w:r>
          </w:p>
        </w:tc>
        <w:tc>
          <w:tcPr>
            <w:tcW w:w="1361" w:type="dxa"/>
            <w:vAlign w:val="center"/>
          </w:tcPr>
          <w:p w:rsidR="00B757E1" w:rsidRDefault="00CA35BC">
            <w:pPr>
              <w:pStyle w:val="4"/>
            </w:pPr>
            <w:r>
              <w:t>16295.09</w:t>
            </w:r>
          </w:p>
        </w:tc>
        <w:tc>
          <w:tcPr>
            <w:tcW w:w="1361" w:type="dxa"/>
            <w:vAlign w:val="center"/>
          </w:tcPr>
          <w:p w:rsidR="00B757E1" w:rsidRDefault="00B757E1">
            <w:pPr>
              <w:pStyle w:val="4"/>
            </w:pPr>
          </w:p>
        </w:tc>
        <w:tc>
          <w:tcPr>
            <w:tcW w:w="1361" w:type="dxa"/>
            <w:vAlign w:val="center"/>
          </w:tcPr>
          <w:p w:rsidR="00B757E1" w:rsidRDefault="00CA35BC">
            <w:pPr>
              <w:pStyle w:val="4"/>
            </w:pPr>
            <w:r>
              <w:t>16295.09</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20</w:t>
            </w:r>
          </w:p>
        </w:tc>
        <w:tc>
          <w:tcPr>
            <w:tcW w:w="992" w:type="dxa"/>
            <w:vAlign w:val="center"/>
          </w:tcPr>
          <w:p w:rsidR="00B757E1" w:rsidRDefault="00CA35BC">
            <w:pPr>
              <w:pStyle w:val="23"/>
            </w:pPr>
            <w:r>
              <w:t>21103</w:t>
            </w:r>
          </w:p>
        </w:tc>
        <w:tc>
          <w:tcPr>
            <w:tcW w:w="4535" w:type="dxa"/>
            <w:vAlign w:val="center"/>
          </w:tcPr>
          <w:p w:rsidR="00B757E1" w:rsidRDefault="00CA35BC">
            <w:pPr>
              <w:pStyle w:val="23"/>
            </w:pPr>
            <w:r>
              <w:t>污染防治</w:t>
            </w:r>
          </w:p>
        </w:tc>
        <w:tc>
          <w:tcPr>
            <w:tcW w:w="1361" w:type="dxa"/>
            <w:vAlign w:val="center"/>
          </w:tcPr>
          <w:p w:rsidR="00B757E1" w:rsidRDefault="00CA35BC">
            <w:pPr>
              <w:pStyle w:val="4"/>
            </w:pPr>
            <w:r>
              <w:t>15583.09</w:t>
            </w:r>
          </w:p>
        </w:tc>
        <w:tc>
          <w:tcPr>
            <w:tcW w:w="1361" w:type="dxa"/>
            <w:vAlign w:val="center"/>
          </w:tcPr>
          <w:p w:rsidR="00B757E1" w:rsidRDefault="00B757E1">
            <w:pPr>
              <w:pStyle w:val="4"/>
            </w:pPr>
          </w:p>
        </w:tc>
        <w:tc>
          <w:tcPr>
            <w:tcW w:w="1361" w:type="dxa"/>
            <w:vAlign w:val="center"/>
          </w:tcPr>
          <w:p w:rsidR="00B757E1" w:rsidRDefault="00CA35BC">
            <w:pPr>
              <w:pStyle w:val="4"/>
            </w:pPr>
            <w:r>
              <w:t>15583.09</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21</w:t>
            </w:r>
          </w:p>
        </w:tc>
        <w:tc>
          <w:tcPr>
            <w:tcW w:w="992" w:type="dxa"/>
            <w:vAlign w:val="center"/>
          </w:tcPr>
          <w:p w:rsidR="00B757E1" w:rsidRDefault="00CA35BC">
            <w:pPr>
              <w:pStyle w:val="23"/>
            </w:pPr>
            <w:r>
              <w:t>2110301</w:t>
            </w:r>
          </w:p>
        </w:tc>
        <w:tc>
          <w:tcPr>
            <w:tcW w:w="4535" w:type="dxa"/>
            <w:vAlign w:val="center"/>
          </w:tcPr>
          <w:p w:rsidR="00B757E1" w:rsidRDefault="00CA35BC">
            <w:pPr>
              <w:pStyle w:val="23"/>
            </w:pPr>
            <w:r>
              <w:t>大气</w:t>
            </w:r>
          </w:p>
        </w:tc>
        <w:tc>
          <w:tcPr>
            <w:tcW w:w="1361" w:type="dxa"/>
            <w:vAlign w:val="center"/>
          </w:tcPr>
          <w:p w:rsidR="00B757E1" w:rsidRDefault="00CA35BC">
            <w:pPr>
              <w:pStyle w:val="4"/>
            </w:pPr>
            <w:r>
              <w:t>13811.21</w:t>
            </w:r>
          </w:p>
        </w:tc>
        <w:tc>
          <w:tcPr>
            <w:tcW w:w="1361" w:type="dxa"/>
            <w:vAlign w:val="center"/>
          </w:tcPr>
          <w:p w:rsidR="00B757E1" w:rsidRDefault="00B757E1">
            <w:pPr>
              <w:pStyle w:val="4"/>
            </w:pPr>
          </w:p>
        </w:tc>
        <w:tc>
          <w:tcPr>
            <w:tcW w:w="1361" w:type="dxa"/>
            <w:vAlign w:val="center"/>
          </w:tcPr>
          <w:p w:rsidR="00B757E1" w:rsidRDefault="00CA35BC">
            <w:pPr>
              <w:pStyle w:val="4"/>
            </w:pPr>
            <w:r>
              <w:t>13811.21</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22</w:t>
            </w:r>
          </w:p>
        </w:tc>
        <w:tc>
          <w:tcPr>
            <w:tcW w:w="992" w:type="dxa"/>
            <w:vAlign w:val="center"/>
          </w:tcPr>
          <w:p w:rsidR="00B757E1" w:rsidRDefault="00CA35BC">
            <w:pPr>
              <w:pStyle w:val="23"/>
            </w:pPr>
            <w:r>
              <w:t>2110302</w:t>
            </w:r>
          </w:p>
        </w:tc>
        <w:tc>
          <w:tcPr>
            <w:tcW w:w="4535" w:type="dxa"/>
            <w:vAlign w:val="center"/>
          </w:tcPr>
          <w:p w:rsidR="00B757E1" w:rsidRDefault="00CA35BC">
            <w:pPr>
              <w:pStyle w:val="23"/>
            </w:pPr>
            <w:r>
              <w:t>水体</w:t>
            </w:r>
          </w:p>
        </w:tc>
        <w:tc>
          <w:tcPr>
            <w:tcW w:w="1361" w:type="dxa"/>
            <w:vAlign w:val="center"/>
          </w:tcPr>
          <w:p w:rsidR="00B757E1" w:rsidRDefault="00CA35BC">
            <w:pPr>
              <w:pStyle w:val="4"/>
            </w:pPr>
            <w:r>
              <w:t>261.88</w:t>
            </w:r>
          </w:p>
        </w:tc>
        <w:tc>
          <w:tcPr>
            <w:tcW w:w="1361" w:type="dxa"/>
            <w:vAlign w:val="center"/>
          </w:tcPr>
          <w:p w:rsidR="00B757E1" w:rsidRDefault="00B757E1">
            <w:pPr>
              <w:pStyle w:val="4"/>
            </w:pPr>
          </w:p>
        </w:tc>
        <w:tc>
          <w:tcPr>
            <w:tcW w:w="1361" w:type="dxa"/>
            <w:vAlign w:val="center"/>
          </w:tcPr>
          <w:p w:rsidR="00B757E1" w:rsidRDefault="00CA35BC">
            <w:pPr>
              <w:pStyle w:val="4"/>
            </w:pPr>
            <w:r>
              <w:t>261.88</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23</w:t>
            </w:r>
          </w:p>
        </w:tc>
        <w:tc>
          <w:tcPr>
            <w:tcW w:w="992" w:type="dxa"/>
            <w:vAlign w:val="center"/>
          </w:tcPr>
          <w:p w:rsidR="00B757E1" w:rsidRDefault="00CA35BC">
            <w:pPr>
              <w:pStyle w:val="23"/>
            </w:pPr>
            <w:r>
              <w:t>2110304</w:t>
            </w:r>
          </w:p>
        </w:tc>
        <w:tc>
          <w:tcPr>
            <w:tcW w:w="4535" w:type="dxa"/>
            <w:vAlign w:val="center"/>
          </w:tcPr>
          <w:p w:rsidR="00B757E1" w:rsidRDefault="00CA35BC">
            <w:pPr>
              <w:pStyle w:val="23"/>
            </w:pPr>
            <w:r>
              <w:t>固体废弃物与化学品</w:t>
            </w:r>
          </w:p>
        </w:tc>
        <w:tc>
          <w:tcPr>
            <w:tcW w:w="1361" w:type="dxa"/>
            <w:vAlign w:val="center"/>
          </w:tcPr>
          <w:p w:rsidR="00B757E1" w:rsidRDefault="00CA35BC">
            <w:pPr>
              <w:pStyle w:val="4"/>
            </w:pPr>
            <w:r>
              <w:t>1510.00</w:t>
            </w:r>
          </w:p>
        </w:tc>
        <w:tc>
          <w:tcPr>
            <w:tcW w:w="1361" w:type="dxa"/>
            <w:vAlign w:val="center"/>
          </w:tcPr>
          <w:p w:rsidR="00B757E1" w:rsidRDefault="00B757E1">
            <w:pPr>
              <w:pStyle w:val="4"/>
            </w:pPr>
          </w:p>
        </w:tc>
        <w:tc>
          <w:tcPr>
            <w:tcW w:w="1361" w:type="dxa"/>
            <w:vAlign w:val="center"/>
          </w:tcPr>
          <w:p w:rsidR="00B757E1" w:rsidRDefault="00CA35BC">
            <w:pPr>
              <w:pStyle w:val="4"/>
            </w:pPr>
            <w:r>
              <w:t>1510.00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24</w:t>
            </w:r>
          </w:p>
        </w:tc>
        <w:tc>
          <w:tcPr>
            <w:tcW w:w="992" w:type="dxa"/>
            <w:vAlign w:val="center"/>
          </w:tcPr>
          <w:p w:rsidR="00B757E1" w:rsidRDefault="00CA35BC">
            <w:pPr>
              <w:pStyle w:val="23"/>
            </w:pPr>
            <w:r>
              <w:t>21104</w:t>
            </w:r>
          </w:p>
        </w:tc>
        <w:tc>
          <w:tcPr>
            <w:tcW w:w="4535" w:type="dxa"/>
            <w:vAlign w:val="center"/>
          </w:tcPr>
          <w:p w:rsidR="00B757E1" w:rsidRDefault="00CA35BC">
            <w:pPr>
              <w:pStyle w:val="23"/>
            </w:pPr>
            <w:r>
              <w:t>自然生态保护</w:t>
            </w:r>
          </w:p>
        </w:tc>
        <w:tc>
          <w:tcPr>
            <w:tcW w:w="1361" w:type="dxa"/>
            <w:vAlign w:val="center"/>
          </w:tcPr>
          <w:p w:rsidR="00B757E1" w:rsidRDefault="00CA35BC">
            <w:pPr>
              <w:pStyle w:val="4"/>
            </w:pPr>
            <w:r>
              <w:t>712.00</w:t>
            </w:r>
          </w:p>
        </w:tc>
        <w:tc>
          <w:tcPr>
            <w:tcW w:w="1361" w:type="dxa"/>
            <w:vAlign w:val="center"/>
          </w:tcPr>
          <w:p w:rsidR="00B757E1" w:rsidRDefault="00B757E1">
            <w:pPr>
              <w:pStyle w:val="4"/>
            </w:pPr>
          </w:p>
        </w:tc>
        <w:tc>
          <w:tcPr>
            <w:tcW w:w="1361" w:type="dxa"/>
            <w:vAlign w:val="center"/>
          </w:tcPr>
          <w:p w:rsidR="00B757E1" w:rsidRDefault="00CA35BC">
            <w:pPr>
              <w:pStyle w:val="4"/>
            </w:pPr>
            <w:r>
              <w:t>712.00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25</w:t>
            </w:r>
          </w:p>
        </w:tc>
        <w:tc>
          <w:tcPr>
            <w:tcW w:w="992" w:type="dxa"/>
            <w:vAlign w:val="center"/>
          </w:tcPr>
          <w:p w:rsidR="00B757E1" w:rsidRDefault="00CA35BC">
            <w:pPr>
              <w:pStyle w:val="23"/>
            </w:pPr>
            <w:r>
              <w:t>2110402</w:t>
            </w:r>
          </w:p>
        </w:tc>
        <w:tc>
          <w:tcPr>
            <w:tcW w:w="4535" w:type="dxa"/>
            <w:vAlign w:val="center"/>
          </w:tcPr>
          <w:p w:rsidR="00B757E1" w:rsidRDefault="00CA35BC">
            <w:pPr>
              <w:pStyle w:val="23"/>
            </w:pPr>
            <w:r>
              <w:t>农村环境保护</w:t>
            </w:r>
          </w:p>
        </w:tc>
        <w:tc>
          <w:tcPr>
            <w:tcW w:w="1361" w:type="dxa"/>
            <w:vAlign w:val="center"/>
          </w:tcPr>
          <w:p w:rsidR="00B757E1" w:rsidRDefault="00CA35BC">
            <w:pPr>
              <w:pStyle w:val="4"/>
            </w:pPr>
            <w:r>
              <w:t>712.00</w:t>
            </w:r>
          </w:p>
        </w:tc>
        <w:tc>
          <w:tcPr>
            <w:tcW w:w="1361" w:type="dxa"/>
            <w:vAlign w:val="center"/>
          </w:tcPr>
          <w:p w:rsidR="00B757E1" w:rsidRDefault="00B757E1">
            <w:pPr>
              <w:pStyle w:val="4"/>
            </w:pPr>
          </w:p>
        </w:tc>
        <w:tc>
          <w:tcPr>
            <w:tcW w:w="1361" w:type="dxa"/>
            <w:vAlign w:val="center"/>
          </w:tcPr>
          <w:p w:rsidR="00B757E1" w:rsidRDefault="00CA35BC">
            <w:pPr>
              <w:pStyle w:val="4"/>
            </w:pPr>
            <w:r>
              <w:t>712.00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26</w:t>
            </w:r>
          </w:p>
        </w:tc>
        <w:tc>
          <w:tcPr>
            <w:tcW w:w="992" w:type="dxa"/>
            <w:vAlign w:val="center"/>
          </w:tcPr>
          <w:p w:rsidR="00B757E1" w:rsidRDefault="00CA35BC">
            <w:pPr>
              <w:pStyle w:val="23"/>
            </w:pPr>
            <w:r>
              <w:t>212</w:t>
            </w:r>
          </w:p>
        </w:tc>
        <w:tc>
          <w:tcPr>
            <w:tcW w:w="4535" w:type="dxa"/>
            <w:vAlign w:val="center"/>
          </w:tcPr>
          <w:p w:rsidR="00B757E1" w:rsidRDefault="00CA35BC">
            <w:pPr>
              <w:pStyle w:val="23"/>
            </w:pPr>
            <w:r>
              <w:t>城乡社区支出</w:t>
            </w:r>
          </w:p>
        </w:tc>
        <w:tc>
          <w:tcPr>
            <w:tcW w:w="1361" w:type="dxa"/>
            <w:vAlign w:val="center"/>
          </w:tcPr>
          <w:p w:rsidR="00B757E1" w:rsidRDefault="00CA35BC">
            <w:pPr>
              <w:pStyle w:val="4"/>
            </w:pPr>
            <w:r>
              <w:t>10398.93</w:t>
            </w:r>
          </w:p>
        </w:tc>
        <w:tc>
          <w:tcPr>
            <w:tcW w:w="1361" w:type="dxa"/>
            <w:vAlign w:val="center"/>
          </w:tcPr>
          <w:p w:rsidR="00B757E1" w:rsidRDefault="00CA35BC">
            <w:pPr>
              <w:pStyle w:val="4"/>
            </w:pPr>
            <w:r>
              <w:t>1310.58</w:t>
            </w:r>
          </w:p>
        </w:tc>
        <w:tc>
          <w:tcPr>
            <w:tcW w:w="1361" w:type="dxa"/>
            <w:vAlign w:val="center"/>
          </w:tcPr>
          <w:p w:rsidR="00B757E1" w:rsidRDefault="00CA35BC">
            <w:pPr>
              <w:pStyle w:val="4"/>
            </w:pPr>
            <w:r>
              <w:t>9088.35</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27</w:t>
            </w:r>
          </w:p>
        </w:tc>
        <w:tc>
          <w:tcPr>
            <w:tcW w:w="992" w:type="dxa"/>
            <w:vAlign w:val="center"/>
          </w:tcPr>
          <w:p w:rsidR="00B757E1" w:rsidRDefault="00CA35BC">
            <w:pPr>
              <w:pStyle w:val="23"/>
            </w:pPr>
            <w:r>
              <w:t>21201</w:t>
            </w:r>
          </w:p>
        </w:tc>
        <w:tc>
          <w:tcPr>
            <w:tcW w:w="4535" w:type="dxa"/>
            <w:vAlign w:val="center"/>
          </w:tcPr>
          <w:p w:rsidR="00B757E1" w:rsidRDefault="00CA35BC">
            <w:pPr>
              <w:pStyle w:val="23"/>
            </w:pPr>
            <w:r>
              <w:t>城乡社区管理事务</w:t>
            </w:r>
          </w:p>
        </w:tc>
        <w:tc>
          <w:tcPr>
            <w:tcW w:w="1361" w:type="dxa"/>
            <w:vAlign w:val="center"/>
          </w:tcPr>
          <w:p w:rsidR="00B757E1" w:rsidRDefault="00CA35BC">
            <w:pPr>
              <w:pStyle w:val="4"/>
            </w:pPr>
            <w:r>
              <w:t>1457.23</w:t>
            </w:r>
          </w:p>
        </w:tc>
        <w:tc>
          <w:tcPr>
            <w:tcW w:w="1361" w:type="dxa"/>
            <w:vAlign w:val="center"/>
          </w:tcPr>
          <w:p w:rsidR="00B757E1" w:rsidRDefault="00CA35BC">
            <w:pPr>
              <w:pStyle w:val="4"/>
            </w:pPr>
            <w:r>
              <w:t>1310.58</w:t>
            </w:r>
          </w:p>
        </w:tc>
        <w:tc>
          <w:tcPr>
            <w:tcW w:w="1361" w:type="dxa"/>
            <w:vAlign w:val="center"/>
          </w:tcPr>
          <w:p w:rsidR="00B757E1" w:rsidRDefault="00CA35BC">
            <w:pPr>
              <w:pStyle w:val="4"/>
            </w:pPr>
            <w:r>
              <w:t>146.65</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28</w:t>
            </w:r>
          </w:p>
        </w:tc>
        <w:tc>
          <w:tcPr>
            <w:tcW w:w="992" w:type="dxa"/>
            <w:vAlign w:val="center"/>
          </w:tcPr>
          <w:p w:rsidR="00B757E1" w:rsidRDefault="00CA35BC">
            <w:pPr>
              <w:pStyle w:val="23"/>
            </w:pPr>
            <w:r>
              <w:t>2120101</w:t>
            </w:r>
          </w:p>
        </w:tc>
        <w:tc>
          <w:tcPr>
            <w:tcW w:w="4535" w:type="dxa"/>
            <w:vAlign w:val="center"/>
          </w:tcPr>
          <w:p w:rsidR="00B757E1" w:rsidRDefault="00CA35BC">
            <w:pPr>
              <w:pStyle w:val="23"/>
            </w:pPr>
            <w:r>
              <w:t>行政运行</w:t>
            </w:r>
          </w:p>
        </w:tc>
        <w:tc>
          <w:tcPr>
            <w:tcW w:w="1361" w:type="dxa"/>
            <w:vAlign w:val="center"/>
          </w:tcPr>
          <w:p w:rsidR="00B757E1" w:rsidRDefault="00CA35BC">
            <w:pPr>
              <w:pStyle w:val="4"/>
            </w:pPr>
            <w:r>
              <w:t>1310.58</w:t>
            </w:r>
          </w:p>
        </w:tc>
        <w:tc>
          <w:tcPr>
            <w:tcW w:w="1361" w:type="dxa"/>
            <w:vAlign w:val="center"/>
          </w:tcPr>
          <w:p w:rsidR="00B757E1" w:rsidRDefault="00CA35BC">
            <w:pPr>
              <w:pStyle w:val="4"/>
            </w:pPr>
            <w:r>
              <w:t>1310.58</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29</w:t>
            </w:r>
          </w:p>
        </w:tc>
        <w:tc>
          <w:tcPr>
            <w:tcW w:w="992" w:type="dxa"/>
            <w:vAlign w:val="center"/>
          </w:tcPr>
          <w:p w:rsidR="00B757E1" w:rsidRDefault="00CA35BC">
            <w:pPr>
              <w:pStyle w:val="23"/>
            </w:pPr>
            <w:r>
              <w:t>2120102</w:t>
            </w:r>
          </w:p>
        </w:tc>
        <w:tc>
          <w:tcPr>
            <w:tcW w:w="4535" w:type="dxa"/>
            <w:vAlign w:val="center"/>
          </w:tcPr>
          <w:p w:rsidR="00B757E1" w:rsidRDefault="00CA35BC">
            <w:pPr>
              <w:pStyle w:val="23"/>
            </w:pPr>
            <w:r>
              <w:t>一般行政管理事务</w:t>
            </w:r>
          </w:p>
        </w:tc>
        <w:tc>
          <w:tcPr>
            <w:tcW w:w="1361" w:type="dxa"/>
            <w:vAlign w:val="center"/>
          </w:tcPr>
          <w:p w:rsidR="00B757E1" w:rsidRDefault="00CA35BC">
            <w:pPr>
              <w:pStyle w:val="4"/>
            </w:pPr>
            <w:r>
              <w:t>146.65</w:t>
            </w:r>
          </w:p>
        </w:tc>
        <w:tc>
          <w:tcPr>
            <w:tcW w:w="1361" w:type="dxa"/>
            <w:vAlign w:val="center"/>
          </w:tcPr>
          <w:p w:rsidR="00B757E1" w:rsidRDefault="00B757E1">
            <w:pPr>
              <w:pStyle w:val="4"/>
            </w:pPr>
          </w:p>
        </w:tc>
        <w:tc>
          <w:tcPr>
            <w:tcW w:w="1361" w:type="dxa"/>
            <w:vAlign w:val="center"/>
          </w:tcPr>
          <w:p w:rsidR="00B757E1" w:rsidRDefault="00CA35BC">
            <w:pPr>
              <w:pStyle w:val="4"/>
            </w:pPr>
            <w:r>
              <w:t>146.65</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30</w:t>
            </w:r>
          </w:p>
        </w:tc>
        <w:tc>
          <w:tcPr>
            <w:tcW w:w="992" w:type="dxa"/>
            <w:vAlign w:val="center"/>
          </w:tcPr>
          <w:p w:rsidR="00B757E1" w:rsidRDefault="00CA35BC">
            <w:pPr>
              <w:pStyle w:val="23"/>
            </w:pPr>
            <w:r>
              <w:t>21203</w:t>
            </w:r>
          </w:p>
        </w:tc>
        <w:tc>
          <w:tcPr>
            <w:tcW w:w="4535" w:type="dxa"/>
            <w:vAlign w:val="center"/>
          </w:tcPr>
          <w:p w:rsidR="00B757E1" w:rsidRDefault="00CA35BC">
            <w:pPr>
              <w:pStyle w:val="23"/>
            </w:pPr>
            <w:r>
              <w:t>城乡社区公共设施</w:t>
            </w:r>
          </w:p>
        </w:tc>
        <w:tc>
          <w:tcPr>
            <w:tcW w:w="1361" w:type="dxa"/>
            <w:vAlign w:val="center"/>
          </w:tcPr>
          <w:p w:rsidR="00B757E1" w:rsidRDefault="00CA35BC">
            <w:pPr>
              <w:pStyle w:val="4"/>
            </w:pPr>
            <w:r>
              <w:t>2512.09</w:t>
            </w:r>
          </w:p>
        </w:tc>
        <w:tc>
          <w:tcPr>
            <w:tcW w:w="1361" w:type="dxa"/>
            <w:vAlign w:val="center"/>
          </w:tcPr>
          <w:p w:rsidR="00B757E1" w:rsidRDefault="00B757E1">
            <w:pPr>
              <w:pStyle w:val="4"/>
            </w:pPr>
          </w:p>
        </w:tc>
        <w:tc>
          <w:tcPr>
            <w:tcW w:w="1361" w:type="dxa"/>
            <w:vAlign w:val="center"/>
          </w:tcPr>
          <w:p w:rsidR="00B757E1" w:rsidRDefault="00CA35BC">
            <w:pPr>
              <w:pStyle w:val="4"/>
            </w:pPr>
            <w:r>
              <w:t>2512.09</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31</w:t>
            </w:r>
          </w:p>
        </w:tc>
        <w:tc>
          <w:tcPr>
            <w:tcW w:w="992" w:type="dxa"/>
            <w:vAlign w:val="center"/>
          </w:tcPr>
          <w:p w:rsidR="00B757E1" w:rsidRDefault="00CA35BC">
            <w:pPr>
              <w:pStyle w:val="23"/>
            </w:pPr>
            <w:r>
              <w:t>2120303</w:t>
            </w:r>
          </w:p>
        </w:tc>
        <w:tc>
          <w:tcPr>
            <w:tcW w:w="4535" w:type="dxa"/>
            <w:vAlign w:val="center"/>
          </w:tcPr>
          <w:p w:rsidR="00B757E1" w:rsidRDefault="00CA35BC">
            <w:pPr>
              <w:pStyle w:val="23"/>
            </w:pPr>
            <w:r>
              <w:t>小城镇基础设施建设</w:t>
            </w:r>
          </w:p>
        </w:tc>
        <w:tc>
          <w:tcPr>
            <w:tcW w:w="1361" w:type="dxa"/>
            <w:vAlign w:val="center"/>
          </w:tcPr>
          <w:p w:rsidR="00B757E1" w:rsidRDefault="00CA35BC">
            <w:pPr>
              <w:pStyle w:val="4"/>
            </w:pPr>
            <w:r>
              <w:t>1958.32</w:t>
            </w:r>
          </w:p>
        </w:tc>
        <w:tc>
          <w:tcPr>
            <w:tcW w:w="1361" w:type="dxa"/>
            <w:vAlign w:val="center"/>
          </w:tcPr>
          <w:p w:rsidR="00B757E1" w:rsidRDefault="00B757E1">
            <w:pPr>
              <w:pStyle w:val="4"/>
            </w:pPr>
          </w:p>
        </w:tc>
        <w:tc>
          <w:tcPr>
            <w:tcW w:w="1361" w:type="dxa"/>
            <w:vAlign w:val="center"/>
          </w:tcPr>
          <w:p w:rsidR="00B757E1" w:rsidRDefault="00CA35BC">
            <w:pPr>
              <w:pStyle w:val="4"/>
            </w:pPr>
            <w:r>
              <w:t>1958.32</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32</w:t>
            </w:r>
          </w:p>
        </w:tc>
        <w:tc>
          <w:tcPr>
            <w:tcW w:w="992" w:type="dxa"/>
            <w:vAlign w:val="center"/>
          </w:tcPr>
          <w:p w:rsidR="00B757E1" w:rsidRDefault="00CA35BC">
            <w:pPr>
              <w:pStyle w:val="23"/>
            </w:pPr>
            <w:r>
              <w:t>2120399</w:t>
            </w:r>
          </w:p>
        </w:tc>
        <w:tc>
          <w:tcPr>
            <w:tcW w:w="4535" w:type="dxa"/>
            <w:vAlign w:val="center"/>
          </w:tcPr>
          <w:p w:rsidR="00B757E1" w:rsidRDefault="00CA35BC">
            <w:pPr>
              <w:pStyle w:val="23"/>
            </w:pPr>
            <w:r>
              <w:t>其他城乡社区公共设施支出</w:t>
            </w:r>
          </w:p>
        </w:tc>
        <w:tc>
          <w:tcPr>
            <w:tcW w:w="1361" w:type="dxa"/>
            <w:vAlign w:val="center"/>
          </w:tcPr>
          <w:p w:rsidR="00B757E1" w:rsidRDefault="00CA35BC">
            <w:pPr>
              <w:pStyle w:val="4"/>
            </w:pPr>
            <w:r>
              <w:t>553.77</w:t>
            </w:r>
          </w:p>
        </w:tc>
        <w:tc>
          <w:tcPr>
            <w:tcW w:w="1361" w:type="dxa"/>
            <w:vAlign w:val="center"/>
          </w:tcPr>
          <w:p w:rsidR="00B757E1" w:rsidRDefault="00B757E1">
            <w:pPr>
              <w:pStyle w:val="4"/>
            </w:pPr>
          </w:p>
        </w:tc>
        <w:tc>
          <w:tcPr>
            <w:tcW w:w="1361" w:type="dxa"/>
            <w:vAlign w:val="center"/>
          </w:tcPr>
          <w:p w:rsidR="00B757E1" w:rsidRDefault="00CA35BC">
            <w:pPr>
              <w:pStyle w:val="4"/>
            </w:pPr>
            <w:r>
              <w:t>553.77</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33</w:t>
            </w:r>
          </w:p>
        </w:tc>
        <w:tc>
          <w:tcPr>
            <w:tcW w:w="992" w:type="dxa"/>
            <w:vAlign w:val="center"/>
          </w:tcPr>
          <w:p w:rsidR="00B757E1" w:rsidRDefault="00CA35BC">
            <w:pPr>
              <w:pStyle w:val="23"/>
            </w:pPr>
            <w:r>
              <w:t>21205</w:t>
            </w:r>
          </w:p>
        </w:tc>
        <w:tc>
          <w:tcPr>
            <w:tcW w:w="4535" w:type="dxa"/>
            <w:vAlign w:val="center"/>
          </w:tcPr>
          <w:p w:rsidR="00B757E1" w:rsidRDefault="00CA35BC">
            <w:pPr>
              <w:pStyle w:val="23"/>
            </w:pPr>
            <w:r>
              <w:t>城乡社区环境卫生</w:t>
            </w:r>
          </w:p>
        </w:tc>
        <w:tc>
          <w:tcPr>
            <w:tcW w:w="1361" w:type="dxa"/>
            <w:vAlign w:val="center"/>
          </w:tcPr>
          <w:p w:rsidR="00B757E1" w:rsidRDefault="00CA35BC">
            <w:pPr>
              <w:pStyle w:val="4"/>
            </w:pPr>
            <w:r>
              <w:t>604.00</w:t>
            </w:r>
          </w:p>
        </w:tc>
        <w:tc>
          <w:tcPr>
            <w:tcW w:w="1361" w:type="dxa"/>
            <w:vAlign w:val="center"/>
          </w:tcPr>
          <w:p w:rsidR="00B757E1" w:rsidRDefault="00B757E1">
            <w:pPr>
              <w:pStyle w:val="4"/>
            </w:pPr>
          </w:p>
        </w:tc>
        <w:tc>
          <w:tcPr>
            <w:tcW w:w="1361" w:type="dxa"/>
            <w:vAlign w:val="center"/>
          </w:tcPr>
          <w:p w:rsidR="00B757E1" w:rsidRDefault="00CA35BC">
            <w:pPr>
              <w:pStyle w:val="4"/>
            </w:pPr>
            <w:r>
              <w:t>604.00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34</w:t>
            </w:r>
          </w:p>
        </w:tc>
        <w:tc>
          <w:tcPr>
            <w:tcW w:w="992" w:type="dxa"/>
            <w:vAlign w:val="center"/>
          </w:tcPr>
          <w:p w:rsidR="00B757E1" w:rsidRDefault="00CA35BC">
            <w:pPr>
              <w:pStyle w:val="23"/>
            </w:pPr>
            <w:r>
              <w:t>2120501</w:t>
            </w:r>
          </w:p>
        </w:tc>
        <w:tc>
          <w:tcPr>
            <w:tcW w:w="4535" w:type="dxa"/>
            <w:vAlign w:val="center"/>
          </w:tcPr>
          <w:p w:rsidR="00B757E1" w:rsidRDefault="00CA35BC">
            <w:pPr>
              <w:pStyle w:val="23"/>
            </w:pPr>
            <w:r>
              <w:t>城乡社区环境卫生</w:t>
            </w:r>
          </w:p>
        </w:tc>
        <w:tc>
          <w:tcPr>
            <w:tcW w:w="1361" w:type="dxa"/>
            <w:vAlign w:val="center"/>
          </w:tcPr>
          <w:p w:rsidR="00B757E1" w:rsidRDefault="00CA35BC">
            <w:pPr>
              <w:pStyle w:val="4"/>
            </w:pPr>
            <w:r>
              <w:t>604.00</w:t>
            </w:r>
          </w:p>
        </w:tc>
        <w:tc>
          <w:tcPr>
            <w:tcW w:w="1361" w:type="dxa"/>
            <w:vAlign w:val="center"/>
          </w:tcPr>
          <w:p w:rsidR="00B757E1" w:rsidRDefault="00B757E1">
            <w:pPr>
              <w:pStyle w:val="4"/>
            </w:pPr>
          </w:p>
        </w:tc>
        <w:tc>
          <w:tcPr>
            <w:tcW w:w="1361" w:type="dxa"/>
            <w:vAlign w:val="center"/>
          </w:tcPr>
          <w:p w:rsidR="00B757E1" w:rsidRDefault="00CA35BC">
            <w:pPr>
              <w:pStyle w:val="4"/>
            </w:pPr>
            <w:r>
              <w:t>604.00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35</w:t>
            </w:r>
          </w:p>
        </w:tc>
        <w:tc>
          <w:tcPr>
            <w:tcW w:w="992" w:type="dxa"/>
            <w:vAlign w:val="center"/>
          </w:tcPr>
          <w:p w:rsidR="00B757E1" w:rsidRDefault="00CA35BC">
            <w:pPr>
              <w:pStyle w:val="23"/>
            </w:pPr>
            <w:r>
              <w:t>21208</w:t>
            </w:r>
          </w:p>
        </w:tc>
        <w:tc>
          <w:tcPr>
            <w:tcW w:w="4535" w:type="dxa"/>
            <w:vAlign w:val="center"/>
          </w:tcPr>
          <w:p w:rsidR="00B757E1" w:rsidRDefault="00CA35BC">
            <w:pPr>
              <w:pStyle w:val="23"/>
            </w:pPr>
            <w:r>
              <w:t>国有土地使用权出让收入安排的支出</w:t>
            </w:r>
          </w:p>
        </w:tc>
        <w:tc>
          <w:tcPr>
            <w:tcW w:w="1361" w:type="dxa"/>
            <w:vAlign w:val="center"/>
          </w:tcPr>
          <w:p w:rsidR="00B757E1" w:rsidRDefault="00CA35BC">
            <w:pPr>
              <w:pStyle w:val="4"/>
            </w:pPr>
            <w:r>
              <w:t>4953.55</w:t>
            </w:r>
          </w:p>
        </w:tc>
        <w:tc>
          <w:tcPr>
            <w:tcW w:w="1361" w:type="dxa"/>
            <w:vAlign w:val="center"/>
          </w:tcPr>
          <w:p w:rsidR="00B757E1" w:rsidRDefault="00B757E1">
            <w:pPr>
              <w:pStyle w:val="4"/>
            </w:pPr>
          </w:p>
        </w:tc>
        <w:tc>
          <w:tcPr>
            <w:tcW w:w="1361" w:type="dxa"/>
            <w:vAlign w:val="center"/>
          </w:tcPr>
          <w:p w:rsidR="00B757E1" w:rsidRDefault="00CA35BC">
            <w:pPr>
              <w:pStyle w:val="4"/>
            </w:pPr>
            <w:r>
              <w:t>4953.55</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36</w:t>
            </w:r>
          </w:p>
        </w:tc>
        <w:tc>
          <w:tcPr>
            <w:tcW w:w="992" w:type="dxa"/>
            <w:vAlign w:val="center"/>
          </w:tcPr>
          <w:p w:rsidR="00B757E1" w:rsidRDefault="00CA35BC">
            <w:pPr>
              <w:pStyle w:val="23"/>
            </w:pPr>
            <w:r>
              <w:t>2120816</w:t>
            </w:r>
          </w:p>
        </w:tc>
        <w:tc>
          <w:tcPr>
            <w:tcW w:w="4535" w:type="dxa"/>
            <w:vAlign w:val="center"/>
          </w:tcPr>
          <w:p w:rsidR="00B757E1" w:rsidRDefault="00CA35BC">
            <w:pPr>
              <w:pStyle w:val="23"/>
            </w:pPr>
            <w:r>
              <w:t>农业农村生态环境支出</w:t>
            </w:r>
          </w:p>
        </w:tc>
        <w:tc>
          <w:tcPr>
            <w:tcW w:w="1361" w:type="dxa"/>
            <w:vAlign w:val="center"/>
          </w:tcPr>
          <w:p w:rsidR="00B757E1" w:rsidRDefault="00CA35BC">
            <w:pPr>
              <w:pStyle w:val="4"/>
            </w:pPr>
            <w:r>
              <w:t>500.00</w:t>
            </w:r>
          </w:p>
        </w:tc>
        <w:tc>
          <w:tcPr>
            <w:tcW w:w="1361" w:type="dxa"/>
            <w:vAlign w:val="center"/>
          </w:tcPr>
          <w:p w:rsidR="00B757E1" w:rsidRDefault="00B757E1">
            <w:pPr>
              <w:pStyle w:val="4"/>
            </w:pPr>
          </w:p>
        </w:tc>
        <w:tc>
          <w:tcPr>
            <w:tcW w:w="1361" w:type="dxa"/>
            <w:vAlign w:val="center"/>
          </w:tcPr>
          <w:p w:rsidR="00B757E1" w:rsidRDefault="00CA35BC">
            <w:pPr>
              <w:pStyle w:val="4"/>
            </w:pPr>
            <w:r>
              <w:t>500.00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37</w:t>
            </w:r>
          </w:p>
        </w:tc>
        <w:tc>
          <w:tcPr>
            <w:tcW w:w="992" w:type="dxa"/>
            <w:vAlign w:val="center"/>
          </w:tcPr>
          <w:p w:rsidR="00B757E1" w:rsidRDefault="00CA35BC">
            <w:pPr>
              <w:pStyle w:val="23"/>
            </w:pPr>
            <w:r>
              <w:t>2120899</w:t>
            </w:r>
          </w:p>
        </w:tc>
        <w:tc>
          <w:tcPr>
            <w:tcW w:w="4535" w:type="dxa"/>
            <w:vAlign w:val="center"/>
          </w:tcPr>
          <w:p w:rsidR="00B757E1" w:rsidRDefault="00CA35BC">
            <w:pPr>
              <w:pStyle w:val="23"/>
            </w:pPr>
            <w:r>
              <w:t>其他国有土地使用权出让收入安排的支出</w:t>
            </w:r>
          </w:p>
        </w:tc>
        <w:tc>
          <w:tcPr>
            <w:tcW w:w="1361" w:type="dxa"/>
            <w:vAlign w:val="center"/>
          </w:tcPr>
          <w:p w:rsidR="00B757E1" w:rsidRDefault="00CA35BC">
            <w:pPr>
              <w:pStyle w:val="4"/>
            </w:pPr>
            <w:r>
              <w:t>4453.55</w:t>
            </w:r>
          </w:p>
        </w:tc>
        <w:tc>
          <w:tcPr>
            <w:tcW w:w="1361" w:type="dxa"/>
            <w:vAlign w:val="center"/>
          </w:tcPr>
          <w:p w:rsidR="00B757E1" w:rsidRDefault="00B757E1">
            <w:pPr>
              <w:pStyle w:val="4"/>
            </w:pPr>
          </w:p>
        </w:tc>
        <w:tc>
          <w:tcPr>
            <w:tcW w:w="1361" w:type="dxa"/>
            <w:vAlign w:val="center"/>
          </w:tcPr>
          <w:p w:rsidR="00B757E1" w:rsidRDefault="00CA35BC">
            <w:pPr>
              <w:pStyle w:val="4"/>
            </w:pPr>
            <w:r>
              <w:t>4453.55</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38</w:t>
            </w:r>
          </w:p>
        </w:tc>
        <w:tc>
          <w:tcPr>
            <w:tcW w:w="992" w:type="dxa"/>
            <w:vAlign w:val="center"/>
          </w:tcPr>
          <w:p w:rsidR="00B757E1" w:rsidRDefault="00CA35BC">
            <w:pPr>
              <w:pStyle w:val="23"/>
            </w:pPr>
            <w:r>
              <w:t>21213</w:t>
            </w:r>
          </w:p>
        </w:tc>
        <w:tc>
          <w:tcPr>
            <w:tcW w:w="4535" w:type="dxa"/>
            <w:vAlign w:val="center"/>
          </w:tcPr>
          <w:p w:rsidR="00B757E1" w:rsidRDefault="00CA35BC">
            <w:pPr>
              <w:pStyle w:val="23"/>
            </w:pPr>
            <w:r>
              <w:t>城市基础设施配套费安排的支出</w:t>
            </w:r>
          </w:p>
        </w:tc>
        <w:tc>
          <w:tcPr>
            <w:tcW w:w="1361" w:type="dxa"/>
            <w:vAlign w:val="center"/>
          </w:tcPr>
          <w:p w:rsidR="00B757E1" w:rsidRDefault="00CA35BC">
            <w:pPr>
              <w:pStyle w:val="4"/>
            </w:pPr>
            <w:r>
              <w:t>638.38</w:t>
            </w:r>
          </w:p>
        </w:tc>
        <w:tc>
          <w:tcPr>
            <w:tcW w:w="1361" w:type="dxa"/>
            <w:vAlign w:val="center"/>
          </w:tcPr>
          <w:p w:rsidR="00B757E1" w:rsidRDefault="00B757E1">
            <w:pPr>
              <w:pStyle w:val="4"/>
            </w:pPr>
          </w:p>
        </w:tc>
        <w:tc>
          <w:tcPr>
            <w:tcW w:w="1361" w:type="dxa"/>
            <w:vAlign w:val="center"/>
          </w:tcPr>
          <w:p w:rsidR="00B757E1" w:rsidRDefault="00CA35BC">
            <w:pPr>
              <w:pStyle w:val="4"/>
            </w:pPr>
            <w:r>
              <w:t>638.38</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39</w:t>
            </w:r>
          </w:p>
        </w:tc>
        <w:tc>
          <w:tcPr>
            <w:tcW w:w="992" w:type="dxa"/>
            <w:vAlign w:val="center"/>
          </w:tcPr>
          <w:p w:rsidR="00B757E1" w:rsidRDefault="00CA35BC">
            <w:pPr>
              <w:pStyle w:val="23"/>
            </w:pPr>
            <w:r>
              <w:t>2121399</w:t>
            </w:r>
          </w:p>
        </w:tc>
        <w:tc>
          <w:tcPr>
            <w:tcW w:w="4535" w:type="dxa"/>
            <w:vAlign w:val="center"/>
          </w:tcPr>
          <w:p w:rsidR="00B757E1" w:rsidRDefault="00CA35BC">
            <w:pPr>
              <w:pStyle w:val="23"/>
            </w:pPr>
            <w:r>
              <w:t>其他城市基础设施配套费安排的支出</w:t>
            </w:r>
          </w:p>
        </w:tc>
        <w:tc>
          <w:tcPr>
            <w:tcW w:w="1361" w:type="dxa"/>
            <w:vAlign w:val="center"/>
          </w:tcPr>
          <w:p w:rsidR="00B757E1" w:rsidRDefault="00CA35BC">
            <w:pPr>
              <w:pStyle w:val="4"/>
            </w:pPr>
            <w:r>
              <w:t>638.38</w:t>
            </w:r>
          </w:p>
        </w:tc>
        <w:tc>
          <w:tcPr>
            <w:tcW w:w="1361" w:type="dxa"/>
            <w:vAlign w:val="center"/>
          </w:tcPr>
          <w:p w:rsidR="00B757E1" w:rsidRDefault="00B757E1">
            <w:pPr>
              <w:pStyle w:val="4"/>
            </w:pPr>
          </w:p>
        </w:tc>
        <w:tc>
          <w:tcPr>
            <w:tcW w:w="1361" w:type="dxa"/>
            <w:vAlign w:val="center"/>
          </w:tcPr>
          <w:p w:rsidR="00B757E1" w:rsidRDefault="00CA35BC">
            <w:pPr>
              <w:pStyle w:val="4"/>
            </w:pPr>
            <w:r>
              <w:t>638.38</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40</w:t>
            </w:r>
          </w:p>
        </w:tc>
        <w:tc>
          <w:tcPr>
            <w:tcW w:w="992" w:type="dxa"/>
            <w:vAlign w:val="center"/>
          </w:tcPr>
          <w:p w:rsidR="00B757E1" w:rsidRDefault="00CA35BC">
            <w:pPr>
              <w:pStyle w:val="23"/>
            </w:pPr>
            <w:r>
              <w:t>21214</w:t>
            </w:r>
          </w:p>
        </w:tc>
        <w:tc>
          <w:tcPr>
            <w:tcW w:w="4535" w:type="dxa"/>
            <w:vAlign w:val="center"/>
          </w:tcPr>
          <w:p w:rsidR="00B757E1" w:rsidRDefault="00CA35BC">
            <w:pPr>
              <w:pStyle w:val="23"/>
            </w:pPr>
            <w:r>
              <w:t>污水处理费安排的支出</w:t>
            </w:r>
          </w:p>
        </w:tc>
        <w:tc>
          <w:tcPr>
            <w:tcW w:w="1361" w:type="dxa"/>
            <w:vAlign w:val="center"/>
          </w:tcPr>
          <w:p w:rsidR="00B757E1" w:rsidRDefault="00CA35BC">
            <w:pPr>
              <w:pStyle w:val="4"/>
            </w:pPr>
            <w:r>
              <w:t>233.67</w:t>
            </w:r>
          </w:p>
        </w:tc>
        <w:tc>
          <w:tcPr>
            <w:tcW w:w="1361" w:type="dxa"/>
            <w:vAlign w:val="center"/>
          </w:tcPr>
          <w:p w:rsidR="00B757E1" w:rsidRDefault="00B757E1">
            <w:pPr>
              <w:pStyle w:val="4"/>
            </w:pPr>
          </w:p>
        </w:tc>
        <w:tc>
          <w:tcPr>
            <w:tcW w:w="1361" w:type="dxa"/>
            <w:vAlign w:val="center"/>
          </w:tcPr>
          <w:p w:rsidR="00B757E1" w:rsidRDefault="00CA35BC">
            <w:pPr>
              <w:pStyle w:val="4"/>
            </w:pPr>
            <w:r>
              <w:t>233.67</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41</w:t>
            </w:r>
          </w:p>
        </w:tc>
        <w:tc>
          <w:tcPr>
            <w:tcW w:w="992" w:type="dxa"/>
            <w:vAlign w:val="center"/>
          </w:tcPr>
          <w:p w:rsidR="00B757E1" w:rsidRDefault="00CA35BC">
            <w:pPr>
              <w:pStyle w:val="23"/>
            </w:pPr>
            <w:r>
              <w:t>2121499</w:t>
            </w:r>
          </w:p>
        </w:tc>
        <w:tc>
          <w:tcPr>
            <w:tcW w:w="4535" w:type="dxa"/>
            <w:vAlign w:val="center"/>
          </w:tcPr>
          <w:p w:rsidR="00B757E1" w:rsidRDefault="00CA35BC">
            <w:pPr>
              <w:pStyle w:val="23"/>
            </w:pPr>
            <w:r>
              <w:t>其他污水处理费安排的支出</w:t>
            </w:r>
          </w:p>
        </w:tc>
        <w:tc>
          <w:tcPr>
            <w:tcW w:w="1361" w:type="dxa"/>
            <w:vAlign w:val="center"/>
          </w:tcPr>
          <w:p w:rsidR="00B757E1" w:rsidRDefault="00CA35BC">
            <w:pPr>
              <w:pStyle w:val="4"/>
            </w:pPr>
            <w:r>
              <w:t>233.67</w:t>
            </w:r>
          </w:p>
        </w:tc>
        <w:tc>
          <w:tcPr>
            <w:tcW w:w="1361" w:type="dxa"/>
            <w:vAlign w:val="center"/>
          </w:tcPr>
          <w:p w:rsidR="00B757E1" w:rsidRDefault="00B757E1">
            <w:pPr>
              <w:pStyle w:val="4"/>
            </w:pPr>
          </w:p>
        </w:tc>
        <w:tc>
          <w:tcPr>
            <w:tcW w:w="1361" w:type="dxa"/>
            <w:vAlign w:val="center"/>
          </w:tcPr>
          <w:p w:rsidR="00B757E1" w:rsidRDefault="00CA35BC">
            <w:pPr>
              <w:pStyle w:val="4"/>
            </w:pPr>
            <w:r>
              <w:t>233.67</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42</w:t>
            </w:r>
          </w:p>
        </w:tc>
        <w:tc>
          <w:tcPr>
            <w:tcW w:w="992" w:type="dxa"/>
            <w:vAlign w:val="center"/>
          </w:tcPr>
          <w:p w:rsidR="00B757E1" w:rsidRDefault="00CA35BC">
            <w:pPr>
              <w:pStyle w:val="23"/>
            </w:pPr>
            <w:r>
              <w:t>213</w:t>
            </w:r>
          </w:p>
        </w:tc>
        <w:tc>
          <w:tcPr>
            <w:tcW w:w="4535" w:type="dxa"/>
            <w:vAlign w:val="center"/>
          </w:tcPr>
          <w:p w:rsidR="00B757E1" w:rsidRDefault="00CA35BC">
            <w:pPr>
              <w:pStyle w:val="23"/>
            </w:pPr>
            <w:r>
              <w:t>农林水支出</w:t>
            </w:r>
          </w:p>
        </w:tc>
        <w:tc>
          <w:tcPr>
            <w:tcW w:w="1361" w:type="dxa"/>
            <w:vAlign w:val="center"/>
          </w:tcPr>
          <w:p w:rsidR="00B757E1" w:rsidRDefault="00CA35BC">
            <w:pPr>
              <w:pStyle w:val="4"/>
            </w:pPr>
            <w:r>
              <w:t>42.00</w:t>
            </w:r>
          </w:p>
        </w:tc>
        <w:tc>
          <w:tcPr>
            <w:tcW w:w="1361" w:type="dxa"/>
            <w:vAlign w:val="center"/>
          </w:tcPr>
          <w:p w:rsidR="00B757E1" w:rsidRDefault="00B757E1">
            <w:pPr>
              <w:pStyle w:val="4"/>
            </w:pPr>
          </w:p>
        </w:tc>
        <w:tc>
          <w:tcPr>
            <w:tcW w:w="1361" w:type="dxa"/>
            <w:vAlign w:val="center"/>
          </w:tcPr>
          <w:p w:rsidR="00B757E1" w:rsidRDefault="00CA35BC">
            <w:pPr>
              <w:pStyle w:val="4"/>
            </w:pPr>
            <w:r>
              <w:t>42.00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43</w:t>
            </w:r>
          </w:p>
        </w:tc>
        <w:tc>
          <w:tcPr>
            <w:tcW w:w="992" w:type="dxa"/>
            <w:vAlign w:val="center"/>
          </w:tcPr>
          <w:p w:rsidR="00B757E1" w:rsidRDefault="00CA35BC">
            <w:pPr>
              <w:pStyle w:val="23"/>
            </w:pPr>
            <w:r>
              <w:t>21301</w:t>
            </w:r>
          </w:p>
        </w:tc>
        <w:tc>
          <w:tcPr>
            <w:tcW w:w="4535" w:type="dxa"/>
            <w:vAlign w:val="center"/>
          </w:tcPr>
          <w:p w:rsidR="00B757E1" w:rsidRDefault="00CA35BC">
            <w:pPr>
              <w:pStyle w:val="23"/>
            </w:pPr>
            <w:r>
              <w:t>农业农村</w:t>
            </w:r>
          </w:p>
        </w:tc>
        <w:tc>
          <w:tcPr>
            <w:tcW w:w="1361" w:type="dxa"/>
            <w:vAlign w:val="center"/>
          </w:tcPr>
          <w:p w:rsidR="00B757E1" w:rsidRDefault="00CA35BC">
            <w:pPr>
              <w:pStyle w:val="4"/>
            </w:pPr>
            <w:r>
              <w:t>42.00</w:t>
            </w:r>
          </w:p>
        </w:tc>
        <w:tc>
          <w:tcPr>
            <w:tcW w:w="1361" w:type="dxa"/>
            <w:vAlign w:val="center"/>
          </w:tcPr>
          <w:p w:rsidR="00B757E1" w:rsidRDefault="00B757E1">
            <w:pPr>
              <w:pStyle w:val="4"/>
            </w:pPr>
          </w:p>
        </w:tc>
        <w:tc>
          <w:tcPr>
            <w:tcW w:w="1361" w:type="dxa"/>
            <w:vAlign w:val="center"/>
          </w:tcPr>
          <w:p w:rsidR="00B757E1" w:rsidRDefault="00CA35BC">
            <w:pPr>
              <w:pStyle w:val="4"/>
            </w:pPr>
            <w:r>
              <w:t>42.00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44</w:t>
            </w:r>
          </w:p>
        </w:tc>
        <w:tc>
          <w:tcPr>
            <w:tcW w:w="992" w:type="dxa"/>
            <w:vAlign w:val="center"/>
          </w:tcPr>
          <w:p w:rsidR="00B757E1" w:rsidRDefault="00CA35BC">
            <w:pPr>
              <w:pStyle w:val="23"/>
            </w:pPr>
            <w:r>
              <w:t>2130126</w:t>
            </w:r>
          </w:p>
        </w:tc>
        <w:tc>
          <w:tcPr>
            <w:tcW w:w="4535" w:type="dxa"/>
            <w:vAlign w:val="center"/>
          </w:tcPr>
          <w:p w:rsidR="00B757E1" w:rsidRDefault="00CA35BC">
            <w:pPr>
              <w:pStyle w:val="23"/>
            </w:pPr>
            <w:r>
              <w:t>农村社会事业</w:t>
            </w:r>
          </w:p>
        </w:tc>
        <w:tc>
          <w:tcPr>
            <w:tcW w:w="1361" w:type="dxa"/>
            <w:vAlign w:val="center"/>
          </w:tcPr>
          <w:p w:rsidR="00B757E1" w:rsidRDefault="00CA35BC">
            <w:pPr>
              <w:pStyle w:val="4"/>
            </w:pPr>
            <w:r>
              <w:t>42.00</w:t>
            </w:r>
          </w:p>
        </w:tc>
        <w:tc>
          <w:tcPr>
            <w:tcW w:w="1361" w:type="dxa"/>
            <w:vAlign w:val="center"/>
          </w:tcPr>
          <w:p w:rsidR="00B757E1" w:rsidRDefault="00B757E1">
            <w:pPr>
              <w:pStyle w:val="4"/>
            </w:pPr>
          </w:p>
        </w:tc>
        <w:tc>
          <w:tcPr>
            <w:tcW w:w="1361" w:type="dxa"/>
            <w:vAlign w:val="center"/>
          </w:tcPr>
          <w:p w:rsidR="00B757E1" w:rsidRDefault="00CA35BC">
            <w:pPr>
              <w:pStyle w:val="4"/>
            </w:pPr>
            <w:r>
              <w:t>42.00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45</w:t>
            </w:r>
          </w:p>
        </w:tc>
        <w:tc>
          <w:tcPr>
            <w:tcW w:w="992" w:type="dxa"/>
            <w:vAlign w:val="center"/>
          </w:tcPr>
          <w:p w:rsidR="00B757E1" w:rsidRDefault="00CA35BC">
            <w:pPr>
              <w:pStyle w:val="23"/>
            </w:pPr>
            <w:r>
              <w:t>214</w:t>
            </w:r>
          </w:p>
        </w:tc>
        <w:tc>
          <w:tcPr>
            <w:tcW w:w="4535" w:type="dxa"/>
            <w:vAlign w:val="center"/>
          </w:tcPr>
          <w:p w:rsidR="00B757E1" w:rsidRDefault="00CA35BC">
            <w:pPr>
              <w:pStyle w:val="23"/>
            </w:pPr>
            <w:r>
              <w:t>交通运输支出</w:t>
            </w:r>
          </w:p>
        </w:tc>
        <w:tc>
          <w:tcPr>
            <w:tcW w:w="1361" w:type="dxa"/>
            <w:vAlign w:val="center"/>
          </w:tcPr>
          <w:p w:rsidR="00B757E1" w:rsidRDefault="00CA35BC">
            <w:pPr>
              <w:pStyle w:val="4"/>
            </w:pPr>
            <w:r>
              <w:t>550.00</w:t>
            </w:r>
          </w:p>
        </w:tc>
        <w:tc>
          <w:tcPr>
            <w:tcW w:w="1361" w:type="dxa"/>
            <w:vAlign w:val="center"/>
          </w:tcPr>
          <w:p w:rsidR="00B757E1" w:rsidRDefault="00B757E1">
            <w:pPr>
              <w:pStyle w:val="4"/>
            </w:pPr>
          </w:p>
        </w:tc>
        <w:tc>
          <w:tcPr>
            <w:tcW w:w="1361" w:type="dxa"/>
            <w:vAlign w:val="center"/>
          </w:tcPr>
          <w:p w:rsidR="00B757E1" w:rsidRDefault="00CA35BC">
            <w:pPr>
              <w:pStyle w:val="4"/>
            </w:pPr>
            <w:r>
              <w:t>550.00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46</w:t>
            </w:r>
          </w:p>
        </w:tc>
        <w:tc>
          <w:tcPr>
            <w:tcW w:w="992" w:type="dxa"/>
            <w:vAlign w:val="center"/>
          </w:tcPr>
          <w:p w:rsidR="00B757E1" w:rsidRDefault="00CA35BC">
            <w:pPr>
              <w:pStyle w:val="23"/>
            </w:pPr>
            <w:r>
              <w:t>21401</w:t>
            </w:r>
          </w:p>
        </w:tc>
        <w:tc>
          <w:tcPr>
            <w:tcW w:w="4535" w:type="dxa"/>
            <w:vAlign w:val="center"/>
          </w:tcPr>
          <w:p w:rsidR="00B757E1" w:rsidRDefault="00CA35BC">
            <w:pPr>
              <w:pStyle w:val="23"/>
            </w:pPr>
            <w:r>
              <w:t>公路水路运输</w:t>
            </w:r>
          </w:p>
        </w:tc>
        <w:tc>
          <w:tcPr>
            <w:tcW w:w="1361" w:type="dxa"/>
            <w:vAlign w:val="center"/>
          </w:tcPr>
          <w:p w:rsidR="00B757E1" w:rsidRDefault="00CA35BC">
            <w:pPr>
              <w:pStyle w:val="4"/>
            </w:pPr>
            <w:r>
              <w:t>550.00</w:t>
            </w:r>
          </w:p>
        </w:tc>
        <w:tc>
          <w:tcPr>
            <w:tcW w:w="1361" w:type="dxa"/>
            <w:vAlign w:val="center"/>
          </w:tcPr>
          <w:p w:rsidR="00B757E1" w:rsidRDefault="00B757E1">
            <w:pPr>
              <w:pStyle w:val="4"/>
            </w:pPr>
          </w:p>
        </w:tc>
        <w:tc>
          <w:tcPr>
            <w:tcW w:w="1361" w:type="dxa"/>
            <w:vAlign w:val="center"/>
          </w:tcPr>
          <w:p w:rsidR="00B757E1" w:rsidRDefault="00CA35BC">
            <w:pPr>
              <w:pStyle w:val="4"/>
            </w:pPr>
            <w:r>
              <w:t>550.00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47</w:t>
            </w:r>
          </w:p>
        </w:tc>
        <w:tc>
          <w:tcPr>
            <w:tcW w:w="992" w:type="dxa"/>
            <w:vAlign w:val="center"/>
          </w:tcPr>
          <w:p w:rsidR="00B757E1" w:rsidRDefault="00CA35BC">
            <w:pPr>
              <w:pStyle w:val="23"/>
            </w:pPr>
            <w:r>
              <w:t>2140104</w:t>
            </w:r>
          </w:p>
        </w:tc>
        <w:tc>
          <w:tcPr>
            <w:tcW w:w="4535" w:type="dxa"/>
            <w:vAlign w:val="center"/>
          </w:tcPr>
          <w:p w:rsidR="00B757E1" w:rsidRDefault="00CA35BC">
            <w:pPr>
              <w:pStyle w:val="23"/>
            </w:pPr>
            <w:r>
              <w:t>公路建设</w:t>
            </w:r>
          </w:p>
        </w:tc>
        <w:tc>
          <w:tcPr>
            <w:tcW w:w="1361" w:type="dxa"/>
            <w:vAlign w:val="center"/>
          </w:tcPr>
          <w:p w:rsidR="00B757E1" w:rsidRDefault="00CA35BC">
            <w:pPr>
              <w:pStyle w:val="4"/>
            </w:pPr>
            <w:r>
              <w:t>550.00</w:t>
            </w:r>
          </w:p>
        </w:tc>
        <w:tc>
          <w:tcPr>
            <w:tcW w:w="1361" w:type="dxa"/>
            <w:vAlign w:val="center"/>
          </w:tcPr>
          <w:p w:rsidR="00B757E1" w:rsidRDefault="00B757E1">
            <w:pPr>
              <w:pStyle w:val="4"/>
            </w:pPr>
          </w:p>
        </w:tc>
        <w:tc>
          <w:tcPr>
            <w:tcW w:w="1361" w:type="dxa"/>
            <w:vAlign w:val="center"/>
          </w:tcPr>
          <w:p w:rsidR="00B757E1" w:rsidRDefault="00CA35BC">
            <w:pPr>
              <w:pStyle w:val="4"/>
            </w:pPr>
            <w:r>
              <w:t>550.00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48</w:t>
            </w:r>
          </w:p>
        </w:tc>
        <w:tc>
          <w:tcPr>
            <w:tcW w:w="992" w:type="dxa"/>
            <w:vAlign w:val="center"/>
          </w:tcPr>
          <w:p w:rsidR="00B757E1" w:rsidRDefault="00CA35BC">
            <w:pPr>
              <w:pStyle w:val="23"/>
            </w:pPr>
            <w:r>
              <w:t>221</w:t>
            </w:r>
          </w:p>
        </w:tc>
        <w:tc>
          <w:tcPr>
            <w:tcW w:w="4535" w:type="dxa"/>
            <w:vAlign w:val="center"/>
          </w:tcPr>
          <w:p w:rsidR="00B757E1" w:rsidRDefault="00CA35BC">
            <w:pPr>
              <w:pStyle w:val="23"/>
            </w:pPr>
            <w:r>
              <w:t>住房保障支出</w:t>
            </w:r>
          </w:p>
        </w:tc>
        <w:tc>
          <w:tcPr>
            <w:tcW w:w="1361" w:type="dxa"/>
            <w:vAlign w:val="center"/>
          </w:tcPr>
          <w:p w:rsidR="00B757E1" w:rsidRDefault="00CA35BC">
            <w:pPr>
              <w:pStyle w:val="4"/>
            </w:pPr>
            <w:r>
              <w:t>2253.55</w:t>
            </w:r>
          </w:p>
        </w:tc>
        <w:tc>
          <w:tcPr>
            <w:tcW w:w="1361" w:type="dxa"/>
            <w:vAlign w:val="center"/>
          </w:tcPr>
          <w:p w:rsidR="00B757E1" w:rsidRDefault="00CA35BC">
            <w:pPr>
              <w:pStyle w:val="4"/>
            </w:pPr>
            <w:r>
              <w:t>76.25</w:t>
            </w:r>
          </w:p>
        </w:tc>
        <w:tc>
          <w:tcPr>
            <w:tcW w:w="1361" w:type="dxa"/>
            <w:vAlign w:val="center"/>
          </w:tcPr>
          <w:p w:rsidR="00B757E1" w:rsidRDefault="00CA35BC">
            <w:pPr>
              <w:pStyle w:val="4"/>
            </w:pPr>
            <w:r>
              <w:t>2177.30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49</w:t>
            </w:r>
          </w:p>
        </w:tc>
        <w:tc>
          <w:tcPr>
            <w:tcW w:w="992" w:type="dxa"/>
            <w:vAlign w:val="center"/>
          </w:tcPr>
          <w:p w:rsidR="00B757E1" w:rsidRDefault="00CA35BC">
            <w:pPr>
              <w:pStyle w:val="23"/>
            </w:pPr>
            <w:r>
              <w:t>22101</w:t>
            </w:r>
          </w:p>
        </w:tc>
        <w:tc>
          <w:tcPr>
            <w:tcW w:w="4535" w:type="dxa"/>
            <w:vAlign w:val="center"/>
          </w:tcPr>
          <w:p w:rsidR="00B757E1" w:rsidRDefault="00CA35BC">
            <w:pPr>
              <w:pStyle w:val="23"/>
            </w:pPr>
            <w:r>
              <w:t>保障性安居工程支出</w:t>
            </w:r>
          </w:p>
        </w:tc>
        <w:tc>
          <w:tcPr>
            <w:tcW w:w="1361" w:type="dxa"/>
            <w:vAlign w:val="center"/>
          </w:tcPr>
          <w:p w:rsidR="00B757E1" w:rsidRDefault="00CA35BC">
            <w:pPr>
              <w:pStyle w:val="4"/>
            </w:pPr>
            <w:r>
              <w:t>2177.30</w:t>
            </w:r>
          </w:p>
        </w:tc>
        <w:tc>
          <w:tcPr>
            <w:tcW w:w="1361" w:type="dxa"/>
            <w:vAlign w:val="center"/>
          </w:tcPr>
          <w:p w:rsidR="00B757E1" w:rsidRDefault="00B757E1">
            <w:pPr>
              <w:pStyle w:val="4"/>
            </w:pPr>
          </w:p>
        </w:tc>
        <w:tc>
          <w:tcPr>
            <w:tcW w:w="1361" w:type="dxa"/>
            <w:vAlign w:val="center"/>
          </w:tcPr>
          <w:p w:rsidR="00B757E1" w:rsidRDefault="00CA35BC">
            <w:pPr>
              <w:pStyle w:val="4"/>
            </w:pPr>
            <w:r>
              <w:t>2177.30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50</w:t>
            </w:r>
          </w:p>
        </w:tc>
        <w:tc>
          <w:tcPr>
            <w:tcW w:w="992" w:type="dxa"/>
            <w:vAlign w:val="center"/>
          </w:tcPr>
          <w:p w:rsidR="00B757E1" w:rsidRDefault="00CA35BC">
            <w:pPr>
              <w:pStyle w:val="23"/>
            </w:pPr>
            <w:r>
              <w:t>2210105</w:t>
            </w:r>
          </w:p>
        </w:tc>
        <w:tc>
          <w:tcPr>
            <w:tcW w:w="4535" w:type="dxa"/>
            <w:vAlign w:val="center"/>
          </w:tcPr>
          <w:p w:rsidR="00B757E1" w:rsidRDefault="00CA35BC">
            <w:pPr>
              <w:pStyle w:val="23"/>
            </w:pPr>
            <w:r>
              <w:t>农村危房改造</w:t>
            </w:r>
          </w:p>
        </w:tc>
        <w:tc>
          <w:tcPr>
            <w:tcW w:w="1361" w:type="dxa"/>
            <w:vAlign w:val="center"/>
          </w:tcPr>
          <w:p w:rsidR="00B757E1" w:rsidRDefault="00CA35BC">
            <w:pPr>
              <w:pStyle w:val="4"/>
            </w:pPr>
            <w:r>
              <w:t>641.30</w:t>
            </w:r>
          </w:p>
        </w:tc>
        <w:tc>
          <w:tcPr>
            <w:tcW w:w="1361" w:type="dxa"/>
            <w:vAlign w:val="center"/>
          </w:tcPr>
          <w:p w:rsidR="00B757E1" w:rsidRDefault="00B757E1">
            <w:pPr>
              <w:pStyle w:val="4"/>
            </w:pPr>
          </w:p>
        </w:tc>
        <w:tc>
          <w:tcPr>
            <w:tcW w:w="1361" w:type="dxa"/>
            <w:vAlign w:val="center"/>
          </w:tcPr>
          <w:p w:rsidR="00B757E1" w:rsidRDefault="00CA35BC">
            <w:pPr>
              <w:pStyle w:val="4"/>
            </w:pPr>
            <w:r>
              <w:t>641.30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51</w:t>
            </w:r>
          </w:p>
        </w:tc>
        <w:tc>
          <w:tcPr>
            <w:tcW w:w="992" w:type="dxa"/>
            <w:vAlign w:val="center"/>
          </w:tcPr>
          <w:p w:rsidR="00B757E1" w:rsidRDefault="00CA35BC">
            <w:pPr>
              <w:pStyle w:val="23"/>
            </w:pPr>
            <w:r>
              <w:t>2210108</w:t>
            </w:r>
          </w:p>
        </w:tc>
        <w:tc>
          <w:tcPr>
            <w:tcW w:w="4535" w:type="dxa"/>
            <w:vAlign w:val="center"/>
          </w:tcPr>
          <w:p w:rsidR="00B757E1" w:rsidRDefault="00CA35BC">
            <w:pPr>
              <w:pStyle w:val="23"/>
            </w:pPr>
            <w:r>
              <w:t>老旧小区改造</w:t>
            </w:r>
          </w:p>
        </w:tc>
        <w:tc>
          <w:tcPr>
            <w:tcW w:w="1361" w:type="dxa"/>
            <w:vAlign w:val="center"/>
          </w:tcPr>
          <w:p w:rsidR="00B757E1" w:rsidRDefault="00CA35BC">
            <w:pPr>
              <w:pStyle w:val="4"/>
            </w:pPr>
            <w:r>
              <w:t>1536.00</w:t>
            </w:r>
          </w:p>
        </w:tc>
        <w:tc>
          <w:tcPr>
            <w:tcW w:w="1361" w:type="dxa"/>
            <w:vAlign w:val="center"/>
          </w:tcPr>
          <w:p w:rsidR="00B757E1" w:rsidRDefault="00B757E1">
            <w:pPr>
              <w:pStyle w:val="4"/>
            </w:pPr>
          </w:p>
        </w:tc>
        <w:tc>
          <w:tcPr>
            <w:tcW w:w="1361" w:type="dxa"/>
            <w:vAlign w:val="center"/>
          </w:tcPr>
          <w:p w:rsidR="00B757E1" w:rsidRDefault="00CA35BC">
            <w:pPr>
              <w:pStyle w:val="4"/>
            </w:pPr>
            <w:r>
              <w:t>1536.00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52</w:t>
            </w:r>
          </w:p>
        </w:tc>
        <w:tc>
          <w:tcPr>
            <w:tcW w:w="992" w:type="dxa"/>
            <w:vAlign w:val="center"/>
          </w:tcPr>
          <w:p w:rsidR="00B757E1" w:rsidRDefault="00CA35BC">
            <w:pPr>
              <w:pStyle w:val="23"/>
            </w:pPr>
            <w:r>
              <w:t>22102</w:t>
            </w:r>
          </w:p>
        </w:tc>
        <w:tc>
          <w:tcPr>
            <w:tcW w:w="4535" w:type="dxa"/>
            <w:vAlign w:val="center"/>
          </w:tcPr>
          <w:p w:rsidR="00B757E1" w:rsidRDefault="00CA35BC">
            <w:pPr>
              <w:pStyle w:val="23"/>
            </w:pPr>
            <w:r>
              <w:t>住房改革支出</w:t>
            </w:r>
          </w:p>
        </w:tc>
        <w:tc>
          <w:tcPr>
            <w:tcW w:w="1361" w:type="dxa"/>
            <w:vAlign w:val="center"/>
          </w:tcPr>
          <w:p w:rsidR="00B757E1" w:rsidRDefault="00CA35BC">
            <w:pPr>
              <w:pStyle w:val="4"/>
            </w:pPr>
            <w:r>
              <w:t>76.25</w:t>
            </w:r>
          </w:p>
        </w:tc>
        <w:tc>
          <w:tcPr>
            <w:tcW w:w="1361" w:type="dxa"/>
            <w:vAlign w:val="center"/>
          </w:tcPr>
          <w:p w:rsidR="00B757E1" w:rsidRDefault="00CA35BC">
            <w:pPr>
              <w:pStyle w:val="4"/>
            </w:pPr>
            <w:r>
              <w:t>76.25</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53</w:t>
            </w:r>
          </w:p>
        </w:tc>
        <w:tc>
          <w:tcPr>
            <w:tcW w:w="992" w:type="dxa"/>
            <w:vAlign w:val="center"/>
          </w:tcPr>
          <w:p w:rsidR="00B757E1" w:rsidRDefault="00CA35BC">
            <w:pPr>
              <w:pStyle w:val="23"/>
            </w:pPr>
            <w:r>
              <w:t>2210201</w:t>
            </w:r>
          </w:p>
        </w:tc>
        <w:tc>
          <w:tcPr>
            <w:tcW w:w="4535" w:type="dxa"/>
            <w:vAlign w:val="center"/>
          </w:tcPr>
          <w:p w:rsidR="00B757E1" w:rsidRDefault="00CA35BC">
            <w:pPr>
              <w:pStyle w:val="23"/>
            </w:pPr>
            <w:r>
              <w:t>住房公积金</w:t>
            </w:r>
          </w:p>
        </w:tc>
        <w:tc>
          <w:tcPr>
            <w:tcW w:w="1361" w:type="dxa"/>
            <w:vAlign w:val="center"/>
          </w:tcPr>
          <w:p w:rsidR="00B757E1" w:rsidRDefault="00CA35BC">
            <w:pPr>
              <w:pStyle w:val="4"/>
            </w:pPr>
            <w:r>
              <w:t>76.25</w:t>
            </w:r>
          </w:p>
        </w:tc>
        <w:tc>
          <w:tcPr>
            <w:tcW w:w="1361" w:type="dxa"/>
            <w:vAlign w:val="center"/>
          </w:tcPr>
          <w:p w:rsidR="00B757E1" w:rsidRDefault="00CA35BC">
            <w:pPr>
              <w:pStyle w:val="4"/>
            </w:pPr>
            <w:r>
              <w:t>76.25</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54</w:t>
            </w:r>
          </w:p>
        </w:tc>
        <w:tc>
          <w:tcPr>
            <w:tcW w:w="992" w:type="dxa"/>
            <w:vAlign w:val="center"/>
          </w:tcPr>
          <w:p w:rsidR="00B757E1" w:rsidRDefault="00CA35BC">
            <w:pPr>
              <w:pStyle w:val="23"/>
            </w:pPr>
            <w:r>
              <w:t>224</w:t>
            </w:r>
          </w:p>
        </w:tc>
        <w:tc>
          <w:tcPr>
            <w:tcW w:w="4535" w:type="dxa"/>
            <w:vAlign w:val="center"/>
          </w:tcPr>
          <w:p w:rsidR="00B757E1" w:rsidRDefault="00CA35BC">
            <w:pPr>
              <w:pStyle w:val="23"/>
            </w:pPr>
            <w:r>
              <w:t>灾害防治及应急管理支出</w:t>
            </w:r>
          </w:p>
        </w:tc>
        <w:tc>
          <w:tcPr>
            <w:tcW w:w="1361" w:type="dxa"/>
            <w:vAlign w:val="center"/>
          </w:tcPr>
          <w:p w:rsidR="00B757E1" w:rsidRDefault="00CA35BC">
            <w:pPr>
              <w:pStyle w:val="4"/>
            </w:pPr>
            <w:r>
              <w:t>2.00</w:t>
            </w:r>
          </w:p>
        </w:tc>
        <w:tc>
          <w:tcPr>
            <w:tcW w:w="1361" w:type="dxa"/>
            <w:vAlign w:val="center"/>
          </w:tcPr>
          <w:p w:rsidR="00B757E1" w:rsidRDefault="00B757E1">
            <w:pPr>
              <w:pStyle w:val="4"/>
            </w:pPr>
          </w:p>
        </w:tc>
        <w:tc>
          <w:tcPr>
            <w:tcW w:w="1361" w:type="dxa"/>
            <w:vAlign w:val="center"/>
          </w:tcPr>
          <w:p w:rsidR="00B757E1" w:rsidRDefault="00CA35BC">
            <w:pPr>
              <w:pStyle w:val="4"/>
            </w:pPr>
            <w:r>
              <w:t>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55</w:t>
            </w:r>
          </w:p>
        </w:tc>
        <w:tc>
          <w:tcPr>
            <w:tcW w:w="992" w:type="dxa"/>
            <w:vAlign w:val="center"/>
          </w:tcPr>
          <w:p w:rsidR="00B757E1" w:rsidRDefault="00CA35BC">
            <w:pPr>
              <w:pStyle w:val="23"/>
            </w:pPr>
            <w:r>
              <w:t>22402</w:t>
            </w:r>
          </w:p>
        </w:tc>
        <w:tc>
          <w:tcPr>
            <w:tcW w:w="4535" w:type="dxa"/>
            <w:vAlign w:val="center"/>
          </w:tcPr>
          <w:p w:rsidR="00B757E1" w:rsidRDefault="00CA35BC">
            <w:pPr>
              <w:pStyle w:val="23"/>
            </w:pPr>
            <w:r>
              <w:t>消防救援事务</w:t>
            </w:r>
          </w:p>
        </w:tc>
        <w:tc>
          <w:tcPr>
            <w:tcW w:w="1361" w:type="dxa"/>
            <w:vAlign w:val="center"/>
          </w:tcPr>
          <w:p w:rsidR="00B757E1" w:rsidRDefault="00CA35BC">
            <w:pPr>
              <w:pStyle w:val="4"/>
            </w:pPr>
            <w:r>
              <w:t>2.00</w:t>
            </w:r>
          </w:p>
        </w:tc>
        <w:tc>
          <w:tcPr>
            <w:tcW w:w="1361" w:type="dxa"/>
            <w:vAlign w:val="center"/>
          </w:tcPr>
          <w:p w:rsidR="00B757E1" w:rsidRDefault="00B757E1">
            <w:pPr>
              <w:pStyle w:val="4"/>
            </w:pPr>
          </w:p>
        </w:tc>
        <w:tc>
          <w:tcPr>
            <w:tcW w:w="1361" w:type="dxa"/>
            <w:vAlign w:val="center"/>
          </w:tcPr>
          <w:p w:rsidR="00B757E1" w:rsidRDefault="00CA35BC">
            <w:pPr>
              <w:pStyle w:val="4"/>
            </w:pPr>
            <w:r>
              <w:t>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56</w:t>
            </w:r>
          </w:p>
        </w:tc>
        <w:tc>
          <w:tcPr>
            <w:tcW w:w="992" w:type="dxa"/>
            <w:vAlign w:val="center"/>
          </w:tcPr>
          <w:p w:rsidR="00B757E1" w:rsidRDefault="00CA35BC">
            <w:pPr>
              <w:pStyle w:val="23"/>
            </w:pPr>
            <w:r>
              <w:t>2240299</w:t>
            </w:r>
          </w:p>
        </w:tc>
        <w:tc>
          <w:tcPr>
            <w:tcW w:w="4535" w:type="dxa"/>
            <w:vAlign w:val="center"/>
          </w:tcPr>
          <w:p w:rsidR="00B757E1" w:rsidRDefault="00CA35BC">
            <w:pPr>
              <w:pStyle w:val="23"/>
            </w:pPr>
            <w:r>
              <w:t>其他消防救援事务支出</w:t>
            </w:r>
          </w:p>
        </w:tc>
        <w:tc>
          <w:tcPr>
            <w:tcW w:w="1361" w:type="dxa"/>
            <w:vAlign w:val="center"/>
          </w:tcPr>
          <w:p w:rsidR="00B757E1" w:rsidRDefault="00CA35BC">
            <w:pPr>
              <w:pStyle w:val="4"/>
            </w:pPr>
            <w:r>
              <w:t>2.00</w:t>
            </w:r>
          </w:p>
        </w:tc>
        <w:tc>
          <w:tcPr>
            <w:tcW w:w="1361" w:type="dxa"/>
            <w:vAlign w:val="center"/>
          </w:tcPr>
          <w:p w:rsidR="00B757E1" w:rsidRDefault="00B757E1">
            <w:pPr>
              <w:pStyle w:val="4"/>
            </w:pPr>
          </w:p>
        </w:tc>
        <w:tc>
          <w:tcPr>
            <w:tcW w:w="1361" w:type="dxa"/>
            <w:vAlign w:val="center"/>
          </w:tcPr>
          <w:p w:rsidR="00B757E1" w:rsidRDefault="00CA35BC">
            <w:pPr>
              <w:pStyle w:val="4"/>
            </w:pPr>
            <w:r>
              <w:t>2.00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57</w:t>
            </w:r>
          </w:p>
        </w:tc>
        <w:tc>
          <w:tcPr>
            <w:tcW w:w="992" w:type="dxa"/>
            <w:vAlign w:val="center"/>
          </w:tcPr>
          <w:p w:rsidR="00B757E1" w:rsidRDefault="00CA35BC">
            <w:pPr>
              <w:pStyle w:val="23"/>
            </w:pPr>
            <w:r>
              <w:t>229</w:t>
            </w:r>
          </w:p>
        </w:tc>
        <w:tc>
          <w:tcPr>
            <w:tcW w:w="4535" w:type="dxa"/>
            <w:vAlign w:val="center"/>
          </w:tcPr>
          <w:p w:rsidR="00B757E1" w:rsidRDefault="00CA35BC">
            <w:pPr>
              <w:pStyle w:val="23"/>
            </w:pPr>
            <w:r>
              <w:t>其他支出</w:t>
            </w:r>
          </w:p>
        </w:tc>
        <w:tc>
          <w:tcPr>
            <w:tcW w:w="1361" w:type="dxa"/>
            <w:vAlign w:val="center"/>
          </w:tcPr>
          <w:p w:rsidR="00B757E1" w:rsidRDefault="00CA35BC">
            <w:pPr>
              <w:pStyle w:val="4"/>
            </w:pPr>
            <w:r>
              <w:t>29600.00</w:t>
            </w:r>
          </w:p>
        </w:tc>
        <w:tc>
          <w:tcPr>
            <w:tcW w:w="1361" w:type="dxa"/>
            <w:vAlign w:val="center"/>
          </w:tcPr>
          <w:p w:rsidR="00B757E1" w:rsidRDefault="00B757E1">
            <w:pPr>
              <w:pStyle w:val="4"/>
            </w:pPr>
          </w:p>
        </w:tc>
        <w:tc>
          <w:tcPr>
            <w:tcW w:w="1361" w:type="dxa"/>
            <w:vAlign w:val="center"/>
          </w:tcPr>
          <w:p w:rsidR="00B757E1" w:rsidRDefault="00CA35BC">
            <w:pPr>
              <w:pStyle w:val="4"/>
            </w:pPr>
            <w:r>
              <w:t>29600.00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58</w:t>
            </w:r>
          </w:p>
        </w:tc>
        <w:tc>
          <w:tcPr>
            <w:tcW w:w="992" w:type="dxa"/>
            <w:vAlign w:val="center"/>
          </w:tcPr>
          <w:p w:rsidR="00B757E1" w:rsidRDefault="00CA35BC">
            <w:pPr>
              <w:pStyle w:val="23"/>
            </w:pPr>
            <w:r>
              <w:t>22904</w:t>
            </w:r>
          </w:p>
        </w:tc>
        <w:tc>
          <w:tcPr>
            <w:tcW w:w="4535" w:type="dxa"/>
            <w:vAlign w:val="center"/>
          </w:tcPr>
          <w:p w:rsidR="00B757E1" w:rsidRDefault="00CA35BC">
            <w:pPr>
              <w:pStyle w:val="23"/>
            </w:pPr>
            <w:r>
              <w:t>其他政府性基金及对应专项债务收入安排的支出</w:t>
            </w:r>
          </w:p>
        </w:tc>
        <w:tc>
          <w:tcPr>
            <w:tcW w:w="1361" w:type="dxa"/>
            <w:vAlign w:val="center"/>
          </w:tcPr>
          <w:p w:rsidR="00B757E1" w:rsidRDefault="00CA35BC">
            <w:pPr>
              <w:pStyle w:val="4"/>
            </w:pPr>
            <w:r>
              <w:t>29600.00</w:t>
            </w:r>
          </w:p>
        </w:tc>
        <w:tc>
          <w:tcPr>
            <w:tcW w:w="1361" w:type="dxa"/>
            <w:vAlign w:val="center"/>
          </w:tcPr>
          <w:p w:rsidR="00B757E1" w:rsidRDefault="00B757E1">
            <w:pPr>
              <w:pStyle w:val="4"/>
            </w:pPr>
          </w:p>
        </w:tc>
        <w:tc>
          <w:tcPr>
            <w:tcW w:w="1361" w:type="dxa"/>
            <w:vAlign w:val="center"/>
          </w:tcPr>
          <w:p w:rsidR="00B757E1" w:rsidRDefault="00CA35BC">
            <w:pPr>
              <w:pStyle w:val="4"/>
            </w:pPr>
            <w:r>
              <w:t>29600.00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59</w:t>
            </w:r>
          </w:p>
        </w:tc>
        <w:tc>
          <w:tcPr>
            <w:tcW w:w="992" w:type="dxa"/>
            <w:vAlign w:val="center"/>
          </w:tcPr>
          <w:p w:rsidR="00B757E1" w:rsidRDefault="00CA35BC">
            <w:pPr>
              <w:pStyle w:val="23"/>
            </w:pPr>
            <w:r>
              <w:t>2290402</w:t>
            </w:r>
          </w:p>
        </w:tc>
        <w:tc>
          <w:tcPr>
            <w:tcW w:w="4535" w:type="dxa"/>
            <w:vAlign w:val="center"/>
          </w:tcPr>
          <w:p w:rsidR="00B757E1" w:rsidRDefault="00CA35BC">
            <w:pPr>
              <w:pStyle w:val="23"/>
            </w:pPr>
            <w:r>
              <w:t>其他地方自行试点项目收益专项债券收入安排的支出</w:t>
            </w:r>
          </w:p>
        </w:tc>
        <w:tc>
          <w:tcPr>
            <w:tcW w:w="1361" w:type="dxa"/>
            <w:vAlign w:val="center"/>
          </w:tcPr>
          <w:p w:rsidR="00B757E1" w:rsidRDefault="00CA35BC">
            <w:pPr>
              <w:pStyle w:val="4"/>
            </w:pPr>
            <w:r>
              <w:t>29600.00</w:t>
            </w:r>
          </w:p>
        </w:tc>
        <w:tc>
          <w:tcPr>
            <w:tcW w:w="1361" w:type="dxa"/>
            <w:vAlign w:val="center"/>
          </w:tcPr>
          <w:p w:rsidR="00B757E1" w:rsidRDefault="00B757E1">
            <w:pPr>
              <w:pStyle w:val="4"/>
            </w:pPr>
          </w:p>
        </w:tc>
        <w:tc>
          <w:tcPr>
            <w:tcW w:w="1361" w:type="dxa"/>
            <w:vAlign w:val="center"/>
          </w:tcPr>
          <w:p w:rsidR="00B757E1" w:rsidRDefault="00CA35BC">
            <w:pPr>
              <w:pStyle w:val="4"/>
            </w:pPr>
            <w:r>
              <w:t>29600.00</w:t>
            </w:r>
          </w:p>
        </w:tc>
        <w:tc>
          <w:tcPr>
            <w:tcW w:w="1361" w:type="dxa"/>
            <w:vAlign w:val="center"/>
          </w:tcPr>
          <w:p w:rsidR="00B757E1" w:rsidRDefault="00B757E1">
            <w:pPr>
              <w:pStyle w:val="4"/>
            </w:pPr>
          </w:p>
        </w:tc>
        <w:tc>
          <w:tcPr>
            <w:tcW w:w="1361" w:type="dxa"/>
            <w:vAlign w:val="center"/>
          </w:tcPr>
          <w:p w:rsidR="00B757E1" w:rsidRDefault="00B757E1">
            <w:pPr>
              <w:pStyle w:val="4"/>
            </w:pPr>
          </w:p>
        </w:tc>
        <w:tc>
          <w:tcPr>
            <w:tcW w:w="1361" w:type="dxa"/>
            <w:vAlign w:val="center"/>
          </w:tcPr>
          <w:p w:rsidR="00B757E1" w:rsidRDefault="00B757E1">
            <w:pPr>
              <w:pStyle w:val="4"/>
            </w:pP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B757E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3402" w:type="dxa"/>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4876" w:type="dxa"/>
            <w:gridSpan w:val="2"/>
            <w:vAlign w:val="center"/>
          </w:tcPr>
          <w:p w:rsidR="00B757E1" w:rsidRDefault="00CA35BC">
            <w:pPr>
              <w:pStyle w:val="10"/>
            </w:pPr>
            <w:r>
              <w:t>收入</w:t>
            </w:r>
          </w:p>
        </w:tc>
        <w:tc>
          <w:tcPr>
            <w:tcW w:w="9298" w:type="dxa"/>
            <w:gridSpan w:val="5"/>
            <w:vAlign w:val="center"/>
          </w:tcPr>
          <w:p w:rsidR="00B757E1" w:rsidRDefault="00CA35BC">
            <w:pPr>
              <w:pStyle w:val="10"/>
            </w:pPr>
            <w:r>
              <w:t>支出</w:t>
            </w:r>
          </w:p>
        </w:tc>
      </w:tr>
      <w:tr w:rsidR="00B757E1">
        <w:trPr>
          <w:trHeight w:val="369"/>
          <w:tblHeader/>
          <w:jc w:val="center"/>
        </w:trPr>
        <w:tc>
          <w:tcPr>
            <w:tcW w:w="850" w:type="dxa"/>
            <w:vMerge/>
          </w:tcPr>
          <w:p w:rsidR="00B757E1" w:rsidRDefault="00B757E1"/>
        </w:tc>
        <w:tc>
          <w:tcPr>
            <w:tcW w:w="3402" w:type="dxa"/>
            <w:vAlign w:val="center"/>
          </w:tcPr>
          <w:p w:rsidR="00B757E1" w:rsidRDefault="00CA35BC">
            <w:pPr>
              <w:pStyle w:val="10"/>
            </w:pPr>
            <w:r>
              <w:t>项  目</w:t>
            </w:r>
          </w:p>
        </w:tc>
        <w:tc>
          <w:tcPr>
            <w:tcW w:w="1474" w:type="dxa"/>
            <w:vAlign w:val="center"/>
          </w:tcPr>
          <w:p w:rsidR="00B757E1" w:rsidRDefault="00CA35BC">
            <w:pPr>
              <w:pStyle w:val="10"/>
            </w:pPr>
            <w:r>
              <w:t>金额</w:t>
            </w:r>
          </w:p>
        </w:tc>
        <w:tc>
          <w:tcPr>
            <w:tcW w:w="3402" w:type="dxa"/>
            <w:vAlign w:val="center"/>
          </w:tcPr>
          <w:p w:rsidR="00B757E1" w:rsidRDefault="00CA35BC">
            <w:pPr>
              <w:pStyle w:val="10"/>
            </w:pPr>
            <w:r>
              <w:t>项  目</w:t>
            </w:r>
          </w:p>
        </w:tc>
        <w:tc>
          <w:tcPr>
            <w:tcW w:w="1474" w:type="dxa"/>
            <w:vAlign w:val="center"/>
          </w:tcPr>
          <w:p w:rsidR="00B757E1" w:rsidRDefault="00CA35BC">
            <w:pPr>
              <w:pStyle w:val="10"/>
            </w:pPr>
            <w:r>
              <w:t>合计</w:t>
            </w:r>
          </w:p>
        </w:tc>
        <w:tc>
          <w:tcPr>
            <w:tcW w:w="1474" w:type="dxa"/>
            <w:vAlign w:val="center"/>
          </w:tcPr>
          <w:p w:rsidR="00B757E1" w:rsidRDefault="00CA35BC">
            <w:pPr>
              <w:pStyle w:val="10"/>
            </w:pPr>
            <w:r>
              <w:t>一般公共预算财政拨款</w:t>
            </w:r>
          </w:p>
        </w:tc>
        <w:tc>
          <w:tcPr>
            <w:tcW w:w="1474" w:type="dxa"/>
            <w:vAlign w:val="center"/>
          </w:tcPr>
          <w:p w:rsidR="00B757E1" w:rsidRDefault="00CA35BC">
            <w:pPr>
              <w:pStyle w:val="10"/>
            </w:pPr>
            <w:r>
              <w:t>政府性基金预算财政    拨款</w:t>
            </w:r>
          </w:p>
        </w:tc>
        <w:tc>
          <w:tcPr>
            <w:tcW w:w="1474" w:type="dxa"/>
            <w:vAlign w:val="center"/>
          </w:tcPr>
          <w:p w:rsidR="00B757E1" w:rsidRDefault="00CA35BC">
            <w:pPr>
              <w:pStyle w:val="10"/>
            </w:pPr>
            <w:r>
              <w:t>国有资本经营预算财政拨款</w:t>
            </w:r>
          </w:p>
        </w:tc>
      </w:tr>
      <w:tr w:rsidR="00B757E1">
        <w:trPr>
          <w:trHeight w:val="369"/>
          <w:tblHeader/>
          <w:jc w:val="center"/>
        </w:trPr>
        <w:tc>
          <w:tcPr>
            <w:tcW w:w="850" w:type="dxa"/>
            <w:vAlign w:val="center"/>
          </w:tcPr>
          <w:p w:rsidR="00B757E1" w:rsidRDefault="00CA35BC">
            <w:pPr>
              <w:pStyle w:val="10"/>
            </w:pPr>
            <w:r>
              <w:t>栏次</w:t>
            </w:r>
          </w:p>
        </w:tc>
        <w:tc>
          <w:tcPr>
            <w:tcW w:w="3402" w:type="dxa"/>
            <w:vAlign w:val="center"/>
          </w:tcPr>
          <w:p w:rsidR="00B757E1" w:rsidRDefault="00CA35BC">
            <w:pPr>
              <w:pStyle w:val="10"/>
            </w:pPr>
            <w:r>
              <w:t>1</w:t>
            </w:r>
          </w:p>
        </w:tc>
        <w:tc>
          <w:tcPr>
            <w:tcW w:w="1474" w:type="dxa"/>
            <w:vAlign w:val="center"/>
          </w:tcPr>
          <w:p w:rsidR="00B757E1" w:rsidRDefault="00CA35BC">
            <w:pPr>
              <w:pStyle w:val="10"/>
            </w:pPr>
            <w:r>
              <w:t>2</w:t>
            </w:r>
          </w:p>
        </w:tc>
        <w:tc>
          <w:tcPr>
            <w:tcW w:w="3402" w:type="dxa"/>
            <w:vAlign w:val="center"/>
          </w:tcPr>
          <w:p w:rsidR="00B757E1" w:rsidRDefault="00CA35BC">
            <w:pPr>
              <w:pStyle w:val="10"/>
            </w:pPr>
            <w:r>
              <w:t>3</w:t>
            </w:r>
          </w:p>
        </w:tc>
        <w:tc>
          <w:tcPr>
            <w:tcW w:w="1474" w:type="dxa"/>
            <w:vAlign w:val="center"/>
          </w:tcPr>
          <w:p w:rsidR="00B757E1" w:rsidRDefault="00CA35BC">
            <w:pPr>
              <w:pStyle w:val="10"/>
            </w:pPr>
            <w:r>
              <w:t>4</w:t>
            </w:r>
          </w:p>
        </w:tc>
        <w:tc>
          <w:tcPr>
            <w:tcW w:w="1474" w:type="dxa"/>
            <w:vAlign w:val="center"/>
          </w:tcPr>
          <w:p w:rsidR="00B757E1" w:rsidRDefault="00CA35BC">
            <w:pPr>
              <w:pStyle w:val="10"/>
            </w:pPr>
            <w:r>
              <w:t>5</w:t>
            </w:r>
          </w:p>
        </w:tc>
        <w:tc>
          <w:tcPr>
            <w:tcW w:w="1474" w:type="dxa"/>
            <w:vAlign w:val="center"/>
          </w:tcPr>
          <w:p w:rsidR="00B757E1" w:rsidRDefault="00CA35BC">
            <w:pPr>
              <w:pStyle w:val="10"/>
            </w:pPr>
            <w:r>
              <w:t>6</w:t>
            </w:r>
          </w:p>
        </w:tc>
        <w:tc>
          <w:tcPr>
            <w:tcW w:w="1474" w:type="dxa"/>
            <w:vAlign w:val="center"/>
          </w:tcPr>
          <w:p w:rsidR="00B757E1" w:rsidRDefault="00CA35BC">
            <w:pPr>
              <w:pStyle w:val="10"/>
            </w:pPr>
            <w:r>
              <w:t>7</w:t>
            </w:r>
          </w:p>
        </w:tc>
      </w:tr>
      <w:tr w:rsidR="00B757E1">
        <w:trPr>
          <w:trHeight w:val="369"/>
          <w:jc w:val="center"/>
        </w:trPr>
        <w:tc>
          <w:tcPr>
            <w:tcW w:w="850" w:type="dxa"/>
            <w:vAlign w:val="center"/>
          </w:tcPr>
          <w:p w:rsidR="00B757E1" w:rsidRDefault="00CA35BC">
            <w:pPr>
              <w:pStyle w:val="30"/>
            </w:pPr>
            <w:r>
              <w:t>1</w:t>
            </w:r>
          </w:p>
        </w:tc>
        <w:tc>
          <w:tcPr>
            <w:tcW w:w="3402" w:type="dxa"/>
            <w:vAlign w:val="center"/>
          </w:tcPr>
          <w:p w:rsidR="00B757E1" w:rsidRDefault="00CA35BC">
            <w:pPr>
              <w:pStyle w:val="23"/>
            </w:pPr>
            <w:r>
              <w:t>一、一般公共预算拨款</w:t>
            </w:r>
          </w:p>
        </w:tc>
        <w:tc>
          <w:tcPr>
            <w:tcW w:w="1474" w:type="dxa"/>
            <w:vAlign w:val="center"/>
          </w:tcPr>
          <w:p w:rsidR="00B757E1" w:rsidRDefault="00CA35BC">
            <w:pPr>
              <w:pStyle w:val="4"/>
            </w:pPr>
            <w:r>
              <w:t>18728.70</w:t>
            </w:r>
          </w:p>
        </w:tc>
        <w:tc>
          <w:tcPr>
            <w:tcW w:w="3402" w:type="dxa"/>
            <w:vAlign w:val="center"/>
          </w:tcPr>
          <w:p w:rsidR="00B757E1" w:rsidRDefault="00CA35BC">
            <w:pPr>
              <w:pStyle w:val="23"/>
            </w:pPr>
            <w:r>
              <w:t>一、一般公共服务支出</w:t>
            </w:r>
          </w:p>
        </w:tc>
        <w:tc>
          <w:tcPr>
            <w:tcW w:w="1474" w:type="dxa"/>
            <w:vAlign w:val="center"/>
          </w:tcPr>
          <w:p w:rsidR="00B757E1" w:rsidRDefault="00CA35BC">
            <w:pPr>
              <w:pStyle w:val="4"/>
            </w:pPr>
            <w:r>
              <w:t>5.00</w:t>
            </w:r>
          </w:p>
        </w:tc>
        <w:tc>
          <w:tcPr>
            <w:tcW w:w="1474" w:type="dxa"/>
            <w:vAlign w:val="center"/>
          </w:tcPr>
          <w:p w:rsidR="00B757E1" w:rsidRDefault="00CA35BC">
            <w:pPr>
              <w:pStyle w:val="4"/>
            </w:pPr>
            <w:r>
              <w:t>5.00</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w:t>
            </w:r>
          </w:p>
        </w:tc>
        <w:tc>
          <w:tcPr>
            <w:tcW w:w="3402" w:type="dxa"/>
            <w:vAlign w:val="center"/>
          </w:tcPr>
          <w:p w:rsidR="00B757E1" w:rsidRDefault="00CA35BC">
            <w:pPr>
              <w:pStyle w:val="23"/>
            </w:pPr>
            <w:r>
              <w:t>二、政府性基金预算拨款</w:t>
            </w:r>
          </w:p>
        </w:tc>
        <w:tc>
          <w:tcPr>
            <w:tcW w:w="1474" w:type="dxa"/>
            <w:vAlign w:val="center"/>
          </w:tcPr>
          <w:p w:rsidR="00B757E1" w:rsidRDefault="00CA35BC">
            <w:pPr>
              <w:pStyle w:val="4"/>
            </w:pPr>
            <w:r>
              <w:t>5586.93</w:t>
            </w:r>
          </w:p>
        </w:tc>
        <w:tc>
          <w:tcPr>
            <w:tcW w:w="3402" w:type="dxa"/>
            <w:vAlign w:val="center"/>
          </w:tcPr>
          <w:p w:rsidR="00B757E1" w:rsidRDefault="00CA35BC">
            <w:pPr>
              <w:pStyle w:val="23"/>
            </w:pPr>
            <w:r>
              <w:t>二、外交支出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w:t>
            </w:r>
          </w:p>
        </w:tc>
        <w:tc>
          <w:tcPr>
            <w:tcW w:w="3402" w:type="dxa"/>
            <w:vAlign w:val="center"/>
          </w:tcPr>
          <w:p w:rsidR="00B757E1" w:rsidRDefault="00CA35BC">
            <w:pPr>
              <w:pStyle w:val="23"/>
            </w:pPr>
            <w:r>
              <w:t>三、国有资本经营预算拨款</w:t>
            </w:r>
          </w:p>
        </w:tc>
        <w:tc>
          <w:tcPr>
            <w:tcW w:w="1474" w:type="dxa"/>
            <w:vAlign w:val="center"/>
          </w:tcPr>
          <w:p w:rsidR="00B757E1" w:rsidRDefault="00B757E1">
            <w:pPr>
              <w:pStyle w:val="4"/>
            </w:pPr>
          </w:p>
        </w:tc>
        <w:tc>
          <w:tcPr>
            <w:tcW w:w="3402" w:type="dxa"/>
            <w:vAlign w:val="center"/>
          </w:tcPr>
          <w:p w:rsidR="00B757E1" w:rsidRDefault="00CA35BC">
            <w:pPr>
              <w:pStyle w:val="23"/>
            </w:pPr>
            <w:r>
              <w:t>三、国防支出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四、公共安全支出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五、教育支出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6</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六、科学技术支出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7</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七、文化旅游体育与传媒支出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8</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八、社会保障和就业支出</w:t>
            </w:r>
          </w:p>
        </w:tc>
        <w:tc>
          <w:tcPr>
            <w:tcW w:w="1474" w:type="dxa"/>
            <w:vAlign w:val="center"/>
          </w:tcPr>
          <w:p w:rsidR="00B757E1" w:rsidRDefault="00CA35BC">
            <w:pPr>
              <w:pStyle w:val="4"/>
            </w:pPr>
            <w:r>
              <w:t>269.88</w:t>
            </w:r>
          </w:p>
        </w:tc>
        <w:tc>
          <w:tcPr>
            <w:tcW w:w="1474" w:type="dxa"/>
            <w:vAlign w:val="center"/>
          </w:tcPr>
          <w:p w:rsidR="00B757E1" w:rsidRDefault="00CA35BC">
            <w:pPr>
              <w:pStyle w:val="4"/>
            </w:pPr>
            <w:r>
              <w:t>269.88</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9</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九、社会保险基金支出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10</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十、卫生健康支出</w:t>
            </w:r>
          </w:p>
        </w:tc>
        <w:tc>
          <w:tcPr>
            <w:tcW w:w="1474" w:type="dxa"/>
            <w:vAlign w:val="center"/>
          </w:tcPr>
          <w:p w:rsidR="00B757E1" w:rsidRDefault="00CA35BC">
            <w:pPr>
              <w:pStyle w:val="4"/>
            </w:pPr>
            <w:r>
              <w:t>189.28</w:t>
            </w:r>
          </w:p>
        </w:tc>
        <w:tc>
          <w:tcPr>
            <w:tcW w:w="1474" w:type="dxa"/>
            <w:vAlign w:val="center"/>
          </w:tcPr>
          <w:p w:rsidR="00B757E1" w:rsidRDefault="00CA35BC">
            <w:pPr>
              <w:pStyle w:val="4"/>
            </w:pPr>
            <w:r>
              <w:t>189.28</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11</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十一、节能环保支出</w:t>
            </w:r>
          </w:p>
        </w:tc>
        <w:tc>
          <w:tcPr>
            <w:tcW w:w="1474" w:type="dxa"/>
            <w:vAlign w:val="center"/>
          </w:tcPr>
          <w:p w:rsidR="00B757E1" w:rsidRDefault="00CA35BC">
            <w:pPr>
              <w:pStyle w:val="4"/>
            </w:pPr>
            <w:r>
              <w:t>16295.09</w:t>
            </w:r>
          </w:p>
        </w:tc>
        <w:tc>
          <w:tcPr>
            <w:tcW w:w="1474" w:type="dxa"/>
            <w:vAlign w:val="center"/>
          </w:tcPr>
          <w:p w:rsidR="00B757E1" w:rsidRDefault="00CA35BC">
            <w:pPr>
              <w:pStyle w:val="4"/>
            </w:pPr>
            <w:r>
              <w:t>16295.09</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12</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十二、城乡社区支出</w:t>
            </w:r>
          </w:p>
        </w:tc>
        <w:tc>
          <w:tcPr>
            <w:tcW w:w="1474" w:type="dxa"/>
            <w:vAlign w:val="center"/>
          </w:tcPr>
          <w:p w:rsidR="00B757E1" w:rsidRDefault="00CA35BC">
            <w:pPr>
              <w:pStyle w:val="4"/>
            </w:pPr>
            <w:r>
              <w:t>10398.93</w:t>
            </w:r>
          </w:p>
        </w:tc>
        <w:tc>
          <w:tcPr>
            <w:tcW w:w="1474" w:type="dxa"/>
            <w:vAlign w:val="center"/>
          </w:tcPr>
          <w:p w:rsidR="00B757E1" w:rsidRDefault="00CA35BC">
            <w:pPr>
              <w:pStyle w:val="4"/>
            </w:pPr>
            <w:r>
              <w:t>4573.32</w:t>
            </w:r>
          </w:p>
        </w:tc>
        <w:tc>
          <w:tcPr>
            <w:tcW w:w="1474" w:type="dxa"/>
            <w:vAlign w:val="center"/>
          </w:tcPr>
          <w:p w:rsidR="00B757E1" w:rsidRDefault="00CA35BC">
            <w:pPr>
              <w:pStyle w:val="4"/>
            </w:pPr>
            <w:r>
              <w:t>5825.60</w:t>
            </w: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13</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十三、农林水支出</w:t>
            </w:r>
          </w:p>
        </w:tc>
        <w:tc>
          <w:tcPr>
            <w:tcW w:w="1474" w:type="dxa"/>
            <w:vAlign w:val="center"/>
          </w:tcPr>
          <w:p w:rsidR="00B757E1" w:rsidRDefault="00CA35BC">
            <w:pPr>
              <w:pStyle w:val="4"/>
            </w:pPr>
            <w:r>
              <w:t>42.00</w:t>
            </w:r>
          </w:p>
        </w:tc>
        <w:tc>
          <w:tcPr>
            <w:tcW w:w="1474" w:type="dxa"/>
            <w:vAlign w:val="center"/>
          </w:tcPr>
          <w:p w:rsidR="00B757E1" w:rsidRDefault="00CA35BC">
            <w:pPr>
              <w:pStyle w:val="4"/>
            </w:pPr>
            <w:r>
              <w:t>42.00</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14</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十四、交通运输支出</w:t>
            </w:r>
          </w:p>
        </w:tc>
        <w:tc>
          <w:tcPr>
            <w:tcW w:w="1474" w:type="dxa"/>
            <w:vAlign w:val="center"/>
          </w:tcPr>
          <w:p w:rsidR="00B757E1" w:rsidRDefault="00CA35BC">
            <w:pPr>
              <w:pStyle w:val="4"/>
            </w:pPr>
            <w:r>
              <w:t>550.00</w:t>
            </w:r>
          </w:p>
        </w:tc>
        <w:tc>
          <w:tcPr>
            <w:tcW w:w="1474" w:type="dxa"/>
            <w:vAlign w:val="center"/>
          </w:tcPr>
          <w:p w:rsidR="00B757E1" w:rsidRDefault="00CA35BC">
            <w:pPr>
              <w:pStyle w:val="4"/>
            </w:pPr>
            <w:r>
              <w:t>550.00</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15</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十五、资源勘探工业信息等支出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16</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十六、商业服务业等支出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17</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十七、金融支出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18</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十八、援助其他地区支出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19</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十九、自然资源海洋气象等支出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20</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二十、住房保障支出</w:t>
            </w:r>
          </w:p>
        </w:tc>
        <w:tc>
          <w:tcPr>
            <w:tcW w:w="1474" w:type="dxa"/>
            <w:vAlign w:val="center"/>
          </w:tcPr>
          <w:p w:rsidR="00B757E1" w:rsidRDefault="00CA35BC">
            <w:pPr>
              <w:pStyle w:val="4"/>
            </w:pPr>
            <w:r>
              <w:t>2253.55</w:t>
            </w:r>
          </w:p>
        </w:tc>
        <w:tc>
          <w:tcPr>
            <w:tcW w:w="1474" w:type="dxa"/>
            <w:vAlign w:val="center"/>
          </w:tcPr>
          <w:p w:rsidR="00B757E1" w:rsidRDefault="00CA35BC">
            <w:pPr>
              <w:pStyle w:val="4"/>
            </w:pPr>
            <w:r>
              <w:t>2253.55</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21</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二十一、粮油物资储备支出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22</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二十二、国有资本经营预算支出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23</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二十三、灾害防治及应急管理支出</w:t>
            </w:r>
          </w:p>
        </w:tc>
        <w:tc>
          <w:tcPr>
            <w:tcW w:w="1474" w:type="dxa"/>
            <w:vAlign w:val="center"/>
          </w:tcPr>
          <w:p w:rsidR="00B757E1" w:rsidRDefault="00CA35BC">
            <w:pPr>
              <w:pStyle w:val="4"/>
            </w:pPr>
            <w:r>
              <w:t>2.00</w:t>
            </w:r>
          </w:p>
        </w:tc>
        <w:tc>
          <w:tcPr>
            <w:tcW w:w="1474" w:type="dxa"/>
            <w:vAlign w:val="center"/>
          </w:tcPr>
          <w:p w:rsidR="00B757E1" w:rsidRDefault="00CA35BC">
            <w:pPr>
              <w:pStyle w:val="4"/>
            </w:pPr>
            <w:r>
              <w:t>2.00</w:t>
            </w: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24</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二十四、预备费</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25</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二十五、其他支出</w:t>
            </w:r>
          </w:p>
        </w:tc>
        <w:tc>
          <w:tcPr>
            <w:tcW w:w="1474" w:type="dxa"/>
            <w:vAlign w:val="center"/>
          </w:tcPr>
          <w:p w:rsidR="00B757E1" w:rsidRDefault="00CA35BC">
            <w:pPr>
              <w:pStyle w:val="4"/>
            </w:pPr>
            <w:r>
              <w:t>29600.00</w:t>
            </w:r>
          </w:p>
        </w:tc>
        <w:tc>
          <w:tcPr>
            <w:tcW w:w="1474" w:type="dxa"/>
            <w:vAlign w:val="center"/>
          </w:tcPr>
          <w:p w:rsidR="00B757E1" w:rsidRDefault="00B757E1">
            <w:pPr>
              <w:pStyle w:val="4"/>
            </w:pPr>
          </w:p>
        </w:tc>
        <w:tc>
          <w:tcPr>
            <w:tcW w:w="1474" w:type="dxa"/>
            <w:vAlign w:val="center"/>
          </w:tcPr>
          <w:p w:rsidR="00B757E1" w:rsidRDefault="00CA35BC">
            <w:pPr>
              <w:pStyle w:val="4"/>
            </w:pPr>
            <w:r>
              <w:t>29600.00</w:t>
            </w: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26</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二十六、转移性支出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27</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二十七、债务还本支出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28</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二十八、债务付息支出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29</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二十九、债务发行费用支出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30</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三十、抗疫特别国债安排的支出</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31</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3402" w:type="dxa"/>
            <w:vAlign w:val="center"/>
          </w:tcPr>
          <w:p w:rsidR="00B757E1" w:rsidRDefault="00CA35BC">
            <w:pPr>
              <w:pStyle w:val="23"/>
            </w:pPr>
            <w:r>
              <w:t>三十一、人行科目</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32</w:t>
            </w:r>
          </w:p>
        </w:tc>
        <w:tc>
          <w:tcPr>
            <w:tcW w:w="3402" w:type="dxa"/>
            <w:vAlign w:val="center"/>
          </w:tcPr>
          <w:p w:rsidR="00B757E1" w:rsidRDefault="00CA35BC">
            <w:pPr>
              <w:pStyle w:val="6"/>
            </w:pPr>
            <w:r>
              <w:t>本年收入合计</w:t>
            </w:r>
          </w:p>
        </w:tc>
        <w:tc>
          <w:tcPr>
            <w:tcW w:w="1474" w:type="dxa"/>
            <w:vAlign w:val="center"/>
          </w:tcPr>
          <w:p w:rsidR="00B757E1" w:rsidRDefault="00CA35BC">
            <w:pPr>
              <w:pStyle w:val="7"/>
            </w:pPr>
            <w:r>
              <w:t>24315.63</w:t>
            </w:r>
          </w:p>
        </w:tc>
        <w:tc>
          <w:tcPr>
            <w:tcW w:w="3402" w:type="dxa"/>
            <w:vAlign w:val="center"/>
          </w:tcPr>
          <w:p w:rsidR="00B757E1" w:rsidRDefault="00CA35BC">
            <w:pPr>
              <w:pStyle w:val="6"/>
            </w:pPr>
            <w:r>
              <w:t>本年支出合计</w:t>
            </w:r>
          </w:p>
        </w:tc>
        <w:tc>
          <w:tcPr>
            <w:tcW w:w="1474" w:type="dxa"/>
            <w:vAlign w:val="center"/>
          </w:tcPr>
          <w:p w:rsidR="00B757E1" w:rsidRDefault="00CA35BC">
            <w:pPr>
              <w:pStyle w:val="7"/>
            </w:pPr>
            <w:r>
              <w:t>59605.73</w:t>
            </w:r>
          </w:p>
        </w:tc>
        <w:tc>
          <w:tcPr>
            <w:tcW w:w="1474" w:type="dxa"/>
            <w:vAlign w:val="center"/>
          </w:tcPr>
          <w:p w:rsidR="00B757E1" w:rsidRDefault="00CA35BC">
            <w:pPr>
              <w:pStyle w:val="7"/>
            </w:pPr>
            <w:r>
              <w:t>24180.13</w:t>
            </w:r>
          </w:p>
        </w:tc>
        <w:tc>
          <w:tcPr>
            <w:tcW w:w="1474" w:type="dxa"/>
            <w:vAlign w:val="center"/>
          </w:tcPr>
          <w:p w:rsidR="00B757E1" w:rsidRDefault="00CA35BC">
            <w:pPr>
              <w:pStyle w:val="7"/>
            </w:pPr>
            <w:r>
              <w:t>35425.60</w:t>
            </w:r>
          </w:p>
        </w:tc>
        <w:tc>
          <w:tcPr>
            <w:tcW w:w="1474" w:type="dxa"/>
            <w:vAlign w:val="center"/>
          </w:tcPr>
          <w:p w:rsidR="00B757E1" w:rsidRDefault="00B757E1">
            <w:pPr>
              <w:pStyle w:val="7"/>
            </w:pPr>
          </w:p>
        </w:tc>
      </w:tr>
      <w:tr w:rsidR="00B757E1">
        <w:trPr>
          <w:trHeight w:val="369"/>
          <w:jc w:val="center"/>
        </w:trPr>
        <w:tc>
          <w:tcPr>
            <w:tcW w:w="850" w:type="dxa"/>
            <w:vAlign w:val="center"/>
          </w:tcPr>
          <w:p w:rsidR="00B757E1" w:rsidRDefault="00CA35BC">
            <w:pPr>
              <w:pStyle w:val="30"/>
            </w:pPr>
            <w:r>
              <w:t>33</w:t>
            </w:r>
          </w:p>
        </w:tc>
        <w:tc>
          <w:tcPr>
            <w:tcW w:w="3402" w:type="dxa"/>
            <w:vAlign w:val="center"/>
          </w:tcPr>
          <w:p w:rsidR="00B757E1" w:rsidRDefault="00CA35BC">
            <w:pPr>
              <w:pStyle w:val="23"/>
            </w:pPr>
            <w:r>
              <w:t>年初财政拨款结转和结余</w:t>
            </w:r>
          </w:p>
        </w:tc>
        <w:tc>
          <w:tcPr>
            <w:tcW w:w="1474" w:type="dxa"/>
            <w:vAlign w:val="center"/>
          </w:tcPr>
          <w:p w:rsidR="00B757E1" w:rsidRDefault="00CA35BC">
            <w:pPr>
              <w:pStyle w:val="4"/>
            </w:pPr>
            <w:r>
              <w:t>35290.10</w:t>
            </w:r>
          </w:p>
        </w:tc>
        <w:tc>
          <w:tcPr>
            <w:tcW w:w="3402" w:type="dxa"/>
            <w:vAlign w:val="center"/>
          </w:tcPr>
          <w:p w:rsidR="00B757E1" w:rsidRDefault="00CA35BC">
            <w:pPr>
              <w:pStyle w:val="23"/>
            </w:pPr>
            <w:r>
              <w:t>年末财政拨款结转和结余</w:t>
            </w: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34</w:t>
            </w:r>
          </w:p>
        </w:tc>
        <w:tc>
          <w:tcPr>
            <w:tcW w:w="3402" w:type="dxa"/>
            <w:vAlign w:val="center"/>
          </w:tcPr>
          <w:p w:rsidR="00B757E1" w:rsidRDefault="00CA35BC">
            <w:pPr>
              <w:pStyle w:val="23"/>
            </w:pPr>
            <w:r>
              <w:t>一、一般公共预算拨款</w:t>
            </w:r>
          </w:p>
        </w:tc>
        <w:tc>
          <w:tcPr>
            <w:tcW w:w="1474" w:type="dxa"/>
            <w:vAlign w:val="center"/>
          </w:tcPr>
          <w:p w:rsidR="00B757E1" w:rsidRDefault="00CA35BC">
            <w:pPr>
              <w:pStyle w:val="4"/>
            </w:pPr>
            <w:r>
              <w:t>5451.42</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35</w:t>
            </w:r>
          </w:p>
        </w:tc>
        <w:tc>
          <w:tcPr>
            <w:tcW w:w="3402" w:type="dxa"/>
            <w:vAlign w:val="center"/>
          </w:tcPr>
          <w:p w:rsidR="00B757E1" w:rsidRDefault="00CA35BC">
            <w:pPr>
              <w:pStyle w:val="23"/>
            </w:pPr>
            <w:r>
              <w:t>二、政府性基金预算拨款</w:t>
            </w:r>
          </w:p>
        </w:tc>
        <w:tc>
          <w:tcPr>
            <w:tcW w:w="1474" w:type="dxa"/>
            <w:vAlign w:val="center"/>
          </w:tcPr>
          <w:p w:rsidR="00B757E1" w:rsidRDefault="00CA35BC">
            <w:pPr>
              <w:pStyle w:val="4"/>
            </w:pPr>
            <w:r>
              <w:t>29838.67</w:t>
            </w: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36</w:t>
            </w:r>
          </w:p>
        </w:tc>
        <w:tc>
          <w:tcPr>
            <w:tcW w:w="3402" w:type="dxa"/>
            <w:vAlign w:val="center"/>
          </w:tcPr>
          <w:p w:rsidR="00B757E1" w:rsidRDefault="00CA35BC">
            <w:pPr>
              <w:pStyle w:val="23"/>
            </w:pPr>
            <w:r>
              <w:t>三、国有资本经营预算拨款</w:t>
            </w:r>
          </w:p>
        </w:tc>
        <w:tc>
          <w:tcPr>
            <w:tcW w:w="1474" w:type="dxa"/>
            <w:vAlign w:val="center"/>
          </w:tcPr>
          <w:p w:rsidR="00B757E1" w:rsidRDefault="00B757E1">
            <w:pPr>
              <w:pStyle w:val="4"/>
            </w:pPr>
          </w:p>
        </w:tc>
        <w:tc>
          <w:tcPr>
            <w:tcW w:w="3402" w:type="dxa"/>
            <w:vAlign w:val="center"/>
          </w:tcPr>
          <w:p w:rsidR="00B757E1" w:rsidRDefault="00B757E1">
            <w:pPr>
              <w:pStyle w:val="23"/>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c>
          <w:tcPr>
            <w:tcW w:w="1474"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37</w:t>
            </w:r>
          </w:p>
        </w:tc>
        <w:tc>
          <w:tcPr>
            <w:tcW w:w="3402" w:type="dxa"/>
            <w:vAlign w:val="center"/>
          </w:tcPr>
          <w:p w:rsidR="00B757E1" w:rsidRDefault="00CA35BC">
            <w:pPr>
              <w:pStyle w:val="6"/>
            </w:pPr>
            <w:r>
              <w:t>收入总计</w:t>
            </w:r>
          </w:p>
        </w:tc>
        <w:tc>
          <w:tcPr>
            <w:tcW w:w="1474" w:type="dxa"/>
            <w:vAlign w:val="center"/>
          </w:tcPr>
          <w:p w:rsidR="00B757E1" w:rsidRDefault="00CA35BC">
            <w:pPr>
              <w:pStyle w:val="7"/>
            </w:pPr>
            <w:r>
              <w:t>59605.73</w:t>
            </w:r>
          </w:p>
        </w:tc>
        <w:tc>
          <w:tcPr>
            <w:tcW w:w="3402" w:type="dxa"/>
            <w:vAlign w:val="center"/>
          </w:tcPr>
          <w:p w:rsidR="00B757E1" w:rsidRDefault="00CA35BC">
            <w:pPr>
              <w:pStyle w:val="6"/>
            </w:pPr>
            <w:r>
              <w:t>支出总计</w:t>
            </w:r>
          </w:p>
        </w:tc>
        <w:tc>
          <w:tcPr>
            <w:tcW w:w="1474" w:type="dxa"/>
            <w:vAlign w:val="center"/>
          </w:tcPr>
          <w:p w:rsidR="00B757E1" w:rsidRDefault="00CA35BC">
            <w:pPr>
              <w:pStyle w:val="7"/>
            </w:pPr>
            <w:r>
              <w:t>59605.73</w:t>
            </w:r>
          </w:p>
        </w:tc>
        <w:tc>
          <w:tcPr>
            <w:tcW w:w="1474" w:type="dxa"/>
            <w:vAlign w:val="center"/>
          </w:tcPr>
          <w:p w:rsidR="00B757E1" w:rsidRDefault="00CA35BC">
            <w:pPr>
              <w:pStyle w:val="7"/>
            </w:pPr>
            <w:r>
              <w:t>24180.13</w:t>
            </w:r>
          </w:p>
        </w:tc>
        <w:tc>
          <w:tcPr>
            <w:tcW w:w="1474" w:type="dxa"/>
            <w:vAlign w:val="center"/>
          </w:tcPr>
          <w:p w:rsidR="00B757E1" w:rsidRDefault="00CA35BC">
            <w:pPr>
              <w:pStyle w:val="7"/>
            </w:pPr>
            <w:r>
              <w:t>35425.60</w:t>
            </w:r>
          </w:p>
        </w:tc>
        <w:tc>
          <w:tcPr>
            <w:tcW w:w="1474" w:type="dxa"/>
            <w:vAlign w:val="center"/>
          </w:tcPr>
          <w:p w:rsidR="00B757E1" w:rsidRDefault="00B757E1">
            <w:pPr>
              <w:pStyle w:val="7"/>
            </w:pP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757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2551" w:type="dxa"/>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5726" w:type="dxa"/>
            <w:gridSpan w:val="2"/>
            <w:vAlign w:val="center"/>
          </w:tcPr>
          <w:p w:rsidR="00B757E1" w:rsidRDefault="00CA35BC">
            <w:pPr>
              <w:pStyle w:val="10"/>
            </w:pPr>
            <w:r>
              <w:t>功能分类科目</w:t>
            </w:r>
          </w:p>
        </w:tc>
        <w:tc>
          <w:tcPr>
            <w:tcW w:w="2551" w:type="dxa"/>
            <w:vMerge w:val="restart"/>
            <w:vAlign w:val="center"/>
          </w:tcPr>
          <w:p w:rsidR="00B757E1" w:rsidRDefault="00CA35BC">
            <w:pPr>
              <w:pStyle w:val="10"/>
            </w:pPr>
            <w:r>
              <w:t>合计</w:t>
            </w:r>
          </w:p>
        </w:tc>
        <w:tc>
          <w:tcPr>
            <w:tcW w:w="2551" w:type="dxa"/>
            <w:vMerge w:val="restart"/>
            <w:vAlign w:val="center"/>
          </w:tcPr>
          <w:p w:rsidR="00B757E1" w:rsidRDefault="00CA35BC">
            <w:pPr>
              <w:pStyle w:val="10"/>
            </w:pPr>
            <w:r>
              <w:t>基本支出</w:t>
            </w:r>
          </w:p>
        </w:tc>
        <w:tc>
          <w:tcPr>
            <w:tcW w:w="2551" w:type="dxa"/>
            <w:vMerge w:val="restart"/>
            <w:vAlign w:val="center"/>
          </w:tcPr>
          <w:p w:rsidR="00B757E1" w:rsidRDefault="00CA35BC">
            <w:pPr>
              <w:pStyle w:val="10"/>
            </w:pPr>
            <w:r>
              <w:t>项目支出</w:t>
            </w:r>
          </w:p>
        </w:tc>
      </w:tr>
      <w:tr w:rsidR="00B757E1">
        <w:trPr>
          <w:trHeight w:val="369"/>
          <w:tblHeader/>
          <w:jc w:val="center"/>
        </w:trPr>
        <w:tc>
          <w:tcPr>
            <w:tcW w:w="850" w:type="dxa"/>
            <w:vMerge/>
          </w:tcPr>
          <w:p w:rsidR="00B757E1" w:rsidRDefault="00B757E1"/>
        </w:tc>
        <w:tc>
          <w:tcPr>
            <w:tcW w:w="1191" w:type="dxa"/>
            <w:vAlign w:val="center"/>
          </w:tcPr>
          <w:p w:rsidR="00B757E1" w:rsidRDefault="00CA35BC">
            <w:pPr>
              <w:pStyle w:val="10"/>
            </w:pPr>
            <w:r>
              <w:t>科目编码</w:t>
            </w:r>
          </w:p>
        </w:tc>
        <w:tc>
          <w:tcPr>
            <w:tcW w:w="4535" w:type="dxa"/>
            <w:vAlign w:val="center"/>
          </w:tcPr>
          <w:p w:rsidR="00B757E1" w:rsidRDefault="00CA35BC">
            <w:pPr>
              <w:pStyle w:val="10"/>
            </w:pPr>
            <w:r>
              <w:t>科目名称</w:t>
            </w:r>
          </w:p>
        </w:tc>
        <w:tc>
          <w:tcPr>
            <w:tcW w:w="2551" w:type="dxa"/>
            <w:vMerge/>
          </w:tcPr>
          <w:p w:rsidR="00B757E1" w:rsidRDefault="00B757E1"/>
        </w:tc>
        <w:tc>
          <w:tcPr>
            <w:tcW w:w="2551" w:type="dxa"/>
            <w:vMerge/>
          </w:tcPr>
          <w:p w:rsidR="00B757E1" w:rsidRDefault="00B757E1"/>
        </w:tc>
        <w:tc>
          <w:tcPr>
            <w:tcW w:w="2551" w:type="dxa"/>
            <w:vMerge/>
          </w:tcPr>
          <w:p w:rsidR="00B757E1" w:rsidRDefault="00B757E1"/>
        </w:tc>
      </w:tr>
      <w:tr w:rsidR="00B757E1">
        <w:trPr>
          <w:trHeight w:val="369"/>
          <w:tblHeader/>
          <w:jc w:val="center"/>
        </w:trPr>
        <w:tc>
          <w:tcPr>
            <w:tcW w:w="850" w:type="dxa"/>
            <w:vAlign w:val="center"/>
          </w:tcPr>
          <w:p w:rsidR="00B757E1" w:rsidRDefault="00CA35BC">
            <w:pPr>
              <w:pStyle w:val="10"/>
            </w:pPr>
            <w:r>
              <w:t>栏次</w:t>
            </w:r>
          </w:p>
        </w:tc>
        <w:tc>
          <w:tcPr>
            <w:tcW w:w="1191" w:type="dxa"/>
            <w:vAlign w:val="center"/>
          </w:tcPr>
          <w:p w:rsidR="00B757E1" w:rsidRDefault="00CA35BC">
            <w:pPr>
              <w:pStyle w:val="10"/>
            </w:pPr>
            <w:r>
              <w:t>1</w:t>
            </w:r>
          </w:p>
        </w:tc>
        <w:tc>
          <w:tcPr>
            <w:tcW w:w="4535" w:type="dxa"/>
            <w:vAlign w:val="center"/>
          </w:tcPr>
          <w:p w:rsidR="00B757E1" w:rsidRDefault="00CA35BC">
            <w:pPr>
              <w:pStyle w:val="10"/>
            </w:pPr>
            <w:r>
              <w:t>2</w:t>
            </w:r>
          </w:p>
        </w:tc>
        <w:tc>
          <w:tcPr>
            <w:tcW w:w="2551" w:type="dxa"/>
            <w:vAlign w:val="center"/>
          </w:tcPr>
          <w:p w:rsidR="00B757E1" w:rsidRDefault="00CA35BC">
            <w:pPr>
              <w:pStyle w:val="10"/>
            </w:pPr>
            <w:r>
              <w:t>3</w:t>
            </w:r>
          </w:p>
        </w:tc>
        <w:tc>
          <w:tcPr>
            <w:tcW w:w="2551" w:type="dxa"/>
            <w:vAlign w:val="center"/>
          </w:tcPr>
          <w:p w:rsidR="00B757E1" w:rsidRDefault="00CA35BC">
            <w:pPr>
              <w:pStyle w:val="10"/>
            </w:pPr>
            <w:r>
              <w:t>4</w:t>
            </w:r>
          </w:p>
        </w:tc>
        <w:tc>
          <w:tcPr>
            <w:tcW w:w="2551" w:type="dxa"/>
            <w:vAlign w:val="center"/>
          </w:tcPr>
          <w:p w:rsidR="00B757E1" w:rsidRDefault="00CA35BC">
            <w:pPr>
              <w:pStyle w:val="10"/>
            </w:pPr>
            <w:r>
              <w:t>5</w:t>
            </w:r>
          </w:p>
        </w:tc>
      </w:tr>
      <w:tr w:rsidR="00B757E1">
        <w:trPr>
          <w:trHeight w:val="369"/>
          <w:jc w:val="center"/>
        </w:trPr>
        <w:tc>
          <w:tcPr>
            <w:tcW w:w="850" w:type="dxa"/>
            <w:vAlign w:val="center"/>
          </w:tcPr>
          <w:p w:rsidR="00B757E1" w:rsidRDefault="00CA35BC">
            <w:pPr>
              <w:pStyle w:val="30"/>
            </w:pPr>
            <w:r>
              <w:t>1</w:t>
            </w:r>
          </w:p>
        </w:tc>
        <w:tc>
          <w:tcPr>
            <w:tcW w:w="1191" w:type="dxa"/>
            <w:vAlign w:val="center"/>
          </w:tcPr>
          <w:p w:rsidR="00B757E1" w:rsidRDefault="00B757E1">
            <w:pPr>
              <w:pStyle w:val="5"/>
            </w:pPr>
          </w:p>
        </w:tc>
        <w:tc>
          <w:tcPr>
            <w:tcW w:w="4535" w:type="dxa"/>
            <w:vAlign w:val="center"/>
          </w:tcPr>
          <w:p w:rsidR="00B757E1" w:rsidRDefault="00CA35BC">
            <w:pPr>
              <w:pStyle w:val="6"/>
            </w:pPr>
            <w:r>
              <w:t>合计</w:t>
            </w:r>
          </w:p>
        </w:tc>
        <w:tc>
          <w:tcPr>
            <w:tcW w:w="2551" w:type="dxa"/>
            <w:vAlign w:val="center"/>
          </w:tcPr>
          <w:p w:rsidR="00B757E1" w:rsidRDefault="00CA35BC">
            <w:pPr>
              <w:pStyle w:val="7"/>
            </w:pPr>
            <w:r>
              <w:t>24180.13</w:t>
            </w:r>
          </w:p>
        </w:tc>
        <w:tc>
          <w:tcPr>
            <w:tcW w:w="2551" w:type="dxa"/>
            <w:vAlign w:val="center"/>
          </w:tcPr>
          <w:p w:rsidR="00B757E1" w:rsidRDefault="00CA35BC">
            <w:pPr>
              <w:pStyle w:val="7"/>
            </w:pPr>
            <w:r>
              <w:t>1736.00</w:t>
            </w:r>
          </w:p>
        </w:tc>
        <w:tc>
          <w:tcPr>
            <w:tcW w:w="2551" w:type="dxa"/>
            <w:vAlign w:val="center"/>
          </w:tcPr>
          <w:p w:rsidR="00B757E1" w:rsidRDefault="00CA35BC">
            <w:pPr>
              <w:pStyle w:val="7"/>
            </w:pPr>
            <w:r>
              <w:t>22444.13</w:t>
            </w:r>
          </w:p>
        </w:tc>
      </w:tr>
      <w:tr w:rsidR="00B757E1">
        <w:trPr>
          <w:trHeight w:val="369"/>
          <w:jc w:val="center"/>
        </w:trPr>
        <w:tc>
          <w:tcPr>
            <w:tcW w:w="850" w:type="dxa"/>
            <w:vAlign w:val="center"/>
          </w:tcPr>
          <w:p w:rsidR="00B757E1" w:rsidRDefault="00CA35BC">
            <w:pPr>
              <w:pStyle w:val="30"/>
            </w:pPr>
            <w:r>
              <w:t>2</w:t>
            </w:r>
          </w:p>
        </w:tc>
        <w:tc>
          <w:tcPr>
            <w:tcW w:w="1191" w:type="dxa"/>
            <w:vAlign w:val="center"/>
          </w:tcPr>
          <w:p w:rsidR="00B757E1" w:rsidRDefault="00CA35BC">
            <w:pPr>
              <w:pStyle w:val="23"/>
            </w:pPr>
            <w:r>
              <w:t>201</w:t>
            </w:r>
          </w:p>
        </w:tc>
        <w:tc>
          <w:tcPr>
            <w:tcW w:w="4535" w:type="dxa"/>
            <w:vAlign w:val="center"/>
          </w:tcPr>
          <w:p w:rsidR="00B757E1" w:rsidRDefault="00CA35BC">
            <w:pPr>
              <w:pStyle w:val="23"/>
            </w:pPr>
            <w:r>
              <w:t>一般公共服务支出</w:t>
            </w:r>
          </w:p>
        </w:tc>
        <w:tc>
          <w:tcPr>
            <w:tcW w:w="2551" w:type="dxa"/>
            <w:vAlign w:val="center"/>
          </w:tcPr>
          <w:p w:rsidR="00B757E1" w:rsidRDefault="00CA35BC">
            <w:pPr>
              <w:pStyle w:val="4"/>
            </w:pPr>
            <w:r>
              <w:t>5.00</w:t>
            </w:r>
          </w:p>
        </w:tc>
        <w:tc>
          <w:tcPr>
            <w:tcW w:w="2551" w:type="dxa"/>
            <w:vAlign w:val="center"/>
          </w:tcPr>
          <w:p w:rsidR="00B757E1" w:rsidRDefault="00B757E1">
            <w:pPr>
              <w:pStyle w:val="4"/>
            </w:pPr>
          </w:p>
        </w:tc>
        <w:tc>
          <w:tcPr>
            <w:tcW w:w="2551" w:type="dxa"/>
            <w:vAlign w:val="center"/>
          </w:tcPr>
          <w:p w:rsidR="00B757E1" w:rsidRDefault="00CA35BC">
            <w:pPr>
              <w:pStyle w:val="4"/>
            </w:pPr>
            <w:r>
              <w:t>5.00</w:t>
            </w:r>
          </w:p>
        </w:tc>
      </w:tr>
      <w:tr w:rsidR="00B757E1">
        <w:trPr>
          <w:trHeight w:val="369"/>
          <w:jc w:val="center"/>
        </w:trPr>
        <w:tc>
          <w:tcPr>
            <w:tcW w:w="850" w:type="dxa"/>
            <w:vAlign w:val="center"/>
          </w:tcPr>
          <w:p w:rsidR="00B757E1" w:rsidRDefault="00CA35BC">
            <w:pPr>
              <w:pStyle w:val="30"/>
            </w:pPr>
            <w:r>
              <w:t>3</w:t>
            </w:r>
          </w:p>
        </w:tc>
        <w:tc>
          <w:tcPr>
            <w:tcW w:w="1191" w:type="dxa"/>
            <w:vAlign w:val="center"/>
          </w:tcPr>
          <w:p w:rsidR="00B757E1" w:rsidRDefault="00CA35BC">
            <w:pPr>
              <w:pStyle w:val="23"/>
            </w:pPr>
            <w:r>
              <w:t>20140</w:t>
            </w:r>
          </w:p>
        </w:tc>
        <w:tc>
          <w:tcPr>
            <w:tcW w:w="4535" w:type="dxa"/>
            <w:vAlign w:val="center"/>
          </w:tcPr>
          <w:p w:rsidR="00B757E1" w:rsidRDefault="00CA35BC">
            <w:pPr>
              <w:pStyle w:val="23"/>
            </w:pPr>
            <w:r>
              <w:t>信访事务</w:t>
            </w:r>
          </w:p>
        </w:tc>
        <w:tc>
          <w:tcPr>
            <w:tcW w:w="2551" w:type="dxa"/>
            <w:vAlign w:val="center"/>
          </w:tcPr>
          <w:p w:rsidR="00B757E1" w:rsidRDefault="00CA35BC">
            <w:pPr>
              <w:pStyle w:val="4"/>
            </w:pPr>
            <w:r>
              <w:t>5.00</w:t>
            </w:r>
          </w:p>
        </w:tc>
        <w:tc>
          <w:tcPr>
            <w:tcW w:w="2551" w:type="dxa"/>
            <w:vAlign w:val="center"/>
          </w:tcPr>
          <w:p w:rsidR="00B757E1" w:rsidRDefault="00B757E1">
            <w:pPr>
              <w:pStyle w:val="4"/>
            </w:pPr>
          </w:p>
        </w:tc>
        <w:tc>
          <w:tcPr>
            <w:tcW w:w="2551" w:type="dxa"/>
            <w:vAlign w:val="center"/>
          </w:tcPr>
          <w:p w:rsidR="00B757E1" w:rsidRDefault="00CA35BC">
            <w:pPr>
              <w:pStyle w:val="4"/>
            </w:pPr>
            <w:r>
              <w:t>5.00</w:t>
            </w:r>
          </w:p>
        </w:tc>
      </w:tr>
      <w:tr w:rsidR="00B757E1">
        <w:trPr>
          <w:trHeight w:val="369"/>
          <w:jc w:val="center"/>
        </w:trPr>
        <w:tc>
          <w:tcPr>
            <w:tcW w:w="850" w:type="dxa"/>
            <w:vAlign w:val="center"/>
          </w:tcPr>
          <w:p w:rsidR="00B757E1" w:rsidRDefault="00CA35BC">
            <w:pPr>
              <w:pStyle w:val="30"/>
            </w:pPr>
            <w:r>
              <w:t>4</w:t>
            </w:r>
          </w:p>
        </w:tc>
        <w:tc>
          <w:tcPr>
            <w:tcW w:w="1191" w:type="dxa"/>
            <w:vAlign w:val="center"/>
          </w:tcPr>
          <w:p w:rsidR="00B757E1" w:rsidRDefault="00CA35BC">
            <w:pPr>
              <w:pStyle w:val="23"/>
            </w:pPr>
            <w:r>
              <w:t>2014004</w:t>
            </w:r>
          </w:p>
        </w:tc>
        <w:tc>
          <w:tcPr>
            <w:tcW w:w="4535" w:type="dxa"/>
            <w:vAlign w:val="center"/>
          </w:tcPr>
          <w:p w:rsidR="00B757E1" w:rsidRDefault="00CA35BC">
            <w:pPr>
              <w:pStyle w:val="23"/>
            </w:pPr>
            <w:r>
              <w:t>信访业务</w:t>
            </w:r>
          </w:p>
        </w:tc>
        <w:tc>
          <w:tcPr>
            <w:tcW w:w="2551" w:type="dxa"/>
            <w:vAlign w:val="center"/>
          </w:tcPr>
          <w:p w:rsidR="00B757E1" w:rsidRDefault="00CA35BC">
            <w:pPr>
              <w:pStyle w:val="4"/>
            </w:pPr>
            <w:r>
              <w:t>5.00</w:t>
            </w:r>
          </w:p>
        </w:tc>
        <w:tc>
          <w:tcPr>
            <w:tcW w:w="2551" w:type="dxa"/>
            <w:vAlign w:val="center"/>
          </w:tcPr>
          <w:p w:rsidR="00B757E1" w:rsidRDefault="00B757E1">
            <w:pPr>
              <w:pStyle w:val="4"/>
            </w:pPr>
          </w:p>
        </w:tc>
        <w:tc>
          <w:tcPr>
            <w:tcW w:w="2551" w:type="dxa"/>
            <w:vAlign w:val="center"/>
          </w:tcPr>
          <w:p w:rsidR="00B757E1" w:rsidRDefault="00CA35BC">
            <w:pPr>
              <w:pStyle w:val="4"/>
            </w:pPr>
            <w:r>
              <w:t>5.00</w:t>
            </w:r>
          </w:p>
        </w:tc>
      </w:tr>
      <w:tr w:rsidR="00B757E1">
        <w:trPr>
          <w:trHeight w:val="369"/>
          <w:jc w:val="center"/>
        </w:trPr>
        <w:tc>
          <w:tcPr>
            <w:tcW w:w="850" w:type="dxa"/>
            <w:vAlign w:val="center"/>
          </w:tcPr>
          <w:p w:rsidR="00B757E1" w:rsidRDefault="00CA35BC">
            <w:pPr>
              <w:pStyle w:val="30"/>
            </w:pPr>
            <w:r>
              <w:t>5</w:t>
            </w:r>
          </w:p>
        </w:tc>
        <w:tc>
          <w:tcPr>
            <w:tcW w:w="1191" w:type="dxa"/>
            <w:vAlign w:val="center"/>
          </w:tcPr>
          <w:p w:rsidR="00B757E1" w:rsidRDefault="00CA35BC">
            <w:pPr>
              <w:pStyle w:val="23"/>
            </w:pPr>
            <w:r>
              <w:t>208</w:t>
            </w:r>
          </w:p>
        </w:tc>
        <w:tc>
          <w:tcPr>
            <w:tcW w:w="4535" w:type="dxa"/>
            <w:vAlign w:val="center"/>
          </w:tcPr>
          <w:p w:rsidR="00B757E1" w:rsidRDefault="00CA35BC">
            <w:pPr>
              <w:pStyle w:val="23"/>
            </w:pPr>
            <w:r>
              <w:t>社会保障和就业支出</w:t>
            </w:r>
          </w:p>
        </w:tc>
        <w:tc>
          <w:tcPr>
            <w:tcW w:w="2551" w:type="dxa"/>
            <w:vAlign w:val="center"/>
          </w:tcPr>
          <w:p w:rsidR="00B757E1" w:rsidRDefault="00CA35BC">
            <w:pPr>
              <w:pStyle w:val="4"/>
            </w:pPr>
            <w:r>
              <w:t>269.88</w:t>
            </w:r>
          </w:p>
        </w:tc>
        <w:tc>
          <w:tcPr>
            <w:tcW w:w="2551" w:type="dxa"/>
            <w:vAlign w:val="center"/>
          </w:tcPr>
          <w:p w:rsidR="00B757E1" w:rsidRDefault="00CA35BC">
            <w:pPr>
              <w:pStyle w:val="4"/>
            </w:pPr>
            <w:r>
              <w:t>269.88</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6</w:t>
            </w:r>
          </w:p>
        </w:tc>
        <w:tc>
          <w:tcPr>
            <w:tcW w:w="1191" w:type="dxa"/>
            <w:vAlign w:val="center"/>
          </w:tcPr>
          <w:p w:rsidR="00B757E1" w:rsidRDefault="00CA35BC">
            <w:pPr>
              <w:pStyle w:val="23"/>
            </w:pPr>
            <w:r>
              <w:t>20805</w:t>
            </w:r>
          </w:p>
        </w:tc>
        <w:tc>
          <w:tcPr>
            <w:tcW w:w="4535" w:type="dxa"/>
            <w:vAlign w:val="center"/>
          </w:tcPr>
          <w:p w:rsidR="00B757E1" w:rsidRDefault="00CA35BC">
            <w:pPr>
              <w:pStyle w:val="23"/>
            </w:pPr>
            <w:r>
              <w:t>行政事业单位养老支出</w:t>
            </w:r>
          </w:p>
        </w:tc>
        <w:tc>
          <w:tcPr>
            <w:tcW w:w="2551" w:type="dxa"/>
            <w:vAlign w:val="center"/>
          </w:tcPr>
          <w:p w:rsidR="00B757E1" w:rsidRDefault="00CA35BC">
            <w:pPr>
              <w:pStyle w:val="4"/>
            </w:pPr>
            <w:r>
              <w:t>259.72</w:t>
            </w:r>
          </w:p>
        </w:tc>
        <w:tc>
          <w:tcPr>
            <w:tcW w:w="2551" w:type="dxa"/>
            <w:vAlign w:val="center"/>
          </w:tcPr>
          <w:p w:rsidR="00B757E1" w:rsidRDefault="00CA35BC">
            <w:pPr>
              <w:pStyle w:val="4"/>
            </w:pPr>
            <w:r>
              <w:t>259.72</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7</w:t>
            </w:r>
          </w:p>
        </w:tc>
        <w:tc>
          <w:tcPr>
            <w:tcW w:w="1191" w:type="dxa"/>
            <w:vAlign w:val="center"/>
          </w:tcPr>
          <w:p w:rsidR="00B757E1" w:rsidRDefault="00CA35BC">
            <w:pPr>
              <w:pStyle w:val="23"/>
            </w:pPr>
            <w:r>
              <w:t>2080501</w:t>
            </w:r>
          </w:p>
        </w:tc>
        <w:tc>
          <w:tcPr>
            <w:tcW w:w="4535" w:type="dxa"/>
            <w:vAlign w:val="center"/>
          </w:tcPr>
          <w:p w:rsidR="00B757E1" w:rsidRDefault="00CA35BC">
            <w:pPr>
              <w:pStyle w:val="23"/>
            </w:pPr>
            <w:r>
              <w:t>行政单位离退休</w:t>
            </w:r>
          </w:p>
        </w:tc>
        <w:tc>
          <w:tcPr>
            <w:tcW w:w="2551" w:type="dxa"/>
            <w:vAlign w:val="center"/>
          </w:tcPr>
          <w:p w:rsidR="00B757E1" w:rsidRDefault="00CA35BC">
            <w:pPr>
              <w:pStyle w:val="4"/>
            </w:pPr>
            <w:r>
              <w:t>26.21</w:t>
            </w:r>
          </w:p>
        </w:tc>
        <w:tc>
          <w:tcPr>
            <w:tcW w:w="2551" w:type="dxa"/>
            <w:vAlign w:val="center"/>
          </w:tcPr>
          <w:p w:rsidR="00B757E1" w:rsidRDefault="00CA35BC">
            <w:pPr>
              <w:pStyle w:val="4"/>
            </w:pPr>
            <w:r>
              <w:t>26.21</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8</w:t>
            </w:r>
          </w:p>
        </w:tc>
        <w:tc>
          <w:tcPr>
            <w:tcW w:w="1191" w:type="dxa"/>
            <w:vAlign w:val="center"/>
          </w:tcPr>
          <w:p w:rsidR="00B757E1" w:rsidRDefault="00CA35BC">
            <w:pPr>
              <w:pStyle w:val="23"/>
            </w:pPr>
            <w:r>
              <w:t>2080502</w:t>
            </w:r>
          </w:p>
        </w:tc>
        <w:tc>
          <w:tcPr>
            <w:tcW w:w="4535" w:type="dxa"/>
            <w:vAlign w:val="center"/>
          </w:tcPr>
          <w:p w:rsidR="00B757E1" w:rsidRDefault="00CA35BC">
            <w:pPr>
              <w:pStyle w:val="23"/>
            </w:pPr>
            <w:r>
              <w:t>事业单位离退休</w:t>
            </w:r>
          </w:p>
        </w:tc>
        <w:tc>
          <w:tcPr>
            <w:tcW w:w="2551" w:type="dxa"/>
            <w:vAlign w:val="center"/>
          </w:tcPr>
          <w:p w:rsidR="00B757E1" w:rsidRDefault="00CA35BC">
            <w:pPr>
              <w:pStyle w:val="4"/>
            </w:pPr>
            <w:r>
              <w:t>33.29</w:t>
            </w:r>
          </w:p>
        </w:tc>
        <w:tc>
          <w:tcPr>
            <w:tcW w:w="2551" w:type="dxa"/>
            <w:vAlign w:val="center"/>
          </w:tcPr>
          <w:p w:rsidR="00B757E1" w:rsidRDefault="00CA35BC">
            <w:pPr>
              <w:pStyle w:val="4"/>
            </w:pPr>
            <w:r>
              <w:t>33.29</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9</w:t>
            </w:r>
          </w:p>
        </w:tc>
        <w:tc>
          <w:tcPr>
            <w:tcW w:w="1191" w:type="dxa"/>
            <w:vAlign w:val="center"/>
          </w:tcPr>
          <w:p w:rsidR="00B757E1" w:rsidRDefault="00CA35BC">
            <w:pPr>
              <w:pStyle w:val="23"/>
            </w:pPr>
            <w:r>
              <w:t>2080505</w:t>
            </w:r>
          </w:p>
        </w:tc>
        <w:tc>
          <w:tcPr>
            <w:tcW w:w="4535" w:type="dxa"/>
            <w:vAlign w:val="center"/>
          </w:tcPr>
          <w:p w:rsidR="00B757E1" w:rsidRDefault="00CA35BC">
            <w:pPr>
              <w:pStyle w:val="23"/>
            </w:pPr>
            <w:r>
              <w:t>机关事业单位基本养老保险缴费支出</w:t>
            </w:r>
          </w:p>
        </w:tc>
        <w:tc>
          <w:tcPr>
            <w:tcW w:w="2551" w:type="dxa"/>
            <w:vAlign w:val="center"/>
          </w:tcPr>
          <w:p w:rsidR="00B757E1" w:rsidRDefault="00CA35BC">
            <w:pPr>
              <w:pStyle w:val="4"/>
            </w:pPr>
            <w:r>
              <w:t>148.20</w:t>
            </w:r>
          </w:p>
        </w:tc>
        <w:tc>
          <w:tcPr>
            <w:tcW w:w="2551" w:type="dxa"/>
            <w:vAlign w:val="center"/>
          </w:tcPr>
          <w:p w:rsidR="00B757E1" w:rsidRDefault="00CA35BC">
            <w:pPr>
              <w:pStyle w:val="4"/>
            </w:pPr>
            <w:r>
              <w:t>148.20</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10</w:t>
            </w:r>
          </w:p>
        </w:tc>
        <w:tc>
          <w:tcPr>
            <w:tcW w:w="1191" w:type="dxa"/>
            <w:vAlign w:val="center"/>
          </w:tcPr>
          <w:p w:rsidR="00B757E1" w:rsidRDefault="00CA35BC">
            <w:pPr>
              <w:pStyle w:val="23"/>
            </w:pPr>
            <w:r>
              <w:t>2080506</w:t>
            </w:r>
          </w:p>
        </w:tc>
        <w:tc>
          <w:tcPr>
            <w:tcW w:w="4535" w:type="dxa"/>
            <w:vAlign w:val="center"/>
          </w:tcPr>
          <w:p w:rsidR="00B757E1" w:rsidRDefault="00CA35BC">
            <w:pPr>
              <w:pStyle w:val="23"/>
            </w:pPr>
            <w:r>
              <w:t>机关事业单位职业年金缴费支出</w:t>
            </w:r>
          </w:p>
        </w:tc>
        <w:tc>
          <w:tcPr>
            <w:tcW w:w="2551" w:type="dxa"/>
            <w:vAlign w:val="center"/>
          </w:tcPr>
          <w:p w:rsidR="00B757E1" w:rsidRDefault="00CA35BC">
            <w:pPr>
              <w:pStyle w:val="4"/>
            </w:pPr>
            <w:r>
              <w:t>52.02</w:t>
            </w:r>
          </w:p>
        </w:tc>
        <w:tc>
          <w:tcPr>
            <w:tcW w:w="2551" w:type="dxa"/>
            <w:vAlign w:val="center"/>
          </w:tcPr>
          <w:p w:rsidR="00B757E1" w:rsidRDefault="00CA35BC">
            <w:pPr>
              <w:pStyle w:val="4"/>
            </w:pPr>
            <w:r>
              <w:t>52.02</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11</w:t>
            </w:r>
          </w:p>
        </w:tc>
        <w:tc>
          <w:tcPr>
            <w:tcW w:w="1191" w:type="dxa"/>
            <w:vAlign w:val="center"/>
          </w:tcPr>
          <w:p w:rsidR="00B757E1" w:rsidRDefault="00CA35BC">
            <w:pPr>
              <w:pStyle w:val="23"/>
            </w:pPr>
            <w:r>
              <w:t>20808</w:t>
            </w:r>
          </w:p>
        </w:tc>
        <w:tc>
          <w:tcPr>
            <w:tcW w:w="4535" w:type="dxa"/>
            <w:vAlign w:val="center"/>
          </w:tcPr>
          <w:p w:rsidR="00B757E1" w:rsidRDefault="00CA35BC">
            <w:pPr>
              <w:pStyle w:val="23"/>
            </w:pPr>
            <w:r>
              <w:t>抚恤</w:t>
            </w:r>
          </w:p>
        </w:tc>
        <w:tc>
          <w:tcPr>
            <w:tcW w:w="2551" w:type="dxa"/>
            <w:vAlign w:val="center"/>
          </w:tcPr>
          <w:p w:rsidR="00B757E1" w:rsidRDefault="00CA35BC">
            <w:pPr>
              <w:pStyle w:val="4"/>
            </w:pPr>
            <w:r>
              <w:t>10.16</w:t>
            </w:r>
          </w:p>
        </w:tc>
        <w:tc>
          <w:tcPr>
            <w:tcW w:w="2551" w:type="dxa"/>
            <w:vAlign w:val="center"/>
          </w:tcPr>
          <w:p w:rsidR="00B757E1" w:rsidRDefault="00CA35BC">
            <w:pPr>
              <w:pStyle w:val="4"/>
            </w:pPr>
            <w:r>
              <w:t>10.16</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12</w:t>
            </w:r>
          </w:p>
        </w:tc>
        <w:tc>
          <w:tcPr>
            <w:tcW w:w="1191" w:type="dxa"/>
            <w:vAlign w:val="center"/>
          </w:tcPr>
          <w:p w:rsidR="00B757E1" w:rsidRDefault="00CA35BC">
            <w:pPr>
              <w:pStyle w:val="23"/>
            </w:pPr>
            <w:r>
              <w:t>2080899</w:t>
            </w:r>
          </w:p>
        </w:tc>
        <w:tc>
          <w:tcPr>
            <w:tcW w:w="4535" w:type="dxa"/>
            <w:vAlign w:val="center"/>
          </w:tcPr>
          <w:p w:rsidR="00B757E1" w:rsidRDefault="00CA35BC">
            <w:pPr>
              <w:pStyle w:val="23"/>
            </w:pPr>
            <w:r>
              <w:t>其他优抚支出</w:t>
            </w:r>
          </w:p>
        </w:tc>
        <w:tc>
          <w:tcPr>
            <w:tcW w:w="2551" w:type="dxa"/>
            <w:vAlign w:val="center"/>
          </w:tcPr>
          <w:p w:rsidR="00B757E1" w:rsidRDefault="00CA35BC">
            <w:pPr>
              <w:pStyle w:val="4"/>
            </w:pPr>
            <w:r>
              <w:t>10.16</w:t>
            </w:r>
          </w:p>
        </w:tc>
        <w:tc>
          <w:tcPr>
            <w:tcW w:w="2551" w:type="dxa"/>
            <w:vAlign w:val="center"/>
          </w:tcPr>
          <w:p w:rsidR="00B757E1" w:rsidRDefault="00CA35BC">
            <w:pPr>
              <w:pStyle w:val="4"/>
            </w:pPr>
            <w:r>
              <w:t>10.16</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13</w:t>
            </w:r>
          </w:p>
        </w:tc>
        <w:tc>
          <w:tcPr>
            <w:tcW w:w="1191" w:type="dxa"/>
            <w:vAlign w:val="center"/>
          </w:tcPr>
          <w:p w:rsidR="00B757E1" w:rsidRDefault="00CA35BC">
            <w:pPr>
              <w:pStyle w:val="23"/>
            </w:pPr>
            <w:r>
              <w:t>210</w:t>
            </w:r>
          </w:p>
        </w:tc>
        <w:tc>
          <w:tcPr>
            <w:tcW w:w="4535" w:type="dxa"/>
            <w:vAlign w:val="center"/>
          </w:tcPr>
          <w:p w:rsidR="00B757E1" w:rsidRDefault="00CA35BC">
            <w:pPr>
              <w:pStyle w:val="23"/>
            </w:pPr>
            <w:r>
              <w:t>卫生健康支出</w:t>
            </w:r>
          </w:p>
        </w:tc>
        <w:tc>
          <w:tcPr>
            <w:tcW w:w="2551" w:type="dxa"/>
            <w:vAlign w:val="center"/>
          </w:tcPr>
          <w:p w:rsidR="00B757E1" w:rsidRDefault="00CA35BC">
            <w:pPr>
              <w:pStyle w:val="4"/>
            </w:pPr>
            <w:r>
              <w:t>189.28</w:t>
            </w:r>
          </w:p>
        </w:tc>
        <w:tc>
          <w:tcPr>
            <w:tcW w:w="2551" w:type="dxa"/>
            <w:vAlign w:val="center"/>
          </w:tcPr>
          <w:p w:rsidR="00B757E1" w:rsidRDefault="00CA35BC">
            <w:pPr>
              <w:pStyle w:val="4"/>
            </w:pPr>
            <w:r>
              <w:t>79.28</w:t>
            </w:r>
          </w:p>
        </w:tc>
        <w:tc>
          <w:tcPr>
            <w:tcW w:w="2551" w:type="dxa"/>
            <w:vAlign w:val="center"/>
          </w:tcPr>
          <w:p w:rsidR="00B757E1" w:rsidRDefault="00CA35BC">
            <w:pPr>
              <w:pStyle w:val="4"/>
            </w:pPr>
            <w:r>
              <w:t>110.00</w:t>
            </w:r>
          </w:p>
        </w:tc>
      </w:tr>
      <w:tr w:rsidR="00B757E1">
        <w:trPr>
          <w:trHeight w:val="369"/>
          <w:jc w:val="center"/>
        </w:trPr>
        <w:tc>
          <w:tcPr>
            <w:tcW w:w="850" w:type="dxa"/>
            <w:vAlign w:val="center"/>
          </w:tcPr>
          <w:p w:rsidR="00B757E1" w:rsidRDefault="00CA35BC">
            <w:pPr>
              <w:pStyle w:val="30"/>
            </w:pPr>
            <w:r>
              <w:t>14</w:t>
            </w:r>
          </w:p>
        </w:tc>
        <w:tc>
          <w:tcPr>
            <w:tcW w:w="1191" w:type="dxa"/>
            <w:vAlign w:val="center"/>
          </w:tcPr>
          <w:p w:rsidR="00B757E1" w:rsidRDefault="00CA35BC">
            <w:pPr>
              <w:pStyle w:val="23"/>
            </w:pPr>
            <w:r>
              <w:t>21004</w:t>
            </w:r>
          </w:p>
        </w:tc>
        <w:tc>
          <w:tcPr>
            <w:tcW w:w="4535" w:type="dxa"/>
            <w:vAlign w:val="center"/>
          </w:tcPr>
          <w:p w:rsidR="00B757E1" w:rsidRDefault="00CA35BC">
            <w:pPr>
              <w:pStyle w:val="23"/>
            </w:pPr>
            <w:r>
              <w:t>公共卫生</w:t>
            </w:r>
          </w:p>
        </w:tc>
        <w:tc>
          <w:tcPr>
            <w:tcW w:w="2551" w:type="dxa"/>
            <w:vAlign w:val="center"/>
          </w:tcPr>
          <w:p w:rsidR="00B757E1" w:rsidRDefault="00CA35BC">
            <w:pPr>
              <w:pStyle w:val="4"/>
            </w:pPr>
            <w:r>
              <w:t>110.00</w:t>
            </w:r>
          </w:p>
        </w:tc>
        <w:tc>
          <w:tcPr>
            <w:tcW w:w="2551" w:type="dxa"/>
            <w:vAlign w:val="center"/>
          </w:tcPr>
          <w:p w:rsidR="00B757E1" w:rsidRDefault="00B757E1">
            <w:pPr>
              <w:pStyle w:val="4"/>
            </w:pPr>
          </w:p>
        </w:tc>
        <w:tc>
          <w:tcPr>
            <w:tcW w:w="2551" w:type="dxa"/>
            <w:vAlign w:val="center"/>
          </w:tcPr>
          <w:p w:rsidR="00B757E1" w:rsidRDefault="00CA35BC">
            <w:pPr>
              <w:pStyle w:val="4"/>
            </w:pPr>
            <w:r>
              <w:t>110.00</w:t>
            </w:r>
          </w:p>
        </w:tc>
      </w:tr>
      <w:tr w:rsidR="00B757E1">
        <w:trPr>
          <w:trHeight w:val="369"/>
          <w:jc w:val="center"/>
        </w:trPr>
        <w:tc>
          <w:tcPr>
            <w:tcW w:w="850" w:type="dxa"/>
            <w:vAlign w:val="center"/>
          </w:tcPr>
          <w:p w:rsidR="00B757E1" w:rsidRDefault="00CA35BC">
            <w:pPr>
              <w:pStyle w:val="30"/>
            </w:pPr>
            <w:r>
              <w:t>15</w:t>
            </w:r>
          </w:p>
        </w:tc>
        <w:tc>
          <w:tcPr>
            <w:tcW w:w="1191" w:type="dxa"/>
            <w:vAlign w:val="center"/>
          </w:tcPr>
          <w:p w:rsidR="00B757E1" w:rsidRDefault="00CA35BC">
            <w:pPr>
              <w:pStyle w:val="23"/>
            </w:pPr>
            <w:r>
              <w:t>2100410</w:t>
            </w:r>
          </w:p>
        </w:tc>
        <w:tc>
          <w:tcPr>
            <w:tcW w:w="4535" w:type="dxa"/>
            <w:vAlign w:val="center"/>
          </w:tcPr>
          <w:p w:rsidR="00B757E1" w:rsidRDefault="00CA35BC">
            <w:pPr>
              <w:pStyle w:val="23"/>
            </w:pPr>
            <w:r>
              <w:t>突发公共卫生事件应急处置</w:t>
            </w:r>
          </w:p>
        </w:tc>
        <w:tc>
          <w:tcPr>
            <w:tcW w:w="2551" w:type="dxa"/>
            <w:vAlign w:val="center"/>
          </w:tcPr>
          <w:p w:rsidR="00B757E1" w:rsidRDefault="00CA35BC">
            <w:pPr>
              <w:pStyle w:val="4"/>
            </w:pPr>
            <w:r>
              <w:t>110.00</w:t>
            </w:r>
          </w:p>
        </w:tc>
        <w:tc>
          <w:tcPr>
            <w:tcW w:w="2551" w:type="dxa"/>
            <w:vAlign w:val="center"/>
          </w:tcPr>
          <w:p w:rsidR="00B757E1" w:rsidRDefault="00B757E1">
            <w:pPr>
              <w:pStyle w:val="4"/>
            </w:pPr>
          </w:p>
        </w:tc>
        <w:tc>
          <w:tcPr>
            <w:tcW w:w="2551" w:type="dxa"/>
            <w:vAlign w:val="center"/>
          </w:tcPr>
          <w:p w:rsidR="00B757E1" w:rsidRDefault="00CA35BC">
            <w:pPr>
              <w:pStyle w:val="4"/>
            </w:pPr>
            <w:r>
              <w:t>110.00</w:t>
            </w:r>
          </w:p>
        </w:tc>
      </w:tr>
      <w:tr w:rsidR="00B757E1">
        <w:trPr>
          <w:trHeight w:val="369"/>
          <w:jc w:val="center"/>
        </w:trPr>
        <w:tc>
          <w:tcPr>
            <w:tcW w:w="850" w:type="dxa"/>
            <w:vAlign w:val="center"/>
          </w:tcPr>
          <w:p w:rsidR="00B757E1" w:rsidRDefault="00CA35BC">
            <w:pPr>
              <w:pStyle w:val="30"/>
            </w:pPr>
            <w:r>
              <w:t>16</w:t>
            </w:r>
          </w:p>
        </w:tc>
        <w:tc>
          <w:tcPr>
            <w:tcW w:w="1191" w:type="dxa"/>
            <w:vAlign w:val="center"/>
          </w:tcPr>
          <w:p w:rsidR="00B757E1" w:rsidRDefault="00CA35BC">
            <w:pPr>
              <w:pStyle w:val="23"/>
            </w:pPr>
            <w:r>
              <w:t>21011</w:t>
            </w:r>
          </w:p>
        </w:tc>
        <w:tc>
          <w:tcPr>
            <w:tcW w:w="4535" w:type="dxa"/>
            <w:vAlign w:val="center"/>
          </w:tcPr>
          <w:p w:rsidR="00B757E1" w:rsidRDefault="00CA35BC">
            <w:pPr>
              <w:pStyle w:val="23"/>
            </w:pPr>
            <w:r>
              <w:t>行政事业单位医疗</w:t>
            </w:r>
          </w:p>
        </w:tc>
        <w:tc>
          <w:tcPr>
            <w:tcW w:w="2551" w:type="dxa"/>
            <w:vAlign w:val="center"/>
          </w:tcPr>
          <w:p w:rsidR="00B757E1" w:rsidRDefault="00CA35BC">
            <w:pPr>
              <w:pStyle w:val="4"/>
            </w:pPr>
            <w:r>
              <w:t>79.28</w:t>
            </w:r>
          </w:p>
        </w:tc>
        <w:tc>
          <w:tcPr>
            <w:tcW w:w="2551" w:type="dxa"/>
            <w:vAlign w:val="center"/>
          </w:tcPr>
          <w:p w:rsidR="00B757E1" w:rsidRDefault="00CA35BC">
            <w:pPr>
              <w:pStyle w:val="4"/>
            </w:pPr>
            <w:r>
              <w:t>79.28</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17</w:t>
            </w:r>
          </w:p>
        </w:tc>
        <w:tc>
          <w:tcPr>
            <w:tcW w:w="1191" w:type="dxa"/>
            <w:vAlign w:val="center"/>
          </w:tcPr>
          <w:p w:rsidR="00B757E1" w:rsidRDefault="00CA35BC">
            <w:pPr>
              <w:pStyle w:val="23"/>
            </w:pPr>
            <w:r>
              <w:t>2101101</w:t>
            </w:r>
          </w:p>
        </w:tc>
        <w:tc>
          <w:tcPr>
            <w:tcW w:w="4535" w:type="dxa"/>
            <w:vAlign w:val="center"/>
          </w:tcPr>
          <w:p w:rsidR="00B757E1" w:rsidRDefault="00CA35BC">
            <w:pPr>
              <w:pStyle w:val="23"/>
            </w:pPr>
            <w:r>
              <w:t>行政单位医疗</w:t>
            </w:r>
          </w:p>
        </w:tc>
        <w:tc>
          <w:tcPr>
            <w:tcW w:w="2551" w:type="dxa"/>
            <w:vAlign w:val="center"/>
          </w:tcPr>
          <w:p w:rsidR="00B757E1" w:rsidRDefault="00CA35BC">
            <w:pPr>
              <w:pStyle w:val="4"/>
            </w:pPr>
            <w:r>
              <w:t>7.40</w:t>
            </w:r>
          </w:p>
        </w:tc>
        <w:tc>
          <w:tcPr>
            <w:tcW w:w="2551" w:type="dxa"/>
            <w:vAlign w:val="center"/>
          </w:tcPr>
          <w:p w:rsidR="00B757E1" w:rsidRDefault="00CA35BC">
            <w:pPr>
              <w:pStyle w:val="4"/>
            </w:pPr>
            <w:r>
              <w:t>7.40</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18</w:t>
            </w:r>
          </w:p>
        </w:tc>
        <w:tc>
          <w:tcPr>
            <w:tcW w:w="1191" w:type="dxa"/>
            <w:vAlign w:val="center"/>
          </w:tcPr>
          <w:p w:rsidR="00B757E1" w:rsidRDefault="00CA35BC">
            <w:pPr>
              <w:pStyle w:val="23"/>
            </w:pPr>
            <w:r>
              <w:t>2101102</w:t>
            </w:r>
          </w:p>
        </w:tc>
        <w:tc>
          <w:tcPr>
            <w:tcW w:w="4535" w:type="dxa"/>
            <w:vAlign w:val="center"/>
          </w:tcPr>
          <w:p w:rsidR="00B757E1" w:rsidRDefault="00CA35BC">
            <w:pPr>
              <w:pStyle w:val="23"/>
            </w:pPr>
            <w:r>
              <w:t>事业单位医疗</w:t>
            </w:r>
          </w:p>
        </w:tc>
        <w:tc>
          <w:tcPr>
            <w:tcW w:w="2551" w:type="dxa"/>
            <w:vAlign w:val="center"/>
          </w:tcPr>
          <w:p w:rsidR="00B757E1" w:rsidRDefault="00CA35BC">
            <w:pPr>
              <w:pStyle w:val="4"/>
            </w:pPr>
            <w:r>
              <w:t>71.88</w:t>
            </w:r>
          </w:p>
        </w:tc>
        <w:tc>
          <w:tcPr>
            <w:tcW w:w="2551" w:type="dxa"/>
            <w:vAlign w:val="center"/>
          </w:tcPr>
          <w:p w:rsidR="00B757E1" w:rsidRDefault="00CA35BC">
            <w:pPr>
              <w:pStyle w:val="4"/>
            </w:pPr>
            <w:r>
              <w:t>71.88</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lastRenderedPageBreak/>
              <w:t>19</w:t>
            </w:r>
          </w:p>
        </w:tc>
        <w:tc>
          <w:tcPr>
            <w:tcW w:w="1191" w:type="dxa"/>
            <w:vAlign w:val="center"/>
          </w:tcPr>
          <w:p w:rsidR="00B757E1" w:rsidRDefault="00CA35BC">
            <w:pPr>
              <w:pStyle w:val="23"/>
            </w:pPr>
            <w:r>
              <w:t>211</w:t>
            </w:r>
          </w:p>
        </w:tc>
        <w:tc>
          <w:tcPr>
            <w:tcW w:w="4535" w:type="dxa"/>
            <w:vAlign w:val="center"/>
          </w:tcPr>
          <w:p w:rsidR="00B757E1" w:rsidRDefault="00CA35BC">
            <w:pPr>
              <w:pStyle w:val="23"/>
            </w:pPr>
            <w:r>
              <w:t>节能环保支出</w:t>
            </w:r>
          </w:p>
        </w:tc>
        <w:tc>
          <w:tcPr>
            <w:tcW w:w="2551" w:type="dxa"/>
            <w:vAlign w:val="center"/>
          </w:tcPr>
          <w:p w:rsidR="00B757E1" w:rsidRDefault="00CA35BC">
            <w:pPr>
              <w:pStyle w:val="4"/>
            </w:pPr>
            <w:r>
              <w:t>16295.09</w:t>
            </w:r>
          </w:p>
        </w:tc>
        <w:tc>
          <w:tcPr>
            <w:tcW w:w="2551" w:type="dxa"/>
            <w:vAlign w:val="center"/>
          </w:tcPr>
          <w:p w:rsidR="00B757E1" w:rsidRDefault="00B757E1">
            <w:pPr>
              <w:pStyle w:val="4"/>
            </w:pPr>
          </w:p>
        </w:tc>
        <w:tc>
          <w:tcPr>
            <w:tcW w:w="2551" w:type="dxa"/>
            <w:vAlign w:val="center"/>
          </w:tcPr>
          <w:p w:rsidR="00B757E1" w:rsidRDefault="00CA35BC">
            <w:pPr>
              <w:pStyle w:val="4"/>
            </w:pPr>
            <w:r>
              <w:t>16295.09</w:t>
            </w:r>
          </w:p>
        </w:tc>
      </w:tr>
      <w:tr w:rsidR="00B757E1">
        <w:trPr>
          <w:trHeight w:val="369"/>
          <w:jc w:val="center"/>
        </w:trPr>
        <w:tc>
          <w:tcPr>
            <w:tcW w:w="850" w:type="dxa"/>
            <w:vAlign w:val="center"/>
          </w:tcPr>
          <w:p w:rsidR="00B757E1" w:rsidRDefault="00CA35BC">
            <w:pPr>
              <w:pStyle w:val="30"/>
            </w:pPr>
            <w:r>
              <w:t>20</w:t>
            </w:r>
          </w:p>
        </w:tc>
        <w:tc>
          <w:tcPr>
            <w:tcW w:w="1191" w:type="dxa"/>
            <w:vAlign w:val="center"/>
          </w:tcPr>
          <w:p w:rsidR="00B757E1" w:rsidRDefault="00CA35BC">
            <w:pPr>
              <w:pStyle w:val="23"/>
            </w:pPr>
            <w:r>
              <w:t>21103</w:t>
            </w:r>
          </w:p>
        </w:tc>
        <w:tc>
          <w:tcPr>
            <w:tcW w:w="4535" w:type="dxa"/>
            <w:vAlign w:val="center"/>
          </w:tcPr>
          <w:p w:rsidR="00B757E1" w:rsidRDefault="00CA35BC">
            <w:pPr>
              <w:pStyle w:val="23"/>
            </w:pPr>
            <w:r>
              <w:t>污染防治</w:t>
            </w:r>
          </w:p>
        </w:tc>
        <w:tc>
          <w:tcPr>
            <w:tcW w:w="2551" w:type="dxa"/>
            <w:vAlign w:val="center"/>
          </w:tcPr>
          <w:p w:rsidR="00B757E1" w:rsidRDefault="00CA35BC">
            <w:pPr>
              <w:pStyle w:val="4"/>
            </w:pPr>
            <w:r>
              <w:t>15583.09</w:t>
            </w:r>
          </w:p>
        </w:tc>
        <w:tc>
          <w:tcPr>
            <w:tcW w:w="2551" w:type="dxa"/>
            <w:vAlign w:val="center"/>
          </w:tcPr>
          <w:p w:rsidR="00B757E1" w:rsidRDefault="00B757E1">
            <w:pPr>
              <w:pStyle w:val="4"/>
            </w:pPr>
          </w:p>
        </w:tc>
        <w:tc>
          <w:tcPr>
            <w:tcW w:w="2551" w:type="dxa"/>
            <w:vAlign w:val="center"/>
          </w:tcPr>
          <w:p w:rsidR="00B757E1" w:rsidRDefault="00CA35BC">
            <w:pPr>
              <w:pStyle w:val="4"/>
            </w:pPr>
            <w:r>
              <w:t>15583.09</w:t>
            </w:r>
          </w:p>
        </w:tc>
      </w:tr>
      <w:tr w:rsidR="00B757E1">
        <w:trPr>
          <w:trHeight w:val="369"/>
          <w:jc w:val="center"/>
        </w:trPr>
        <w:tc>
          <w:tcPr>
            <w:tcW w:w="850" w:type="dxa"/>
            <w:vAlign w:val="center"/>
          </w:tcPr>
          <w:p w:rsidR="00B757E1" w:rsidRDefault="00CA35BC">
            <w:pPr>
              <w:pStyle w:val="30"/>
            </w:pPr>
            <w:r>
              <w:t>21</w:t>
            </w:r>
          </w:p>
        </w:tc>
        <w:tc>
          <w:tcPr>
            <w:tcW w:w="1191" w:type="dxa"/>
            <w:vAlign w:val="center"/>
          </w:tcPr>
          <w:p w:rsidR="00B757E1" w:rsidRDefault="00CA35BC">
            <w:pPr>
              <w:pStyle w:val="23"/>
            </w:pPr>
            <w:r>
              <w:t>2110301</w:t>
            </w:r>
          </w:p>
        </w:tc>
        <w:tc>
          <w:tcPr>
            <w:tcW w:w="4535" w:type="dxa"/>
            <w:vAlign w:val="center"/>
          </w:tcPr>
          <w:p w:rsidR="00B757E1" w:rsidRDefault="00CA35BC">
            <w:pPr>
              <w:pStyle w:val="23"/>
            </w:pPr>
            <w:r>
              <w:t>大气</w:t>
            </w:r>
          </w:p>
        </w:tc>
        <w:tc>
          <w:tcPr>
            <w:tcW w:w="2551" w:type="dxa"/>
            <w:vAlign w:val="center"/>
          </w:tcPr>
          <w:p w:rsidR="00B757E1" w:rsidRDefault="00CA35BC">
            <w:pPr>
              <w:pStyle w:val="4"/>
            </w:pPr>
            <w:r>
              <w:t>13811.21</w:t>
            </w:r>
          </w:p>
        </w:tc>
        <w:tc>
          <w:tcPr>
            <w:tcW w:w="2551" w:type="dxa"/>
            <w:vAlign w:val="center"/>
          </w:tcPr>
          <w:p w:rsidR="00B757E1" w:rsidRDefault="00B757E1">
            <w:pPr>
              <w:pStyle w:val="4"/>
            </w:pPr>
          </w:p>
        </w:tc>
        <w:tc>
          <w:tcPr>
            <w:tcW w:w="2551" w:type="dxa"/>
            <w:vAlign w:val="center"/>
          </w:tcPr>
          <w:p w:rsidR="00B757E1" w:rsidRDefault="00CA35BC">
            <w:pPr>
              <w:pStyle w:val="4"/>
            </w:pPr>
            <w:r>
              <w:t>13811.21</w:t>
            </w:r>
          </w:p>
        </w:tc>
      </w:tr>
      <w:tr w:rsidR="00B757E1">
        <w:trPr>
          <w:trHeight w:val="369"/>
          <w:jc w:val="center"/>
        </w:trPr>
        <w:tc>
          <w:tcPr>
            <w:tcW w:w="850" w:type="dxa"/>
            <w:vAlign w:val="center"/>
          </w:tcPr>
          <w:p w:rsidR="00B757E1" w:rsidRDefault="00CA35BC">
            <w:pPr>
              <w:pStyle w:val="30"/>
            </w:pPr>
            <w:r>
              <w:t>22</w:t>
            </w:r>
          </w:p>
        </w:tc>
        <w:tc>
          <w:tcPr>
            <w:tcW w:w="1191" w:type="dxa"/>
            <w:vAlign w:val="center"/>
          </w:tcPr>
          <w:p w:rsidR="00B757E1" w:rsidRDefault="00CA35BC">
            <w:pPr>
              <w:pStyle w:val="23"/>
            </w:pPr>
            <w:r>
              <w:t>2110302</w:t>
            </w:r>
          </w:p>
        </w:tc>
        <w:tc>
          <w:tcPr>
            <w:tcW w:w="4535" w:type="dxa"/>
            <w:vAlign w:val="center"/>
          </w:tcPr>
          <w:p w:rsidR="00B757E1" w:rsidRDefault="00CA35BC">
            <w:pPr>
              <w:pStyle w:val="23"/>
            </w:pPr>
            <w:r>
              <w:t>水体</w:t>
            </w:r>
          </w:p>
        </w:tc>
        <w:tc>
          <w:tcPr>
            <w:tcW w:w="2551" w:type="dxa"/>
            <w:vAlign w:val="center"/>
          </w:tcPr>
          <w:p w:rsidR="00B757E1" w:rsidRDefault="00CA35BC">
            <w:pPr>
              <w:pStyle w:val="4"/>
            </w:pPr>
            <w:r>
              <w:t>261.88</w:t>
            </w:r>
          </w:p>
        </w:tc>
        <w:tc>
          <w:tcPr>
            <w:tcW w:w="2551" w:type="dxa"/>
            <w:vAlign w:val="center"/>
          </w:tcPr>
          <w:p w:rsidR="00B757E1" w:rsidRDefault="00B757E1">
            <w:pPr>
              <w:pStyle w:val="4"/>
            </w:pPr>
          </w:p>
        </w:tc>
        <w:tc>
          <w:tcPr>
            <w:tcW w:w="2551" w:type="dxa"/>
            <w:vAlign w:val="center"/>
          </w:tcPr>
          <w:p w:rsidR="00B757E1" w:rsidRDefault="00CA35BC">
            <w:pPr>
              <w:pStyle w:val="4"/>
            </w:pPr>
            <w:r>
              <w:t>261.88</w:t>
            </w:r>
          </w:p>
        </w:tc>
      </w:tr>
      <w:tr w:rsidR="00B757E1">
        <w:trPr>
          <w:trHeight w:val="369"/>
          <w:jc w:val="center"/>
        </w:trPr>
        <w:tc>
          <w:tcPr>
            <w:tcW w:w="850" w:type="dxa"/>
            <w:vAlign w:val="center"/>
          </w:tcPr>
          <w:p w:rsidR="00B757E1" w:rsidRDefault="00CA35BC">
            <w:pPr>
              <w:pStyle w:val="30"/>
            </w:pPr>
            <w:r>
              <w:t>23</w:t>
            </w:r>
          </w:p>
        </w:tc>
        <w:tc>
          <w:tcPr>
            <w:tcW w:w="1191" w:type="dxa"/>
            <w:vAlign w:val="center"/>
          </w:tcPr>
          <w:p w:rsidR="00B757E1" w:rsidRDefault="00CA35BC">
            <w:pPr>
              <w:pStyle w:val="23"/>
            </w:pPr>
            <w:r>
              <w:t>2110304</w:t>
            </w:r>
          </w:p>
        </w:tc>
        <w:tc>
          <w:tcPr>
            <w:tcW w:w="4535" w:type="dxa"/>
            <w:vAlign w:val="center"/>
          </w:tcPr>
          <w:p w:rsidR="00B757E1" w:rsidRDefault="00CA35BC">
            <w:pPr>
              <w:pStyle w:val="23"/>
            </w:pPr>
            <w:r>
              <w:t>固体废弃物与化学品</w:t>
            </w:r>
          </w:p>
        </w:tc>
        <w:tc>
          <w:tcPr>
            <w:tcW w:w="2551" w:type="dxa"/>
            <w:vAlign w:val="center"/>
          </w:tcPr>
          <w:p w:rsidR="00B757E1" w:rsidRDefault="00CA35BC">
            <w:pPr>
              <w:pStyle w:val="4"/>
            </w:pPr>
            <w:r>
              <w:t>1510.00</w:t>
            </w:r>
          </w:p>
        </w:tc>
        <w:tc>
          <w:tcPr>
            <w:tcW w:w="2551" w:type="dxa"/>
            <w:vAlign w:val="center"/>
          </w:tcPr>
          <w:p w:rsidR="00B757E1" w:rsidRDefault="00B757E1">
            <w:pPr>
              <w:pStyle w:val="4"/>
            </w:pPr>
          </w:p>
        </w:tc>
        <w:tc>
          <w:tcPr>
            <w:tcW w:w="2551" w:type="dxa"/>
            <w:vAlign w:val="center"/>
          </w:tcPr>
          <w:p w:rsidR="00B757E1" w:rsidRDefault="00CA35BC">
            <w:pPr>
              <w:pStyle w:val="4"/>
            </w:pPr>
            <w:r>
              <w:t>1510.00</w:t>
            </w:r>
          </w:p>
        </w:tc>
      </w:tr>
      <w:tr w:rsidR="00B757E1">
        <w:trPr>
          <w:trHeight w:val="369"/>
          <w:jc w:val="center"/>
        </w:trPr>
        <w:tc>
          <w:tcPr>
            <w:tcW w:w="850" w:type="dxa"/>
            <w:vAlign w:val="center"/>
          </w:tcPr>
          <w:p w:rsidR="00B757E1" w:rsidRDefault="00CA35BC">
            <w:pPr>
              <w:pStyle w:val="30"/>
            </w:pPr>
            <w:r>
              <w:t>24</w:t>
            </w:r>
          </w:p>
        </w:tc>
        <w:tc>
          <w:tcPr>
            <w:tcW w:w="1191" w:type="dxa"/>
            <w:vAlign w:val="center"/>
          </w:tcPr>
          <w:p w:rsidR="00B757E1" w:rsidRDefault="00CA35BC">
            <w:pPr>
              <w:pStyle w:val="23"/>
            </w:pPr>
            <w:r>
              <w:t>21104</w:t>
            </w:r>
          </w:p>
        </w:tc>
        <w:tc>
          <w:tcPr>
            <w:tcW w:w="4535" w:type="dxa"/>
            <w:vAlign w:val="center"/>
          </w:tcPr>
          <w:p w:rsidR="00B757E1" w:rsidRDefault="00CA35BC">
            <w:pPr>
              <w:pStyle w:val="23"/>
            </w:pPr>
            <w:r>
              <w:t>自然生态保护</w:t>
            </w:r>
          </w:p>
        </w:tc>
        <w:tc>
          <w:tcPr>
            <w:tcW w:w="2551" w:type="dxa"/>
            <w:vAlign w:val="center"/>
          </w:tcPr>
          <w:p w:rsidR="00B757E1" w:rsidRDefault="00CA35BC">
            <w:pPr>
              <w:pStyle w:val="4"/>
            </w:pPr>
            <w:r>
              <w:t>712.00</w:t>
            </w:r>
          </w:p>
        </w:tc>
        <w:tc>
          <w:tcPr>
            <w:tcW w:w="2551" w:type="dxa"/>
            <w:vAlign w:val="center"/>
          </w:tcPr>
          <w:p w:rsidR="00B757E1" w:rsidRDefault="00B757E1">
            <w:pPr>
              <w:pStyle w:val="4"/>
            </w:pPr>
          </w:p>
        </w:tc>
        <w:tc>
          <w:tcPr>
            <w:tcW w:w="2551" w:type="dxa"/>
            <w:vAlign w:val="center"/>
          </w:tcPr>
          <w:p w:rsidR="00B757E1" w:rsidRDefault="00CA35BC">
            <w:pPr>
              <w:pStyle w:val="4"/>
            </w:pPr>
            <w:r>
              <w:t>712.00</w:t>
            </w:r>
          </w:p>
        </w:tc>
      </w:tr>
      <w:tr w:rsidR="00B757E1">
        <w:trPr>
          <w:trHeight w:val="369"/>
          <w:jc w:val="center"/>
        </w:trPr>
        <w:tc>
          <w:tcPr>
            <w:tcW w:w="850" w:type="dxa"/>
            <w:vAlign w:val="center"/>
          </w:tcPr>
          <w:p w:rsidR="00B757E1" w:rsidRDefault="00CA35BC">
            <w:pPr>
              <w:pStyle w:val="30"/>
            </w:pPr>
            <w:r>
              <w:t>25</w:t>
            </w:r>
          </w:p>
        </w:tc>
        <w:tc>
          <w:tcPr>
            <w:tcW w:w="1191" w:type="dxa"/>
            <w:vAlign w:val="center"/>
          </w:tcPr>
          <w:p w:rsidR="00B757E1" w:rsidRDefault="00CA35BC">
            <w:pPr>
              <w:pStyle w:val="23"/>
            </w:pPr>
            <w:r>
              <w:t>2110402</w:t>
            </w:r>
          </w:p>
        </w:tc>
        <w:tc>
          <w:tcPr>
            <w:tcW w:w="4535" w:type="dxa"/>
            <w:vAlign w:val="center"/>
          </w:tcPr>
          <w:p w:rsidR="00B757E1" w:rsidRDefault="00CA35BC">
            <w:pPr>
              <w:pStyle w:val="23"/>
            </w:pPr>
            <w:r>
              <w:t>农村环境保护</w:t>
            </w:r>
          </w:p>
        </w:tc>
        <w:tc>
          <w:tcPr>
            <w:tcW w:w="2551" w:type="dxa"/>
            <w:vAlign w:val="center"/>
          </w:tcPr>
          <w:p w:rsidR="00B757E1" w:rsidRDefault="00CA35BC">
            <w:pPr>
              <w:pStyle w:val="4"/>
            </w:pPr>
            <w:r>
              <w:t>712.00</w:t>
            </w:r>
          </w:p>
        </w:tc>
        <w:tc>
          <w:tcPr>
            <w:tcW w:w="2551" w:type="dxa"/>
            <w:vAlign w:val="center"/>
          </w:tcPr>
          <w:p w:rsidR="00B757E1" w:rsidRDefault="00B757E1">
            <w:pPr>
              <w:pStyle w:val="4"/>
            </w:pPr>
          </w:p>
        </w:tc>
        <w:tc>
          <w:tcPr>
            <w:tcW w:w="2551" w:type="dxa"/>
            <w:vAlign w:val="center"/>
          </w:tcPr>
          <w:p w:rsidR="00B757E1" w:rsidRDefault="00CA35BC">
            <w:pPr>
              <w:pStyle w:val="4"/>
            </w:pPr>
            <w:r>
              <w:t>712.00</w:t>
            </w:r>
          </w:p>
        </w:tc>
      </w:tr>
      <w:tr w:rsidR="00B757E1">
        <w:trPr>
          <w:trHeight w:val="369"/>
          <w:jc w:val="center"/>
        </w:trPr>
        <w:tc>
          <w:tcPr>
            <w:tcW w:w="850" w:type="dxa"/>
            <w:vAlign w:val="center"/>
          </w:tcPr>
          <w:p w:rsidR="00B757E1" w:rsidRDefault="00CA35BC">
            <w:pPr>
              <w:pStyle w:val="30"/>
            </w:pPr>
            <w:r>
              <w:t>26</w:t>
            </w:r>
          </w:p>
        </w:tc>
        <w:tc>
          <w:tcPr>
            <w:tcW w:w="1191" w:type="dxa"/>
            <w:vAlign w:val="center"/>
          </w:tcPr>
          <w:p w:rsidR="00B757E1" w:rsidRDefault="00CA35BC">
            <w:pPr>
              <w:pStyle w:val="23"/>
            </w:pPr>
            <w:r>
              <w:t>212</w:t>
            </w:r>
          </w:p>
        </w:tc>
        <w:tc>
          <w:tcPr>
            <w:tcW w:w="4535" w:type="dxa"/>
            <w:vAlign w:val="center"/>
          </w:tcPr>
          <w:p w:rsidR="00B757E1" w:rsidRDefault="00CA35BC">
            <w:pPr>
              <w:pStyle w:val="23"/>
            </w:pPr>
            <w:r>
              <w:t>城乡社区支出</w:t>
            </w:r>
          </w:p>
        </w:tc>
        <w:tc>
          <w:tcPr>
            <w:tcW w:w="2551" w:type="dxa"/>
            <w:vAlign w:val="center"/>
          </w:tcPr>
          <w:p w:rsidR="00B757E1" w:rsidRDefault="00CA35BC">
            <w:pPr>
              <w:pStyle w:val="4"/>
            </w:pPr>
            <w:r>
              <w:t>4573.32</w:t>
            </w:r>
          </w:p>
        </w:tc>
        <w:tc>
          <w:tcPr>
            <w:tcW w:w="2551" w:type="dxa"/>
            <w:vAlign w:val="center"/>
          </w:tcPr>
          <w:p w:rsidR="00B757E1" w:rsidRDefault="00CA35BC">
            <w:pPr>
              <w:pStyle w:val="4"/>
            </w:pPr>
            <w:r>
              <w:t>1310.58</w:t>
            </w:r>
          </w:p>
        </w:tc>
        <w:tc>
          <w:tcPr>
            <w:tcW w:w="2551" w:type="dxa"/>
            <w:vAlign w:val="center"/>
          </w:tcPr>
          <w:p w:rsidR="00B757E1" w:rsidRDefault="00CA35BC">
            <w:pPr>
              <w:pStyle w:val="4"/>
            </w:pPr>
            <w:r>
              <w:t>3262.74</w:t>
            </w:r>
          </w:p>
        </w:tc>
      </w:tr>
      <w:tr w:rsidR="00B757E1">
        <w:trPr>
          <w:trHeight w:val="369"/>
          <w:jc w:val="center"/>
        </w:trPr>
        <w:tc>
          <w:tcPr>
            <w:tcW w:w="850" w:type="dxa"/>
            <w:vAlign w:val="center"/>
          </w:tcPr>
          <w:p w:rsidR="00B757E1" w:rsidRDefault="00CA35BC">
            <w:pPr>
              <w:pStyle w:val="30"/>
            </w:pPr>
            <w:r>
              <w:t>27</w:t>
            </w:r>
          </w:p>
        </w:tc>
        <w:tc>
          <w:tcPr>
            <w:tcW w:w="1191" w:type="dxa"/>
            <w:vAlign w:val="center"/>
          </w:tcPr>
          <w:p w:rsidR="00B757E1" w:rsidRDefault="00CA35BC">
            <w:pPr>
              <w:pStyle w:val="23"/>
            </w:pPr>
            <w:r>
              <w:t>21201</w:t>
            </w:r>
          </w:p>
        </w:tc>
        <w:tc>
          <w:tcPr>
            <w:tcW w:w="4535" w:type="dxa"/>
            <w:vAlign w:val="center"/>
          </w:tcPr>
          <w:p w:rsidR="00B757E1" w:rsidRDefault="00CA35BC">
            <w:pPr>
              <w:pStyle w:val="23"/>
            </w:pPr>
            <w:r>
              <w:t>城乡社区管理事务</w:t>
            </w:r>
          </w:p>
        </w:tc>
        <w:tc>
          <w:tcPr>
            <w:tcW w:w="2551" w:type="dxa"/>
            <w:vAlign w:val="center"/>
          </w:tcPr>
          <w:p w:rsidR="00B757E1" w:rsidRDefault="00CA35BC">
            <w:pPr>
              <w:pStyle w:val="4"/>
            </w:pPr>
            <w:r>
              <w:t>1457.23</w:t>
            </w:r>
          </w:p>
        </w:tc>
        <w:tc>
          <w:tcPr>
            <w:tcW w:w="2551" w:type="dxa"/>
            <w:vAlign w:val="center"/>
          </w:tcPr>
          <w:p w:rsidR="00B757E1" w:rsidRDefault="00CA35BC">
            <w:pPr>
              <w:pStyle w:val="4"/>
            </w:pPr>
            <w:r>
              <w:t>1310.58</w:t>
            </w:r>
          </w:p>
        </w:tc>
        <w:tc>
          <w:tcPr>
            <w:tcW w:w="2551" w:type="dxa"/>
            <w:vAlign w:val="center"/>
          </w:tcPr>
          <w:p w:rsidR="00B757E1" w:rsidRDefault="00CA35BC">
            <w:pPr>
              <w:pStyle w:val="4"/>
            </w:pPr>
            <w:r>
              <w:t>146.65</w:t>
            </w:r>
          </w:p>
        </w:tc>
      </w:tr>
      <w:tr w:rsidR="00B757E1">
        <w:trPr>
          <w:trHeight w:val="369"/>
          <w:jc w:val="center"/>
        </w:trPr>
        <w:tc>
          <w:tcPr>
            <w:tcW w:w="850" w:type="dxa"/>
            <w:vAlign w:val="center"/>
          </w:tcPr>
          <w:p w:rsidR="00B757E1" w:rsidRDefault="00CA35BC">
            <w:pPr>
              <w:pStyle w:val="30"/>
            </w:pPr>
            <w:r>
              <w:t>28</w:t>
            </w:r>
          </w:p>
        </w:tc>
        <w:tc>
          <w:tcPr>
            <w:tcW w:w="1191" w:type="dxa"/>
            <w:vAlign w:val="center"/>
          </w:tcPr>
          <w:p w:rsidR="00B757E1" w:rsidRDefault="00CA35BC">
            <w:pPr>
              <w:pStyle w:val="23"/>
            </w:pPr>
            <w:r>
              <w:t>2120101</w:t>
            </w:r>
          </w:p>
        </w:tc>
        <w:tc>
          <w:tcPr>
            <w:tcW w:w="4535" w:type="dxa"/>
            <w:vAlign w:val="center"/>
          </w:tcPr>
          <w:p w:rsidR="00B757E1" w:rsidRDefault="00CA35BC">
            <w:pPr>
              <w:pStyle w:val="23"/>
            </w:pPr>
            <w:r>
              <w:t>行政运行</w:t>
            </w:r>
          </w:p>
        </w:tc>
        <w:tc>
          <w:tcPr>
            <w:tcW w:w="2551" w:type="dxa"/>
            <w:vAlign w:val="center"/>
          </w:tcPr>
          <w:p w:rsidR="00B757E1" w:rsidRDefault="00CA35BC">
            <w:pPr>
              <w:pStyle w:val="4"/>
            </w:pPr>
            <w:r>
              <w:t>1310.58</w:t>
            </w:r>
          </w:p>
        </w:tc>
        <w:tc>
          <w:tcPr>
            <w:tcW w:w="2551" w:type="dxa"/>
            <w:vAlign w:val="center"/>
          </w:tcPr>
          <w:p w:rsidR="00B757E1" w:rsidRDefault="00CA35BC">
            <w:pPr>
              <w:pStyle w:val="4"/>
            </w:pPr>
            <w:r>
              <w:t>1310.58</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29</w:t>
            </w:r>
          </w:p>
        </w:tc>
        <w:tc>
          <w:tcPr>
            <w:tcW w:w="1191" w:type="dxa"/>
            <w:vAlign w:val="center"/>
          </w:tcPr>
          <w:p w:rsidR="00B757E1" w:rsidRDefault="00CA35BC">
            <w:pPr>
              <w:pStyle w:val="23"/>
            </w:pPr>
            <w:r>
              <w:t>2120102</w:t>
            </w:r>
          </w:p>
        </w:tc>
        <w:tc>
          <w:tcPr>
            <w:tcW w:w="4535" w:type="dxa"/>
            <w:vAlign w:val="center"/>
          </w:tcPr>
          <w:p w:rsidR="00B757E1" w:rsidRDefault="00CA35BC">
            <w:pPr>
              <w:pStyle w:val="23"/>
            </w:pPr>
            <w:r>
              <w:t>一般行政管理事务</w:t>
            </w:r>
          </w:p>
        </w:tc>
        <w:tc>
          <w:tcPr>
            <w:tcW w:w="2551" w:type="dxa"/>
            <w:vAlign w:val="center"/>
          </w:tcPr>
          <w:p w:rsidR="00B757E1" w:rsidRDefault="00CA35BC">
            <w:pPr>
              <w:pStyle w:val="4"/>
            </w:pPr>
            <w:r>
              <w:t>146.65</w:t>
            </w:r>
          </w:p>
        </w:tc>
        <w:tc>
          <w:tcPr>
            <w:tcW w:w="2551" w:type="dxa"/>
            <w:vAlign w:val="center"/>
          </w:tcPr>
          <w:p w:rsidR="00B757E1" w:rsidRDefault="00B757E1">
            <w:pPr>
              <w:pStyle w:val="4"/>
            </w:pPr>
          </w:p>
        </w:tc>
        <w:tc>
          <w:tcPr>
            <w:tcW w:w="2551" w:type="dxa"/>
            <w:vAlign w:val="center"/>
          </w:tcPr>
          <w:p w:rsidR="00B757E1" w:rsidRDefault="00CA35BC">
            <w:pPr>
              <w:pStyle w:val="4"/>
            </w:pPr>
            <w:r>
              <w:t>146.65</w:t>
            </w:r>
          </w:p>
        </w:tc>
      </w:tr>
      <w:tr w:rsidR="00B757E1">
        <w:trPr>
          <w:trHeight w:val="369"/>
          <w:jc w:val="center"/>
        </w:trPr>
        <w:tc>
          <w:tcPr>
            <w:tcW w:w="850" w:type="dxa"/>
            <w:vAlign w:val="center"/>
          </w:tcPr>
          <w:p w:rsidR="00B757E1" w:rsidRDefault="00CA35BC">
            <w:pPr>
              <w:pStyle w:val="30"/>
            </w:pPr>
            <w:r>
              <w:t>30</w:t>
            </w:r>
          </w:p>
        </w:tc>
        <w:tc>
          <w:tcPr>
            <w:tcW w:w="1191" w:type="dxa"/>
            <w:vAlign w:val="center"/>
          </w:tcPr>
          <w:p w:rsidR="00B757E1" w:rsidRDefault="00CA35BC">
            <w:pPr>
              <w:pStyle w:val="23"/>
            </w:pPr>
            <w:r>
              <w:t>21203</w:t>
            </w:r>
          </w:p>
        </w:tc>
        <w:tc>
          <w:tcPr>
            <w:tcW w:w="4535" w:type="dxa"/>
            <w:vAlign w:val="center"/>
          </w:tcPr>
          <w:p w:rsidR="00B757E1" w:rsidRDefault="00CA35BC">
            <w:pPr>
              <w:pStyle w:val="23"/>
            </w:pPr>
            <w:r>
              <w:t>城乡社区公共设施</w:t>
            </w:r>
          </w:p>
        </w:tc>
        <w:tc>
          <w:tcPr>
            <w:tcW w:w="2551" w:type="dxa"/>
            <w:vAlign w:val="center"/>
          </w:tcPr>
          <w:p w:rsidR="00B757E1" w:rsidRDefault="00CA35BC">
            <w:pPr>
              <w:pStyle w:val="4"/>
            </w:pPr>
            <w:r>
              <w:t>2512.09</w:t>
            </w:r>
          </w:p>
        </w:tc>
        <w:tc>
          <w:tcPr>
            <w:tcW w:w="2551" w:type="dxa"/>
            <w:vAlign w:val="center"/>
          </w:tcPr>
          <w:p w:rsidR="00B757E1" w:rsidRDefault="00B757E1">
            <w:pPr>
              <w:pStyle w:val="4"/>
            </w:pPr>
          </w:p>
        </w:tc>
        <w:tc>
          <w:tcPr>
            <w:tcW w:w="2551" w:type="dxa"/>
            <w:vAlign w:val="center"/>
          </w:tcPr>
          <w:p w:rsidR="00B757E1" w:rsidRDefault="00CA35BC">
            <w:pPr>
              <w:pStyle w:val="4"/>
            </w:pPr>
            <w:r>
              <w:t>2512.09</w:t>
            </w:r>
          </w:p>
        </w:tc>
      </w:tr>
      <w:tr w:rsidR="00B757E1">
        <w:trPr>
          <w:trHeight w:val="369"/>
          <w:jc w:val="center"/>
        </w:trPr>
        <w:tc>
          <w:tcPr>
            <w:tcW w:w="850" w:type="dxa"/>
            <w:vAlign w:val="center"/>
          </w:tcPr>
          <w:p w:rsidR="00B757E1" w:rsidRDefault="00CA35BC">
            <w:pPr>
              <w:pStyle w:val="30"/>
            </w:pPr>
            <w:r>
              <w:t>31</w:t>
            </w:r>
          </w:p>
        </w:tc>
        <w:tc>
          <w:tcPr>
            <w:tcW w:w="1191" w:type="dxa"/>
            <w:vAlign w:val="center"/>
          </w:tcPr>
          <w:p w:rsidR="00B757E1" w:rsidRDefault="00CA35BC">
            <w:pPr>
              <w:pStyle w:val="23"/>
            </w:pPr>
            <w:r>
              <w:t>2120303</w:t>
            </w:r>
          </w:p>
        </w:tc>
        <w:tc>
          <w:tcPr>
            <w:tcW w:w="4535" w:type="dxa"/>
            <w:vAlign w:val="center"/>
          </w:tcPr>
          <w:p w:rsidR="00B757E1" w:rsidRDefault="00CA35BC">
            <w:pPr>
              <w:pStyle w:val="23"/>
            </w:pPr>
            <w:r>
              <w:t>小城镇基础设施建设</w:t>
            </w:r>
          </w:p>
        </w:tc>
        <w:tc>
          <w:tcPr>
            <w:tcW w:w="2551" w:type="dxa"/>
            <w:vAlign w:val="center"/>
          </w:tcPr>
          <w:p w:rsidR="00B757E1" w:rsidRDefault="00CA35BC">
            <w:pPr>
              <w:pStyle w:val="4"/>
            </w:pPr>
            <w:r>
              <w:t>1958.32</w:t>
            </w:r>
          </w:p>
        </w:tc>
        <w:tc>
          <w:tcPr>
            <w:tcW w:w="2551" w:type="dxa"/>
            <w:vAlign w:val="center"/>
          </w:tcPr>
          <w:p w:rsidR="00B757E1" w:rsidRDefault="00B757E1">
            <w:pPr>
              <w:pStyle w:val="4"/>
            </w:pPr>
          </w:p>
        </w:tc>
        <w:tc>
          <w:tcPr>
            <w:tcW w:w="2551" w:type="dxa"/>
            <w:vAlign w:val="center"/>
          </w:tcPr>
          <w:p w:rsidR="00B757E1" w:rsidRDefault="00CA35BC">
            <w:pPr>
              <w:pStyle w:val="4"/>
            </w:pPr>
            <w:r>
              <w:t>1958.32</w:t>
            </w:r>
          </w:p>
        </w:tc>
      </w:tr>
      <w:tr w:rsidR="00B757E1">
        <w:trPr>
          <w:trHeight w:val="369"/>
          <w:jc w:val="center"/>
        </w:trPr>
        <w:tc>
          <w:tcPr>
            <w:tcW w:w="850" w:type="dxa"/>
            <w:vAlign w:val="center"/>
          </w:tcPr>
          <w:p w:rsidR="00B757E1" w:rsidRDefault="00CA35BC">
            <w:pPr>
              <w:pStyle w:val="30"/>
            </w:pPr>
            <w:r>
              <w:t>32</w:t>
            </w:r>
          </w:p>
        </w:tc>
        <w:tc>
          <w:tcPr>
            <w:tcW w:w="1191" w:type="dxa"/>
            <w:vAlign w:val="center"/>
          </w:tcPr>
          <w:p w:rsidR="00B757E1" w:rsidRDefault="00CA35BC">
            <w:pPr>
              <w:pStyle w:val="23"/>
            </w:pPr>
            <w:r>
              <w:t>2120399</w:t>
            </w:r>
          </w:p>
        </w:tc>
        <w:tc>
          <w:tcPr>
            <w:tcW w:w="4535" w:type="dxa"/>
            <w:vAlign w:val="center"/>
          </w:tcPr>
          <w:p w:rsidR="00B757E1" w:rsidRDefault="00CA35BC">
            <w:pPr>
              <w:pStyle w:val="23"/>
            </w:pPr>
            <w:r>
              <w:t>其他城乡社区公共设施支出</w:t>
            </w:r>
          </w:p>
        </w:tc>
        <w:tc>
          <w:tcPr>
            <w:tcW w:w="2551" w:type="dxa"/>
            <w:vAlign w:val="center"/>
          </w:tcPr>
          <w:p w:rsidR="00B757E1" w:rsidRDefault="00CA35BC">
            <w:pPr>
              <w:pStyle w:val="4"/>
            </w:pPr>
            <w:r>
              <w:t>553.77</w:t>
            </w:r>
          </w:p>
        </w:tc>
        <w:tc>
          <w:tcPr>
            <w:tcW w:w="2551" w:type="dxa"/>
            <w:vAlign w:val="center"/>
          </w:tcPr>
          <w:p w:rsidR="00B757E1" w:rsidRDefault="00B757E1">
            <w:pPr>
              <w:pStyle w:val="4"/>
            </w:pPr>
          </w:p>
        </w:tc>
        <w:tc>
          <w:tcPr>
            <w:tcW w:w="2551" w:type="dxa"/>
            <w:vAlign w:val="center"/>
          </w:tcPr>
          <w:p w:rsidR="00B757E1" w:rsidRDefault="00CA35BC">
            <w:pPr>
              <w:pStyle w:val="4"/>
            </w:pPr>
            <w:r>
              <w:t>553.77</w:t>
            </w:r>
          </w:p>
        </w:tc>
      </w:tr>
      <w:tr w:rsidR="00B757E1">
        <w:trPr>
          <w:trHeight w:val="369"/>
          <w:jc w:val="center"/>
        </w:trPr>
        <w:tc>
          <w:tcPr>
            <w:tcW w:w="850" w:type="dxa"/>
            <w:vAlign w:val="center"/>
          </w:tcPr>
          <w:p w:rsidR="00B757E1" w:rsidRDefault="00CA35BC">
            <w:pPr>
              <w:pStyle w:val="30"/>
            </w:pPr>
            <w:r>
              <w:t>33</w:t>
            </w:r>
          </w:p>
        </w:tc>
        <w:tc>
          <w:tcPr>
            <w:tcW w:w="1191" w:type="dxa"/>
            <w:vAlign w:val="center"/>
          </w:tcPr>
          <w:p w:rsidR="00B757E1" w:rsidRDefault="00CA35BC">
            <w:pPr>
              <w:pStyle w:val="23"/>
            </w:pPr>
            <w:r>
              <w:t>21205</w:t>
            </w:r>
          </w:p>
        </w:tc>
        <w:tc>
          <w:tcPr>
            <w:tcW w:w="4535" w:type="dxa"/>
            <w:vAlign w:val="center"/>
          </w:tcPr>
          <w:p w:rsidR="00B757E1" w:rsidRDefault="00CA35BC">
            <w:pPr>
              <w:pStyle w:val="23"/>
            </w:pPr>
            <w:r>
              <w:t>城乡社区环境卫生</w:t>
            </w:r>
          </w:p>
        </w:tc>
        <w:tc>
          <w:tcPr>
            <w:tcW w:w="2551" w:type="dxa"/>
            <w:vAlign w:val="center"/>
          </w:tcPr>
          <w:p w:rsidR="00B757E1" w:rsidRDefault="00CA35BC">
            <w:pPr>
              <w:pStyle w:val="4"/>
            </w:pPr>
            <w:r>
              <w:t>604.00</w:t>
            </w:r>
          </w:p>
        </w:tc>
        <w:tc>
          <w:tcPr>
            <w:tcW w:w="2551" w:type="dxa"/>
            <w:vAlign w:val="center"/>
          </w:tcPr>
          <w:p w:rsidR="00B757E1" w:rsidRDefault="00B757E1">
            <w:pPr>
              <w:pStyle w:val="4"/>
            </w:pPr>
          </w:p>
        </w:tc>
        <w:tc>
          <w:tcPr>
            <w:tcW w:w="2551" w:type="dxa"/>
            <w:vAlign w:val="center"/>
          </w:tcPr>
          <w:p w:rsidR="00B757E1" w:rsidRDefault="00CA35BC">
            <w:pPr>
              <w:pStyle w:val="4"/>
            </w:pPr>
            <w:r>
              <w:t>604.00</w:t>
            </w:r>
          </w:p>
        </w:tc>
      </w:tr>
      <w:tr w:rsidR="00B757E1">
        <w:trPr>
          <w:trHeight w:val="369"/>
          <w:jc w:val="center"/>
        </w:trPr>
        <w:tc>
          <w:tcPr>
            <w:tcW w:w="850" w:type="dxa"/>
            <w:vAlign w:val="center"/>
          </w:tcPr>
          <w:p w:rsidR="00B757E1" w:rsidRDefault="00CA35BC">
            <w:pPr>
              <w:pStyle w:val="30"/>
            </w:pPr>
            <w:r>
              <w:t>34</w:t>
            </w:r>
          </w:p>
        </w:tc>
        <w:tc>
          <w:tcPr>
            <w:tcW w:w="1191" w:type="dxa"/>
            <w:vAlign w:val="center"/>
          </w:tcPr>
          <w:p w:rsidR="00B757E1" w:rsidRDefault="00CA35BC">
            <w:pPr>
              <w:pStyle w:val="23"/>
            </w:pPr>
            <w:r>
              <w:t>2120501</w:t>
            </w:r>
          </w:p>
        </w:tc>
        <w:tc>
          <w:tcPr>
            <w:tcW w:w="4535" w:type="dxa"/>
            <w:vAlign w:val="center"/>
          </w:tcPr>
          <w:p w:rsidR="00B757E1" w:rsidRDefault="00CA35BC">
            <w:pPr>
              <w:pStyle w:val="23"/>
            </w:pPr>
            <w:r>
              <w:t>城乡社区环境卫生</w:t>
            </w:r>
          </w:p>
        </w:tc>
        <w:tc>
          <w:tcPr>
            <w:tcW w:w="2551" w:type="dxa"/>
            <w:vAlign w:val="center"/>
          </w:tcPr>
          <w:p w:rsidR="00B757E1" w:rsidRDefault="00CA35BC">
            <w:pPr>
              <w:pStyle w:val="4"/>
            </w:pPr>
            <w:r>
              <w:t>604.00</w:t>
            </w:r>
          </w:p>
        </w:tc>
        <w:tc>
          <w:tcPr>
            <w:tcW w:w="2551" w:type="dxa"/>
            <w:vAlign w:val="center"/>
          </w:tcPr>
          <w:p w:rsidR="00B757E1" w:rsidRDefault="00B757E1">
            <w:pPr>
              <w:pStyle w:val="4"/>
            </w:pPr>
          </w:p>
        </w:tc>
        <w:tc>
          <w:tcPr>
            <w:tcW w:w="2551" w:type="dxa"/>
            <w:vAlign w:val="center"/>
          </w:tcPr>
          <w:p w:rsidR="00B757E1" w:rsidRDefault="00CA35BC">
            <w:pPr>
              <w:pStyle w:val="4"/>
            </w:pPr>
            <w:r>
              <w:t>604.00</w:t>
            </w:r>
          </w:p>
        </w:tc>
      </w:tr>
      <w:tr w:rsidR="00B757E1">
        <w:trPr>
          <w:trHeight w:val="369"/>
          <w:jc w:val="center"/>
        </w:trPr>
        <w:tc>
          <w:tcPr>
            <w:tcW w:w="850" w:type="dxa"/>
            <w:vAlign w:val="center"/>
          </w:tcPr>
          <w:p w:rsidR="00B757E1" w:rsidRDefault="00CA35BC">
            <w:pPr>
              <w:pStyle w:val="30"/>
            </w:pPr>
            <w:r>
              <w:t>35</w:t>
            </w:r>
          </w:p>
        </w:tc>
        <w:tc>
          <w:tcPr>
            <w:tcW w:w="1191" w:type="dxa"/>
            <w:vAlign w:val="center"/>
          </w:tcPr>
          <w:p w:rsidR="00B757E1" w:rsidRDefault="00CA35BC">
            <w:pPr>
              <w:pStyle w:val="23"/>
            </w:pPr>
            <w:r>
              <w:t>213</w:t>
            </w:r>
          </w:p>
        </w:tc>
        <w:tc>
          <w:tcPr>
            <w:tcW w:w="4535" w:type="dxa"/>
            <w:vAlign w:val="center"/>
          </w:tcPr>
          <w:p w:rsidR="00B757E1" w:rsidRDefault="00CA35BC">
            <w:pPr>
              <w:pStyle w:val="23"/>
            </w:pPr>
            <w:r>
              <w:t>农林水支出</w:t>
            </w:r>
          </w:p>
        </w:tc>
        <w:tc>
          <w:tcPr>
            <w:tcW w:w="2551" w:type="dxa"/>
            <w:vAlign w:val="center"/>
          </w:tcPr>
          <w:p w:rsidR="00B757E1" w:rsidRDefault="00CA35BC">
            <w:pPr>
              <w:pStyle w:val="4"/>
            </w:pPr>
            <w:r>
              <w:t>42.00</w:t>
            </w:r>
          </w:p>
        </w:tc>
        <w:tc>
          <w:tcPr>
            <w:tcW w:w="2551" w:type="dxa"/>
            <w:vAlign w:val="center"/>
          </w:tcPr>
          <w:p w:rsidR="00B757E1" w:rsidRDefault="00B757E1">
            <w:pPr>
              <w:pStyle w:val="4"/>
            </w:pPr>
          </w:p>
        </w:tc>
        <w:tc>
          <w:tcPr>
            <w:tcW w:w="2551" w:type="dxa"/>
            <w:vAlign w:val="center"/>
          </w:tcPr>
          <w:p w:rsidR="00B757E1" w:rsidRDefault="00CA35BC">
            <w:pPr>
              <w:pStyle w:val="4"/>
            </w:pPr>
            <w:r>
              <w:t>42.00</w:t>
            </w:r>
          </w:p>
        </w:tc>
      </w:tr>
      <w:tr w:rsidR="00B757E1">
        <w:trPr>
          <w:trHeight w:val="369"/>
          <w:jc w:val="center"/>
        </w:trPr>
        <w:tc>
          <w:tcPr>
            <w:tcW w:w="850" w:type="dxa"/>
            <w:vAlign w:val="center"/>
          </w:tcPr>
          <w:p w:rsidR="00B757E1" w:rsidRDefault="00CA35BC">
            <w:pPr>
              <w:pStyle w:val="30"/>
            </w:pPr>
            <w:r>
              <w:t>36</w:t>
            </w:r>
          </w:p>
        </w:tc>
        <w:tc>
          <w:tcPr>
            <w:tcW w:w="1191" w:type="dxa"/>
            <w:vAlign w:val="center"/>
          </w:tcPr>
          <w:p w:rsidR="00B757E1" w:rsidRDefault="00CA35BC">
            <w:pPr>
              <w:pStyle w:val="23"/>
            </w:pPr>
            <w:r>
              <w:t>21301</w:t>
            </w:r>
          </w:p>
        </w:tc>
        <w:tc>
          <w:tcPr>
            <w:tcW w:w="4535" w:type="dxa"/>
            <w:vAlign w:val="center"/>
          </w:tcPr>
          <w:p w:rsidR="00B757E1" w:rsidRDefault="00CA35BC">
            <w:pPr>
              <w:pStyle w:val="23"/>
            </w:pPr>
            <w:r>
              <w:t>农业农村</w:t>
            </w:r>
          </w:p>
        </w:tc>
        <w:tc>
          <w:tcPr>
            <w:tcW w:w="2551" w:type="dxa"/>
            <w:vAlign w:val="center"/>
          </w:tcPr>
          <w:p w:rsidR="00B757E1" w:rsidRDefault="00CA35BC">
            <w:pPr>
              <w:pStyle w:val="4"/>
            </w:pPr>
            <w:r>
              <w:t>42.00</w:t>
            </w:r>
          </w:p>
        </w:tc>
        <w:tc>
          <w:tcPr>
            <w:tcW w:w="2551" w:type="dxa"/>
            <w:vAlign w:val="center"/>
          </w:tcPr>
          <w:p w:rsidR="00B757E1" w:rsidRDefault="00B757E1">
            <w:pPr>
              <w:pStyle w:val="4"/>
            </w:pPr>
          </w:p>
        </w:tc>
        <w:tc>
          <w:tcPr>
            <w:tcW w:w="2551" w:type="dxa"/>
            <w:vAlign w:val="center"/>
          </w:tcPr>
          <w:p w:rsidR="00B757E1" w:rsidRDefault="00CA35BC">
            <w:pPr>
              <w:pStyle w:val="4"/>
            </w:pPr>
            <w:r>
              <w:t>42.00</w:t>
            </w:r>
          </w:p>
        </w:tc>
      </w:tr>
      <w:tr w:rsidR="00B757E1">
        <w:trPr>
          <w:trHeight w:val="369"/>
          <w:jc w:val="center"/>
        </w:trPr>
        <w:tc>
          <w:tcPr>
            <w:tcW w:w="850" w:type="dxa"/>
            <w:vAlign w:val="center"/>
          </w:tcPr>
          <w:p w:rsidR="00B757E1" w:rsidRDefault="00CA35BC">
            <w:pPr>
              <w:pStyle w:val="30"/>
            </w:pPr>
            <w:r>
              <w:t>37</w:t>
            </w:r>
          </w:p>
        </w:tc>
        <w:tc>
          <w:tcPr>
            <w:tcW w:w="1191" w:type="dxa"/>
            <w:vAlign w:val="center"/>
          </w:tcPr>
          <w:p w:rsidR="00B757E1" w:rsidRDefault="00CA35BC">
            <w:pPr>
              <w:pStyle w:val="23"/>
            </w:pPr>
            <w:r>
              <w:t>2130126</w:t>
            </w:r>
          </w:p>
        </w:tc>
        <w:tc>
          <w:tcPr>
            <w:tcW w:w="4535" w:type="dxa"/>
            <w:vAlign w:val="center"/>
          </w:tcPr>
          <w:p w:rsidR="00B757E1" w:rsidRDefault="00CA35BC">
            <w:pPr>
              <w:pStyle w:val="23"/>
            </w:pPr>
            <w:r>
              <w:t>农村社会事业</w:t>
            </w:r>
          </w:p>
        </w:tc>
        <w:tc>
          <w:tcPr>
            <w:tcW w:w="2551" w:type="dxa"/>
            <w:vAlign w:val="center"/>
          </w:tcPr>
          <w:p w:rsidR="00B757E1" w:rsidRDefault="00CA35BC">
            <w:pPr>
              <w:pStyle w:val="4"/>
            </w:pPr>
            <w:r>
              <w:t>42.00</w:t>
            </w:r>
          </w:p>
        </w:tc>
        <w:tc>
          <w:tcPr>
            <w:tcW w:w="2551" w:type="dxa"/>
            <w:vAlign w:val="center"/>
          </w:tcPr>
          <w:p w:rsidR="00B757E1" w:rsidRDefault="00B757E1">
            <w:pPr>
              <w:pStyle w:val="4"/>
            </w:pPr>
          </w:p>
        </w:tc>
        <w:tc>
          <w:tcPr>
            <w:tcW w:w="2551" w:type="dxa"/>
            <w:vAlign w:val="center"/>
          </w:tcPr>
          <w:p w:rsidR="00B757E1" w:rsidRDefault="00CA35BC">
            <w:pPr>
              <w:pStyle w:val="4"/>
            </w:pPr>
            <w:r>
              <w:t>42.00</w:t>
            </w:r>
          </w:p>
        </w:tc>
      </w:tr>
      <w:tr w:rsidR="00B757E1">
        <w:trPr>
          <w:trHeight w:val="369"/>
          <w:jc w:val="center"/>
        </w:trPr>
        <w:tc>
          <w:tcPr>
            <w:tcW w:w="850" w:type="dxa"/>
            <w:vAlign w:val="center"/>
          </w:tcPr>
          <w:p w:rsidR="00B757E1" w:rsidRDefault="00CA35BC">
            <w:pPr>
              <w:pStyle w:val="30"/>
            </w:pPr>
            <w:r>
              <w:t>38</w:t>
            </w:r>
          </w:p>
        </w:tc>
        <w:tc>
          <w:tcPr>
            <w:tcW w:w="1191" w:type="dxa"/>
            <w:vAlign w:val="center"/>
          </w:tcPr>
          <w:p w:rsidR="00B757E1" w:rsidRDefault="00CA35BC">
            <w:pPr>
              <w:pStyle w:val="23"/>
            </w:pPr>
            <w:r>
              <w:t>214</w:t>
            </w:r>
          </w:p>
        </w:tc>
        <w:tc>
          <w:tcPr>
            <w:tcW w:w="4535" w:type="dxa"/>
            <w:vAlign w:val="center"/>
          </w:tcPr>
          <w:p w:rsidR="00B757E1" w:rsidRDefault="00CA35BC">
            <w:pPr>
              <w:pStyle w:val="23"/>
            </w:pPr>
            <w:r>
              <w:t>交通运输支出</w:t>
            </w:r>
          </w:p>
        </w:tc>
        <w:tc>
          <w:tcPr>
            <w:tcW w:w="2551" w:type="dxa"/>
            <w:vAlign w:val="center"/>
          </w:tcPr>
          <w:p w:rsidR="00B757E1" w:rsidRDefault="00CA35BC">
            <w:pPr>
              <w:pStyle w:val="4"/>
            </w:pPr>
            <w:r>
              <w:t>550.00</w:t>
            </w:r>
          </w:p>
        </w:tc>
        <w:tc>
          <w:tcPr>
            <w:tcW w:w="2551" w:type="dxa"/>
            <w:vAlign w:val="center"/>
          </w:tcPr>
          <w:p w:rsidR="00B757E1" w:rsidRDefault="00B757E1">
            <w:pPr>
              <w:pStyle w:val="4"/>
            </w:pPr>
          </w:p>
        </w:tc>
        <w:tc>
          <w:tcPr>
            <w:tcW w:w="2551" w:type="dxa"/>
            <w:vAlign w:val="center"/>
          </w:tcPr>
          <w:p w:rsidR="00B757E1" w:rsidRDefault="00CA35BC">
            <w:pPr>
              <w:pStyle w:val="4"/>
            </w:pPr>
            <w:r>
              <w:t>550.00</w:t>
            </w:r>
          </w:p>
        </w:tc>
      </w:tr>
      <w:tr w:rsidR="00B757E1">
        <w:trPr>
          <w:trHeight w:val="369"/>
          <w:jc w:val="center"/>
        </w:trPr>
        <w:tc>
          <w:tcPr>
            <w:tcW w:w="850" w:type="dxa"/>
            <w:vAlign w:val="center"/>
          </w:tcPr>
          <w:p w:rsidR="00B757E1" w:rsidRDefault="00CA35BC">
            <w:pPr>
              <w:pStyle w:val="30"/>
            </w:pPr>
            <w:r>
              <w:lastRenderedPageBreak/>
              <w:t>39</w:t>
            </w:r>
          </w:p>
        </w:tc>
        <w:tc>
          <w:tcPr>
            <w:tcW w:w="1191" w:type="dxa"/>
            <w:vAlign w:val="center"/>
          </w:tcPr>
          <w:p w:rsidR="00B757E1" w:rsidRDefault="00CA35BC">
            <w:pPr>
              <w:pStyle w:val="23"/>
            </w:pPr>
            <w:r>
              <w:t>21401</w:t>
            </w:r>
          </w:p>
        </w:tc>
        <w:tc>
          <w:tcPr>
            <w:tcW w:w="4535" w:type="dxa"/>
            <w:vAlign w:val="center"/>
          </w:tcPr>
          <w:p w:rsidR="00B757E1" w:rsidRDefault="00CA35BC">
            <w:pPr>
              <w:pStyle w:val="23"/>
            </w:pPr>
            <w:r>
              <w:t>公路水路运输</w:t>
            </w:r>
          </w:p>
        </w:tc>
        <w:tc>
          <w:tcPr>
            <w:tcW w:w="2551" w:type="dxa"/>
            <w:vAlign w:val="center"/>
          </w:tcPr>
          <w:p w:rsidR="00B757E1" w:rsidRDefault="00CA35BC">
            <w:pPr>
              <w:pStyle w:val="4"/>
            </w:pPr>
            <w:r>
              <w:t>550.00</w:t>
            </w:r>
          </w:p>
        </w:tc>
        <w:tc>
          <w:tcPr>
            <w:tcW w:w="2551" w:type="dxa"/>
            <w:vAlign w:val="center"/>
          </w:tcPr>
          <w:p w:rsidR="00B757E1" w:rsidRDefault="00B757E1">
            <w:pPr>
              <w:pStyle w:val="4"/>
            </w:pPr>
          </w:p>
        </w:tc>
        <w:tc>
          <w:tcPr>
            <w:tcW w:w="2551" w:type="dxa"/>
            <w:vAlign w:val="center"/>
          </w:tcPr>
          <w:p w:rsidR="00B757E1" w:rsidRDefault="00CA35BC">
            <w:pPr>
              <w:pStyle w:val="4"/>
            </w:pPr>
            <w:r>
              <w:t>550.00</w:t>
            </w:r>
          </w:p>
        </w:tc>
      </w:tr>
      <w:tr w:rsidR="00B757E1">
        <w:trPr>
          <w:trHeight w:val="369"/>
          <w:jc w:val="center"/>
        </w:trPr>
        <w:tc>
          <w:tcPr>
            <w:tcW w:w="850" w:type="dxa"/>
            <w:vAlign w:val="center"/>
          </w:tcPr>
          <w:p w:rsidR="00B757E1" w:rsidRDefault="00CA35BC">
            <w:pPr>
              <w:pStyle w:val="30"/>
            </w:pPr>
            <w:r>
              <w:t>40</w:t>
            </w:r>
          </w:p>
        </w:tc>
        <w:tc>
          <w:tcPr>
            <w:tcW w:w="1191" w:type="dxa"/>
            <w:vAlign w:val="center"/>
          </w:tcPr>
          <w:p w:rsidR="00B757E1" w:rsidRDefault="00CA35BC">
            <w:pPr>
              <w:pStyle w:val="23"/>
            </w:pPr>
            <w:r>
              <w:t>2140104</w:t>
            </w:r>
          </w:p>
        </w:tc>
        <w:tc>
          <w:tcPr>
            <w:tcW w:w="4535" w:type="dxa"/>
            <w:vAlign w:val="center"/>
          </w:tcPr>
          <w:p w:rsidR="00B757E1" w:rsidRDefault="00CA35BC">
            <w:pPr>
              <w:pStyle w:val="23"/>
            </w:pPr>
            <w:r>
              <w:t>公路建设</w:t>
            </w:r>
          </w:p>
        </w:tc>
        <w:tc>
          <w:tcPr>
            <w:tcW w:w="2551" w:type="dxa"/>
            <w:vAlign w:val="center"/>
          </w:tcPr>
          <w:p w:rsidR="00B757E1" w:rsidRDefault="00CA35BC">
            <w:pPr>
              <w:pStyle w:val="4"/>
            </w:pPr>
            <w:r>
              <w:t>550.00</w:t>
            </w:r>
          </w:p>
        </w:tc>
        <w:tc>
          <w:tcPr>
            <w:tcW w:w="2551" w:type="dxa"/>
            <w:vAlign w:val="center"/>
          </w:tcPr>
          <w:p w:rsidR="00B757E1" w:rsidRDefault="00B757E1">
            <w:pPr>
              <w:pStyle w:val="4"/>
            </w:pPr>
          </w:p>
        </w:tc>
        <w:tc>
          <w:tcPr>
            <w:tcW w:w="2551" w:type="dxa"/>
            <w:vAlign w:val="center"/>
          </w:tcPr>
          <w:p w:rsidR="00B757E1" w:rsidRDefault="00CA35BC">
            <w:pPr>
              <w:pStyle w:val="4"/>
            </w:pPr>
            <w:r>
              <w:t>550.00</w:t>
            </w:r>
          </w:p>
        </w:tc>
      </w:tr>
      <w:tr w:rsidR="00B757E1">
        <w:trPr>
          <w:trHeight w:val="369"/>
          <w:jc w:val="center"/>
        </w:trPr>
        <w:tc>
          <w:tcPr>
            <w:tcW w:w="850" w:type="dxa"/>
            <w:vAlign w:val="center"/>
          </w:tcPr>
          <w:p w:rsidR="00B757E1" w:rsidRDefault="00CA35BC">
            <w:pPr>
              <w:pStyle w:val="30"/>
            </w:pPr>
            <w:r>
              <w:t>41</w:t>
            </w:r>
          </w:p>
        </w:tc>
        <w:tc>
          <w:tcPr>
            <w:tcW w:w="1191" w:type="dxa"/>
            <w:vAlign w:val="center"/>
          </w:tcPr>
          <w:p w:rsidR="00B757E1" w:rsidRDefault="00CA35BC">
            <w:pPr>
              <w:pStyle w:val="23"/>
            </w:pPr>
            <w:r>
              <w:t>221</w:t>
            </w:r>
          </w:p>
        </w:tc>
        <w:tc>
          <w:tcPr>
            <w:tcW w:w="4535" w:type="dxa"/>
            <w:vAlign w:val="center"/>
          </w:tcPr>
          <w:p w:rsidR="00B757E1" w:rsidRDefault="00CA35BC">
            <w:pPr>
              <w:pStyle w:val="23"/>
            </w:pPr>
            <w:r>
              <w:t>住房保障支出</w:t>
            </w:r>
          </w:p>
        </w:tc>
        <w:tc>
          <w:tcPr>
            <w:tcW w:w="2551" w:type="dxa"/>
            <w:vAlign w:val="center"/>
          </w:tcPr>
          <w:p w:rsidR="00B757E1" w:rsidRDefault="00CA35BC">
            <w:pPr>
              <w:pStyle w:val="4"/>
            </w:pPr>
            <w:r>
              <w:t>2253.55</w:t>
            </w:r>
          </w:p>
        </w:tc>
        <w:tc>
          <w:tcPr>
            <w:tcW w:w="2551" w:type="dxa"/>
            <w:vAlign w:val="center"/>
          </w:tcPr>
          <w:p w:rsidR="00B757E1" w:rsidRDefault="00CA35BC">
            <w:pPr>
              <w:pStyle w:val="4"/>
            </w:pPr>
            <w:r>
              <w:t>76.25</w:t>
            </w:r>
          </w:p>
        </w:tc>
        <w:tc>
          <w:tcPr>
            <w:tcW w:w="2551" w:type="dxa"/>
            <w:vAlign w:val="center"/>
          </w:tcPr>
          <w:p w:rsidR="00B757E1" w:rsidRDefault="00CA35BC">
            <w:pPr>
              <w:pStyle w:val="4"/>
            </w:pPr>
            <w:r>
              <w:t>2177.30</w:t>
            </w:r>
          </w:p>
        </w:tc>
      </w:tr>
      <w:tr w:rsidR="00B757E1">
        <w:trPr>
          <w:trHeight w:val="369"/>
          <w:jc w:val="center"/>
        </w:trPr>
        <w:tc>
          <w:tcPr>
            <w:tcW w:w="850" w:type="dxa"/>
            <w:vAlign w:val="center"/>
          </w:tcPr>
          <w:p w:rsidR="00B757E1" w:rsidRDefault="00CA35BC">
            <w:pPr>
              <w:pStyle w:val="30"/>
            </w:pPr>
            <w:r>
              <w:t>42</w:t>
            </w:r>
          </w:p>
        </w:tc>
        <w:tc>
          <w:tcPr>
            <w:tcW w:w="1191" w:type="dxa"/>
            <w:vAlign w:val="center"/>
          </w:tcPr>
          <w:p w:rsidR="00B757E1" w:rsidRDefault="00CA35BC">
            <w:pPr>
              <w:pStyle w:val="23"/>
            </w:pPr>
            <w:r>
              <w:t>22101</w:t>
            </w:r>
          </w:p>
        </w:tc>
        <w:tc>
          <w:tcPr>
            <w:tcW w:w="4535" w:type="dxa"/>
            <w:vAlign w:val="center"/>
          </w:tcPr>
          <w:p w:rsidR="00B757E1" w:rsidRDefault="00CA35BC">
            <w:pPr>
              <w:pStyle w:val="23"/>
            </w:pPr>
            <w:r>
              <w:t>保障性安居工程支出</w:t>
            </w:r>
          </w:p>
        </w:tc>
        <w:tc>
          <w:tcPr>
            <w:tcW w:w="2551" w:type="dxa"/>
            <w:vAlign w:val="center"/>
          </w:tcPr>
          <w:p w:rsidR="00B757E1" w:rsidRDefault="00CA35BC">
            <w:pPr>
              <w:pStyle w:val="4"/>
            </w:pPr>
            <w:r>
              <w:t>2177.30</w:t>
            </w:r>
          </w:p>
        </w:tc>
        <w:tc>
          <w:tcPr>
            <w:tcW w:w="2551" w:type="dxa"/>
            <w:vAlign w:val="center"/>
          </w:tcPr>
          <w:p w:rsidR="00B757E1" w:rsidRDefault="00B757E1">
            <w:pPr>
              <w:pStyle w:val="4"/>
            </w:pPr>
          </w:p>
        </w:tc>
        <w:tc>
          <w:tcPr>
            <w:tcW w:w="2551" w:type="dxa"/>
            <w:vAlign w:val="center"/>
          </w:tcPr>
          <w:p w:rsidR="00B757E1" w:rsidRDefault="00CA35BC">
            <w:pPr>
              <w:pStyle w:val="4"/>
            </w:pPr>
            <w:r>
              <w:t>2177.30</w:t>
            </w:r>
          </w:p>
        </w:tc>
      </w:tr>
      <w:tr w:rsidR="00B757E1">
        <w:trPr>
          <w:trHeight w:val="369"/>
          <w:jc w:val="center"/>
        </w:trPr>
        <w:tc>
          <w:tcPr>
            <w:tcW w:w="850" w:type="dxa"/>
            <w:vAlign w:val="center"/>
          </w:tcPr>
          <w:p w:rsidR="00B757E1" w:rsidRDefault="00CA35BC">
            <w:pPr>
              <w:pStyle w:val="30"/>
            </w:pPr>
            <w:r>
              <w:t>43</w:t>
            </w:r>
          </w:p>
        </w:tc>
        <w:tc>
          <w:tcPr>
            <w:tcW w:w="1191" w:type="dxa"/>
            <w:vAlign w:val="center"/>
          </w:tcPr>
          <w:p w:rsidR="00B757E1" w:rsidRDefault="00CA35BC">
            <w:pPr>
              <w:pStyle w:val="23"/>
            </w:pPr>
            <w:r>
              <w:t>2210105</w:t>
            </w:r>
          </w:p>
        </w:tc>
        <w:tc>
          <w:tcPr>
            <w:tcW w:w="4535" w:type="dxa"/>
            <w:vAlign w:val="center"/>
          </w:tcPr>
          <w:p w:rsidR="00B757E1" w:rsidRDefault="00CA35BC">
            <w:pPr>
              <w:pStyle w:val="23"/>
            </w:pPr>
            <w:r>
              <w:t>农村危房改造</w:t>
            </w:r>
          </w:p>
        </w:tc>
        <w:tc>
          <w:tcPr>
            <w:tcW w:w="2551" w:type="dxa"/>
            <w:vAlign w:val="center"/>
          </w:tcPr>
          <w:p w:rsidR="00B757E1" w:rsidRDefault="00CA35BC">
            <w:pPr>
              <w:pStyle w:val="4"/>
            </w:pPr>
            <w:r>
              <w:t>641.30</w:t>
            </w:r>
          </w:p>
        </w:tc>
        <w:tc>
          <w:tcPr>
            <w:tcW w:w="2551" w:type="dxa"/>
            <w:vAlign w:val="center"/>
          </w:tcPr>
          <w:p w:rsidR="00B757E1" w:rsidRDefault="00B757E1">
            <w:pPr>
              <w:pStyle w:val="4"/>
            </w:pPr>
          </w:p>
        </w:tc>
        <w:tc>
          <w:tcPr>
            <w:tcW w:w="2551" w:type="dxa"/>
            <w:vAlign w:val="center"/>
          </w:tcPr>
          <w:p w:rsidR="00B757E1" w:rsidRDefault="00CA35BC">
            <w:pPr>
              <w:pStyle w:val="4"/>
            </w:pPr>
            <w:r>
              <w:t>641.30</w:t>
            </w:r>
          </w:p>
        </w:tc>
      </w:tr>
      <w:tr w:rsidR="00B757E1">
        <w:trPr>
          <w:trHeight w:val="369"/>
          <w:jc w:val="center"/>
        </w:trPr>
        <w:tc>
          <w:tcPr>
            <w:tcW w:w="850" w:type="dxa"/>
            <w:vAlign w:val="center"/>
          </w:tcPr>
          <w:p w:rsidR="00B757E1" w:rsidRDefault="00CA35BC">
            <w:pPr>
              <w:pStyle w:val="30"/>
            </w:pPr>
            <w:r>
              <w:t>44</w:t>
            </w:r>
          </w:p>
        </w:tc>
        <w:tc>
          <w:tcPr>
            <w:tcW w:w="1191" w:type="dxa"/>
            <w:vAlign w:val="center"/>
          </w:tcPr>
          <w:p w:rsidR="00B757E1" w:rsidRDefault="00CA35BC">
            <w:pPr>
              <w:pStyle w:val="23"/>
            </w:pPr>
            <w:r>
              <w:t>2210108</w:t>
            </w:r>
          </w:p>
        </w:tc>
        <w:tc>
          <w:tcPr>
            <w:tcW w:w="4535" w:type="dxa"/>
            <w:vAlign w:val="center"/>
          </w:tcPr>
          <w:p w:rsidR="00B757E1" w:rsidRDefault="00CA35BC">
            <w:pPr>
              <w:pStyle w:val="23"/>
            </w:pPr>
            <w:r>
              <w:t>老旧小区改造</w:t>
            </w:r>
          </w:p>
        </w:tc>
        <w:tc>
          <w:tcPr>
            <w:tcW w:w="2551" w:type="dxa"/>
            <w:vAlign w:val="center"/>
          </w:tcPr>
          <w:p w:rsidR="00B757E1" w:rsidRDefault="00CA35BC">
            <w:pPr>
              <w:pStyle w:val="4"/>
            </w:pPr>
            <w:r>
              <w:t>1536.00</w:t>
            </w:r>
          </w:p>
        </w:tc>
        <w:tc>
          <w:tcPr>
            <w:tcW w:w="2551" w:type="dxa"/>
            <w:vAlign w:val="center"/>
          </w:tcPr>
          <w:p w:rsidR="00B757E1" w:rsidRDefault="00B757E1">
            <w:pPr>
              <w:pStyle w:val="4"/>
            </w:pPr>
          </w:p>
        </w:tc>
        <w:tc>
          <w:tcPr>
            <w:tcW w:w="2551" w:type="dxa"/>
            <w:vAlign w:val="center"/>
          </w:tcPr>
          <w:p w:rsidR="00B757E1" w:rsidRDefault="00CA35BC">
            <w:pPr>
              <w:pStyle w:val="4"/>
            </w:pPr>
            <w:r>
              <w:t>1536.00</w:t>
            </w:r>
          </w:p>
        </w:tc>
      </w:tr>
      <w:tr w:rsidR="00B757E1">
        <w:trPr>
          <w:trHeight w:val="369"/>
          <w:jc w:val="center"/>
        </w:trPr>
        <w:tc>
          <w:tcPr>
            <w:tcW w:w="850" w:type="dxa"/>
            <w:vAlign w:val="center"/>
          </w:tcPr>
          <w:p w:rsidR="00B757E1" w:rsidRDefault="00CA35BC">
            <w:pPr>
              <w:pStyle w:val="30"/>
            </w:pPr>
            <w:r>
              <w:t>45</w:t>
            </w:r>
          </w:p>
        </w:tc>
        <w:tc>
          <w:tcPr>
            <w:tcW w:w="1191" w:type="dxa"/>
            <w:vAlign w:val="center"/>
          </w:tcPr>
          <w:p w:rsidR="00B757E1" w:rsidRDefault="00CA35BC">
            <w:pPr>
              <w:pStyle w:val="23"/>
            </w:pPr>
            <w:r>
              <w:t>22102</w:t>
            </w:r>
          </w:p>
        </w:tc>
        <w:tc>
          <w:tcPr>
            <w:tcW w:w="4535" w:type="dxa"/>
            <w:vAlign w:val="center"/>
          </w:tcPr>
          <w:p w:rsidR="00B757E1" w:rsidRDefault="00CA35BC">
            <w:pPr>
              <w:pStyle w:val="23"/>
            </w:pPr>
            <w:r>
              <w:t>住房改革支出</w:t>
            </w:r>
          </w:p>
        </w:tc>
        <w:tc>
          <w:tcPr>
            <w:tcW w:w="2551" w:type="dxa"/>
            <w:vAlign w:val="center"/>
          </w:tcPr>
          <w:p w:rsidR="00B757E1" w:rsidRDefault="00CA35BC">
            <w:pPr>
              <w:pStyle w:val="4"/>
            </w:pPr>
            <w:r>
              <w:t>76.25</w:t>
            </w:r>
          </w:p>
        </w:tc>
        <w:tc>
          <w:tcPr>
            <w:tcW w:w="2551" w:type="dxa"/>
            <w:vAlign w:val="center"/>
          </w:tcPr>
          <w:p w:rsidR="00B757E1" w:rsidRDefault="00CA35BC">
            <w:pPr>
              <w:pStyle w:val="4"/>
            </w:pPr>
            <w:r>
              <w:t>76.25</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46</w:t>
            </w:r>
          </w:p>
        </w:tc>
        <w:tc>
          <w:tcPr>
            <w:tcW w:w="1191" w:type="dxa"/>
            <w:vAlign w:val="center"/>
          </w:tcPr>
          <w:p w:rsidR="00B757E1" w:rsidRDefault="00CA35BC">
            <w:pPr>
              <w:pStyle w:val="23"/>
            </w:pPr>
            <w:r>
              <w:t>2210201</w:t>
            </w:r>
          </w:p>
        </w:tc>
        <w:tc>
          <w:tcPr>
            <w:tcW w:w="4535" w:type="dxa"/>
            <w:vAlign w:val="center"/>
          </w:tcPr>
          <w:p w:rsidR="00B757E1" w:rsidRDefault="00CA35BC">
            <w:pPr>
              <w:pStyle w:val="23"/>
            </w:pPr>
            <w:r>
              <w:t>住房公积金</w:t>
            </w:r>
          </w:p>
        </w:tc>
        <w:tc>
          <w:tcPr>
            <w:tcW w:w="2551" w:type="dxa"/>
            <w:vAlign w:val="center"/>
          </w:tcPr>
          <w:p w:rsidR="00B757E1" w:rsidRDefault="00CA35BC">
            <w:pPr>
              <w:pStyle w:val="4"/>
            </w:pPr>
            <w:r>
              <w:t>76.25</w:t>
            </w:r>
          </w:p>
        </w:tc>
        <w:tc>
          <w:tcPr>
            <w:tcW w:w="2551" w:type="dxa"/>
            <w:vAlign w:val="center"/>
          </w:tcPr>
          <w:p w:rsidR="00B757E1" w:rsidRDefault="00CA35BC">
            <w:pPr>
              <w:pStyle w:val="4"/>
            </w:pPr>
            <w:r>
              <w:t>76.25</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47</w:t>
            </w:r>
          </w:p>
        </w:tc>
        <w:tc>
          <w:tcPr>
            <w:tcW w:w="1191" w:type="dxa"/>
            <w:vAlign w:val="center"/>
          </w:tcPr>
          <w:p w:rsidR="00B757E1" w:rsidRDefault="00CA35BC">
            <w:pPr>
              <w:pStyle w:val="23"/>
            </w:pPr>
            <w:r>
              <w:t>224</w:t>
            </w:r>
          </w:p>
        </w:tc>
        <w:tc>
          <w:tcPr>
            <w:tcW w:w="4535" w:type="dxa"/>
            <w:vAlign w:val="center"/>
          </w:tcPr>
          <w:p w:rsidR="00B757E1" w:rsidRDefault="00CA35BC">
            <w:pPr>
              <w:pStyle w:val="23"/>
            </w:pPr>
            <w:r>
              <w:t>灾害防治及应急管理支出</w:t>
            </w:r>
          </w:p>
        </w:tc>
        <w:tc>
          <w:tcPr>
            <w:tcW w:w="2551" w:type="dxa"/>
            <w:vAlign w:val="center"/>
          </w:tcPr>
          <w:p w:rsidR="00B757E1" w:rsidRDefault="00CA35BC">
            <w:pPr>
              <w:pStyle w:val="4"/>
            </w:pPr>
            <w:r>
              <w:t>2.00</w:t>
            </w:r>
          </w:p>
        </w:tc>
        <w:tc>
          <w:tcPr>
            <w:tcW w:w="2551" w:type="dxa"/>
            <w:vAlign w:val="center"/>
          </w:tcPr>
          <w:p w:rsidR="00B757E1" w:rsidRDefault="00B757E1">
            <w:pPr>
              <w:pStyle w:val="4"/>
            </w:pPr>
          </w:p>
        </w:tc>
        <w:tc>
          <w:tcPr>
            <w:tcW w:w="2551" w:type="dxa"/>
            <w:vAlign w:val="center"/>
          </w:tcPr>
          <w:p w:rsidR="00B757E1" w:rsidRDefault="00CA35BC">
            <w:pPr>
              <w:pStyle w:val="4"/>
            </w:pPr>
            <w:r>
              <w:t>2.00</w:t>
            </w:r>
          </w:p>
        </w:tc>
      </w:tr>
      <w:tr w:rsidR="00B757E1">
        <w:trPr>
          <w:trHeight w:val="369"/>
          <w:jc w:val="center"/>
        </w:trPr>
        <w:tc>
          <w:tcPr>
            <w:tcW w:w="850" w:type="dxa"/>
            <w:vAlign w:val="center"/>
          </w:tcPr>
          <w:p w:rsidR="00B757E1" w:rsidRDefault="00CA35BC">
            <w:pPr>
              <w:pStyle w:val="30"/>
            </w:pPr>
            <w:r>
              <w:t>48</w:t>
            </w:r>
          </w:p>
        </w:tc>
        <w:tc>
          <w:tcPr>
            <w:tcW w:w="1191" w:type="dxa"/>
            <w:vAlign w:val="center"/>
          </w:tcPr>
          <w:p w:rsidR="00B757E1" w:rsidRDefault="00CA35BC">
            <w:pPr>
              <w:pStyle w:val="23"/>
            </w:pPr>
            <w:r>
              <w:t>22402</w:t>
            </w:r>
          </w:p>
        </w:tc>
        <w:tc>
          <w:tcPr>
            <w:tcW w:w="4535" w:type="dxa"/>
            <w:vAlign w:val="center"/>
          </w:tcPr>
          <w:p w:rsidR="00B757E1" w:rsidRDefault="00CA35BC">
            <w:pPr>
              <w:pStyle w:val="23"/>
            </w:pPr>
            <w:r>
              <w:t>消防救援事务</w:t>
            </w:r>
          </w:p>
        </w:tc>
        <w:tc>
          <w:tcPr>
            <w:tcW w:w="2551" w:type="dxa"/>
            <w:vAlign w:val="center"/>
          </w:tcPr>
          <w:p w:rsidR="00B757E1" w:rsidRDefault="00CA35BC">
            <w:pPr>
              <w:pStyle w:val="4"/>
            </w:pPr>
            <w:r>
              <w:t>2.00</w:t>
            </w:r>
          </w:p>
        </w:tc>
        <w:tc>
          <w:tcPr>
            <w:tcW w:w="2551" w:type="dxa"/>
            <w:vAlign w:val="center"/>
          </w:tcPr>
          <w:p w:rsidR="00B757E1" w:rsidRDefault="00B757E1">
            <w:pPr>
              <w:pStyle w:val="4"/>
            </w:pPr>
          </w:p>
        </w:tc>
        <w:tc>
          <w:tcPr>
            <w:tcW w:w="2551" w:type="dxa"/>
            <w:vAlign w:val="center"/>
          </w:tcPr>
          <w:p w:rsidR="00B757E1" w:rsidRDefault="00CA35BC">
            <w:pPr>
              <w:pStyle w:val="4"/>
            </w:pPr>
            <w:r>
              <w:t>2.00</w:t>
            </w:r>
          </w:p>
        </w:tc>
      </w:tr>
      <w:tr w:rsidR="00B757E1">
        <w:trPr>
          <w:trHeight w:val="369"/>
          <w:jc w:val="center"/>
        </w:trPr>
        <w:tc>
          <w:tcPr>
            <w:tcW w:w="850" w:type="dxa"/>
            <w:vAlign w:val="center"/>
          </w:tcPr>
          <w:p w:rsidR="00B757E1" w:rsidRDefault="00CA35BC">
            <w:pPr>
              <w:pStyle w:val="30"/>
            </w:pPr>
            <w:r>
              <w:t>49</w:t>
            </w:r>
          </w:p>
        </w:tc>
        <w:tc>
          <w:tcPr>
            <w:tcW w:w="1191" w:type="dxa"/>
            <w:vAlign w:val="center"/>
          </w:tcPr>
          <w:p w:rsidR="00B757E1" w:rsidRDefault="00CA35BC">
            <w:pPr>
              <w:pStyle w:val="23"/>
            </w:pPr>
            <w:r>
              <w:t>2240299</w:t>
            </w:r>
          </w:p>
        </w:tc>
        <w:tc>
          <w:tcPr>
            <w:tcW w:w="4535" w:type="dxa"/>
            <w:vAlign w:val="center"/>
          </w:tcPr>
          <w:p w:rsidR="00B757E1" w:rsidRDefault="00CA35BC">
            <w:pPr>
              <w:pStyle w:val="23"/>
            </w:pPr>
            <w:r>
              <w:t>其他消防救援事务支出</w:t>
            </w:r>
          </w:p>
        </w:tc>
        <w:tc>
          <w:tcPr>
            <w:tcW w:w="2551" w:type="dxa"/>
            <w:vAlign w:val="center"/>
          </w:tcPr>
          <w:p w:rsidR="00B757E1" w:rsidRDefault="00CA35BC">
            <w:pPr>
              <w:pStyle w:val="4"/>
            </w:pPr>
            <w:r>
              <w:t>2.00</w:t>
            </w:r>
          </w:p>
        </w:tc>
        <w:tc>
          <w:tcPr>
            <w:tcW w:w="2551" w:type="dxa"/>
            <w:vAlign w:val="center"/>
          </w:tcPr>
          <w:p w:rsidR="00B757E1" w:rsidRDefault="00B757E1">
            <w:pPr>
              <w:pStyle w:val="4"/>
            </w:pPr>
          </w:p>
        </w:tc>
        <w:tc>
          <w:tcPr>
            <w:tcW w:w="2551" w:type="dxa"/>
            <w:vAlign w:val="center"/>
          </w:tcPr>
          <w:p w:rsidR="00B757E1" w:rsidRDefault="00CA35BC">
            <w:pPr>
              <w:pStyle w:val="4"/>
            </w:pPr>
            <w:r>
              <w:t>2.00</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B757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2551" w:type="dxa"/>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5726" w:type="dxa"/>
            <w:gridSpan w:val="2"/>
            <w:vAlign w:val="center"/>
          </w:tcPr>
          <w:p w:rsidR="00B757E1" w:rsidRDefault="00CA35BC">
            <w:pPr>
              <w:pStyle w:val="10"/>
            </w:pPr>
            <w:r>
              <w:t>支出部门经济分类科目</w:t>
            </w:r>
          </w:p>
        </w:tc>
        <w:tc>
          <w:tcPr>
            <w:tcW w:w="7654" w:type="dxa"/>
            <w:gridSpan w:val="3"/>
            <w:vAlign w:val="center"/>
          </w:tcPr>
          <w:p w:rsidR="00B757E1" w:rsidRDefault="00CA35BC">
            <w:pPr>
              <w:pStyle w:val="10"/>
            </w:pPr>
            <w:r>
              <w:t>一般公共预算基本支出</w:t>
            </w:r>
          </w:p>
        </w:tc>
      </w:tr>
      <w:tr w:rsidR="00B757E1">
        <w:trPr>
          <w:trHeight w:val="369"/>
          <w:tblHeader/>
          <w:jc w:val="center"/>
        </w:trPr>
        <w:tc>
          <w:tcPr>
            <w:tcW w:w="850" w:type="dxa"/>
            <w:vMerge/>
          </w:tcPr>
          <w:p w:rsidR="00B757E1" w:rsidRDefault="00B757E1"/>
        </w:tc>
        <w:tc>
          <w:tcPr>
            <w:tcW w:w="1191" w:type="dxa"/>
            <w:vAlign w:val="center"/>
          </w:tcPr>
          <w:p w:rsidR="00B757E1" w:rsidRDefault="00CA35BC">
            <w:pPr>
              <w:pStyle w:val="10"/>
            </w:pPr>
            <w:r>
              <w:t>科目编码</w:t>
            </w:r>
          </w:p>
        </w:tc>
        <w:tc>
          <w:tcPr>
            <w:tcW w:w="4535" w:type="dxa"/>
            <w:vAlign w:val="center"/>
          </w:tcPr>
          <w:p w:rsidR="00B757E1" w:rsidRDefault="00CA35BC">
            <w:pPr>
              <w:pStyle w:val="10"/>
            </w:pPr>
            <w:r>
              <w:t>科目名称</w:t>
            </w:r>
          </w:p>
        </w:tc>
        <w:tc>
          <w:tcPr>
            <w:tcW w:w="2551" w:type="dxa"/>
            <w:vAlign w:val="center"/>
          </w:tcPr>
          <w:p w:rsidR="00B757E1" w:rsidRDefault="00CA35BC">
            <w:pPr>
              <w:pStyle w:val="10"/>
            </w:pPr>
            <w:r>
              <w:t>合计</w:t>
            </w:r>
          </w:p>
        </w:tc>
        <w:tc>
          <w:tcPr>
            <w:tcW w:w="2551" w:type="dxa"/>
            <w:vAlign w:val="center"/>
          </w:tcPr>
          <w:p w:rsidR="00B757E1" w:rsidRDefault="00CA35BC">
            <w:pPr>
              <w:pStyle w:val="10"/>
            </w:pPr>
            <w:r>
              <w:t>人员经费</w:t>
            </w:r>
          </w:p>
        </w:tc>
        <w:tc>
          <w:tcPr>
            <w:tcW w:w="2551" w:type="dxa"/>
            <w:vAlign w:val="center"/>
          </w:tcPr>
          <w:p w:rsidR="00B757E1" w:rsidRDefault="00CA35BC">
            <w:pPr>
              <w:pStyle w:val="10"/>
            </w:pPr>
            <w:r>
              <w:t>公用经费</w:t>
            </w:r>
          </w:p>
        </w:tc>
      </w:tr>
      <w:tr w:rsidR="00B757E1">
        <w:trPr>
          <w:trHeight w:val="369"/>
          <w:tblHeader/>
          <w:jc w:val="center"/>
        </w:trPr>
        <w:tc>
          <w:tcPr>
            <w:tcW w:w="850" w:type="dxa"/>
            <w:vAlign w:val="center"/>
          </w:tcPr>
          <w:p w:rsidR="00B757E1" w:rsidRDefault="00CA35BC">
            <w:pPr>
              <w:pStyle w:val="10"/>
            </w:pPr>
            <w:r>
              <w:t>栏次</w:t>
            </w:r>
          </w:p>
        </w:tc>
        <w:tc>
          <w:tcPr>
            <w:tcW w:w="1191" w:type="dxa"/>
            <w:vAlign w:val="center"/>
          </w:tcPr>
          <w:p w:rsidR="00B757E1" w:rsidRDefault="00CA35BC">
            <w:pPr>
              <w:pStyle w:val="10"/>
            </w:pPr>
            <w:r>
              <w:t>1</w:t>
            </w:r>
          </w:p>
        </w:tc>
        <w:tc>
          <w:tcPr>
            <w:tcW w:w="4535" w:type="dxa"/>
            <w:vAlign w:val="center"/>
          </w:tcPr>
          <w:p w:rsidR="00B757E1" w:rsidRDefault="00CA35BC">
            <w:pPr>
              <w:pStyle w:val="10"/>
            </w:pPr>
            <w:r>
              <w:t>2</w:t>
            </w:r>
          </w:p>
        </w:tc>
        <w:tc>
          <w:tcPr>
            <w:tcW w:w="2551" w:type="dxa"/>
            <w:vAlign w:val="center"/>
          </w:tcPr>
          <w:p w:rsidR="00B757E1" w:rsidRDefault="00CA35BC">
            <w:pPr>
              <w:pStyle w:val="10"/>
            </w:pPr>
            <w:r>
              <w:t>3</w:t>
            </w:r>
          </w:p>
        </w:tc>
        <w:tc>
          <w:tcPr>
            <w:tcW w:w="2551" w:type="dxa"/>
            <w:vAlign w:val="center"/>
          </w:tcPr>
          <w:p w:rsidR="00B757E1" w:rsidRDefault="00CA35BC">
            <w:pPr>
              <w:pStyle w:val="10"/>
            </w:pPr>
            <w:r>
              <w:t>4</w:t>
            </w:r>
          </w:p>
        </w:tc>
        <w:tc>
          <w:tcPr>
            <w:tcW w:w="2551" w:type="dxa"/>
            <w:vAlign w:val="center"/>
          </w:tcPr>
          <w:p w:rsidR="00B757E1" w:rsidRDefault="00CA35BC">
            <w:pPr>
              <w:pStyle w:val="10"/>
            </w:pPr>
            <w:r>
              <w:t>5</w:t>
            </w:r>
          </w:p>
        </w:tc>
      </w:tr>
      <w:tr w:rsidR="00B757E1">
        <w:trPr>
          <w:trHeight w:val="369"/>
          <w:jc w:val="center"/>
        </w:trPr>
        <w:tc>
          <w:tcPr>
            <w:tcW w:w="850" w:type="dxa"/>
            <w:vAlign w:val="center"/>
          </w:tcPr>
          <w:p w:rsidR="00B757E1" w:rsidRDefault="00CA35BC">
            <w:pPr>
              <w:pStyle w:val="30"/>
            </w:pPr>
            <w:r>
              <w:t>1</w:t>
            </w:r>
          </w:p>
        </w:tc>
        <w:tc>
          <w:tcPr>
            <w:tcW w:w="1191" w:type="dxa"/>
            <w:vAlign w:val="center"/>
          </w:tcPr>
          <w:p w:rsidR="00B757E1" w:rsidRDefault="00B757E1">
            <w:pPr>
              <w:pStyle w:val="5"/>
            </w:pPr>
          </w:p>
        </w:tc>
        <w:tc>
          <w:tcPr>
            <w:tcW w:w="4535" w:type="dxa"/>
            <w:vAlign w:val="center"/>
          </w:tcPr>
          <w:p w:rsidR="00B757E1" w:rsidRDefault="00CA35BC">
            <w:pPr>
              <w:pStyle w:val="6"/>
            </w:pPr>
            <w:r>
              <w:t>合计</w:t>
            </w:r>
          </w:p>
        </w:tc>
        <w:tc>
          <w:tcPr>
            <w:tcW w:w="2551" w:type="dxa"/>
            <w:vAlign w:val="center"/>
          </w:tcPr>
          <w:p w:rsidR="00B757E1" w:rsidRDefault="00CA35BC">
            <w:pPr>
              <w:pStyle w:val="7"/>
            </w:pPr>
            <w:r>
              <w:t>1736.00</w:t>
            </w:r>
          </w:p>
        </w:tc>
        <w:tc>
          <w:tcPr>
            <w:tcW w:w="2551" w:type="dxa"/>
            <w:vAlign w:val="center"/>
          </w:tcPr>
          <w:p w:rsidR="00B757E1" w:rsidRDefault="00CA35BC">
            <w:pPr>
              <w:pStyle w:val="7"/>
            </w:pPr>
            <w:r>
              <w:t>1658.36</w:t>
            </w:r>
          </w:p>
        </w:tc>
        <w:tc>
          <w:tcPr>
            <w:tcW w:w="2551" w:type="dxa"/>
            <w:vAlign w:val="center"/>
          </w:tcPr>
          <w:p w:rsidR="00B757E1" w:rsidRDefault="00CA35BC">
            <w:pPr>
              <w:pStyle w:val="7"/>
            </w:pPr>
            <w:r>
              <w:t>77.64</w:t>
            </w:r>
          </w:p>
        </w:tc>
      </w:tr>
      <w:tr w:rsidR="00B757E1">
        <w:trPr>
          <w:trHeight w:val="369"/>
          <w:jc w:val="center"/>
        </w:trPr>
        <w:tc>
          <w:tcPr>
            <w:tcW w:w="850" w:type="dxa"/>
            <w:vAlign w:val="center"/>
          </w:tcPr>
          <w:p w:rsidR="00B757E1" w:rsidRDefault="00CA35BC">
            <w:pPr>
              <w:pStyle w:val="30"/>
            </w:pPr>
            <w:r>
              <w:t>2</w:t>
            </w:r>
          </w:p>
        </w:tc>
        <w:tc>
          <w:tcPr>
            <w:tcW w:w="1191" w:type="dxa"/>
            <w:vAlign w:val="center"/>
          </w:tcPr>
          <w:p w:rsidR="00B757E1" w:rsidRDefault="00CA35BC">
            <w:pPr>
              <w:pStyle w:val="23"/>
            </w:pPr>
            <w:r>
              <w:t>301</w:t>
            </w:r>
          </w:p>
        </w:tc>
        <w:tc>
          <w:tcPr>
            <w:tcW w:w="4535" w:type="dxa"/>
            <w:vAlign w:val="center"/>
          </w:tcPr>
          <w:p w:rsidR="00B757E1" w:rsidRDefault="00CA35BC">
            <w:pPr>
              <w:pStyle w:val="23"/>
            </w:pPr>
            <w:r>
              <w:t>工资福利支出</w:t>
            </w:r>
          </w:p>
        </w:tc>
        <w:tc>
          <w:tcPr>
            <w:tcW w:w="2551" w:type="dxa"/>
            <w:vAlign w:val="center"/>
          </w:tcPr>
          <w:p w:rsidR="00B757E1" w:rsidRDefault="00CA35BC">
            <w:pPr>
              <w:pStyle w:val="4"/>
            </w:pPr>
            <w:r>
              <w:t>1588.69</w:t>
            </w:r>
          </w:p>
        </w:tc>
        <w:tc>
          <w:tcPr>
            <w:tcW w:w="2551" w:type="dxa"/>
            <w:vAlign w:val="center"/>
          </w:tcPr>
          <w:p w:rsidR="00B757E1" w:rsidRDefault="00CA35BC">
            <w:pPr>
              <w:pStyle w:val="4"/>
            </w:pPr>
            <w:r>
              <w:t>1588.69</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3</w:t>
            </w:r>
          </w:p>
        </w:tc>
        <w:tc>
          <w:tcPr>
            <w:tcW w:w="1191" w:type="dxa"/>
            <w:vAlign w:val="center"/>
          </w:tcPr>
          <w:p w:rsidR="00B757E1" w:rsidRDefault="00CA35BC">
            <w:pPr>
              <w:pStyle w:val="23"/>
            </w:pPr>
            <w:r>
              <w:t>30101</w:t>
            </w:r>
          </w:p>
        </w:tc>
        <w:tc>
          <w:tcPr>
            <w:tcW w:w="4535" w:type="dxa"/>
            <w:vAlign w:val="center"/>
          </w:tcPr>
          <w:p w:rsidR="00B757E1" w:rsidRDefault="00CA35BC">
            <w:pPr>
              <w:pStyle w:val="23"/>
            </w:pPr>
            <w:r>
              <w:t>基本工资</w:t>
            </w:r>
          </w:p>
        </w:tc>
        <w:tc>
          <w:tcPr>
            <w:tcW w:w="2551" w:type="dxa"/>
            <w:vAlign w:val="center"/>
          </w:tcPr>
          <w:p w:rsidR="00B757E1" w:rsidRDefault="00CA35BC">
            <w:pPr>
              <w:pStyle w:val="4"/>
            </w:pPr>
            <w:r>
              <w:t>552.94</w:t>
            </w:r>
          </w:p>
        </w:tc>
        <w:tc>
          <w:tcPr>
            <w:tcW w:w="2551" w:type="dxa"/>
            <w:vAlign w:val="center"/>
          </w:tcPr>
          <w:p w:rsidR="00B757E1" w:rsidRDefault="00CA35BC">
            <w:pPr>
              <w:pStyle w:val="4"/>
            </w:pPr>
            <w:r>
              <w:t>552.94</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4</w:t>
            </w:r>
          </w:p>
        </w:tc>
        <w:tc>
          <w:tcPr>
            <w:tcW w:w="1191" w:type="dxa"/>
            <w:vAlign w:val="center"/>
          </w:tcPr>
          <w:p w:rsidR="00B757E1" w:rsidRDefault="00CA35BC">
            <w:pPr>
              <w:pStyle w:val="23"/>
            </w:pPr>
            <w:r>
              <w:t>30102</w:t>
            </w:r>
          </w:p>
        </w:tc>
        <w:tc>
          <w:tcPr>
            <w:tcW w:w="4535" w:type="dxa"/>
            <w:vAlign w:val="center"/>
          </w:tcPr>
          <w:p w:rsidR="00B757E1" w:rsidRDefault="00CA35BC">
            <w:pPr>
              <w:pStyle w:val="23"/>
            </w:pPr>
            <w:r>
              <w:t>津贴补贴</w:t>
            </w:r>
          </w:p>
        </w:tc>
        <w:tc>
          <w:tcPr>
            <w:tcW w:w="2551" w:type="dxa"/>
            <w:vAlign w:val="center"/>
          </w:tcPr>
          <w:p w:rsidR="00B757E1" w:rsidRDefault="00CA35BC">
            <w:pPr>
              <w:pStyle w:val="4"/>
            </w:pPr>
            <w:r>
              <w:t>79.64</w:t>
            </w:r>
          </w:p>
        </w:tc>
        <w:tc>
          <w:tcPr>
            <w:tcW w:w="2551" w:type="dxa"/>
            <w:vAlign w:val="center"/>
          </w:tcPr>
          <w:p w:rsidR="00B757E1" w:rsidRDefault="00CA35BC">
            <w:pPr>
              <w:pStyle w:val="4"/>
            </w:pPr>
            <w:r>
              <w:t>79.64</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5</w:t>
            </w:r>
          </w:p>
        </w:tc>
        <w:tc>
          <w:tcPr>
            <w:tcW w:w="1191" w:type="dxa"/>
            <w:vAlign w:val="center"/>
          </w:tcPr>
          <w:p w:rsidR="00B757E1" w:rsidRDefault="00CA35BC">
            <w:pPr>
              <w:pStyle w:val="23"/>
            </w:pPr>
            <w:r>
              <w:t>30103</w:t>
            </w:r>
          </w:p>
        </w:tc>
        <w:tc>
          <w:tcPr>
            <w:tcW w:w="4535" w:type="dxa"/>
            <w:vAlign w:val="center"/>
          </w:tcPr>
          <w:p w:rsidR="00B757E1" w:rsidRDefault="00CA35BC">
            <w:pPr>
              <w:pStyle w:val="23"/>
            </w:pPr>
            <w:r>
              <w:t>奖金</w:t>
            </w:r>
          </w:p>
        </w:tc>
        <w:tc>
          <w:tcPr>
            <w:tcW w:w="2551" w:type="dxa"/>
            <w:vAlign w:val="center"/>
          </w:tcPr>
          <w:p w:rsidR="00B757E1" w:rsidRDefault="00CA35BC">
            <w:pPr>
              <w:pStyle w:val="4"/>
            </w:pPr>
            <w:r>
              <w:t>57.83</w:t>
            </w:r>
          </w:p>
        </w:tc>
        <w:tc>
          <w:tcPr>
            <w:tcW w:w="2551" w:type="dxa"/>
            <w:vAlign w:val="center"/>
          </w:tcPr>
          <w:p w:rsidR="00B757E1" w:rsidRDefault="00CA35BC">
            <w:pPr>
              <w:pStyle w:val="4"/>
            </w:pPr>
            <w:r>
              <w:t>57.83</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6</w:t>
            </w:r>
          </w:p>
        </w:tc>
        <w:tc>
          <w:tcPr>
            <w:tcW w:w="1191" w:type="dxa"/>
            <w:vAlign w:val="center"/>
          </w:tcPr>
          <w:p w:rsidR="00B757E1" w:rsidRDefault="00CA35BC">
            <w:pPr>
              <w:pStyle w:val="23"/>
            </w:pPr>
            <w:r>
              <w:t>30107</w:t>
            </w:r>
          </w:p>
        </w:tc>
        <w:tc>
          <w:tcPr>
            <w:tcW w:w="4535" w:type="dxa"/>
            <w:vAlign w:val="center"/>
          </w:tcPr>
          <w:p w:rsidR="00B757E1" w:rsidRDefault="00CA35BC">
            <w:pPr>
              <w:pStyle w:val="23"/>
            </w:pPr>
            <w:r>
              <w:t>绩效工资</w:t>
            </w:r>
          </w:p>
        </w:tc>
        <w:tc>
          <w:tcPr>
            <w:tcW w:w="2551" w:type="dxa"/>
            <w:vAlign w:val="center"/>
          </w:tcPr>
          <w:p w:rsidR="00B757E1" w:rsidRDefault="00CA35BC">
            <w:pPr>
              <w:pStyle w:val="4"/>
            </w:pPr>
            <w:r>
              <w:t>269.69</w:t>
            </w:r>
          </w:p>
        </w:tc>
        <w:tc>
          <w:tcPr>
            <w:tcW w:w="2551" w:type="dxa"/>
            <w:vAlign w:val="center"/>
          </w:tcPr>
          <w:p w:rsidR="00B757E1" w:rsidRDefault="00CA35BC">
            <w:pPr>
              <w:pStyle w:val="4"/>
            </w:pPr>
            <w:r>
              <w:t>269.69</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7</w:t>
            </w:r>
          </w:p>
        </w:tc>
        <w:tc>
          <w:tcPr>
            <w:tcW w:w="1191" w:type="dxa"/>
            <w:vAlign w:val="center"/>
          </w:tcPr>
          <w:p w:rsidR="00B757E1" w:rsidRDefault="00CA35BC">
            <w:pPr>
              <w:pStyle w:val="23"/>
            </w:pPr>
            <w:r>
              <w:t>30108</w:t>
            </w:r>
          </w:p>
        </w:tc>
        <w:tc>
          <w:tcPr>
            <w:tcW w:w="4535" w:type="dxa"/>
            <w:vAlign w:val="center"/>
          </w:tcPr>
          <w:p w:rsidR="00B757E1" w:rsidRDefault="00CA35BC">
            <w:pPr>
              <w:pStyle w:val="23"/>
            </w:pPr>
            <w:r>
              <w:t>机关事业单位基本养老保险缴费</w:t>
            </w:r>
          </w:p>
        </w:tc>
        <w:tc>
          <w:tcPr>
            <w:tcW w:w="2551" w:type="dxa"/>
            <w:vAlign w:val="center"/>
          </w:tcPr>
          <w:p w:rsidR="00B757E1" w:rsidRDefault="00CA35BC">
            <w:pPr>
              <w:pStyle w:val="4"/>
            </w:pPr>
            <w:r>
              <w:t>148.20</w:t>
            </w:r>
          </w:p>
        </w:tc>
        <w:tc>
          <w:tcPr>
            <w:tcW w:w="2551" w:type="dxa"/>
            <w:vAlign w:val="center"/>
          </w:tcPr>
          <w:p w:rsidR="00B757E1" w:rsidRDefault="00CA35BC">
            <w:pPr>
              <w:pStyle w:val="4"/>
            </w:pPr>
            <w:r>
              <w:t>148.20</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8</w:t>
            </w:r>
          </w:p>
        </w:tc>
        <w:tc>
          <w:tcPr>
            <w:tcW w:w="1191" w:type="dxa"/>
            <w:vAlign w:val="center"/>
          </w:tcPr>
          <w:p w:rsidR="00B757E1" w:rsidRDefault="00CA35BC">
            <w:pPr>
              <w:pStyle w:val="23"/>
            </w:pPr>
            <w:r>
              <w:t>30109</w:t>
            </w:r>
          </w:p>
        </w:tc>
        <w:tc>
          <w:tcPr>
            <w:tcW w:w="4535" w:type="dxa"/>
            <w:vAlign w:val="center"/>
          </w:tcPr>
          <w:p w:rsidR="00B757E1" w:rsidRDefault="00CA35BC">
            <w:pPr>
              <w:pStyle w:val="23"/>
            </w:pPr>
            <w:r>
              <w:t>职业年金缴费</w:t>
            </w:r>
          </w:p>
        </w:tc>
        <w:tc>
          <w:tcPr>
            <w:tcW w:w="2551" w:type="dxa"/>
            <w:vAlign w:val="center"/>
          </w:tcPr>
          <w:p w:rsidR="00B757E1" w:rsidRDefault="00CA35BC">
            <w:pPr>
              <w:pStyle w:val="4"/>
            </w:pPr>
            <w:r>
              <w:t>52.02</w:t>
            </w:r>
          </w:p>
        </w:tc>
        <w:tc>
          <w:tcPr>
            <w:tcW w:w="2551" w:type="dxa"/>
            <w:vAlign w:val="center"/>
          </w:tcPr>
          <w:p w:rsidR="00B757E1" w:rsidRDefault="00CA35BC">
            <w:pPr>
              <w:pStyle w:val="4"/>
            </w:pPr>
            <w:r>
              <w:t>52.02</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9</w:t>
            </w:r>
          </w:p>
        </w:tc>
        <w:tc>
          <w:tcPr>
            <w:tcW w:w="1191" w:type="dxa"/>
            <w:vAlign w:val="center"/>
          </w:tcPr>
          <w:p w:rsidR="00B757E1" w:rsidRDefault="00CA35BC">
            <w:pPr>
              <w:pStyle w:val="23"/>
            </w:pPr>
            <w:r>
              <w:t>30110</w:t>
            </w:r>
          </w:p>
        </w:tc>
        <w:tc>
          <w:tcPr>
            <w:tcW w:w="4535" w:type="dxa"/>
            <w:vAlign w:val="center"/>
          </w:tcPr>
          <w:p w:rsidR="00B757E1" w:rsidRDefault="00CA35BC">
            <w:pPr>
              <w:pStyle w:val="23"/>
            </w:pPr>
            <w:r>
              <w:t>职工基本医疗保险缴费</w:t>
            </w:r>
          </w:p>
        </w:tc>
        <w:tc>
          <w:tcPr>
            <w:tcW w:w="2551" w:type="dxa"/>
            <w:vAlign w:val="center"/>
          </w:tcPr>
          <w:p w:rsidR="00B757E1" w:rsidRDefault="00CA35BC">
            <w:pPr>
              <w:pStyle w:val="4"/>
            </w:pPr>
            <w:r>
              <w:t>76.27</w:t>
            </w:r>
          </w:p>
        </w:tc>
        <w:tc>
          <w:tcPr>
            <w:tcW w:w="2551" w:type="dxa"/>
            <w:vAlign w:val="center"/>
          </w:tcPr>
          <w:p w:rsidR="00B757E1" w:rsidRDefault="00CA35BC">
            <w:pPr>
              <w:pStyle w:val="4"/>
            </w:pPr>
            <w:r>
              <w:t>76.27</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10</w:t>
            </w:r>
          </w:p>
        </w:tc>
        <w:tc>
          <w:tcPr>
            <w:tcW w:w="1191" w:type="dxa"/>
            <w:vAlign w:val="center"/>
          </w:tcPr>
          <w:p w:rsidR="00B757E1" w:rsidRDefault="00CA35BC">
            <w:pPr>
              <w:pStyle w:val="23"/>
            </w:pPr>
            <w:r>
              <w:t>30112</w:t>
            </w:r>
          </w:p>
        </w:tc>
        <w:tc>
          <w:tcPr>
            <w:tcW w:w="4535" w:type="dxa"/>
            <w:vAlign w:val="center"/>
          </w:tcPr>
          <w:p w:rsidR="00B757E1" w:rsidRDefault="00CA35BC">
            <w:pPr>
              <w:pStyle w:val="23"/>
            </w:pPr>
            <w:r>
              <w:t>其他社会保障缴费</w:t>
            </w:r>
          </w:p>
        </w:tc>
        <w:tc>
          <w:tcPr>
            <w:tcW w:w="2551" w:type="dxa"/>
            <w:vAlign w:val="center"/>
          </w:tcPr>
          <w:p w:rsidR="00B757E1" w:rsidRDefault="00CA35BC">
            <w:pPr>
              <w:pStyle w:val="4"/>
            </w:pPr>
            <w:r>
              <w:t>7.65</w:t>
            </w:r>
          </w:p>
        </w:tc>
        <w:tc>
          <w:tcPr>
            <w:tcW w:w="2551" w:type="dxa"/>
            <w:vAlign w:val="center"/>
          </w:tcPr>
          <w:p w:rsidR="00B757E1" w:rsidRDefault="00CA35BC">
            <w:pPr>
              <w:pStyle w:val="4"/>
            </w:pPr>
            <w:r>
              <w:t>7.65</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11</w:t>
            </w:r>
          </w:p>
        </w:tc>
        <w:tc>
          <w:tcPr>
            <w:tcW w:w="1191" w:type="dxa"/>
            <w:vAlign w:val="center"/>
          </w:tcPr>
          <w:p w:rsidR="00B757E1" w:rsidRDefault="00CA35BC">
            <w:pPr>
              <w:pStyle w:val="23"/>
            </w:pPr>
            <w:r>
              <w:t>30113</w:t>
            </w:r>
          </w:p>
        </w:tc>
        <w:tc>
          <w:tcPr>
            <w:tcW w:w="4535" w:type="dxa"/>
            <w:vAlign w:val="center"/>
          </w:tcPr>
          <w:p w:rsidR="00B757E1" w:rsidRDefault="00CA35BC">
            <w:pPr>
              <w:pStyle w:val="23"/>
            </w:pPr>
            <w:r>
              <w:t>住房公积金</w:t>
            </w:r>
          </w:p>
        </w:tc>
        <w:tc>
          <w:tcPr>
            <w:tcW w:w="2551" w:type="dxa"/>
            <w:vAlign w:val="center"/>
          </w:tcPr>
          <w:p w:rsidR="00B757E1" w:rsidRDefault="00CA35BC">
            <w:pPr>
              <w:pStyle w:val="4"/>
            </w:pPr>
            <w:r>
              <w:t>76.25</w:t>
            </w:r>
          </w:p>
        </w:tc>
        <w:tc>
          <w:tcPr>
            <w:tcW w:w="2551" w:type="dxa"/>
            <w:vAlign w:val="center"/>
          </w:tcPr>
          <w:p w:rsidR="00B757E1" w:rsidRDefault="00CA35BC">
            <w:pPr>
              <w:pStyle w:val="4"/>
            </w:pPr>
            <w:r>
              <w:t>76.25</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12</w:t>
            </w:r>
          </w:p>
        </w:tc>
        <w:tc>
          <w:tcPr>
            <w:tcW w:w="1191" w:type="dxa"/>
            <w:vAlign w:val="center"/>
          </w:tcPr>
          <w:p w:rsidR="00B757E1" w:rsidRDefault="00CA35BC">
            <w:pPr>
              <w:pStyle w:val="23"/>
            </w:pPr>
            <w:r>
              <w:t>30199</w:t>
            </w:r>
          </w:p>
        </w:tc>
        <w:tc>
          <w:tcPr>
            <w:tcW w:w="4535" w:type="dxa"/>
            <w:vAlign w:val="center"/>
          </w:tcPr>
          <w:p w:rsidR="00B757E1" w:rsidRDefault="00CA35BC">
            <w:pPr>
              <w:pStyle w:val="23"/>
            </w:pPr>
            <w:r>
              <w:t>其他工资福利支出</w:t>
            </w:r>
          </w:p>
        </w:tc>
        <w:tc>
          <w:tcPr>
            <w:tcW w:w="2551" w:type="dxa"/>
            <w:vAlign w:val="center"/>
          </w:tcPr>
          <w:p w:rsidR="00B757E1" w:rsidRDefault="00CA35BC">
            <w:pPr>
              <w:pStyle w:val="4"/>
            </w:pPr>
            <w:r>
              <w:t>268.22</w:t>
            </w:r>
          </w:p>
        </w:tc>
        <w:tc>
          <w:tcPr>
            <w:tcW w:w="2551" w:type="dxa"/>
            <w:vAlign w:val="center"/>
          </w:tcPr>
          <w:p w:rsidR="00B757E1" w:rsidRDefault="00CA35BC">
            <w:pPr>
              <w:pStyle w:val="4"/>
            </w:pPr>
            <w:r>
              <w:t>268.22</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13</w:t>
            </w:r>
          </w:p>
        </w:tc>
        <w:tc>
          <w:tcPr>
            <w:tcW w:w="1191" w:type="dxa"/>
            <w:vAlign w:val="center"/>
          </w:tcPr>
          <w:p w:rsidR="00B757E1" w:rsidRDefault="00CA35BC">
            <w:pPr>
              <w:pStyle w:val="23"/>
            </w:pPr>
            <w:r>
              <w:t>302</w:t>
            </w:r>
          </w:p>
        </w:tc>
        <w:tc>
          <w:tcPr>
            <w:tcW w:w="4535" w:type="dxa"/>
            <w:vAlign w:val="center"/>
          </w:tcPr>
          <w:p w:rsidR="00B757E1" w:rsidRDefault="00CA35BC">
            <w:pPr>
              <w:pStyle w:val="23"/>
            </w:pPr>
            <w:r>
              <w:t>商品和服务支出</w:t>
            </w:r>
          </w:p>
        </w:tc>
        <w:tc>
          <w:tcPr>
            <w:tcW w:w="2551" w:type="dxa"/>
            <w:vAlign w:val="center"/>
          </w:tcPr>
          <w:p w:rsidR="00B757E1" w:rsidRDefault="00CA35BC">
            <w:pPr>
              <w:pStyle w:val="4"/>
            </w:pPr>
            <w:r>
              <w:t>75.84</w:t>
            </w:r>
          </w:p>
        </w:tc>
        <w:tc>
          <w:tcPr>
            <w:tcW w:w="2551" w:type="dxa"/>
            <w:vAlign w:val="center"/>
          </w:tcPr>
          <w:p w:rsidR="00B757E1" w:rsidRDefault="00B757E1">
            <w:pPr>
              <w:pStyle w:val="4"/>
            </w:pPr>
          </w:p>
        </w:tc>
        <w:tc>
          <w:tcPr>
            <w:tcW w:w="2551" w:type="dxa"/>
            <w:vAlign w:val="center"/>
          </w:tcPr>
          <w:p w:rsidR="00B757E1" w:rsidRDefault="00CA35BC">
            <w:pPr>
              <w:pStyle w:val="4"/>
            </w:pPr>
            <w:r>
              <w:t>75.84</w:t>
            </w:r>
          </w:p>
        </w:tc>
      </w:tr>
      <w:tr w:rsidR="00B757E1">
        <w:trPr>
          <w:trHeight w:val="369"/>
          <w:jc w:val="center"/>
        </w:trPr>
        <w:tc>
          <w:tcPr>
            <w:tcW w:w="850" w:type="dxa"/>
            <w:vAlign w:val="center"/>
          </w:tcPr>
          <w:p w:rsidR="00B757E1" w:rsidRDefault="00CA35BC">
            <w:pPr>
              <w:pStyle w:val="30"/>
            </w:pPr>
            <w:r>
              <w:t>14</w:t>
            </w:r>
          </w:p>
        </w:tc>
        <w:tc>
          <w:tcPr>
            <w:tcW w:w="1191" w:type="dxa"/>
            <w:vAlign w:val="center"/>
          </w:tcPr>
          <w:p w:rsidR="00B757E1" w:rsidRDefault="00CA35BC">
            <w:pPr>
              <w:pStyle w:val="23"/>
            </w:pPr>
            <w:r>
              <w:t>30201</w:t>
            </w:r>
          </w:p>
        </w:tc>
        <w:tc>
          <w:tcPr>
            <w:tcW w:w="4535" w:type="dxa"/>
            <w:vAlign w:val="center"/>
          </w:tcPr>
          <w:p w:rsidR="00B757E1" w:rsidRDefault="00CA35BC">
            <w:pPr>
              <w:pStyle w:val="23"/>
            </w:pPr>
            <w:r>
              <w:t>办公费</w:t>
            </w:r>
          </w:p>
        </w:tc>
        <w:tc>
          <w:tcPr>
            <w:tcW w:w="2551" w:type="dxa"/>
            <w:vAlign w:val="center"/>
          </w:tcPr>
          <w:p w:rsidR="00B757E1" w:rsidRDefault="00CA35BC">
            <w:pPr>
              <w:pStyle w:val="4"/>
            </w:pPr>
            <w:r>
              <w:t>11.66</w:t>
            </w:r>
          </w:p>
        </w:tc>
        <w:tc>
          <w:tcPr>
            <w:tcW w:w="2551" w:type="dxa"/>
            <w:vAlign w:val="center"/>
          </w:tcPr>
          <w:p w:rsidR="00B757E1" w:rsidRDefault="00B757E1">
            <w:pPr>
              <w:pStyle w:val="4"/>
            </w:pPr>
          </w:p>
        </w:tc>
        <w:tc>
          <w:tcPr>
            <w:tcW w:w="2551" w:type="dxa"/>
            <w:vAlign w:val="center"/>
          </w:tcPr>
          <w:p w:rsidR="00B757E1" w:rsidRDefault="00CA35BC">
            <w:pPr>
              <w:pStyle w:val="4"/>
            </w:pPr>
            <w:r>
              <w:t>11.66</w:t>
            </w:r>
          </w:p>
        </w:tc>
      </w:tr>
      <w:tr w:rsidR="00B757E1">
        <w:trPr>
          <w:trHeight w:val="369"/>
          <w:jc w:val="center"/>
        </w:trPr>
        <w:tc>
          <w:tcPr>
            <w:tcW w:w="850" w:type="dxa"/>
            <w:vAlign w:val="center"/>
          </w:tcPr>
          <w:p w:rsidR="00B757E1" w:rsidRDefault="00CA35BC">
            <w:pPr>
              <w:pStyle w:val="30"/>
            </w:pPr>
            <w:r>
              <w:t>15</w:t>
            </w:r>
          </w:p>
        </w:tc>
        <w:tc>
          <w:tcPr>
            <w:tcW w:w="1191" w:type="dxa"/>
            <w:vAlign w:val="center"/>
          </w:tcPr>
          <w:p w:rsidR="00B757E1" w:rsidRDefault="00CA35BC">
            <w:pPr>
              <w:pStyle w:val="23"/>
            </w:pPr>
            <w:r>
              <w:t>30204</w:t>
            </w:r>
          </w:p>
        </w:tc>
        <w:tc>
          <w:tcPr>
            <w:tcW w:w="4535" w:type="dxa"/>
            <w:vAlign w:val="center"/>
          </w:tcPr>
          <w:p w:rsidR="00B757E1" w:rsidRDefault="00CA35BC">
            <w:pPr>
              <w:pStyle w:val="23"/>
            </w:pPr>
            <w:r>
              <w:t>手续费</w:t>
            </w:r>
          </w:p>
        </w:tc>
        <w:tc>
          <w:tcPr>
            <w:tcW w:w="2551" w:type="dxa"/>
            <w:vAlign w:val="center"/>
          </w:tcPr>
          <w:p w:rsidR="00B757E1" w:rsidRDefault="00CA35BC">
            <w:pPr>
              <w:pStyle w:val="4"/>
            </w:pPr>
            <w:r>
              <w:t>0.20</w:t>
            </w:r>
          </w:p>
        </w:tc>
        <w:tc>
          <w:tcPr>
            <w:tcW w:w="2551" w:type="dxa"/>
            <w:vAlign w:val="center"/>
          </w:tcPr>
          <w:p w:rsidR="00B757E1" w:rsidRDefault="00B757E1">
            <w:pPr>
              <w:pStyle w:val="4"/>
            </w:pPr>
          </w:p>
        </w:tc>
        <w:tc>
          <w:tcPr>
            <w:tcW w:w="2551" w:type="dxa"/>
            <w:vAlign w:val="center"/>
          </w:tcPr>
          <w:p w:rsidR="00B757E1" w:rsidRDefault="00CA35BC">
            <w:pPr>
              <w:pStyle w:val="4"/>
            </w:pPr>
            <w:r>
              <w:t>0.20</w:t>
            </w:r>
          </w:p>
        </w:tc>
      </w:tr>
      <w:tr w:rsidR="00B757E1">
        <w:trPr>
          <w:trHeight w:val="369"/>
          <w:jc w:val="center"/>
        </w:trPr>
        <w:tc>
          <w:tcPr>
            <w:tcW w:w="850" w:type="dxa"/>
            <w:vAlign w:val="center"/>
          </w:tcPr>
          <w:p w:rsidR="00B757E1" w:rsidRDefault="00CA35BC">
            <w:pPr>
              <w:pStyle w:val="30"/>
            </w:pPr>
            <w:r>
              <w:t>16</w:t>
            </w:r>
          </w:p>
        </w:tc>
        <w:tc>
          <w:tcPr>
            <w:tcW w:w="1191" w:type="dxa"/>
            <w:vAlign w:val="center"/>
          </w:tcPr>
          <w:p w:rsidR="00B757E1" w:rsidRDefault="00CA35BC">
            <w:pPr>
              <w:pStyle w:val="23"/>
            </w:pPr>
            <w:r>
              <w:t>30205</w:t>
            </w:r>
          </w:p>
        </w:tc>
        <w:tc>
          <w:tcPr>
            <w:tcW w:w="4535" w:type="dxa"/>
            <w:vAlign w:val="center"/>
          </w:tcPr>
          <w:p w:rsidR="00B757E1" w:rsidRDefault="00CA35BC">
            <w:pPr>
              <w:pStyle w:val="23"/>
            </w:pPr>
            <w:r>
              <w:t>水费</w:t>
            </w:r>
          </w:p>
        </w:tc>
        <w:tc>
          <w:tcPr>
            <w:tcW w:w="2551" w:type="dxa"/>
            <w:vAlign w:val="center"/>
          </w:tcPr>
          <w:p w:rsidR="00B757E1" w:rsidRDefault="00CA35BC">
            <w:pPr>
              <w:pStyle w:val="4"/>
            </w:pPr>
            <w:r>
              <w:t>1.24</w:t>
            </w:r>
          </w:p>
        </w:tc>
        <w:tc>
          <w:tcPr>
            <w:tcW w:w="2551" w:type="dxa"/>
            <w:vAlign w:val="center"/>
          </w:tcPr>
          <w:p w:rsidR="00B757E1" w:rsidRDefault="00B757E1">
            <w:pPr>
              <w:pStyle w:val="4"/>
            </w:pPr>
          </w:p>
        </w:tc>
        <w:tc>
          <w:tcPr>
            <w:tcW w:w="2551" w:type="dxa"/>
            <w:vAlign w:val="center"/>
          </w:tcPr>
          <w:p w:rsidR="00B757E1" w:rsidRDefault="00CA35BC">
            <w:pPr>
              <w:pStyle w:val="4"/>
            </w:pPr>
            <w:r>
              <w:t>1.24</w:t>
            </w:r>
          </w:p>
        </w:tc>
      </w:tr>
      <w:tr w:rsidR="00B757E1">
        <w:trPr>
          <w:trHeight w:val="369"/>
          <w:jc w:val="center"/>
        </w:trPr>
        <w:tc>
          <w:tcPr>
            <w:tcW w:w="850" w:type="dxa"/>
            <w:vAlign w:val="center"/>
          </w:tcPr>
          <w:p w:rsidR="00B757E1" w:rsidRDefault="00CA35BC">
            <w:pPr>
              <w:pStyle w:val="30"/>
            </w:pPr>
            <w:r>
              <w:t>17</w:t>
            </w:r>
          </w:p>
        </w:tc>
        <w:tc>
          <w:tcPr>
            <w:tcW w:w="1191" w:type="dxa"/>
            <w:vAlign w:val="center"/>
          </w:tcPr>
          <w:p w:rsidR="00B757E1" w:rsidRDefault="00CA35BC">
            <w:pPr>
              <w:pStyle w:val="23"/>
            </w:pPr>
            <w:r>
              <w:t>30206</w:t>
            </w:r>
          </w:p>
        </w:tc>
        <w:tc>
          <w:tcPr>
            <w:tcW w:w="4535" w:type="dxa"/>
            <w:vAlign w:val="center"/>
          </w:tcPr>
          <w:p w:rsidR="00B757E1" w:rsidRDefault="00CA35BC">
            <w:pPr>
              <w:pStyle w:val="23"/>
            </w:pPr>
            <w:r>
              <w:t>电费</w:t>
            </w:r>
          </w:p>
        </w:tc>
        <w:tc>
          <w:tcPr>
            <w:tcW w:w="2551" w:type="dxa"/>
            <w:vAlign w:val="center"/>
          </w:tcPr>
          <w:p w:rsidR="00B757E1" w:rsidRDefault="00CA35BC">
            <w:pPr>
              <w:pStyle w:val="4"/>
            </w:pPr>
            <w:r>
              <w:t>7.73</w:t>
            </w:r>
          </w:p>
        </w:tc>
        <w:tc>
          <w:tcPr>
            <w:tcW w:w="2551" w:type="dxa"/>
            <w:vAlign w:val="center"/>
          </w:tcPr>
          <w:p w:rsidR="00B757E1" w:rsidRDefault="00B757E1">
            <w:pPr>
              <w:pStyle w:val="4"/>
            </w:pPr>
          </w:p>
        </w:tc>
        <w:tc>
          <w:tcPr>
            <w:tcW w:w="2551" w:type="dxa"/>
            <w:vAlign w:val="center"/>
          </w:tcPr>
          <w:p w:rsidR="00B757E1" w:rsidRDefault="00CA35BC">
            <w:pPr>
              <w:pStyle w:val="4"/>
            </w:pPr>
            <w:r>
              <w:t>7.73</w:t>
            </w:r>
          </w:p>
        </w:tc>
      </w:tr>
      <w:tr w:rsidR="00B757E1">
        <w:trPr>
          <w:trHeight w:val="369"/>
          <w:jc w:val="center"/>
        </w:trPr>
        <w:tc>
          <w:tcPr>
            <w:tcW w:w="850" w:type="dxa"/>
            <w:vAlign w:val="center"/>
          </w:tcPr>
          <w:p w:rsidR="00B757E1" w:rsidRDefault="00CA35BC">
            <w:pPr>
              <w:pStyle w:val="30"/>
            </w:pPr>
            <w:r>
              <w:t>18</w:t>
            </w:r>
          </w:p>
        </w:tc>
        <w:tc>
          <w:tcPr>
            <w:tcW w:w="1191" w:type="dxa"/>
            <w:vAlign w:val="center"/>
          </w:tcPr>
          <w:p w:rsidR="00B757E1" w:rsidRDefault="00CA35BC">
            <w:pPr>
              <w:pStyle w:val="23"/>
            </w:pPr>
            <w:r>
              <w:t>30207</w:t>
            </w:r>
          </w:p>
        </w:tc>
        <w:tc>
          <w:tcPr>
            <w:tcW w:w="4535" w:type="dxa"/>
            <w:vAlign w:val="center"/>
          </w:tcPr>
          <w:p w:rsidR="00B757E1" w:rsidRDefault="00CA35BC">
            <w:pPr>
              <w:pStyle w:val="23"/>
            </w:pPr>
            <w:r>
              <w:t>邮电费</w:t>
            </w:r>
          </w:p>
        </w:tc>
        <w:tc>
          <w:tcPr>
            <w:tcW w:w="2551" w:type="dxa"/>
            <w:vAlign w:val="center"/>
          </w:tcPr>
          <w:p w:rsidR="00B757E1" w:rsidRDefault="00CA35BC">
            <w:pPr>
              <w:pStyle w:val="4"/>
            </w:pPr>
            <w:r>
              <w:t>0.58</w:t>
            </w:r>
          </w:p>
        </w:tc>
        <w:tc>
          <w:tcPr>
            <w:tcW w:w="2551" w:type="dxa"/>
            <w:vAlign w:val="center"/>
          </w:tcPr>
          <w:p w:rsidR="00B757E1" w:rsidRDefault="00B757E1">
            <w:pPr>
              <w:pStyle w:val="4"/>
            </w:pPr>
          </w:p>
        </w:tc>
        <w:tc>
          <w:tcPr>
            <w:tcW w:w="2551" w:type="dxa"/>
            <w:vAlign w:val="center"/>
          </w:tcPr>
          <w:p w:rsidR="00B757E1" w:rsidRDefault="00CA35BC">
            <w:pPr>
              <w:pStyle w:val="4"/>
            </w:pPr>
            <w:r>
              <w:t>0.58</w:t>
            </w:r>
          </w:p>
        </w:tc>
      </w:tr>
      <w:tr w:rsidR="00B757E1">
        <w:trPr>
          <w:trHeight w:val="369"/>
          <w:jc w:val="center"/>
        </w:trPr>
        <w:tc>
          <w:tcPr>
            <w:tcW w:w="850" w:type="dxa"/>
            <w:vAlign w:val="center"/>
          </w:tcPr>
          <w:p w:rsidR="00B757E1" w:rsidRDefault="00CA35BC">
            <w:pPr>
              <w:pStyle w:val="30"/>
            </w:pPr>
            <w:r>
              <w:lastRenderedPageBreak/>
              <w:t>19</w:t>
            </w:r>
          </w:p>
        </w:tc>
        <w:tc>
          <w:tcPr>
            <w:tcW w:w="1191" w:type="dxa"/>
            <w:vAlign w:val="center"/>
          </w:tcPr>
          <w:p w:rsidR="00B757E1" w:rsidRDefault="00CA35BC">
            <w:pPr>
              <w:pStyle w:val="23"/>
            </w:pPr>
            <w:r>
              <w:t>30208</w:t>
            </w:r>
          </w:p>
        </w:tc>
        <w:tc>
          <w:tcPr>
            <w:tcW w:w="4535" w:type="dxa"/>
            <w:vAlign w:val="center"/>
          </w:tcPr>
          <w:p w:rsidR="00B757E1" w:rsidRDefault="00CA35BC">
            <w:pPr>
              <w:pStyle w:val="23"/>
            </w:pPr>
            <w:r>
              <w:t>取暖费</w:t>
            </w:r>
          </w:p>
        </w:tc>
        <w:tc>
          <w:tcPr>
            <w:tcW w:w="2551" w:type="dxa"/>
            <w:vAlign w:val="center"/>
          </w:tcPr>
          <w:p w:rsidR="00B757E1" w:rsidRDefault="00CA35BC">
            <w:pPr>
              <w:pStyle w:val="4"/>
            </w:pPr>
            <w:r>
              <w:t>15.71</w:t>
            </w:r>
          </w:p>
        </w:tc>
        <w:tc>
          <w:tcPr>
            <w:tcW w:w="2551" w:type="dxa"/>
            <w:vAlign w:val="center"/>
          </w:tcPr>
          <w:p w:rsidR="00B757E1" w:rsidRDefault="00B757E1">
            <w:pPr>
              <w:pStyle w:val="4"/>
            </w:pPr>
          </w:p>
        </w:tc>
        <w:tc>
          <w:tcPr>
            <w:tcW w:w="2551" w:type="dxa"/>
            <w:vAlign w:val="center"/>
          </w:tcPr>
          <w:p w:rsidR="00B757E1" w:rsidRDefault="00CA35BC">
            <w:pPr>
              <w:pStyle w:val="4"/>
            </w:pPr>
            <w:r>
              <w:t>15.71</w:t>
            </w:r>
          </w:p>
        </w:tc>
      </w:tr>
      <w:tr w:rsidR="00B757E1">
        <w:trPr>
          <w:trHeight w:val="369"/>
          <w:jc w:val="center"/>
        </w:trPr>
        <w:tc>
          <w:tcPr>
            <w:tcW w:w="850" w:type="dxa"/>
            <w:vAlign w:val="center"/>
          </w:tcPr>
          <w:p w:rsidR="00B757E1" w:rsidRDefault="00CA35BC">
            <w:pPr>
              <w:pStyle w:val="30"/>
            </w:pPr>
            <w:r>
              <w:t>20</w:t>
            </w:r>
          </w:p>
        </w:tc>
        <w:tc>
          <w:tcPr>
            <w:tcW w:w="1191" w:type="dxa"/>
            <w:vAlign w:val="center"/>
          </w:tcPr>
          <w:p w:rsidR="00B757E1" w:rsidRDefault="00CA35BC">
            <w:pPr>
              <w:pStyle w:val="23"/>
            </w:pPr>
            <w:r>
              <w:t>30211</w:t>
            </w:r>
          </w:p>
        </w:tc>
        <w:tc>
          <w:tcPr>
            <w:tcW w:w="4535" w:type="dxa"/>
            <w:vAlign w:val="center"/>
          </w:tcPr>
          <w:p w:rsidR="00B757E1" w:rsidRDefault="00CA35BC">
            <w:pPr>
              <w:pStyle w:val="23"/>
            </w:pPr>
            <w:r>
              <w:t>差旅费</w:t>
            </w:r>
          </w:p>
        </w:tc>
        <w:tc>
          <w:tcPr>
            <w:tcW w:w="2551" w:type="dxa"/>
            <w:vAlign w:val="center"/>
          </w:tcPr>
          <w:p w:rsidR="00B757E1" w:rsidRDefault="00CA35BC">
            <w:pPr>
              <w:pStyle w:val="4"/>
            </w:pPr>
            <w:r>
              <w:t>1.52</w:t>
            </w:r>
          </w:p>
        </w:tc>
        <w:tc>
          <w:tcPr>
            <w:tcW w:w="2551" w:type="dxa"/>
            <w:vAlign w:val="center"/>
          </w:tcPr>
          <w:p w:rsidR="00B757E1" w:rsidRDefault="00B757E1">
            <w:pPr>
              <w:pStyle w:val="4"/>
            </w:pPr>
          </w:p>
        </w:tc>
        <w:tc>
          <w:tcPr>
            <w:tcW w:w="2551" w:type="dxa"/>
            <w:vAlign w:val="center"/>
          </w:tcPr>
          <w:p w:rsidR="00B757E1" w:rsidRDefault="00CA35BC">
            <w:pPr>
              <w:pStyle w:val="4"/>
            </w:pPr>
            <w:r>
              <w:t>1.52</w:t>
            </w:r>
          </w:p>
        </w:tc>
      </w:tr>
      <w:tr w:rsidR="00B757E1">
        <w:trPr>
          <w:trHeight w:val="369"/>
          <w:jc w:val="center"/>
        </w:trPr>
        <w:tc>
          <w:tcPr>
            <w:tcW w:w="850" w:type="dxa"/>
            <w:vAlign w:val="center"/>
          </w:tcPr>
          <w:p w:rsidR="00B757E1" w:rsidRDefault="00CA35BC">
            <w:pPr>
              <w:pStyle w:val="30"/>
            </w:pPr>
            <w:r>
              <w:t>21</w:t>
            </w:r>
          </w:p>
        </w:tc>
        <w:tc>
          <w:tcPr>
            <w:tcW w:w="1191" w:type="dxa"/>
            <w:vAlign w:val="center"/>
          </w:tcPr>
          <w:p w:rsidR="00B757E1" w:rsidRDefault="00CA35BC">
            <w:pPr>
              <w:pStyle w:val="23"/>
            </w:pPr>
            <w:r>
              <w:t>30213</w:t>
            </w:r>
          </w:p>
        </w:tc>
        <w:tc>
          <w:tcPr>
            <w:tcW w:w="4535" w:type="dxa"/>
            <w:vAlign w:val="center"/>
          </w:tcPr>
          <w:p w:rsidR="00B757E1" w:rsidRDefault="00CA35BC">
            <w:pPr>
              <w:pStyle w:val="23"/>
            </w:pPr>
            <w:r>
              <w:t>维修</w:t>
            </w:r>
            <w:r>
              <w:rPr>
                <w:rFonts w:hint="eastAsia"/>
                <w:lang w:eastAsia="zh-CN"/>
              </w:rPr>
              <w:t>（</w:t>
            </w:r>
            <w:r>
              <w:t>护</w:t>
            </w:r>
            <w:r>
              <w:rPr>
                <w:rFonts w:hint="eastAsia"/>
                <w:lang w:eastAsia="zh-CN"/>
              </w:rPr>
              <w:t>）</w:t>
            </w:r>
            <w:r>
              <w:t>费</w:t>
            </w:r>
          </w:p>
        </w:tc>
        <w:tc>
          <w:tcPr>
            <w:tcW w:w="2551" w:type="dxa"/>
            <w:vAlign w:val="center"/>
          </w:tcPr>
          <w:p w:rsidR="00B757E1" w:rsidRDefault="00CA35BC">
            <w:pPr>
              <w:pStyle w:val="4"/>
            </w:pPr>
            <w:r>
              <w:t>6.16</w:t>
            </w:r>
          </w:p>
        </w:tc>
        <w:tc>
          <w:tcPr>
            <w:tcW w:w="2551" w:type="dxa"/>
            <w:vAlign w:val="center"/>
          </w:tcPr>
          <w:p w:rsidR="00B757E1" w:rsidRDefault="00B757E1">
            <w:pPr>
              <w:pStyle w:val="4"/>
            </w:pPr>
          </w:p>
        </w:tc>
        <w:tc>
          <w:tcPr>
            <w:tcW w:w="2551" w:type="dxa"/>
            <w:vAlign w:val="center"/>
          </w:tcPr>
          <w:p w:rsidR="00B757E1" w:rsidRDefault="00CA35BC">
            <w:pPr>
              <w:pStyle w:val="4"/>
            </w:pPr>
            <w:r>
              <w:t>6.16</w:t>
            </w:r>
          </w:p>
        </w:tc>
      </w:tr>
      <w:tr w:rsidR="00B757E1">
        <w:trPr>
          <w:trHeight w:val="369"/>
          <w:jc w:val="center"/>
        </w:trPr>
        <w:tc>
          <w:tcPr>
            <w:tcW w:w="850" w:type="dxa"/>
            <w:vAlign w:val="center"/>
          </w:tcPr>
          <w:p w:rsidR="00B757E1" w:rsidRDefault="00CA35BC">
            <w:pPr>
              <w:pStyle w:val="30"/>
            </w:pPr>
            <w:r>
              <w:t>22</w:t>
            </w:r>
          </w:p>
        </w:tc>
        <w:tc>
          <w:tcPr>
            <w:tcW w:w="1191" w:type="dxa"/>
            <w:vAlign w:val="center"/>
          </w:tcPr>
          <w:p w:rsidR="00B757E1" w:rsidRDefault="00CA35BC">
            <w:pPr>
              <w:pStyle w:val="23"/>
            </w:pPr>
            <w:r>
              <w:t>30217</w:t>
            </w:r>
          </w:p>
        </w:tc>
        <w:tc>
          <w:tcPr>
            <w:tcW w:w="4535" w:type="dxa"/>
            <w:vAlign w:val="center"/>
          </w:tcPr>
          <w:p w:rsidR="00B757E1" w:rsidRDefault="00CA35BC">
            <w:pPr>
              <w:pStyle w:val="23"/>
            </w:pPr>
            <w:r>
              <w:t>公务接待费</w:t>
            </w:r>
          </w:p>
        </w:tc>
        <w:tc>
          <w:tcPr>
            <w:tcW w:w="2551" w:type="dxa"/>
            <w:vAlign w:val="center"/>
          </w:tcPr>
          <w:p w:rsidR="00B757E1" w:rsidRDefault="00CA35BC">
            <w:pPr>
              <w:pStyle w:val="4"/>
            </w:pPr>
            <w:r>
              <w:t>8.40</w:t>
            </w:r>
          </w:p>
        </w:tc>
        <w:tc>
          <w:tcPr>
            <w:tcW w:w="2551" w:type="dxa"/>
            <w:vAlign w:val="center"/>
          </w:tcPr>
          <w:p w:rsidR="00B757E1" w:rsidRDefault="00B757E1">
            <w:pPr>
              <w:pStyle w:val="4"/>
            </w:pPr>
          </w:p>
        </w:tc>
        <w:tc>
          <w:tcPr>
            <w:tcW w:w="2551" w:type="dxa"/>
            <w:vAlign w:val="center"/>
          </w:tcPr>
          <w:p w:rsidR="00B757E1" w:rsidRDefault="00CA35BC">
            <w:pPr>
              <w:pStyle w:val="4"/>
            </w:pPr>
            <w:r>
              <w:t>8.40</w:t>
            </w:r>
          </w:p>
        </w:tc>
      </w:tr>
      <w:tr w:rsidR="00B757E1">
        <w:trPr>
          <w:trHeight w:val="369"/>
          <w:jc w:val="center"/>
        </w:trPr>
        <w:tc>
          <w:tcPr>
            <w:tcW w:w="850" w:type="dxa"/>
            <w:vAlign w:val="center"/>
          </w:tcPr>
          <w:p w:rsidR="00B757E1" w:rsidRDefault="00CA35BC">
            <w:pPr>
              <w:pStyle w:val="30"/>
            </w:pPr>
            <w:r>
              <w:t>23</w:t>
            </w:r>
          </w:p>
        </w:tc>
        <w:tc>
          <w:tcPr>
            <w:tcW w:w="1191" w:type="dxa"/>
            <w:vAlign w:val="center"/>
          </w:tcPr>
          <w:p w:rsidR="00B757E1" w:rsidRDefault="00CA35BC">
            <w:pPr>
              <w:pStyle w:val="23"/>
            </w:pPr>
            <w:r>
              <w:t>30231</w:t>
            </w:r>
          </w:p>
        </w:tc>
        <w:tc>
          <w:tcPr>
            <w:tcW w:w="4535" w:type="dxa"/>
            <w:vAlign w:val="center"/>
          </w:tcPr>
          <w:p w:rsidR="00B757E1" w:rsidRDefault="00CA35BC">
            <w:pPr>
              <w:pStyle w:val="23"/>
            </w:pPr>
            <w:r>
              <w:t>公务用车运行维护费</w:t>
            </w:r>
          </w:p>
        </w:tc>
        <w:tc>
          <w:tcPr>
            <w:tcW w:w="2551" w:type="dxa"/>
            <w:vAlign w:val="center"/>
          </w:tcPr>
          <w:p w:rsidR="00B757E1" w:rsidRDefault="00CA35BC">
            <w:pPr>
              <w:pStyle w:val="4"/>
            </w:pPr>
            <w:r>
              <w:t>12.80</w:t>
            </w:r>
          </w:p>
        </w:tc>
        <w:tc>
          <w:tcPr>
            <w:tcW w:w="2551" w:type="dxa"/>
            <w:vAlign w:val="center"/>
          </w:tcPr>
          <w:p w:rsidR="00B757E1" w:rsidRDefault="00B757E1">
            <w:pPr>
              <w:pStyle w:val="4"/>
            </w:pPr>
          </w:p>
        </w:tc>
        <w:tc>
          <w:tcPr>
            <w:tcW w:w="2551" w:type="dxa"/>
            <w:vAlign w:val="center"/>
          </w:tcPr>
          <w:p w:rsidR="00B757E1" w:rsidRDefault="00CA35BC">
            <w:pPr>
              <w:pStyle w:val="4"/>
            </w:pPr>
            <w:r>
              <w:t>12.80</w:t>
            </w:r>
          </w:p>
        </w:tc>
      </w:tr>
      <w:tr w:rsidR="00B757E1">
        <w:trPr>
          <w:trHeight w:val="369"/>
          <w:jc w:val="center"/>
        </w:trPr>
        <w:tc>
          <w:tcPr>
            <w:tcW w:w="850" w:type="dxa"/>
            <w:vAlign w:val="center"/>
          </w:tcPr>
          <w:p w:rsidR="00B757E1" w:rsidRDefault="00CA35BC">
            <w:pPr>
              <w:pStyle w:val="30"/>
            </w:pPr>
            <w:r>
              <w:t>24</w:t>
            </w:r>
          </w:p>
        </w:tc>
        <w:tc>
          <w:tcPr>
            <w:tcW w:w="1191" w:type="dxa"/>
            <w:vAlign w:val="center"/>
          </w:tcPr>
          <w:p w:rsidR="00B757E1" w:rsidRDefault="00CA35BC">
            <w:pPr>
              <w:pStyle w:val="23"/>
            </w:pPr>
            <w:r>
              <w:t>30239</w:t>
            </w:r>
          </w:p>
        </w:tc>
        <w:tc>
          <w:tcPr>
            <w:tcW w:w="4535" w:type="dxa"/>
            <w:vAlign w:val="center"/>
          </w:tcPr>
          <w:p w:rsidR="00B757E1" w:rsidRDefault="00CA35BC">
            <w:pPr>
              <w:pStyle w:val="23"/>
            </w:pPr>
            <w:r>
              <w:t>其他交通费用</w:t>
            </w:r>
          </w:p>
        </w:tc>
        <w:tc>
          <w:tcPr>
            <w:tcW w:w="2551" w:type="dxa"/>
            <w:vAlign w:val="center"/>
          </w:tcPr>
          <w:p w:rsidR="00B757E1" w:rsidRDefault="00CA35BC">
            <w:pPr>
              <w:pStyle w:val="4"/>
            </w:pPr>
            <w:r>
              <w:t>9.84</w:t>
            </w:r>
          </w:p>
        </w:tc>
        <w:tc>
          <w:tcPr>
            <w:tcW w:w="2551" w:type="dxa"/>
            <w:vAlign w:val="center"/>
          </w:tcPr>
          <w:p w:rsidR="00B757E1" w:rsidRDefault="00B757E1">
            <w:pPr>
              <w:pStyle w:val="4"/>
            </w:pPr>
          </w:p>
        </w:tc>
        <w:tc>
          <w:tcPr>
            <w:tcW w:w="2551" w:type="dxa"/>
            <w:vAlign w:val="center"/>
          </w:tcPr>
          <w:p w:rsidR="00B757E1" w:rsidRDefault="00CA35BC">
            <w:pPr>
              <w:pStyle w:val="4"/>
            </w:pPr>
            <w:r>
              <w:t>9.84</w:t>
            </w:r>
          </w:p>
        </w:tc>
      </w:tr>
      <w:tr w:rsidR="00B757E1">
        <w:trPr>
          <w:trHeight w:val="369"/>
          <w:jc w:val="center"/>
        </w:trPr>
        <w:tc>
          <w:tcPr>
            <w:tcW w:w="850" w:type="dxa"/>
            <w:vAlign w:val="center"/>
          </w:tcPr>
          <w:p w:rsidR="00B757E1" w:rsidRDefault="00CA35BC">
            <w:pPr>
              <w:pStyle w:val="30"/>
            </w:pPr>
            <w:r>
              <w:t>25</w:t>
            </w:r>
          </w:p>
        </w:tc>
        <w:tc>
          <w:tcPr>
            <w:tcW w:w="1191" w:type="dxa"/>
            <w:vAlign w:val="center"/>
          </w:tcPr>
          <w:p w:rsidR="00B757E1" w:rsidRDefault="00CA35BC">
            <w:pPr>
              <w:pStyle w:val="23"/>
            </w:pPr>
            <w:r>
              <w:t>303</w:t>
            </w:r>
          </w:p>
        </w:tc>
        <w:tc>
          <w:tcPr>
            <w:tcW w:w="4535" w:type="dxa"/>
            <w:vAlign w:val="center"/>
          </w:tcPr>
          <w:p w:rsidR="00B757E1" w:rsidRDefault="00CA35BC">
            <w:pPr>
              <w:pStyle w:val="23"/>
            </w:pPr>
            <w:r>
              <w:t>对个人和家庭的补助</w:t>
            </w:r>
          </w:p>
        </w:tc>
        <w:tc>
          <w:tcPr>
            <w:tcW w:w="2551" w:type="dxa"/>
            <w:vAlign w:val="center"/>
          </w:tcPr>
          <w:p w:rsidR="00B757E1" w:rsidRDefault="00CA35BC">
            <w:pPr>
              <w:pStyle w:val="4"/>
            </w:pPr>
            <w:r>
              <w:t>69.67</w:t>
            </w:r>
          </w:p>
        </w:tc>
        <w:tc>
          <w:tcPr>
            <w:tcW w:w="2551" w:type="dxa"/>
            <w:vAlign w:val="center"/>
          </w:tcPr>
          <w:p w:rsidR="00B757E1" w:rsidRDefault="00CA35BC">
            <w:pPr>
              <w:pStyle w:val="4"/>
            </w:pPr>
            <w:r>
              <w:t>69.67</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26</w:t>
            </w:r>
          </w:p>
        </w:tc>
        <w:tc>
          <w:tcPr>
            <w:tcW w:w="1191" w:type="dxa"/>
            <w:vAlign w:val="center"/>
          </w:tcPr>
          <w:p w:rsidR="00B757E1" w:rsidRDefault="00CA35BC">
            <w:pPr>
              <w:pStyle w:val="23"/>
            </w:pPr>
            <w:r>
              <w:t>30302</w:t>
            </w:r>
          </w:p>
        </w:tc>
        <w:tc>
          <w:tcPr>
            <w:tcW w:w="4535" w:type="dxa"/>
            <w:vAlign w:val="center"/>
          </w:tcPr>
          <w:p w:rsidR="00B757E1" w:rsidRDefault="00CA35BC">
            <w:pPr>
              <w:pStyle w:val="23"/>
            </w:pPr>
            <w:r>
              <w:t>退休费</w:t>
            </w:r>
          </w:p>
        </w:tc>
        <w:tc>
          <w:tcPr>
            <w:tcW w:w="2551" w:type="dxa"/>
            <w:vAlign w:val="center"/>
          </w:tcPr>
          <w:p w:rsidR="00B757E1" w:rsidRDefault="00CA35BC">
            <w:pPr>
              <w:pStyle w:val="4"/>
            </w:pPr>
            <w:r>
              <w:t>59.50</w:t>
            </w:r>
          </w:p>
        </w:tc>
        <w:tc>
          <w:tcPr>
            <w:tcW w:w="2551" w:type="dxa"/>
            <w:vAlign w:val="center"/>
          </w:tcPr>
          <w:p w:rsidR="00B757E1" w:rsidRDefault="00CA35BC">
            <w:pPr>
              <w:pStyle w:val="4"/>
            </w:pPr>
            <w:r>
              <w:t>59.50</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27</w:t>
            </w:r>
          </w:p>
        </w:tc>
        <w:tc>
          <w:tcPr>
            <w:tcW w:w="1191" w:type="dxa"/>
            <w:vAlign w:val="center"/>
          </w:tcPr>
          <w:p w:rsidR="00B757E1" w:rsidRDefault="00CA35BC">
            <w:pPr>
              <w:pStyle w:val="23"/>
            </w:pPr>
            <w:r>
              <w:t>30305</w:t>
            </w:r>
          </w:p>
        </w:tc>
        <w:tc>
          <w:tcPr>
            <w:tcW w:w="4535" w:type="dxa"/>
            <w:vAlign w:val="center"/>
          </w:tcPr>
          <w:p w:rsidR="00B757E1" w:rsidRDefault="00CA35BC">
            <w:pPr>
              <w:pStyle w:val="23"/>
            </w:pPr>
            <w:r>
              <w:t>生活补助</w:t>
            </w:r>
          </w:p>
        </w:tc>
        <w:tc>
          <w:tcPr>
            <w:tcW w:w="2551" w:type="dxa"/>
            <w:vAlign w:val="center"/>
          </w:tcPr>
          <w:p w:rsidR="00B757E1" w:rsidRDefault="00CA35BC">
            <w:pPr>
              <w:pStyle w:val="4"/>
            </w:pPr>
            <w:r>
              <w:t>10.16</w:t>
            </w:r>
          </w:p>
        </w:tc>
        <w:tc>
          <w:tcPr>
            <w:tcW w:w="2551" w:type="dxa"/>
            <w:vAlign w:val="center"/>
          </w:tcPr>
          <w:p w:rsidR="00B757E1" w:rsidRDefault="00CA35BC">
            <w:pPr>
              <w:pStyle w:val="4"/>
            </w:pPr>
            <w:r>
              <w:t>10.16</w:t>
            </w:r>
          </w:p>
        </w:tc>
        <w:tc>
          <w:tcPr>
            <w:tcW w:w="2551" w:type="dxa"/>
            <w:vAlign w:val="center"/>
          </w:tcPr>
          <w:p w:rsidR="00B757E1" w:rsidRDefault="00B757E1">
            <w:pPr>
              <w:pStyle w:val="4"/>
            </w:pPr>
          </w:p>
        </w:tc>
      </w:tr>
      <w:tr w:rsidR="00B757E1">
        <w:trPr>
          <w:trHeight w:val="369"/>
          <w:jc w:val="center"/>
        </w:trPr>
        <w:tc>
          <w:tcPr>
            <w:tcW w:w="850" w:type="dxa"/>
            <w:vAlign w:val="center"/>
          </w:tcPr>
          <w:p w:rsidR="00B757E1" w:rsidRDefault="00CA35BC">
            <w:pPr>
              <w:pStyle w:val="30"/>
            </w:pPr>
            <w:r>
              <w:t>28</w:t>
            </w:r>
          </w:p>
        </w:tc>
        <w:tc>
          <w:tcPr>
            <w:tcW w:w="1191" w:type="dxa"/>
            <w:vAlign w:val="center"/>
          </w:tcPr>
          <w:p w:rsidR="00B757E1" w:rsidRDefault="00CA35BC">
            <w:pPr>
              <w:pStyle w:val="23"/>
            </w:pPr>
            <w:r>
              <w:t>310</w:t>
            </w:r>
          </w:p>
        </w:tc>
        <w:tc>
          <w:tcPr>
            <w:tcW w:w="4535" w:type="dxa"/>
            <w:vAlign w:val="center"/>
          </w:tcPr>
          <w:p w:rsidR="00B757E1" w:rsidRDefault="00CA35BC">
            <w:pPr>
              <w:pStyle w:val="23"/>
            </w:pPr>
            <w:r>
              <w:t>资本性支出</w:t>
            </w:r>
          </w:p>
        </w:tc>
        <w:tc>
          <w:tcPr>
            <w:tcW w:w="2551" w:type="dxa"/>
            <w:vAlign w:val="center"/>
          </w:tcPr>
          <w:p w:rsidR="00B757E1" w:rsidRDefault="00CA35BC">
            <w:pPr>
              <w:pStyle w:val="4"/>
            </w:pPr>
            <w:r>
              <w:t>1.80</w:t>
            </w:r>
          </w:p>
        </w:tc>
        <w:tc>
          <w:tcPr>
            <w:tcW w:w="2551" w:type="dxa"/>
            <w:vAlign w:val="center"/>
          </w:tcPr>
          <w:p w:rsidR="00B757E1" w:rsidRDefault="00B757E1">
            <w:pPr>
              <w:pStyle w:val="4"/>
            </w:pPr>
          </w:p>
        </w:tc>
        <w:tc>
          <w:tcPr>
            <w:tcW w:w="2551" w:type="dxa"/>
            <w:vAlign w:val="center"/>
          </w:tcPr>
          <w:p w:rsidR="00B757E1" w:rsidRDefault="00CA35BC">
            <w:pPr>
              <w:pStyle w:val="4"/>
            </w:pPr>
            <w:r>
              <w:t>1.80</w:t>
            </w:r>
          </w:p>
        </w:tc>
      </w:tr>
      <w:tr w:rsidR="00B757E1">
        <w:trPr>
          <w:trHeight w:val="369"/>
          <w:jc w:val="center"/>
        </w:trPr>
        <w:tc>
          <w:tcPr>
            <w:tcW w:w="850" w:type="dxa"/>
            <w:vAlign w:val="center"/>
          </w:tcPr>
          <w:p w:rsidR="00B757E1" w:rsidRDefault="00CA35BC">
            <w:pPr>
              <w:pStyle w:val="30"/>
            </w:pPr>
            <w:r>
              <w:t>29</w:t>
            </w:r>
          </w:p>
        </w:tc>
        <w:tc>
          <w:tcPr>
            <w:tcW w:w="1191" w:type="dxa"/>
            <w:vAlign w:val="center"/>
          </w:tcPr>
          <w:p w:rsidR="00B757E1" w:rsidRDefault="00CA35BC">
            <w:pPr>
              <w:pStyle w:val="23"/>
            </w:pPr>
            <w:r>
              <w:t>31002</w:t>
            </w:r>
          </w:p>
        </w:tc>
        <w:tc>
          <w:tcPr>
            <w:tcW w:w="4535" w:type="dxa"/>
            <w:vAlign w:val="center"/>
          </w:tcPr>
          <w:p w:rsidR="00B757E1" w:rsidRDefault="00CA35BC">
            <w:pPr>
              <w:pStyle w:val="23"/>
            </w:pPr>
            <w:r>
              <w:t>办公设备购置</w:t>
            </w:r>
          </w:p>
        </w:tc>
        <w:tc>
          <w:tcPr>
            <w:tcW w:w="2551" w:type="dxa"/>
            <w:vAlign w:val="center"/>
          </w:tcPr>
          <w:p w:rsidR="00B757E1" w:rsidRDefault="00CA35BC">
            <w:pPr>
              <w:pStyle w:val="4"/>
            </w:pPr>
            <w:r>
              <w:t>1.80</w:t>
            </w:r>
          </w:p>
        </w:tc>
        <w:tc>
          <w:tcPr>
            <w:tcW w:w="2551" w:type="dxa"/>
            <w:vAlign w:val="center"/>
          </w:tcPr>
          <w:p w:rsidR="00B757E1" w:rsidRDefault="00B757E1">
            <w:pPr>
              <w:pStyle w:val="4"/>
            </w:pPr>
          </w:p>
        </w:tc>
        <w:tc>
          <w:tcPr>
            <w:tcW w:w="2551" w:type="dxa"/>
            <w:vAlign w:val="center"/>
          </w:tcPr>
          <w:p w:rsidR="00B757E1" w:rsidRDefault="00CA35BC">
            <w:pPr>
              <w:pStyle w:val="4"/>
            </w:pPr>
            <w:r>
              <w:t>1.80</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757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2551" w:type="dxa"/>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5726" w:type="dxa"/>
            <w:gridSpan w:val="2"/>
            <w:vAlign w:val="center"/>
          </w:tcPr>
          <w:p w:rsidR="00B757E1" w:rsidRDefault="00CA35BC">
            <w:pPr>
              <w:pStyle w:val="10"/>
            </w:pPr>
            <w:r>
              <w:t>功能分类科目</w:t>
            </w:r>
          </w:p>
        </w:tc>
        <w:tc>
          <w:tcPr>
            <w:tcW w:w="2551" w:type="dxa"/>
            <w:vMerge w:val="restart"/>
            <w:vAlign w:val="center"/>
          </w:tcPr>
          <w:p w:rsidR="00B757E1" w:rsidRDefault="00CA35BC">
            <w:pPr>
              <w:pStyle w:val="10"/>
            </w:pPr>
            <w:r>
              <w:t>合计</w:t>
            </w:r>
          </w:p>
        </w:tc>
        <w:tc>
          <w:tcPr>
            <w:tcW w:w="2551" w:type="dxa"/>
            <w:vMerge w:val="restart"/>
            <w:vAlign w:val="center"/>
          </w:tcPr>
          <w:p w:rsidR="00B757E1" w:rsidRDefault="00CA35BC">
            <w:pPr>
              <w:pStyle w:val="10"/>
            </w:pPr>
            <w:r>
              <w:t>基本支出</w:t>
            </w:r>
          </w:p>
        </w:tc>
        <w:tc>
          <w:tcPr>
            <w:tcW w:w="2551" w:type="dxa"/>
            <w:vMerge w:val="restart"/>
            <w:vAlign w:val="center"/>
          </w:tcPr>
          <w:p w:rsidR="00B757E1" w:rsidRDefault="00CA35BC">
            <w:pPr>
              <w:pStyle w:val="10"/>
            </w:pPr>
            <w:r>
              <w:t>项目支出</w:t>
            </w:r>
          </w:p>
        </w:tc>
      </w:tr>
      <w:tr w:rsidR="00B757E1">
        <w:trPr>
          <w:trHeight w:val="369"/>
          <w:tblHeader/>
          <w:jc w:val="center"/>
        </w:trPr>
        <w:tc>
          <w:tcPr>
            <w:tcW w:w="850" w:type="dxa"/>
            <w:vMerge/>
          </w:tcPr>
          <w:p w:rsidR="00B757E1" w:rsidRDefault="00B757E1"/>
        </w:tc>
        <w:tc>
          <w:tcPr>
            <w:tcW w:w="1191" w:type="dxa"/>
            <w:vAlign w:val="center"/>
          </w:tcPr>
          <w:p w:rsidR="00B757E1" w:rsidRDefault="00CA35BC">
            <w:pPr>
              <w:pStyle w:val="10"/>
            </w:pPr>
            <w:r>
              <w:t>科目编码</w:t>
            </w:r>
          </w:p>
        </w:tc>
        <w:tc>
          <w:tcPr>
            <w:tcW w:w="4535" w:type="dxa"/>
            <w:vAlign w:val="center"/>
          </w:tcPr>
          <w:p w:rsidR="00B757E1" w:rsidRDefault="00CA35BC">
            <w:pPr>
              <w:pStyle w:val="10"/>
            </w:pPr>
            <w:r>
              <w:t>科目名称</w:t>
            </w:r>
          </w:p>
        </w:tc>
        <w:tc>
          <w:tcPr>
            <w:tcW w:w="2551" w:type="dxa"/>
            <w:vMerge/>
          </w:tcPr>
          <w:p w:rsidR="00B757E1" w:rsidRDefault="00B757E1"/>
        </w:tc>
        <w:tc>
          <w:tcPr>
            <w:tcW w:w="2551" w:type="dxa"/>
            <w:vMerge/>
          </w:tcPr>
          <w:p w:rsidR="00B757E1" w:rsidRDefault="00B757E1"/>
        </w:tc>
        <w:tc>
          <w:tcPr>
            <w:tcW w:w="2551" w:type="dxa"/>
            <w:vMerge/>
          </w:tcPr>
          <w:p w:rsidR="00B757E1" w:rsidRDefault="00B757E1"/>
        </w:tc>
      </w:tr>
      <w:tr w:rsidR="00B757E1">
        <w:trPr>
          <w:trHeight w:val="369"/>
          <w:tblHeader/>
          <w:jc w:val="center"/>
        </w:trPr>
        <w:tc>
          <w:tcPr>
            <w:tcW w:w="850" w:type="dxa"/>
            <w:vAlign w:val="center"/>
          </w:tcPr>
          <w:p w:rsidR="00B757E1" w:rsidRDefault="00CA35BC">
            <w:pPr>
              <w:pStyle w:val="10"/>
            </w:pPr>
            <w:r>
              <w:t>栏次</w:t>
            </w:r>
          </w:p>
        </w:tc>
        <w:tc>
          <w:tcPr>
            <w:tcW w:w="1191" w:type="dxa"/>
            <w:vAlign w:val="center"/>
          </w:tcPr>
          <w:p w:rsidR="00B757E1" w:rsidRDefault="00CA35BC">
            <w:pPr>
              <w:pStyle w:val="10"/>
            </w:pPr>
            <w:r>
              <w:t>1</w:t>
            </w:r>
          </w:p>
        </w:tc>
        <w:tc>
          <w:tcPr>
            <w:tcW w:w="4535" w:type="dxa"/>
            <w:vAlign w:val="center"/>
          </w:tcPr>
          <w:p w:rsidR="00B757E1" w:rsidRDefault="00CA35BC">
            <w:pPr>
              <w:pStyle w:val="10"/>
            </w:pPr>
            <w:r>
              <w:t>2</w:t>
            </w:r>
          </w:p>
        </w:tc>
        <w:tc>
          <w:tcPr>
            <w:tcW w:w="2551" w:type="dxa"/>
            <w:vAlign w:val="center"/>
          </w:tcPr>
          <w:p w:rsidR="00B757E1" w:rsidRDefault="00CA35BC">
            <w:pPr>
              <w:pStyle w:val="10"/>
            </w:pPr>
            <w:r>
              <w:t>3</w:t>
            </w:r>
          </w:p>
        </w:tc>
        <w:tc>
          <w:tcPr>
            <w:tcW w:w="2551" w:type="dxa"/>
            <w:vAlign w:val="center"/>
          </w:tcPr>
          <w:p w:rsidR="00B757E1" w:rsidRDefault="00CA35BC">
            <w:pPr>
              <w:pStyle w:val="10"/>
            </w:pPr>
            <w:r>
              <w:t>4</w:t>
            </w:r>
          </w:p>
        </w:tc>
        <w:tc>
          <w:tcPr>
            <w:tcW w:w="2551" w:type="dxa"/>
            <w:vAlign w:val="center"/>
          </w:tcPr>
          <w:p w:rsidR="00B757E1" w:rsidRDefault="00CA35BC">
            <w:pPr>
              <w:pStyle w:val="10"/>
            </w:pPr>
            <w:r>
              <w:t>5</w:t>
            </w:r>
          </w:p>
        </w:tc>
      </w:tr>
      <w:tr w:rsidR="00B757E1">
        <w:trPr>
          <w:trHeight w:val="369"/>
          <w:jc w:val="center"/>
        </w:trPr>
        <w:tc>
          <w:tcPr>
            <w:tcW w:w="850" w:type="dxa"/>
            <w:vAlign w:val="center"/>
          </w:tcPr>
          <w:p w:rsidR="00B757E1" w:rsidRDefault="00CA35BC">
            <w:pPr>
              <w:pStyle w:val="30"/>
            </w:pPr>
            <w:r>
              <w:t>1</w:t>
            </w:r>
          </w:p>
        </w:tc>
        <w:tc>
          <w:tcPr>
            <w:tcW w:w="1191" w:type="dxa"/>
            <w:vAlign w:val="center"/>
          </w:tcPr>
          <w:p w:rsidR="00B757E1" w:rsidRDefault="00B757E1">
            <w:pPr>
              <w:pStyle w:val="5"/>
            </w:pPr>
          </w:p>
        </w:tc>
        <w:tc>
          <w:tcPr>
            <w:tcW w:w="4535" w:type="dxa"/>
            <w:vAlign w:val="center"/>
          </w:tcPr>
          <w:p w:rsidR="00B757E1" w:rsidRDefault="00CA35BC">
            <w:pPr>
              <w:pStyle w:val="6"/>
            </w:pPr>
            <w:r>
              <w:t>合计</w:t>
            </w:r>
          </w:p>
        </w:tc>
        <w:tc>
          <w:tcPr>
            <w:tcW w:w="2551" w:type="dxa"/>
            <w:vAlign w:val="center"/>
          </w:tcPr>
          <w:p w:rsidR="00B757E1" w:rsidRDefault="00CA35BC">
            <w:pPr>
              <w:pStyle w:val="7"/>
            </w:pPr>
            <w:r>
              <w:t>35425.60</w:t>
            </w:r>
          </w:p>
        </w:tc>
        <w:tc>
          <w:tcPr>
            <w:tcW w:w="2551" w:type="dxa"/>
            <w:vAlign w:val="center"/>
          </w:tcPr>
          <w:p w:rsidR="00B757E1" w:rsidRDefault="00B757E1">
            <w:pPr>
              <w:pStyle w:val="7"/>
            </w:pPr>
          </w:p>
        </w:tc>
        <w:tc>
          <w:tcPr>
            <w:tcW w:w="2551" w:type="dxa"/>
            <w:vAlign w:val="center"/>
          </w:tcPr>
          <w:p w:rsidR="00B757E1" w:rsidRDefault="00CA35BC">
            <w:pPr>
              <w:pStyle w:val="7"/>
            </w:pPr>
            <w:r>
              <w:t>35425.60</w:t>
            </w:r>
          </w:p>
        </w:tc>
      </w:tr>
      <w:tr w:rsidR="00B757E1">
        <w:trPr>
          <w:trHeight w:val="369"/>
          <w:jc w:val="center"/>
        </w:trPr>
        <w:tc>
          <w:tcPr>
            <w:tcW w:w="850" w:type="dxa"/>
            <w:vAlign w:val="center"/>
          </w:tcPr>
          <w:p w:rsidR="00B757E1" w:rsidRDefault="00CA35BC">
            <w:pPr>
              <w:pStyle w:val="30"/>
            </w:pPr>
            <w:r>
              <w:t>2</w:t>
            </w:r>
          </w:p>
        </w:tc>
        <w:tc>
          <w:tcPr>
            <w:tcW w:w="1191" w:type="dxa"/>
            <w:vAlign w:val="center"/>
          </w:tcPr>
          <w:p w:rsidR="00B757E1" w:rsidRDefault="00CA35BC">
            <w:pPr>
              <w:pStyle w:val="23"/>
            </w:pPr>
            <w:r>
              <w:t>212</w:t>
            </w:r>
          </w:p>
        </w:tc>
        <w:tc>
          <w:tcPr>
            <w:tcW w:w="4535" w:type="dxa"/>
            <w:vAlign w:val="center"/>
          </w:tcPr>
          <w:p w:rsidR="00B757E1" w:rsidRDefault="00CA35BC">
            <w:pPr>
              <w:pStyle w:val="23"/>
            </w:pPr>
            <w:r>
              <w:t>城乡社区支出</w:t>
            </w:r>
          </w:p>
        </w:tc>
        <w:tc>
          <w:tcPr>
            <w:tcW w:w="2551" w:type="dxa"/>
            <w:vAlign w:val="center"/>
          </w:tcPr>
          <w:p w:rsidR="00B757E1" w:rsidRDefault="00CA35BC">
            <w:pPr>
              <w:pStyle w:val="4"/>
            </w:pPr>
            <w:r>
              <w:t>5825.60</w:t>
            </w:r>
          </w:p>
        </w:tc>
        <w:tc>
          <w:tcPr>
            <w:tcW w:w="2551" w:type="dxa"/>
            <w:vAlign w:val="center"/>
          </w:tcPr>
          <w:p w:rsidR="00B757E1" w:rsidRDefault="00B757E1">
            <w:pPr>
              <w:pStyle w:val="4"/>
            </w:pPr>
          </w:p>
        </w:tc>
        <w:tc>
          <w:tcPr>
            <w:tcW w:w="2551" w:type="dxa"/>
            <w:vAlign w:val="center"/>
          </w:tcPr>
          <w:p w:rsidR="00B757E1" w:rsidRDefault="00CA35BC">
            <w:pPr>
              <w:pStyle w:val="4"/>
            </w:pPr>
            <w:r>
              <w:t>5825.60</w:t>
            </w:r>
          </w:p>
        </w:tc>
      </w:tr>
      <w:tr w:rsidR="00B757E1">
        <w:trPr>
          <w:trHeight w:val="369"/>
          <w:jc w:val="center"/>
        </w:trPr>
        <w:tc>
          <w:tcPr>
            <w:tcW w:w="850" w:type="dxa"/>
            <w:vAlign w:val="center"/>
          </w:tcPr>
          <w:p w:rsidR="00B757E1" w:rsidRDefault="00CA35BC">
            <w:pPr>
              <w:pStyle w:val="30"/>
            </w:pPr>
            <w:r>
              <w:t>3</w:t>
            </w:r>
          </w:p>
        </w:tc>
        <w:tc>
          <w:tcPr>
            <w:tcW w:w="1191" w:type="dxa"/>
            <w:vAlign w:val="center"/>
          </w:tcPr>
          <w:p w:rsidR="00B757E1" w:rsidRDefault="00CA35BC">
            <w:pPr>
              <w:pStyle w:val="23"/>
            </w:pPr>
            <w:r>
              <w:t>21208</w:t>
            </w:r>
          </w:p>
        </w:tc>
        <w:tc>
          <w:tcPr>
            <w:tcW w:w="4535" w:type="dxa"/>
            <w:vAlign w:val="center"/>
          </w:tcPr>
          <w:p w:rsidR="00B757E1" w:rsidRDefault="00CA35BC">
            <w:pPr>
              <w:pStyle w:val="23"/>
            </w:pPr>
            <w:r>
              <w:t>国有土地使用权出让收入安排的支出</w:t>
            </w:r>
          </w:p>
        </w:tc>
        <w:tc>
          <w:tcPr>
            <w:tcW w:w="2551" w:type="dxa"/>
            <w:vAlign w:val="center"/>
          </w:tcPr>
          <w:p w:rsidR="00B757E1" w:rsidRDefault="00CA35BC">
            <w:pPr>
              <w:pStyle w:val="4"/>
            </w:pPr>
            <w:r>
              <w:t>4953.55</w:t>
            </w:r>
          </w:p>
        </w:tc>
        <w:tc>
          <w:tcPr>
            <w:tcW w:w="2551" w:type="dxa"/>
            <w:vAlign w:val="center"/>
          </w:tcPr>
          <w:p w:rsidR="00B757E1" w:rsidRDefault="00B757E1">
            <w:pPr>
              <w:pStyle w:val="4"/>
            </w:pPr>
          </w:p>
        </w:tc>
        <w:tc>
          <w:tcPr>
            <w:tcW w:w="2551" w:type="dxa"/>
            <w:vAlign w:val="center"/>
          </w:tcPr>
          <w:p w:rsidR="00B757E1" w:rsidRDefault="00CA35BC">
            <w:pPr>
              <w:pStyle w:val="4"/>
            </w:pPr>
            <w:r>
              <w:t>4953.55</w:t>
            </w:r>
          </w:p>
        </w:tc>
      </w:tr>
      <w:tr w:rsidR="00B757E1">
        <w:trPr>
          <w:trHeight w:val="369"/>
          <w:jc w:val="center"/>
        </w:trPr>
        <w:tc>
          <w:tcPr>
            <w:tcW w:w="850" w:type="dxa"/>
            <w:vAlign w:val="center"/>
          </w:tcPr>
          <w:p w:rsidR="00B757E1" w:rsidRDefault="00CA35BC">
            <w:pPr>
              <w:pStyle w:val="30"/>
            </w:pPr>
            <w:r>
              <w:t>4</w:t>
            </w:r>
          </w:p>
        </w:tc>
        <w:tc>
          <w:tcPr>
            <w:tcW w:w="1191" w:type="dxa"/>
            <w:vAlign w:val="center"/>
          </w:tcPr>
          <w:p w:rsidR="00B757E1" w:rsidRDefault="00CA35BC">
            <w:pPr>
              <w:pStyle w:val="23"/>
            </w:pPr>
            <w:r>
              <w:t>2120816</w:t>
            </w:r>
          </w:p>
        </w:tc>
        <w:tc>
          <w:tcPr>
            <w:tcW w:w="4535" w:type="dxa"/>
            <w:vAlign w:val="center"/>
          </w:tcPr>
          <w:p w:rsidR="00B757E1" w:rsidRDefault="00CA35BC">
            <w:pPr>
              <w:pStyle w:val="23"/>
            </w:pPr>
            <w:r>
              <w:t>农业农村生态环境支出</w:t>
            </w:r>
          </w:p>
        </w:tc>
        <w:tc>
          <w:tcPr>
            <w:tcW w:w="2551" w:type="dxa"/>
            <w:vAlign w:val="center"/>
          </w:tcPr>
          <w:p w:rsidR="00B757E1" w:rsidRDefault="00CA35BC">
            <w:pPr>
              <w:pStyle w:val="4"/>
            </w:pPr>
            <w:r>
              <w:t>500.00</w:t>
            </w:r>
          </w:p>
        </w:tc>
        <w:tc>
          <w:tcPr>
            <w:tcW w:w="2551" w:type="dxa"/>
            <w:vAlign w:val="center"/>
          </w:tcPr>
          <w:p w:rsidR="00B757E1" w:rsidRDefault="00B757E1">
            <w:pPr>
              <w:pStyle w:val="4"/>
            </w:pPr>
          </w:p>
        </w:tc>
        <w:tc>
          <w:tcPr>
            <w:tcW w:w="2551" w:type="dxa"/>
            <w:vAlign w:val="center"/>
          </w:tcPr>
          <w:p w:rsidR="00B757E1" w:rsidRDefault="00CA35BC">
            <w:pPr>
              <w:pStyle w:val="4"/>
            </w:pPr>
            <w:r>
              <w:t>500.00</w:t>
            </w:r>
          </w:p>
        </w:tc>
      </w:tr>
      <w:tr w:rsidR="00B757E1">
        <w:trPr>
          <w:trHeight w:val="369"/>
          <w:jc w:val="center"/>
        </w:trPr>
        <w:tc>
          <w:tcPr>
            <w:tcW w:w="850" w:type="dxa"/>
            <w:vAlign w:val="center"/>
          </w:tcPr>
          <w:p w:rsidR="00B757E1" w:rsidRDefault="00CA35BC">
            <w:pPr>
              <w:pStyle w:val="30"/>
            </w:pPr>
            <w:r>
              <w:t>5</w:t>
            </w:r>
          </w:p>
        </w:tc>
        <w:tc>
          <w:tcPr>
            <w:tcW w:w="1191" w:type="dxa"/>
            <w:vAlign w:val="center"/>
          </w:tcPr>
          <w:p w:rsidR="00B757E1" w:rsidRDefault="00CA35BC">
            <w:pPr>
              <w:pStyle w:val="23"/>
            </w:pPr>
            <w:r>
              <w:t>2120899</w:t>
            </w:r>
          </w:p>
        </w:tc>
        <w:tc>
          <w:tcPr>
            <w:tcW w:w="4535" w:type="dxa"/>
            <w:vAlign w:val="center"/>
          </w:tcPr>
          <w:p w:rsidR="00B757E1" w:rsidRDefault="00CA35BC">
            <w:pPr>
              <w:pStyle w:val="23"/>
            </w:pPr>
            <w:r>
              <w:t>其他国有土地使用权出让收入安排的支出</w:t>
            </w:r>
          </w:p>
        </w:tc>
        <w:tc>
          <w:tcPr>
            <w:tcW w:w="2551" w:type="dxa"/>
            <w:vAlign w:val="center"/>
          </w:tcPr>
          <w:p w:rsidR="00B757E1" w:rsidRDefault="00CA35BC">
            <w:pPr>
              <w:pStyle w:val="4"/>
            </w:pPr>
            <w:r>
              <w:t>4453.55</w:t>
            </w:r>
          </w:p>
        </w:tc>
        <w:tc>
          <w:tcPr>
            <w:tcW w:w="2551" w:type="dxa"/>
            <w:vAlign w:val="center"/>
          </w:tcPr>
          <w:p w:rsidR="00B757E1" w:rsidRDefault="00B757E1">
            <w:pPr>
              <w:pStyle w:val="4"/>
            </w:pPr>
          </w:p>
        </w:tc>
        <w:tc>
          <w:tcPr>
            <w:tcW w:w="2551" w:type="dxa"/>
            <w:vAlign w:val="center"/>
          </w:tcPr>
          <w:p w:rsidR="00B757E1" w:rsidRDefault="00CA35BC">
            <w:pPr>
              <w:pStyle w:val="4"/>
            </w:pPr>
            <w:r>
              <w:t>4453.55</w:t>
            </w:r>
          </w:p>
        </w:tc>
      </w:tr>
      <w:tr w:rsidR="00B757E1">
        <w:trPr>
          <w:trHeight w:val="369"/>
          <w:jc w:val="center"/>
        </w:trPr>
        <w:tc>
          <w:tcPr>
            <w:tcW w:w="850" w:type="dxa"/>
            <w:vAlign w:val="center"/>
          </w:tcPr>
          <w:p w:rsidR="00B757E1" w:rsidRDefault="00CA35BC">
            <w:pPr>
              <w:pStyle w:val="30"/>
            </w:pPr>
            <w:r>
              <w:t>6</w:t>
            </w:r>
          </w:p>
        </w:tc>
        <w:tc>
          <w:tcPr>
            <w:tcW w:w="1191" w:type="dxa"/>
            <w:vAlign w:val="center"/>
          </w:tcPr>
          <w:p w:rsidR="00B757E1" w:rsidRDefault="00CA35BC">
            <w:pPr>
              <w:pStyle w:val="23"/>
            </w:pPr>
            <w:r>
              <w:t>21213</w:t>
            </w:r>
          </w:p>
        </w:tc>
        <w:tc>
          <w:tcPr>
            <w:tcW w:w="4535" w:type="dxa"/>
            <w:vAlign w:val="center"/>
          </w:tcPr>
          <w:p w:rsidR="00B757E1" w:rsidRDefault="00CA35BC">
            <w:pPr>
              <w:pStyle w:val="23"/>
            </w:pPr>
            <w:r>
              <w:t>城市基础设施配套费安排的支出</w:t>
            </w:r>
          </w:p>
        </w:tc>
        <w:tc>
          <w:tcPr>
            <w:tcW w:w="2551" w:type="dxa"/>
            <w:vAlign w:val="center"/>
          </w:tcPr>
          <w:p w:rsidR="00B757E1" w:rsidRDefault="00CA35BC">
            <w:pPr>
              <w:pStyle w:val="4"/>
            </w:pPr>
            <w:r>
              <w:t>638.38</w:t>
            </w:r>
          </w:p>
        </w:tc>
        <w:tc>
          <w:tcPr>
            <w:tcW w:w="2551" w:type="dxa"/>
            <w:vAlign w:val="center"/>
          </w:tcPr>
          <w:p w:rsidR="00B757E1" w:rsidRDefault="00B757E1">
            <w:pPr>
              <w:pStyle w:val="4"/>
            </w:pPr>
          </w:p>
        </w:tc>
        <w:tc>
          <w:tcPr>
            <w:tcW w:w="2551" w:type="dxa"/>
            <w:vAlign w:val="center"/>
          </w:tcPr>
          <w:p w:rsidR="00B757E1" w:rsidRDefault="00CA35BC">
            <w:pPr>
              <w:pStyle w:val="4"/>
            </w:pPr>
            <w:r>
              <w:t>638.38</w:t>
            </w:r>
          </w:p>
        </w:tc>
      </w:tr>
      <w:tr w:rsidR="00B757E1">
        <w:trPr>
          <w:trHeight w:val="369"/>
          <w:jc w:val="center"/>
        </w:trPr>
        <w:tc>
          <w:tcPr>
            <w:tcW w:w="850" w:type="dxa"/>
            <w:vAlign w:val="center"/>
          </w:tcPr>
          <w:p w:rsidR="00B757E1" w:rsidRDefault="00CA35BC">
            <w:pPr>
              <w:pStyle w:val="30"/>
            </w:pPr>
            <w:r>
              <w:t>7</w:t>
            </w:r>
          </w:p>
        </w:tc>
        <w:tc>
          <w:tcPr>
            <w:tcW w:w="1191" w:type="dxa"/>
            <w:vAlign w:val="center"/>
          </w:tcPr>
          <w:p w:rsidR="00B757E1" w:rsidRDefault="00CA35BC">
            <w:pPr>
              <w:pStyle w:val="23"/>
            </w:pPr>
            <w:r>
              <w:t>2121399</w:t>
            </w:r>
          </w:p>
        </w:tc>
        <w:tc>
          <w:tcPr>
            <w:tcW w:w="4535" w:type="dxa"/>
            <w:vAlign w:val="center"/>
          </w:tcPr>
          <w:p w:rsidR="00B757E1" w:rsidRDefault="00CA35BC">
            <w:pPr>
              <w:pStyle w:val="23"/>
            </w:pPr>
            <w:r>
              <w:t>其他城市基础设施配套费安排的支出</w:t>
            </w:r>
          </w:p>
        </w:tc>
        <w:tc>
          <w:tcPr>
            <w:tcW w:w="2551" w:type="dxa"/>
            <w:vAlign w:val="center"/>
          </w:tcPr>
          <w:p w:rsidR="00B757E1" w:rsidRDefault="00CA35BC">
            <w:pPr>
              <w:pStyle w:val="4"/>
            </w:pPr>
            <w:r>
              <w:t>638.38</w:t>
            </w:r>
          </w:p>
        </w:tc>
        <w:tc>
          <w:tcPr>
            <w:tcW w:w="2551" w:type="dxa"/>
            <w:vAlign w:val="center"/>
          </w:tcPr>
          <w:p w:rsidR="00B757E1" w:rsidRDefault="00B757E1">
            <w:pPr>
              <w:pStyle w:val="4"/>
            </w:pPr>
          </w:p>
        </w:tc>
        <w:tc>
          <w:tcPr>
            <w:tcW w:w="2551" w:type="dxa"/>
            <w:vAlign w:val="center"/>
          </w:tcPr>
          <w:p w:rsidR="00B757E1" w:rsidRDefault="00CA35BC">
            <w:pPr>
              <w:pStyle w:val="4"/>
            </w:pPr>
            <w:r>
              <w:t>638.38</w:t>
            </w:r>
          </w:p>
        </w:tc>
      </w:tr>
      <w:tr w:rsidR="00B757E1">
        <w:trPr>
          <w:trHeight w:val="369"/>
          <w:jc w:val="center"/>
        </w:trPr>
        <w:tc>
          <w:tcPr>
            <w:tcW w:w="850" w:type="dxa"/>
            <w:vAlign w:val="center"/>
          </w:tcPr>
          <w:p w:rsidR="00B757E1" w:rsidRDefault="00CA35BC">
            <w:pPr>
              <w:pStyle w:val="30"/>
            </w:pPr>
            <w:r>
              <w:t>8</w:t>
            </w:r>
          </w:p>
        </w:tc>
        <w:tc>
          <w:tcPr>
            <w:tcW w:w="1191" w:type="dxa"/>
            <w:vAlign w:val="center"/>
          </w:tcPr>
          <w:p w:rsidR="00B757E1" w:rsidRDefault="00CA35BC">
            <w:pPr>
              <w:pStyle w:val="23"/>
            </w:pPr>
            <w:r>
              <w:t>21214</w:t>
            </w:r>
          </w:p>
        </w:tc>
        <w:tc>
          <w:tcPr>
            <w:tcW w:w="4535" w:type="dxa"/>
            <w:vAlign w:val="center"/>
          </w:tcPr>
          <w:p w:rsidR="00B757E1" w:rsidRDefault="00CA35BC">
            <w:pPr>
              <w:pStyle w:val="23"/>
            </w:pPr>
            <w:r>
              <w:t>污水处理费安排的支出</w:t>
            </w:r>
          </w:p>
        </w:tc>
        <w:tc>
          <w:tcPr>
            <w:tcW w:w="2551" w:type="dxa"/>
            <w:vAlign w:val="center"/>
          </w:tcPr>
          <w:p w:rsidR="00B757E1" w:rsidRDefault="00CA35BC">
            <w:pPr>
              <w:pStyle w:val="4"/>
            </w:pPr>
            <w:r>
              <w:t>233.67</w:t>
            </w:r>
          </w:p>
        </w:tc>
        <w:tc>
          <w:tcPr>
            <w:tcW w:w="2551" w:type="dxa"/>
            <w:vAlign w:val="center"/>
          </w:tcPr>
          <w:p w:rsidR="00B757E1" w:rsidRDefault="00B757E1">
            <w:pPr>
              <w:pStyle w:val="4"/>
            </w:pPr>
          </w:p>
        </w:tc>
        <w:tc>
          <w:tcPr>
            <w:tcW w:w="2551" w:type="dxa"/>
            <w:vAlign w:val="center"/>
          </w:tcPr>
          <w:p w:rsidR="00B757E1" w:rsidRDefault="00CA35BC">
            <w:pPr>
              <w:pStyle w:val="4"/>
            </w:pPr>
            <w:r>
              <w:t>233.67</w:t>
            </w:r>
          </w:p>
        </w:tc>
      </w:tr>
      <w:tr w:rsidR="00B757E1">
        <w:trPr>
          <w:trHeight w:val="369"/>
          <w:jc w:val="center"/>
        </w:trPr>
        <w:tc>
          <w:tcPr>
            <w:tcW w:w="850" w:type="dxa"/>
            <w:vAlign w:val="center"/>
          </w:tcPr>
          <w:p w:rsidR="00B757E1" w:rsidRDefault="00CA35BC">
            <w:pPr>
              <w:pStyle w:val="30"/>
            </w:pPr>
            <w:r>
              <w:t>9</w:t>
            </w:r>
          </w:p>
        </w:tc>
        <w:tc>
          <w:tcPr>
            <w:tcW w:w="1191" w:type="dxa"/>
            <w:vAlign w:val="center"/>
          </w:tcPr>
          <w:p w:rsidR="00B757E1" w:rsidRDefault="00CA35BC">
            <w:pPr>
              <w:pStyle w:val="23"/>
            </w:pPr>
            <w:r>
              <w:t>2121499</w:t>
            </w:r>
          </w:p>
        </w:tc>
        <w:tc>
          <w:tcPr>
            <w:tcW w:w="4535" w:type="dxa"/>
            <w:vAlign w:val="center"/>
          </w:tcPr>
          <w:p w:rsidR="00B757E1" w:rsidRDefault="00CA35BC">
            <w:pPr>
              <w:pStyle w:val="23"/>
            </w:pPr>
            <w:r>
              <w:t>其他污水处理费安排的支出</w:t>
            </w:r>
          </w:p>
        </w:tc>
        <w:tc>
          <w:tcPr>
            <w:tcW w:w="2551" w:type="dxa"/>
            <w:vAlign w:val="center"/>
          </w:tcPr>
          <w:p w:rsidR="00B757E1" w:rsidRDefault="00CA35BC">
            <w:pPr>
              <w:pStyle w:val="4"/>
            </w:pPr>
            <w:r>
              <w:t>233.67</w:t>
            </w:r>
          </w:p>
        </w:tc>
        <w:tc>
          <w:tcPr>
            <w:tcW w:w="2551" w:type="dxa"/>
            <w:vAlign w:val="center"/>
          </w:tcPr>
          <w:p w:rsidR="00B757E1" w:rsidRDefault="00B757E1">
            <w:pPr>
              <w:pStyle w:val="4"/>
            </w:pPr>
          </w:p>
        </w:tc>
        <w:tc>
          <w:tcPr>
            <w:tcW w:w="2551" w:type="dxa"/>
            <w:vAlign w:val="center"/>
          </w:tcPr>
          <w:p w:rsidR="00B757E1" w:rsidRDefault="00CA35BC">
            <w:pPr>
              <w:pStyle w:val="4"/>
            </w:pPr>
            <w:r>
              <w:t>233.67</w:t>
            </w:r>
          </w:p>
        </w:tc>
      </w:tr>
      <w:tr w:rsidR="00B757E1">
        <w:trPr>
          <w:trHeight w:val="369"/>
          <w:jc w:val="center"/>
        </w:trPr>
        <w:tc>
          <w:tcPr>
            <w:tcW w:w="850" w:type="dxa"/>
            <w:vAlign w:val="center"/>
          </w:tcPr>
          <w:p w:rsidR="00B757E1" w:rsidRDefault="00CA35BC">
            <w:pPr>
              <w:pStyle w:val="30"/>
            </w:pPr>
            <w:r>
              <w:t>10</w:t>
            </w:r>
          </w:p>
        </w:tc>
        <w:tc>
          <w:tcPr>
            <w:tcW w:w="1191" w:type="dxa"/>
            <w:vAlign w:val="center"/>
          </w:tcPr>
          <w:p w:rsidR="00B757E1" w:rsidRDefault="00CA35BC">
            <w:pPr>
              <w:pStyle w:val="23"/>
            </w:pPr>
            <w:r>
              <w:t>229</w:t>
            </w:r>
          </w:p>
        </w:tc>
        <w:tc>
          <w:tcPr>
            <w:tcW w:w="4535" w:type="dxa"/>
            <w:vAlign w:val="center"/>
          </w:tcPr>
          <w:p w:rsidR="00B757E1" w:rsidRDefault="00CA35BC">
            <w:pPr>
              <w:pStyle w:val="23"/>
            </w:pPr>
            <w:r>
              <w:t>其他支出</w:t>
            </w:r>
          </w:p>
        </w:tc>
        <w:tc>
          <w:tcPr>
            <w:tcW w:w="2551" w:type="dxa"/>
            <w:vAlign w:val="center"/>
          </w:tcPr>
          <w:p w:rsidR="00B757E1" w:rsidRDefault="00CA35BC">
            <w:pPr>
              <w:pStyle w:val="4"/>
            </w:pPr>
            <w:r>
              <w:t>29600.00</w:t>
            </w:r>
          </w:p>
        </w:tc>
        <w:tc>
          <w:tcPr>
            <w:tcW w:w="2551" w:type="dxa"/>
            <w:vAlign w:val="center"/>
          </w:tcPr>
          <w:p w:rsidR="00B757E1" w:rsidRDefault="00B757E1">
            <w:pPr>
              <w:pStyle w:val="4"/>
            </w:pPr>
          </w:p>
        </w:tc>
        <w:tc>
          <w:tcPr>
            <w:tcW w:w="2551" w:type="dxa"/>
            <w:vAlign w:val="center"/>
          </w:tcPr>
          <w:p w:rsidR="00B757E1" w:rsidRDefault="00CA35BC">
            <w:pPr>
              <w:pStyle w:val="4"/>
            </w:pPr>
            <w:r>
              <w:t>29600.00</w:t>
            </w:r>
          </w:p>
        </w:tc>
      </w:tr>
      <w:tr w:rsidR="00B757E1">
        <w:trPr>
          <w:trHeight w:val="369"/>
          <w:jc w:val="center"/>
        </w:trPr>
        <w:tc>
          <w:tcPr>
            <w:tcW w:w="850" w:type="dxa"/>
            <w:vAlign w:val="center"/>
          </w:tcPr>
          <w:p w:rsidR="00B757E1" w:rsidRDefault="00CA35BC">
            <w:pPr>
              <w:pStyle w:val="30"/>
            </w:pPr>
            <w:r>
              <w:t>11</w:t>
            </w:r>
          </w:p>
        </w:tc>
        <w:tc>
          <w:tcPr>
            <w:tcW w:w="1191" w:type="dxa"/>
            <w:vAlign w:val="center"/>
          </w:tcPr>
          <w:p w:rsidR="00B757E1" w:rsidRDefault="00CA35BC">
            <w:pPr>
              <w:pStyle w:val="23"/>
            </w:pPr>
            <w:r>
              <w:t>22904</w:t>
            </w:r>
          </w:p>
        </w:tc>
        <w:tc>
          <w:tcPr>
            <w:tcW w:w="4535" w:type="dxa"/>
            <w:vAlign w:val="center"/>
          </w:tcPr>
          <w:p w:rsidR="00B757E1" w:rsidRDefault="00CA35BC">
            <w:pPr>
              <w:pStyle w:val="23"/>
            </w:pPr>
            <w:r>
              <w:t>其他政府性基金及对应专项债务收入安排的支出</w:t>
            </w:r>
          </w:p>
        </w:tc>
        <w:tc>
          <w:tcPr>
            <w:tcW w:w="2551" w:type="dxa"/>
            <w:vAlign w:val="center"/>
          </w:tcPr>
          <w:p w:rsidR="00B757E1" w:rsidRDefault="00CA35BC">
            <w:pPr>
              <w:pStyle w:val="4"/>
            </w:pPr>
            <w:r>
              <w:t>29600.00</w:t>
            </w:r>
          </w:p>
        </w:tc>
        <w:tc>
          <w:tcPr>
            <w:tcW w:w="2551" w:type="dxa"/>
            <w:vAlign w:val="center"/>
          </w:tcPr>
          <w:p w:rsidR="00B757E1" w:rsidRDefault="00B757E1">
            <w:pPr>
              <w:pStyle w:val="4"/>
            </w:pPr>
          </w:p>
        </w:tc>
        <w:tc>
          <w:tcPr>
            <w:tcW w:w="2551" w:type="dxa"/>
            <w:vAlign w:val="center"/>
          </w:tcPr>
          <w:p w:rsidR="00B757E1" w:rsidRDefault="00CA35BC">
            <w:pPr>
              <w:pStyle w:val="4"/>
            </w:pPr>
            <w:r>
              <w:t>29600.00</w:t>
            </w:r>
          </w:p>
        </w:tc>
      </w:tr>
      <w:tr w:rsidR="00B757E1">
        <w:trPr>
          <w:trHeight w:val="369"/>
          <w:jc w:val="center"/>
        </w:trPr>
        <w:tc>
          <w:tcPr>
            <w:tcW w:w="850" w:type="dxa"/>
            <w:vAlign w:val="center"/>
          </w:tcPr>
          <w:p w:rsidR="00B757E1" w:rsidRDefault="00CA35BC">
            <w:pPr>
              <w:pStyle w:val="30"/>
            </w:pPr>
            <w:r>
              <w:t>12</w:t>
            </w:r>
          </w:p>
        </w:tc>
        <w:tc>
          <w:tcPr>
            <w:tcW w:w="1191" w:type="dxa"/>
            <w:vAlign w:val="center"/>
          </w:tcPr>
          <w:p w:rsidR="00B757E1" w:rsidRDefault="00CA35BC">
            <w:pPr>
              <w:pStyle w:val="23"/>
            </w:pPr>
            <w:r>
              <w:t>2290402</w:t>
            </w:r>
          </w:p>
        </w:tc>
        <w:tc>
          <w:tcPr>
            <w:tcW w:w="4535" w:type="dxa"/>
            <w:vAlign w:val="center"/>
          </w:tcPr>
          <w:p w:rsidR="00B757E1" w:rsidRDefault="00CA35BC">
            <w:pPr>
              <w:pStyle w:val="23"/>
            </w:pPr>
            <w:r>
              <w:t>其他地方自行试点项目收益专项债券收入安排的支出</w:t>
            </w:r>
          </w:p>
        </w:tc>
        <w:tc>
          <w:tcPr>
            <w:tcW w:w="2551" w:type="dxa"/>
            <w:vAlign w:val="center"/>
          </w:tcPr>
          <w:p w:rsidR="00B757E1" w:rsidRDefault="00CA35BC">
            <w:pPr>
              <w:pStyle w:val="4"/>
            </w:pPr>
            <w:r>
              <w:t>29600.00</w:t>
            </w:r>
          </w:p>
        </w:tc>
        <w:tc>
          <w:tcPr>
            <w:tcW w:w="2551" w:type="dxa"/>
            <w:vAlign w:val="center"/>
          </w:tcPr>
          <w:p w:rsidR="00B757E1" w:rsidRDefault="00B757E1">
            <w:pPr>
              <w:pStyle w:val="4"/>
            </w:pPr>
          </w:p>
        </w:tc>
        <w:tc>
          <w:tcPr>
            <w:tcW w:w="2551" w:type="dxa"/>
            <w:vAlign w:val="center"/>
          </w:tcPr>
          <w:p w:rsidR="00B757E1" w:rsidRDefault="00CA35BC">
            <w:pPr>
              <w:pStyle w:val="4"/>
            </w:pPr>
            <w:r>
              <w:t>29600.00</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757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2551" w:type="dxa"/>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5726" w:type="dxa"/>
            <w:gridSpan w:val="2"/>
            <w:vAlign w:val="center"/>
          </w:tcPr>
          <w:p w:rsidR="00B757E1" w:rsidRDefault="00CA35BC">
            <w:pPr>
              <w:pStyle w:val="10"/>
            </w:pPr>
            <w:r>
              <w:t>功能分类科目</w:t>
            </w:r>
          </w:p>
        </w:tc>
        <w:tc>
          <w:tcPr>
            <w:tcW w:w="2551" w:type="dxa"/>
            <w:vMerge w:val="restart"/>
            <w:vAlign w:val="center"/>
          </w:tcPr>
          <w:p w:rsidR="00B757E1" w:rsidRDefault="00CA35BC">
            <w:pPr>
              <w:pStyle w:val="10"/>
            </w:pPr>
            <w:r>
              <w:t>合计</w:t>
            </w:r>
          </w:p>
        </w:tc>
        <w:tc>
          <w:tcPr>
            <w:tcW w:w="2551" w:type="dxa"/>
            <w:vMerge w:val="restart"/>
            <w:vAlign w:val="center"/>
          </w:tcPr>
          <w:p w:rsidR="00B757E1" w:rsidRDefault="00CA35BC">
            <w:pPr>
              <w:pStyle w:val="10"/>
            </w:pPr>
            <w:r>
              <w:t>基本支出</w:t>
            </w:r>
          </w:p>
        </w:tc>
        <w:tc>
          <w:tcPr>
            <w:tcW w:w="2551" w:type="dxa"/>
            <w:vMerge w:val="restart"/>
            <w:vAlign w:val="center"/>
          </w:tcPr>
          <w:p w:rsidR="00B757E1" w:rsidRDefault="00CA35BC">
            <w:pPr>
              <w:pStyle w:val="10"/>
            </w:pPr>
            <w:r>
              <w:t>项目支出</w:t>
            </w:r>
          </w:p>
        </w:tc>
      </w:tr>
      <w:tr w:rsidR="00B757E1">
        <w:trPr>
          <w:trHeight w:val="369"/>
          <w:tblHeader/>
          <w:jc w:val="center"/>
        </w:trPr>
        <w:tc>
          <w:tcPr>
            <w:tcW w:w="850" w:type="dxa"/>
            <w:vMerge/>
          </w:tcPr>
          <w:p w:rsidR="00B757E1" w:rsidRDefault="00B757E1"/>
        </w:tc>
        <w:tc>
          <w:tcPr>
            <w:tcW w:w="1191" w:type="dxa"/>
            <w:vAlign w:val="center"/>
          </w:tcPr>
          <w:p w:rsidR="00B757E1" w:rsidRDefault="00CA35BC">
            <w:pPr>
              <w:pStyle w:val="10"/>
            </w:pPr>
            <w:r>
              <w:t>科目编码</w:t>
            </w:r>
          </w:p>
        </w:tc>
        <w:tc>
          <w:tcPr>
            <w:tcW w:w="4535" w:type="dxa"/>
            <w:vAlign w:val="center"/>
          </w:tcPr>
          <w:p w:rsidR="00B757E1" w:rsidRDefault="00CA35BC">
            <w:pPr>
              <w:pStyle w:val="10"/>
            </w:pPr>
            <w:r>
              <w:t>科目名称</w:t>
            </w:r>
          </w:p>
        </w:tc>
        <w:tc>
          <w:tcPr>
            <w:tcW w:w="2551" w:type="dxa"/>
            <w:vMerge/>
          </w:tcPr>
          <w:p w:rsidR="00B757E1" w:rsidRDefault="00B757E1"/>
        </w:tc>
        <w:tc>
          <w:tcPr>
            <w:tcW w:w="2551" w:type="dxa"/>
            <w:vMerge/>
          </w:tcPr>
          <w:p w:rsidR="00B757E1" w:rsidRDefault="00B757E1"/>
        </w:tc>
        <w:tc>
          <w:tcPr>
            <w:tcW w:w="2551" w:type="dxa"/>
            <w:vMerge/>
          </w:tcPr>
          <w:p w:rsidR="00B757E1" w:rsidRDefault="00B757E1"/>
        </w:tc>
      </w:tr>
      <w:tr w:rsidR="00B757E1">
        <w:trPr>
          <w:trHeight w:val="369"/>
          <w:tblHeader/>
          <w:jc w:val="center"/>
        </w:trPr>
        <w:tc>
          <w:tcPr>
            <w:tcW w:w="850" w:type="dxa"/>
            <w:vAlign w:val="center"/>
          </w:tcPr>
          <w:p w:rsidR="00B757E1" w:rsidRDefault="00CA35BC">
            <w:pPr>
              <w:pStyle w:val="10"/>
            </w:pPr>
            <w:r>
              <w:t>栏次</w:t>
            </w:r>
          </w:p>
        </w:tc>
        <w:tc>
          <w:tcPr>
            <w:tcW w:w="1191" w:type="dxa"/>
            <w:vAlign w:val="center"/>
          </w:tcPr>
          <w:p w:rsidR="00B757E1" w:rsidRDefault="00CA35BC">
            <w:pPr>
              <w:pStyle w:val="10"/>
            </w:pPr>
            <w:r>
              <w:t>1</w:t>
            </w:r>
          </w:p>
        </w:tc>
        <w:tc>
          <w:tcPr>
            <w:tcW w:w="4535" w:type="dxa"/>
            <w:vAlign w:val="center"/>
          </w:tcPr>
          <w:p w:rsidR="00B757E1" w:rsidRDefault="00CA35BC">
            <w:pPr>
              <w:pStyle w:val="10"/>
            </w:pPr>
            <w:r>
              <w:t>2</w:t>
            </w:r>
          </w:p>
        </w:tc>
        <w:tc>
          <w:tcPr>
            <w:tcW w:w="2551" w:type="dxa"/>
            <w:vAlign w:val="center"/>
          </w:tcPr>
          <w:p w:rsidR="00B757E1" w:rsidRDefault="00CA35BC">
            <w:pPr>
              <w:pStyle w:val="10"/>
            </w:pPr>
            <w:r>
              <w:t>3</w:t>
            </w:r>
          </w:p>
        </w:tc>
        <w:tc>
          <w:tcPr>
            <w:tcW w:w="2551" w:type="dxa"/>
            <w:vAlign w:val="center"/>
          </w:tcPr>
          <w:p w:rsidR="00B757E1" w:rsidRDefault="00CA35BC">
            <w:pPr>
              <w:pStyle w:val="10"/>
            </w:pPr>
            <w:r>
              <w:t>4</w:t>
            </w:r>
          </w:p>
        </w:tc>
        <w:tc>
          <w:tcPr>
            <w:tcW w:w="2551" w:type="dxa"/>
            <w:vAlign w:val="center"/>
          </w:tcPr>
          <w:p w:rsidR="00B757E1" w:rsidRDefault="00CA35BC">
            <w:pPr>
              <w:pStyle w:val="10"/>
            </w:pPr>
            <w:r>
              <w:t>5</w:t>
            </w:r>
          </w:p>
        </w:tc>
      </w:tr>
      <w:tr w:rsidR="00B757E1">
        <w:trPr>
          <w:trHeight w:val="369"/>
          <w:jc w:val="center"/>
        </w:trPr>
        <w:tc>
          <w:tcPr>
            <w:tcW w:w="850" w:type="dxa"/>
            <w:vAlign w:val="center"/>
          </w:tcPr>
          <w:p w:rsidR="00B757E1" w:rsidRDefault="00B757E1">
            <w:pPr>
              <w:pStyle w:val="30"/>
            </w:pPr>
          </w:p>
        </w:tc>
        <w:tc>
          <w:tcPr>
            <w:tcW w:w="1191" w:type="dxa"/>
            <w:vAlign w:val="center"/>
          </w:tcPr>
          <w:p w:rsidR="00B757E1" w:rsidRDefault="00B757E1">
            <w:pPr>
              <w:pStyle w:val="23"/>
            </w:pPr>
          </w:p>
        </w:tc>
        <w:tc>
          <w:tcPr>
            <w:tcW w:w="4535" w:type="dxa"/>
            <w:vAlign w:val="center"/>
          </w:tcPr>
          <w:p w:rsidR="00B757E1" w:rsidRDefault="00B757E1">
            <w:pPr>
              <w:pStyle w:val="23"/>
            </w:pPr>
          </w:p>
        </w:tc>
        <w:tc>
          <w:tcPr>
            <w:tcW w:w="2551" w:type="dxa"/>
            <w:vAlign w:val="center"/>
          </w:tcPr>
          <w:p w:rsidR="00B757E1" w:rsidRDefault="00B757E1">
            <w:pPr>
              <w:pStyle w:val="4"/>
            </w:pPr>
          </w:p>
        </w:tc>
        <w:tc>
          <w:tcPr>
            <w:tcW w:w="2551" w:type="dxa"/>
            <w:vAlign w:val="center"/>
          </w:tcPr>
          <w:p w:rsidR="00B757E1" w:rsidRDefault="00B757E1">
            <w:pPr>
              <w:pStyle w:val="4"/>
            </w:pPr>
          </w:p>
        </w:tc>
        <w:tc>
          <w:tcPr>
            <w:tcW w:w="2551" w:type="dxa"/>
            <w:vAlign w:val="center"/>
          </w:tcPr>
          <w:p w:rsidR="00B757E1" w:rsidRDefault="00B757E1">
            <w:pPr>
              <w:pStyle w:val="4"/>
            </w:pPr>
          </w:p>
        </w:tc>
      </w:tr>
    </w:tbl>
    <w:p w:rsidR="00B757E1" w:rsidRDefault="00CA35BC">
      <w:pPr>
        <w:ind w:firstLine="420"/>
        <w:sectPr w:rsidR="00B757E1">
          <w:pgSz w:w="16840" w:h="11900" w:orient="landscape"/>
          <w:pgMar w:top="1361" w:right="1020" w:bottom="1134" w:left="1020" w:header="720" w:footer="720" w:gutter="0"/>
          <w:cols w:space="720"/>
        </w:sectPr>
      </w:pPr>
      <w:r>
        <w:rPr>
          <w:rFonts w:ascii="方正书宋_GBK" w:eastAsia="方正书宋_GBK" w:hAnsi="方正书宋_GBK" w:cs="方正书宋_GBK"/>
          <w:sz w:val="21"/>
        </w:rPr>
        <w:t>注：无国有资本经营预算财政拨款预算，空表列示。</w:t>
      </w:r>
    </w:p>
    <w:p w:rsidR="00B757E1" w:rsidRDefault="00CA35BC">
      <w:pPr>
        <w:jc w:val="center"/>
        <w:outlineLvl w:val="4"/>
      </w:pPr>
      <w:r>
        <w:rPr>
          <w:rFonts w:ascii="方正小标宋_GBK" w:eastAsia="方正小标宋_GBK" w:hAnsi="方正小标宋_GBK" w:cs="方正小标宋_GBK"/>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B757E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2381" w:type="dxa"/>
            <w:tcBorders>
              <w:top w:val="single" w:sz="6" w:space="0" w:color="FFFFFF"/>
              <w:left w:val="single" w:sz="6" w:space="0" w:color="FFFFFF"/>
              <w:right w:val="single" w:sz="6" w:space="0" w:color="FFFFFF"/>
            </w:tcBorders>
            <w:vAlign w:val="center"/>
          </w:tcPr>
          <w:p w:rsidR="00B757E1" w:rsidRDefault="00CA35BC">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757E1" w:rsidRDefault="00CA35BC">
            <w:pPr>
              <w:pStyle w:val="22"/>
            </w:pPr>
            <w:r>
              <w:t>单位：万元</w:t>
            </w:r>
          </w:p>
        </w:tc>
      </w:tr>
      <w:tr w:rsidR="00B757E1">
        <w:trPr>
          <w:trHeight w:val="369"/>
          <w:tblHeader/>
          <w:jc w:val="center"/>
        </w:trPr>
        <w:tc>
          <w:tcPr>
            <w:tcW w:w="850" w:type="dxa"/>
            <w:vMerge w:val="restart"/>
            <w:vAlign w:val="center"/>
          </w:tcPr>
          <w:p w:rsidR="00B757E1" w:rsidRDefault="00CA35BC">
            <w:pPr>
              <w:pStyle w:val="10"/>
            </w:pPr>
            <w:r>
              <w:t>序号</w:t>
            </w:r>
          </w:p>
        </w:tc>
        <w:tc>
          <w:tcPr>
            <w:tcW w:w="3798" w:type="dxa"/>
            <w:vMerge w:val="restart"/>
            <w:vAlign w:val="center"/>
          </w:tcPr>
          <w:p w:rsidR="00B757E1" w:rsidRDefault="00CA35BC">
            <w:pPr>
              <w:pStyle w:val="10"/>
            </w:pPr>
            <w:r>
              <w:t>项  目</w:t>
            </w:r>
          </w:p>
        </w:tc>
        <w:tc>
          <w:tcPr>
            <w:tcW w:w="9524" w:type="dxa"/>
            <w:gridSpan w:val="4"/>
            <w:vAlign w:val="center"/>
          </w:tcPr>
          <w:p w:rsidR="00B757E1" w:rsidRDefault="00CA35BC">
            <w:pPr>
              <w:pStyle w:val="10"/>
            </w:pPr>
            <w:r>
              <w:t>资 金 性 质</w:t>
            </w:r>
          </w:p>
        </w:tc>
      </w:tr>
      <w:tr w:rsidR="00B757E1">
        <w:trPr>
          <w:trHeight w:val="567"/>
          <w:tblHeader/>
          <w:jc w:val="center"/>
        </w:trPr>
        <w:tc>
          <w:tcPr>
            <w:tcW w:w="850" w:type="dxa"/>
            <w:vMerge/>
          </w:tcPr>
          <w:p w:rsidR="00B757E1" w:rsidRDefault="00B757E1"/>
        </w:tc>
        <w:tc>
          <w:tcPr>
            <w:tcW w:w="3798" w:type="dxa"/>
            <w:vMerge/>
          </w:tcPr>
          <w:p w:rsidR="00B757E1" w:rsidRDefault="00B757E1"/>
        </w:tc>
        <w:tc>
          <w:tcPr>
            <w:tcW w:w="2381" w:type="dxa"/>
            <w:vAlign w:val="center"/>
          </w:tcPr>
          <w:p w:rsidR="00B757E1" w:rsidRDefault="00CA35BC">
            <w:pPr>
              <w:pStyle w:val="10"/>
            </w:pPr>
            <w:r>
              <w:t>合计</w:t>
            </w:r>
          </w:p>
        </w:tc>
        <w:tc>
          <w:tcPr>
            <w:tcW w:w="2381" w:type="dxa"/>
            <w:vAlign w:val="center"/>
          </w:tcPr>
          <w:p w:rsidR="00B757E1" w:rsidRDefault="00CA35BC">
            <w:pPr>
              <w:pStyle w:val="10"/>
            </w:pPr>
            <w:r>
              <w:t>一般公共预算              财政拨款</w:t>
            </w:r>
          </w:p>
        </w:tc>
        <w:tc>
          <w:tcPr>
            <w:tcW w:w="2381" w:type="dxa"/>
            <w:vAlign w:val="center"/>
          </w:tcPr>
          <w:p w:rsidR="00B757E1" w:rsidRDefault="00CA35BC">
            <w:pPr>
              <w:pStyle w:val="10"/>
            </w:pPr>
            <w:r>
              <w:t>政府性基金                  预算拨款</w:t>
            </w:r>
          </w:p>
        </w:tc>
        <w:tc>
          <w:tcPr>
            <w:tcW w:w="2381" w:type="dxa"/>
            <w:vAlign w:val="center"/>
          </w:tcPr>
          <w:p w:rsidR="00B757E1" w:rsidRDefault="00CA35BC">
            <w:pPr>
              <w:pStyle w:val="10"/>
            </w:pPr>
            <w:r>
              <w:t>国有资本经营              预算财政拨款</w:t>
            </w:r>
          </w:p>
        </w:tc>
      </w:tr>
      <w:tr w:rsidR="00B757E1">
        <w:trPr>
          <w:trHeight w:val="567"/>
          <w:tblHeader/>
          <w:jc w:val="center"/>
        </w:trPr>
        <w:tc>
          <w:tcPr>
            <w:tcW w:w="850" w:type="dxa"/>
            <w:vAlign w:val="center"/>
          </w:tcPr>
          <w:p w:rsidR="00B757E1" w:rsidRDefault="00CA35BC">
            <w:pPr>
              <w:pStyle w:val="10"/>
            </w:pPr>
            <w:r>
              <w:t>栏次</w:t>
            </w:r>
          </w:p>
        </w:tc>
        <w:tc>
          <w:tcPr>
            <w:tcW w:w="3798" w:type="dxa"/>
            <w:vAlign w:val="center"/>
          </w:tcPr>
          <w:p w:rsidR="00B757E1" w:rsidRDefault="00CA35BC">
            <w:pPr>
              <w:pStyle w:val="10"/>
            </w:pPr>
            <w:r>
              <w:t>1</w:t>
            </w:r>
          </w:p>
        </w:tc>
        <w:tc>
          <w:tcPr>
            <w:tcW w:w="2381" w:type="dxa"/>
            <w:vAlign w:val="center"/>
          </w:tcPr>
          <w:p w:rsidR="00B757E1" w:rsidRDefault="00CA35BC">
            <w:pPr>
              <w:pStyle w:val="10"/>
            </w:pPr>
            <w:r>
              <w:t>2</w:t>
            </w:r>
          </w:p>
        </w:tc>
        <w:tc>
          <w:tcPr>
            <w:tcW w:w="2381" w:type="dxa"/>
            <w:vAlign w:val="center"/>
          </w:tcPr>
          <w:p w:rsidR="00B757E1" w:rsidRDefault="00CA35BC">
            <w:pPr>
              <w:pStyle w:val="10"/>
            </w:pPr>
            <w:r>
              <w:t>3</w:t>
            </w:r>
          </w:p>
        </w:tc>
        <w:tc>
          <w:tcPr>
            <w:tcW w:w="2381" w:type="dxa"/>
            <w:vAlign w:val="center"/>
          </w:tcPr>
          <w:p w:rsidR="00B757E1" w:rsidRDefault="00CA35BC">
            <w:pPr>
              <w:pStyle w:val="10"/>
            </w:pPr>
            <w:r>
              <w:t>4</w:t>
            </w:r>
          </w:p>
        </w:tc>
        <w:tc>
          <w:tcPr>
            <w:tcW w:w="2381" w:type="dxa"/>
            <w:vAlign w:val="center"/>
          </w:tcPr>
          <w:p w:rsidR="00B757E1" w:rsidRDefault="00CA35BC">
            <w:pPr>
              <w:pStyle w:val="10"/>
            </w:pPr>
            <w:r>
              <w:t>5</w:t>
            </w:r>
          </w:p>
        </w:tc>
      </w:tr>
      <w:tr w:rsidR="00B757E1">
        <w:trPr>
          <w:trHeight w:val="567"/>
          <w:jc w:val="center"/>
        </w:trPr>
        <w:tc>
          <w:tcPr>
            <w:tcW w:w="850" w:type="dxa"/>
            <w:vAlign w:val="center"/>
          </w:tcPr>
          <w:p w:rsidR="00B757E1" w:rsidRDefault="00CA35BC">
            <w:pPr>
              <w:pStyle w:val="30"/>
            </w:pPr>
            <w:r>
              <w:t>1</w:t>
            </w:r>
          </w:p>
        </w:tc>
        <w:tc>
          <w:tcPr>
            <w:tcW w:w="3798" w:type="dxa"/>
            <w:vAlign w:val="center"/>
          </w:tcPr>
          <w:p w:rsidR="00B757E1" w:rsidRDefault="00CA35BC">
            <w:pPr>
              <w:pStyle w:val="6"/>
            </w:pPr>
            <w:r>
              <w:t>“三公”经费小计</w:t>
            </w:r>
          </w:p>
        </w:tc>
        <w:tc>
          <w:tcPr>
            <w:tcW w:w="2381" w:type="dxa"/>
            <w:vAlign w:val="center"/>
          </w:tcPr>
          <w:p w:rsidR="00B757E1" w:rsidRDefault="00CA35BC">
            <w:pPr>
              <w:pStyle w:val="7"/>
            </w:pPr>
            <w:r>
              <w:t>21.20</w:t>
            </w:r>
          </w:p>
        </w:tc>
        <w:tc>
          <w:tcPr>
            <w:tcW w:w="2381" w:type="dxa"/>
            <w:vAlign w:val="center"/>
          </w:tcPr>
          <w:p w:rsidR="00B757E1" w:rsidRDefault="00CA35BC">
            <w:pPr>
              <w:pStyle w:val="7"/>
            </w:pPr>
            <w:r>
              <w:t>21.20</w:t>
            </w:r>
          </w:p>
        </w:tc>
        <w:tc>
          <w:tcPr>
            <w:tcW w:w="2381" w:type="dxa"/>
            <w:vAlign w:val="center"/>
          </w:tcPr>
          <w:p w:rsidR="00B757E1" w:rsidRDefault="00B757E1">
            <w:pPr>
              <w:pStyle w:val="7"/>
            </w:pPr>
          </w:p>
        </w:tc>
        <w:tc>
          <w:tcPr>
            <w:tcW w:w="2381" w:type="dxa"/>
            <w:vAlign w:val="center"/>
          </w:tcPr>
          <w:p w:rsidR="00B757E1" w:rsidRDefault="00B757E1">
            <w:pPr>
              <w:pStyle w:val="7"/>
            </w:pPr>
          </w:p>
        </w:tc>
      </w:tr>
      <w:tr w:rsidR="00B757E1">
        <w:trPr>
          <w:trHeight w:val="567"/>
          <w:jc w:val="center"/>
        </w:trPr>
        <w:tc>
          <w:tcPr>
            <w:tcW w:w="850" w:type="dxa"/>
            <w:vAlign w:val="center"/>
          </w:tcPr>
          <w:p w:rsidR="00B757E1" w:rsidRDefault="00CA35BC">
            <w:pPr>
              <w:pStyle w:val="30"/>
            </w:pPr>
            <w:r>
              <w:t>2</w:t>
            </w:r>
          </w:p>
        </w:tc>
        <w:tc>
          <w:tcPr>
            <w:tcW w:w="3798" w:type="dxa"/>
            <w:vAlign w:val="center"/>
          </w:tcPr>
          <w:p w:rsidR="00B757E1" w:rsidRDefault="00CA35BC">
            <w:pPr>
              <w:pStyle w:val="23"/>
            </w:pPr>
            <w:r>
              <w:t>一、因公出国（境）费</w:t>
            </w: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r>
      <w:tr w:rsidR="00B757E1">
        <w:trPr>
          <w:trHeight w:val="567"/>
          <w:jc w:val="center"/>
        </w:trPr>
        <w:tc>
          <w:tcPr>
            <w:tcW w:w="850" w:type="dxa"/>
            <w:vAlign w:val="center"/>
          </w:tcPr>
          <w:p w:rsidR="00B757E1" w:rsidRDefault="00CA35BC">
            <w:pPr>
              <w:pStyle w:val="30"/>
            </w:pPr>
            <w:r>
              <w:t>3</w:t>
            </w:r>
          </w:p>
        </w:tc>
        <w:tc>
          <w:tcPr>
            <w:tcW w:w="3798" w:type="dxa"/>
            <w:vAlign w:val="center"/>
          </w:tcPr>
          <w:p w:rsidR="00B757E1" w:rsidRDefault="00CA35BC">
            <w:pPr>
              <w:pStyle w:val="23"/>
            </w:pPr>
            <w:r>
              <w:t xml:space="preserve">    其中：教学科研人员因公出国（境）费</w:t>
            </w: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r>
      <w:tr w:rsidR="00B757E1">
        <w:trPr>
          <w:trHeight w:val="567"/>
          <w:jc w:val="center"/>
        </w:trPr>
        <w:tc>
          <w:tcPr>
            <w:tcW w:w="850" w:type="dxa"/>
            <w:vAlign w:val="center"/>
          </w:tcPr>
          <w:p w:rsidR="00B757E1" w:rsidRDefault="00CA35BC">
            <w:pPr>
              <w:pStyle w:val="30"/>
            </w:pPr>
            <w:r>
              <w:t>4</w:t>
            </w:r>
          </w:p>
        </w:tc>
        <w:tc>
          <w:tcPr>
            <w:tcW w:w="3798" w:type="dxa"/>
            <w:vAlign w:val="center"/>
          </w:tcPr>
          <w:p w:rsidR="00B757E1" w:rsidRDefault="00CA35BC">
            <w:pPr>
              <w:pStyle w:val="23"/>
            </w:pPr>
            <w:r>
              <w:t xml:space="preserve">          其他因公出国（境）费</w:t>
            </w: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r>
      <w:tr w:rsidR="00B757E1">
        <w:trPr>
          <w:trHeight w:val="567"/>
          <w:jc w:val="center"/>
        </w:trPr>
        <w:tc>
          <w:tcPr>
            <w:tcW w:w="850" w:type="dxa"/>
            <w:vAlign w:val="center"/>
          </w:tcPr>
          <w:p w:rsidR="00B757E1" w:rsidRDefault="00CA35BC">
            <w:pPr>
              <w:pStyle w:val="30"/>
            </w:pPr>
            <w:r>
              <w:t>5</w:t>
            </w:r>
          </w:p>
        </w:tc>
        <w:tc>
          <w:tcPr>
            <w:tcW w:w="3798" w:type="dxa"/>
            <w:vAlign w:val="center"/>
          </w:tcPr>
          <w:p w:rsidR="00B757E1" w:rsidRDefault="00CA35BC">
            <w:pPr>
              <w:pStyle w:val="23"/>
            </w:pPr>
            <w:r>
              <w:t>二、公务用车购置及运维费</w:t>
            </w:r>
          </w:p>
        </w:tc>
        <w:tc>
          <w:tcPr>
            <w:tcW w:w="2381" w:type="dxa"/>
            <w:vAlign w:val="center"/>
          </w:tcPr>
          <w:p w:rsidR="00B757E1" w:rsidRDefault="00CA35BC">
            <w:pPr>
              <w:pStyle w:val="4"/>
            </w:pPr>
            <w:r>
              <w:t>12.80</w:t>
            </w:r>
          </w:p>
        </w:tc>
        <w:tc>
          <w:tcPr>
            <w:tcW w:w="2381" w:type="dxa"/>
            <w:vAlign w:val="center"/>
          </w:tcPr>
          <w:p w:rsidR="00B757E1" w:rsidRDefault="00CA35BC">
            <w:pPr>
              <w:pStyle w:val="4"/>
            </w:pPr>
            <w:r>
              <w:t>12.80</w:t>
            </w:r>
          </w:p>
        </w:tc>
        <w:tc>
          <w:tcPr>
            <w:tcW w:w="2381" w:type="dxa"/>
            <w:vAlign w:val="center"/>
          </w:tcPr>
          <w:p w:rsidR="00B757E1" w:rsidRDefault="00B757E1">
            <w:pPr>
              <w:pStyle w:val="4"/>
            </w:pPr>
          </w:p>
        </w:tc>
        <w:tc>
          <w:tcPr>
            <w:tcW w:w="2381" w:type="dxa"/>
            <w:vAlign w:val="center"/>
          </w:tcPr>
          <w:p w:rsidR="00B757E1" w:rsidRDefault="00B757E1">
            <w:pPr>
              <w:pStyle w:val="4"/>
            </w:pPr>
          </w:p>
        </w:tc>
      </w:tr>
      <w:tr w:rsidR="00B757E1">
        <w:trPr>
          <w:trHeight w:val="567"/>
          <w:jc w:val="center"/>
        </w:trPr>
        <w:tc>
          <w:tcPr>
            <w:tcW w:w="850" w:type="dxa"/>
            <w:vAlign w:val="center"/>
          </w:tcPr>
          <w:p w:rsidR="00B757E1" w:rsidRDefault="00CA35BC">
            <w:pPr>
              <w:pStyle w:val="30"/>
            </w:pPr>
            <w:r>
              <w:t>6</w:t>
            </w:r>
          </w:p>
        </w:tc>
        <w:tc>
          <w:tcPr>
            <w:tcW w:w="3798" w:type="dxa"/>
            <w:vAlign w:val="center"/>
          </w:tcPr>
          <w:p w:rsidR="00B757E1" w:rsidRDefault="00CA35BC">
            <w:pPr>
              <w:pStyle w:val="23"/>
            </w:pPr>
            <w:r>
              <w:t xml:space="preserve">    其中：公务用车购置费</w:t>
            </w: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c>
          <w:tcPr>
            <w:tcW w:w="2381" w:type="dxa"/>
            <w:vAlign w:val="center"/>
          </w:tcPr>
          <w:p w:rsidR="00B757E1" w:rsidRDefault="00B757E1">
            <w:pPr>
              <w:pStyle w:val="4"/>
            </w:pPr>
          </w:p>
        </w:tc>
      </w:tr>
      <w:tr w:rsidR="00B757E1">
        <w:trPr>
          <w:trHeight w:val="567"/>
          <w:jc w:val="center"/>
        </w:trPr>
        <w:tc>
          <w:tcPr>
            <w:tcW w:w="850" w:type="dxa"/>
            <w:vAlign w:val="center"/>
          </w:tcPr>
          <w:p w:rsidR="00B757E1" w:rsidRDefault="00CA35BC">
            <w:pPr>
              <w:pStyle w:val="30"/>
            </w:pPr>
            <w:r>
              <w:t>7</w:t>
            </w:r>
          </w:p>
        </w:tc>
        <w:tc>
          <w:tcPr>
            <w:tcW w:w="3798" w:type="dxa"/>
            <w:vAlign w:val="center"/>
          </w:tcPr>
          <w:p w:rsidR="00B757E1" w:rsidRDefault="00CA35BC">
            <w:pPr>
              <w:pStyle w:val="23"/>
            </w:pPr>
            <w:r>
              <w:t xml:space="preserve">          公务用车运行维护费</w:t>
            </w:r>
          </w:p>
        </w:tc>
        <w:tc>
          <w:tcPr>
            <w:tcW w:w="2381" w:type="dxa"/>
            <w:vAlign w:val="center"/>
          </w:tcPr>
          <w:p w:rsidR="00B757E1" w:rsidRDefault="00CA35BC">
            <w:pPr>
              <w:pStyle w:val="4"/>
            </w:pPr>
            <w:r>
              <w:t>12.80</w:t>
            </w:r>
          </w:p>
        </w:tc>
        <w:tc>
          <w:tcPr>
            <w:tcW w:w="2381" w:type="dxa"/>
            <w:vAlign w:val="center"/>
          </w:tcPr>
          <w:p w:rsidR="00B757E1" w:rsidRDefault="00CA35BC">
            <w:pPr>
              <w:pStyle w:val="4"/>
            </w:pPr>
            <w:r>
              <w:t>12.80</w:t>
            </w:r>
          </w:p>
        </w:tc>
        <w:tc>
          <w:tcPr>
            <w:tcW w:w="2381" w:type="dxa"/>
            <w:vAlign w:val="center"/>
          </w:tcPr>
          <w:p w:rsidR="00B757E1" w:rsidRDefault="00B757E1">
            <w:pPr>
              <w:pStyle w:val="4"/>
            </w:pPr>
          </w:p>
        </w:tc>
        <w:tc>
          <w:tcPr>
            <w:tcW w:w="2381" w:type="dxa"/>
            <w:vAlign w:val="center"/>
          </w:tcPr>
          <w:p w:rsidR="00B757E1" w:rsidRDefault="00B757E1">
            <w:pPr>
              <w:pStyle w:val="4"/>
            </w:pPr>
          </w:p>
        </w:tc>
      </w:tr>
      <w:tr w:rsidR="00B757E1">
        <w:trPr>
          <w:trHeight w:val="567"/>
          <w:jc w:val="center"/>
        </w:trPr>
        <w:tc>
          <w:tcPr>
            <w:tcW w:w="850" w:type="dxa"/>
            <w:vAlign w:val="center"/>
          </w:tcPr>
          <w:p w:rsidR="00B757E1" w:rsidRDefault="00CA35BC">
            <w:pPr>
              <w:pStyle w:val="30"/>
            </w:pPr>
            <w:r>
              <w:t>8</w:t>
            </w:r>
          </w:p>
        </w:tc>
        <w:tc>
          <w:tcPr>
            <w:tcW w:w="3798" w:type="dxa"/>
            <w:vAlign w:val="center"/>
          </w:tcPr>
          <w:p w:rsidR="00B757E1" w:rsidRDefault="00CA35BC">
            <w:pPr>
              <w:pStyle w:val="23"/>
            </w:pPr>
            <w:r>
              <w:t>三、公务接待费</w:t>
            </w:r>
          </w:p>
        </w:tc>
        <w:tc>
          <w:tcPr>
            <w:tcW w:w="2381" w:type="dxa"/>
            <w:vAlign w:val="center"/>
          </w:tcPr>
          <w:p w:rsidR="00B757E1" w:rsidRDefault="00CA35BC">
            <w:pPr>
              <w:pStyle w:val="4"/>
            </w:pPr>
            <w:r>
              <w:t>8.40</w:t>
            </w:r>
          </w:p>
        </w:tc>
        <w:tc>
          <w:tcPr>
            <w:tcW w:w="2381" w:type="dxa"/>
            <w:vAlign w:val="center"/>
          </w:tcPr>
          <w:p w:rsidR="00B757E1" w:rsidRDefault="00CA35BC">
            <w:pPr>
              <w:pStyle w:val="4"/>
            </w:pPr>
            <w:r>
              <w:t>8.40</w:t>
            </w:r>
          </w:p>
        </w:tc>
        <w:tc>
          <w:tcPr>
            <w:tcW w:w="2381" w:type="dxa"/>
            <w:vAlign w:val="center"/>
          </w:tcPr>
          <w:p w:rsidR="00B757E1" w:rsidRDefault="00B757E1">
            <w:pPr>
              <w:pStyle w:val="4"/>
            </w:pPr>
          </w:p>
        </w:tc>
        <w:tc>
          <w:tcPr>
            <w:tcW w:w="2381" w:type="dxa"/>
            <w:vAlign w:val="center"/>
          </w:tcPr>
          <w:p w:rsidR="00B757E1" w:rsidRDefault="00B757E1">
            <w:pPr>
              <w:pStyle w:val="4"/>
            </w:pPr>
          </w:p>
        </w:tc>
      </w:tr>
    </w:tbl>
    <w:p w:rsidR="00B757E1" w:rsidRDefault="00B757E1">
      <w:pPr>
        <w:sectPr w:rsidR="00B757E1">
          <w:pgSz w:w="16840" w:h="11900" w:orient="landscape"/>
          <w:pgMar w:top="1361" w:right="1020" w:bottom="1361" w:left="1020" w:header="720" w:footer="720" w:gutter="0"/>
          <w:cols w:space="720"/>
        </w:sectPr>
      </w:pPr>
    </w:p>
    <w:p w:rsidR="00B757E1" w:rsidRDefault="00CA35BC">
      <w:pPr>
        <w:jc w:val="center"/>
        <w:outlineLvl w:val="4"/>
      </w:pPr>
      <w:r>
        <w:rPr>
          <w:rFonts w:ascii="方正小标宋_GBK" w:eastAsia="方正小标宋_GBK" w:hAnsi="方正小标宋_GBK" w:cs="方正小标宋_GBK"/>
          <w:sz w:val="44"/>
        </w:rPr>
        <w:lastRenderedPageBreak/>
        <w:t>青龙满族自治县住房和城乡建设局本级2024年单位预算信息公开情况说明</w:t>
      </w:r>
    </w:p>
    <w:p w:rsidR="00B757E1" w:rsidRDefault="00CA35BC">
      <w:pPr>
        <w:spacing w:line="500" w:lineRule="exact"/>
        <w:ind w:firstLine="560"/>
      </w:pPr>
      <w:r>
        <w:rPr>
          <w:rFonts w:eastAsia="方正仿宋_GBK" w:cs="Times New Roman"/>
          <w:sz w:val="28"/>
        </w:rPr>
        <w:t>按照《中华人民共和国预算法</w:t>
      </w:r>
      <w:r>
        <w:rPr>
          <w:rFonts w:eastAsia="方正仿宋_GBK" w:cs="Times New Roman" w:hint="eastAsia"/>
          <w:sz w:val="28"/>
          <w:lang w:eastAsia="zh-CN"/>
        </w:rPr>
        <w:t>》《</w:t>
      </w:r>
      <w:r>
        <w:rPr>
          <w:rFonts w:eastAsia="方正仿宋_GBK" w:cs="Times New Roman"/>
          <w:sz w:val="28"/>
        </w:rPr>
        <w:t>地方预决算公开操作规程》和《关于进一步推进预算公开工作的实施意见》规定，现将青龙满族自治县住房和城乡建设局本级</w:t>
      </w:r>
      <w:r>
        <w:rPr>
          <w:rFonts w:eastAsia="方正仿宋_GBK" w:cs="Times New Roman"/>
          <w:sz w:val="28"/>
        </w:rPr>
        <w:t>2024</w:t>
      </w:r>
      <w:r>
        <w:rPr>
          <w:rFonts w:eastAsia="方正仿宋_GBK" w:cs="Times New Roman"/>
          <w:sz w:val="28"/>
        </w:rPr>
        <w:t>年单位预算公开如下：</w:t>
      </w:r>
    </w:p>
    <w:p w:rsidR="00B757E1" w:rsidRDefault="00CA35BC">
      <w:pPr>
        <w:spacing w:before="10" w:after="10"/>
        <w:ind w:firstLine="640"/>
        <w:outlineLvl w:val="5"/>
      </w:pPr>
      <w:r>
        <w:rPr>
          <w:rFonts w:ascii="黑体" w:eastAsia="黑体" w:hAnsi="黑体" w:cs="黑体"/>
          <w:sz w:val="32"/>
        </w:rPr>
        <w:t>一、单位职责及机构设置情况</w:t>
      </w:r>
    </w:p>
    <w:p w:rsidR="00B757E1" w:rsidRDefault="00CA35BC">
      <w:pPr>
        <w:ind w:firstLine="640"/>
        <w:rPr>
          <w:rFonts w:eastAsiaTheme="minorEastAsia"/>
          <w:lang w:eastAsia="zh-CN"/>
        </w:rPr>
      </w:pPr>
      <w:r>
        <w:rPr>
          <w:rFonts w:ascii="方正楷体_GBK" w:eastAsia="方正楷体_GBK" w:hAnsi="方正楷体_GBK" w:cs="方正楷体_GBK"/>
          <w:b/>
          <w:sz w:val="32"/>
        </w:rPr>
        <w:t>单位职责：</w:t>
      </w:r>
    </w:p>
    <w:p w:rsidR="00B757E1" w:rsidRDefault="00CA35BC">
      <w:pPr>
        <w:ind w:firstLineChars="200" w:firstLine="620"/>
      </w:pPr>
      <w:r>
        <w:rPr>
          <w:rFonts w:ascii="宋体" w:hAnsi="宋体" w:cs="宋体" w:hint="eastAsia"/>
          <w:sz w:val="31"/>
          <w:szCs w:val="31"/>
        </w:rPr>
        <w:t>（一）贯彻执行国家、省、市住房和城乡建设、城市管理</w:t>
      </w:r>
    </w:p>
    <w:p w:rsidR="00B757E1" w:rsidRDefault="00CA35BC">
      <w:r>
        <w:rPr>
          <w:rFonts w:ascii="宋体" w:hAnsi="宋体" w:cs="宋体" w:hint="eastAsia"/>
          <w:sz w:val="31"/>
          <w:szCs w:val="31"/>
        </w:rPr>
        <w:t>综合行政执法、人民防空工作的方针、政策和</w:t>
      </w:r>
      <w:r>
        <w:rPr>
          <w:rFonts w:ascii="宋体" w:eastAsia="宋体" w:hAnsi="宋体" w:cs="宋体" w:hint="eastAsia"/>
          <w:sz w:val="31"/>
          <w:szCs w:val="31"/>
          <w:lang w:eastAsia="zh-CN"/>
        </w:rPr>
        <w:t>法律法规</w:t>
      </w:r>
      <w:r>
        <w:rPr>
          <w:rFonts w:ascii="宋体" w:hAnsi="宋体" w:cs="宋体" w:hint="eastAsia"/>
          <w:sz w:val="31"/>
          <w:szCs w:val="31"/>
        </w:rPr>
        <w:t>。拟</w:t>
      </w:r>
    </w:p>
    <w:p w:rsidR="00B757E1" w:rsidRDefault="00CA35BC">
      <w:r>
        <w:rPr>
          <w:rFonts w:ascii="宋体" w:hAnsi="宋体" w:cs="宋体" w:hint="eastAsia"/>
          <w:sz w:val="31"/>
          <w:szCs w:val="31"/>
        </w:rPr>
        <w:t>订全县住房和城乡建设、城市管理、人民防空行业发展规划、</w:t>
      </w:r>
    </w:p>
    <w:p w:rsidR="00B757E1" w:rsidRDefault="00CA35BC">
      <w:r>
        <w:rPr>
          <w:rFonts w:ascii="宋体" w:hAnsi="宋体" w:cs="宋体" w:hint="eastAsia"/>
          <w:sz w:val="31"/>
          <w:szCs w:val="31"/>
        </w:rPr>
        <w:t>工作计划并组织实施；研究提出住房和城乡建设、城市管理、</w:t>
      </w:r>
    </w:p>
    <w:p w:rsidR="00B757E1" w:rsidRDefault="00CA35BC">
      <w:r>
        <w:rPr>
          <w:rFonts w:ascii="宋体" w:hAnsi="宋体" w:cs="宋体" w:hint="eastAsia"/>
          <w:sz w:val="31"/>
          <w:szCs w:val="31"/>
        </w:rPr>
        <w:t>人民防空领域重大问题的政策建议。</w:t>
      </w:r>
    </w:p>
    <w:p w:rsidR="00B757E1" w:rsidRDefault="00CA35BC">
      <w:pPr>
        <w:ind w:firstLineChars="200" w:firstLine="620"/>
      </w:pPr>
      <w:r>
        <w:rPr>
          <w:rFonts w:ascii="宋体" w:hAnsi="宋体" w:cs="宋体" w:hint="eastAsia"/>
          <w:sz w:val="31"/>
          <w:szCs w:val="31"/>
        </w:rPr>
        <w:t>（二）负责城镇低收入家庭住房保障。落实城镇住房保障</w:t>
      </w:r>
    </w:p>
    <w:p w:rsidR="00B757E1" w:rsidRDefault="00CA35BC">
      <w:r>
        <w:rPr>
          <w:rFonts w:ascii="宋体" w:hAnsi="宋体" w:cs="宋体" w:hint="eastAsia"/>
          <w:sz w:val="31"/>
          <w:szCs w:val="31"/>
        </w:rPr>
        <w:t>相关政策；会同有关部门做好中央、省、市、县城镇保障性安居工程资金安排并监督实施；组织编制、实施城镇住房保障</w:t>
      </w:r>
      <w:r>
        <w:rPr>
          <w:rFonts w:ascii="宋体" w:eastAsia="宋体" w:hAnsi="宋体" w:cs="宋体" w:hint="eastAsia"/>
          <w:sz w:val="31"/>
          <w:szCs w:val="31"/>
          <w:lang w:eastAsia="zh-CN"/>
        </w:rPr>
        <w:t>法</w:t>
      </w:r>
    </w:p>
    <w:p w:rsidR="00B757E1" w:rsidRDefault="00CA35BC">
      <w:r>
        <w:rPr>
          <w:rFonts w:ascii="宋体" w:eastAsia="宋体" w:hAnsi="宋体" w:cs="宋体" w:hint="eastAsia"/>
          <w:sz w:val="31"/>
          <w:szCs w:val="31"/>
          <w:lang w:eastAsia="zh-CN"/>
        </w:rPr>
        <w:t>发展规划</w:t>
      </w:r>
      <w:r>
        <w:rPr>
          <w:rFonts w:ascii="宋体" w:hAnsi="宋体" w:cs="宋体" w:hint="eastAsia"/>
          <w:sz w:val="31"/>
          <w:szCs w:val="31"/>
        </w:rPr>
        <w:t>和年度计划。</w:t>
      </w:r>
    </w:p>
    <w:p w:rsidR="00B757E1" w:rsidRDefault="00CA35BC">
      <w:pPr>
        <w:ind w:firstLineChars="200" w:firstLine="620"/>
      </w:pPr>
      <w:r>
        <w:rPr>
          <w:rFonts w:ascii="宋体" w:hAnsi="宋体" w:cs="宋体" w:hint="eastAsia"/>
          <w:sz w:val="31"/>
          <w:szCs w:val="31"/>
        </w:rPr>
        <w:t>（三）负责推进住房制度改革。拟订适合县情的住房政策，</w:t>
      </w:r>
    </w:p>
    <w:p w:rsidR="00B757E1" w:rsidRDefault="00CA35BC">
      <w:r>
        <w:rPr>
          <w:rFonts w:ascii="宋体" w:hAnsi="宋体" w:cs="宋体" w:hint="eastAsia"/>
          <w:sz w:val="31"/>
          <w:szCs w:val="31"/>
        </w:rPr>
        <w:t>指导住房建设，推动住房制度改革，拟订住房建设发展规划并</w:t>
      </w:r>
    </w:p>
    <w:p w:rsidR="00B757E1" w:rsidRDefault="00CA35BC">
      <w:r>
        <w:rPr>
          <w:rFonts w:ascii="宋体" w:hAnsi="宋体" w:cs="宋体" w:hint="eastAsia"/>
          <w:sz w:val="31"/>
          <w:szCs w:val="31"/>
        </w:rPr>
        <w:t>组织实施。</w:t>
      </w:r>
    </w:p>
    <w:p w:rsidR="00B757E1" w:rsidRDefault="00CA35BC">
      <w:r>
        <w:rPr>
          <w:rFonts w:ascii="宋体" w:hAnsi="宋体" w:cs="宋体" w:hint="eastAsia"/>
          <w:sz w:val="31"/>
          <w:szCs w:val="31"/>
        </w:rPr>
        <w:t>（四）负责推行工程建设标准。组织实施工程建设实施</w:t>
      </w:r>
      <w:r>
        <w:rPr>
          <w:rFonts w:ascii="宋体" w:eastAsia="宋体" w:hAnsi="宋体" w:cs="宋体" w:hint="eastAsia"/>
          <w:sz w:val="31"/>
          <w:szCs w:val="31"/>
          <w:lang w:eastAsia="zh-CN"/>
        </w:rPr>
        <w:t>阶段</w:t>
      </w:r>
    </w:p>
    <w:p w:rsidR="00B757E1" w:rsidRDefault="00CA35BC">
      <w:r>
        <w:rPr>
          <w:rFonts w:ascii="宋体" w:hAnsi="宋体" w:cs="宋体" w:hint="eastAsia"/>
          <w:sz w:val="31"/>
          <w:szCs w:val="31"/>
        </w:rPr>
        <w:t>段的国家标准、地方标准及全国统一的行业标准；组织指导</w:t>
      </w:r>
      <w:r>
        <w:rPr>
          <w:rFonts w:ascii="宋体" w:eastAsia="宋体" w:hAnsi="宋体" w:cs="宋体" w:hint="eastAsia"/>
          <w:sz w:val="31"/>
          <w:szCs w:val="31"/>
          <w:lang w:eastAsia="zh-CN"/>
        </w:rPr>
        <w:t>工作</w:t>
      </w:r>
    </w:p>
    <w:p w:rsidR="00B757E1" w:rsidRDefault="00CA35BC">
      <w:r>
        <w:rPr>
          <w:rFonts w:ascii="宋体" w:hAnsi="宋体" w:cs="宋体" w:hint="eastAsia"/>
          <w:sz w:val="31"/>
          <w:szCs w:val="31"/>
        </w:rPr>
        <w:t>程建设地方标准和工程量计量规则的实施；收集、发布工程</w:t>
      </w:r>
      <w:r>
        <w:rPr>
          <w:rFonts w:ascii="宋体" w:eastAsia="宋体" w:hAnsi="宋体" w:cs="宋体" w:hint="eastAsia"/>
          <w:sz w:val="31"/>
          <w:szCs w:val="31"/>
          <w:lang w:eastAsia="zh-CN"/>
        </w:rPr>
        <w:t>材料</w:t>
      </w:r>
    </w:p>
    <w:p w:rsidR="00B757E1" w:rsidRDefault="00CA35BC">
      <w:r>
        <w:rPr>
          <w:rFonts w:ascii="宋体" w:hAnsi="宋体" w:cs="宋体" w:hint="eastAsia"/>
          <w:sz w:val="31"/>
          <w:szCs w:val="31"/>
        </w:rPr>
        <w:lastRenderedPageBreak/>
        <w:t>料、人工、机械设备使用等市场价格信息。</w:t>
      </w:r>
    </w:p>
    <w:p w:rsidR="00B757E1" w:rsidRDefault="00CA35BC">
      <w:r>
        <w:rPr>
          <w:rFonts w:ascii="宋体" w:hAnsi="宋体" w:cs="宋体" w:hint="eastAsia"/>
          <w:sz w:val="31"/>
          <w:szCs w:val="31"/>
        </w:rPr>
        <w:t>（五）负责房地产市场的监督管理。会同有关部门拟订房</w:t>
      </w:r>
    </w:p>
    <w:p w:rsidR="00B757E1" w:rsidRDefault="00CA35BC">
      <w:r>
        <w:rPr>
          <w:rFonts w:ascii="宋体" w:hAnsi="宋体" w:cs="宋体" w:hint="eastAsia"/>
          <w:sz w:val="31"/>
          <w:szCs w:val="31"/>
        </w:rPr>
        <w:t>地产市场调控政策并监督执行；拟订房地产业发展规划、产业</w:t>
      </w:r>
    </w:p>
    <w:p w:rsidR="00B757E1" w:rsidRDefault="00CA35BC">
      <w:r>
        <w:rPr>
          <w:rFonts w:ascii="宋体" w:hAnsi="宋体" w:cs="宋体" w:hint="eastAsia"/>
          <w:sz w:val="31"/>
          <w:szCs w:val="31"/>
        </w:rPr>
        <w:t>政策，制定房地产开发、房屋交易、房屋租赁、房地产估价与</w:t>
      </w:r>
    </w:p>
    <w:p w:rsidR="00B757E1" w:rsidRDefault="00CA35BC">
      <w:r>
        <w:rPr>
          <w:rFonts w:ascii="宋体" w:hAnsi="宋体" w:cs="宋体" w:hint="eastAsia"/>
          <w:sz w:val="31"/>
          <w:szCs w:val="31"/>
        </w:rPr>
        <w:t>经纪管理、物业管理的规章制度并监督实施；组织指导国有</w:t>
      </w:r>
      <w:r>
        <w:rPr>
          <w:rFonts w:ascii="宋体" w:eastAsia="宋体" w:hAnsi="宋体" w:cs="宋体" w:hint="eastAsia"/>
          <w:sz w:val="31"/>
          <w:szCs w:val="31"/>
          <w:lang w:eastAsia="zh-CN"/>
        </w:rPr>
        <w:t>土地</w:t>
      </w:r>
    </w:p>
    <w:p w:rsidR="00B757E1" w:rsidRDefault="00CA35BC">
      <w:r>
        <w:rPr>
          <w:rFonts w:ascii="宋体" w:hAnsi="宋体" w:cs="宋体" w:hint="eastAsia"/>
          <w:sz w:val="31"/>
          <w:szCs w:val="31"/>
        </w:rPr>
        <w:t>地上房屋征收与补偿工作。</w:t>
      </w:r>
    </w:p>
    <w:p w:rsidR="00B757E1" w:rsidRDefault="00CA35BC">
      <w:pPr>
        <w:ind w:firstLineChars="200" w:firstLine="620"/>
      </w:pPr>
      <w:r>
        <w:rPr>
          <w:rFonts w:ascii="宋体" w:hAnsi="宋体" w:cs="宋体" w:hint="eastAsia"/>
          <w:sz w:val="31"/>
          <w:szCs w:val="31"/>
        </w:rPr>
        <w:t>（六）负责建筑市场的监督管理。负责国家规定必须招标</w:t>
      </w:r>
    </w:p>
    <w:p w:rsidR="00B757E1" w:rsidRDefault="00CA35BC">
      <w:r>
        <w:rPr>
          <w:rFonts w:ascii="宋体" w:hAnsi="宋体" w:cs="宋体" w:hint="eastAsia"/>
          <w:sz w:val="31"/>
          <w:szCs w:val="31"/>
        </w:rPr>
        <w:t>的房屋建筑和市政基础设施工程招标投标活动的监督工作；</w:t>
      </w:r>
      <w:r>
        <w:rPr>
          <w:rFonts w:ascii="宋体" w:eastAsia="宋体" w:hAnsi="宋体" w:cs="宋体" w:hint="eastAsia"/>
          <w:sz w:val="31"/>
          <w:szCs w:val="31"/>
          <w:lang w:eastAsia="zh-CN"/>
        </w:rPr>
        <w:t>落实</w:t>
      </w:r>
    </w:p>
    <w:p w:rsidR="00B757E1" w:rsidRDefault="00CA35BC">
      <w:r>
        <w:rPr>
          <w:rFonts w:ascii="宋体" w:eastAsia="宋体" w:hAnsi="宋体" w:cs="宋体" w:hint="eastAsia"/>
          <w:sz w:val="31"/>
          <w:szCs w:val="31"/>
          <w:lang w:eastAsia="zh-CN"/>
        </w:rPr>
        <w:t>实施</w:t>
      </w:r>
      <w:r>
        <w:rPr>
          <w:rFonts w:ascii="宋体" w:hAnsi="宋体" w:cs="宋体" w:hint="eastAsia"/>
          <w:sz w:val="31"/>
          <w:szCs w:val="31"/>
        </w:rPr>
        <w:t>勘察设计、施工、建设监理的有关政策、法规；拟订工程</w:t>
      </w:r>
      <w:r>
        <w:rPr>
          <w:rFonts w:ascii="宋体" w:eastAsia="宋体" w:hAnsi="宋体" w:cs="宋体" w:hint="eastAsia"/>
          <w:sz w:val="31"/>
          <w:szCs w:val="31"/>
          <w:lang w:eastAsia="zh-CN"/>
        </w:rPr>
        <w:t>建设</w:t>
      </w:r>
    </w:p>
    <w:p w:rsidR="00B757E1" w:rsidRDefault="00CA35BC">
      <w:r>
        <w:rPr>
          <w:rFonts w:ascii="宋体" w:eastAsia="宋体" w:hAnsi="宋体" w:cs="宋体" w:hint="eastAsia"/>
          <w:sz w:val="31"/>
          <w:szCs w:val="31"/>
          <w:lang w:eastAsia="zh-CN"/>
        </w:rPr>
        <w:t>设计</w:t>
      </w:r>
      <w:r>
        <w:rPr>
          <w:rFonts w:ascii="宋体" w:hAnsi="宋体" w:cs="宋体" w:hint="eastAsia"/>
          <w:sz w:val="31"/>
          <w:szCs w:val="31"/>
        </w:rPr>
        <w:t>、建筑业、勘察设计的行业发展战略、中长期发展规划、</w:t>
      </w:r>
      <w:r>
        <w:rPr>
          <w:rFonts w:ascii="宋体" w:eastAsia="宋体" w:hAnsi="宋体" w:cs="宋体" w:hint="eastAsia"/>
          <w:sz w:val="31"/>
          <w:szCs w:val="31"/>
          <w:lang w:eastAsia="zh-CN"/>
        </w:rPr>
        <w:t>改革</w:t>
      </w:r>
    </w:p>
    <w:p w:rsidR="00B757E1" w:rsidRDefault="00CA35BC">
      <w:r>
        <w:rPr>
          <w:rFonts w:ascii="宋体" w:hAnsi="宋体" w:cs="宋体" w:hint="eastAsia"/>
          <w:sz w:val="31"/>
          <w:szCs w:val="31"/>
        </w:rPr>
        <w:t>革方案、产业政策、技术政策、规章制度并监督执行；落实规</w:t>
      </w:r>
    </w:p>
    <w:p w:rsidR="00B757E1" w:rsidRDefault="00CA35BC">
      <w:r>
        <w:rPr>
          <w:rFonts w:ascii="宋体" w:hAnsi="宋体" w:cs="宋体" w:hint="eastAsia"/>
          <w:sz w:val="31"/>
          <w:szCs w:val="31"/>
        </w:rPr>
        <w:t>范建筑市场各方主体行为的规章制度；负责组织协调建筑企业</w:t>
      </w:r>
    </w:p>
    <w:p w:rsidR="00B757E1" w:rsidRDefault="00CA35BC">
      <w:r>
        <w:rPr>
          <w:rFonts w:ascii="宋体" w:hAnsi="宋体" w:cs="宋体" w:hint="eastAsia"/>
          <w:sz w:val="31"/>
          <w:szCs w:val="31"/>
        </w:rPr>
        <w:t>参与国际工程承包、建筑劳务合作。</w:t>
      </w:r>
    </w:p>
    <w:p w:rsidR="00B757E1" w:rsidRDefault="00CA35BC">
      <w:pPr>
        <w:ind w:firstLineChars="200" w:firstLine="620"/>
      </w:pPr>
      <w:r>
        <w:rPr>
          <w:rFonts w:ascii="宋体" w:hAnsi="宋体" w:cs="宋体" w:hint="eastAsia"/>
          <w:sz w:val="31"/>
          <w:szCs w:val="31"/>
        </w:rPr>
        <w:t>（七）指导城市建设工作。拟订城市建设的政策、规章制度并组织实施；拟订全县市政基础设施项目中长期建设规划和</w:t>
      </w:r>
    </w:p>
    <w:p w:rsidR="00B757E1" w:rsidRDefault="00CA35BC">
      <w:r>
        <w:rPr>
          <w:rFonts w:ascii="宋体" w:hAnsi="宋体" w:cs="宋体" w:hint="eastAsia"/>
          <w:sz w:val="31"/>
          <w:szCs w:val="31"/>
        </w:rPr>
        <w:t>年度建设计划并组织实施。</w:t>
      </w:r>
    </w:p>
    <w:p w:rsidR="00B757E1" w:rsidRDefault="00CA35BC">
      <w:pPr>
        <w:ind w:firstLineChars="200" w:firstLine="620"/>
      </w:pPr>
      <w:r>
        <w:rPr>
          <w:rFonts w:ascii="宋体" w:hAnsi="宋体" w:cs="宋体" w:hint="eastAsia"/>
          <w:sz w:val="31"/>
          <w:szCs w:val="31"/>
        </w:rPr>
        <w:t>（八）负责村镇建设工作。拟订村镇建设政策并指导实施；</w:t>
      </w:r>
    </w:p>
    <w:p w:rsidR="00B757E1" w:rsidRDefault="00CA35BC">
      <w:r>
        <w:rPr>
          <w:rFonts w:ascii="宋体" w:hAnsi="宋体" w:cs="宋体" w:hint="eastAsia"/>
          <w:sz w:val="31"/>
          <w:szCs w:val="31"/>
        </w:rPr>
        <w:t>指导农村住房建设和安全及危房改造；指导特色小城镇和重点</w:t>
      </w:r>
    </w:p>
    <w:p w:rsidR="00B757E1" w:rsidRDefault="00CA35BC">
      <w:r>
        <w:rPr>
          <w:rFonts w:ascii="宋体" w:hAnsi="宋体" w:cs="宋体" w:hint="eastAsia"/>
          <w:sz w:val="31"/>
          <w:szCs w:val="31"/>
        </w:rPr>
        <w:t>镇建设；会同相关部门负责历史文化名镇名村的保护和监督</w:t>
      </w:r>
      <w:r>
        <w:rPr>
          <w:rFonts w:ascii="宋体" w:eastAsia="宋体" w:hAnsi="宋体" w:cs="宋体" w:hint="eastAsia"/>
          <w:sz w:val="31"/>
          <w:szCs w:val="31"/>
          <w:lang w:eastAsia="zh-CN"/>
        </w:rPr>
        <w:t>管理</w:t>
      </w:r>
    </w:p>
    <w:p w:rsidR="00B757E1" w:rsidRDefault="00CA35BC">
      <w:r>
        <w:rPr>
          <w:rFonts w:ascii="宋体" w:hAnsi="宋体" w:cs="宋体" w:hint="eastAsia"/>
          <w:sz w:val="31"/>
          <w:szCs w:val="31"/>
        </w:rPr>
        <w:t>理工作。</w:t>
      </w:r>
    </w:p>
    <w:p w:rsidR="00B757E1" w:rsidRDefault="00CA35BC">
      <w:pPr>
        <w:ind w:firstLineChars="200" w:firstLine="620"/>
      </w:pPr>
      <w:r>
        <w:rPr>
          <w:rFonts w:ascii="宋体" w:hAnsi="宋体" w:cs="宋体" w:hint="eastAsia"/>
          <w:sz w:val="31"/>
          <w:szCs w:val="31"/>
        </w:rPr>
        <w:t>（九）负责建筑工程质量安全监管工作。落实建筑工程</w:t>
      </w:r>
      <w:r>
        <w:rPr>
          <w:rFonts w:ascii="宋体" w:eastAsia="宋体" w:hAnsi="宋体" w:cs="宋体" w:hint="eastAsia"/>
          <w:sz w:val="31"/>
          <w:szCs w:val="31"/>
          <w:lang w:eastAsia="zh-CN"/>
        </w:rPr>
        <w:t>质量</w:t>
      </w:r>
    </w:p>
    <w:p w:rsidR="00B757E1" w:rsidRDefault="00CA35BC">
      <w:r>
        <w:rPr>
          <w:rFonts w:ascii="宋体" w:hAnsi="宋体" w:cs="宋体" w:hint="eastAsia"/>
          <w:sz w:val="31"/>
          <w:szCs w:val="31"/>
        </w:rPr>
        <w:t>量、施工安全和竣工验收备案的政策、规章制度；组织或参与</w:t>
      </w:r>
    </w:p>
    <w:p w:rsidR="00B757E1" w:rsidRDefault="00CA35BC">
      <w:r>
        <w:rPr>
          <w:rFonts w:ascii="宋体" w:hAnsi="宋体" w:cs="宋体" w:hint="eastAsia"/>
          <w:sz w:val="31"/>
          <w:szCs w:val="31"/>
        </w:rPr>
        <w:lastRenderedPageBreak/>
        <w:t>工程质量、安全事故的调查处理；指导建设工程消防设计审查</w:t>
      </w:r>
    </w:p>
    <w:p w:rsidR="00B757E1" w:rsidRDefault="00CA35BC">
      <w:r>
        <w:rPr>
          <w:rFonts w:ascii="宋体" w:hAnsi="宋体" w:cs="宋体" w:hint="eastAsia"/>
          <w:sz w:val="31"/>
          <w:szCs w:val="31"/>
        </w:rPr>
        <w:t>工作。</w:t>
      </w:r>
    </w:p>
    <w:p w:rsidR="00B757E1" w:rsidRDefault="00CA35BC">
      <w:pPr>
        <w:ind w:firstLineChars="200" w:firstLine="620"/>
      </w:pPr>
      <w:r>
        <w:rPr>
          <w:rFonts w:ascii="宋体" w:hAnsi="宋体" w:cs="宋体" w:hint="eastAsia"/>
          <w:sz w:val="31"/>
          <w:szCs w:val="31"/>
        </w:rPr>
        <w:t>（十）负责推进建筑节能减排。会同相关部门拟订建筑节</w:t>
      </w:r>
    </w:p>
    <w:p w:rsidR="00B757E1" w:rsidRDefault="00CA35BC">
      <w:r>
        <w:rPr>
          <w:rFonts w:ascii="宋体" w:hAnsi="宋体" w:cs="宋体" w:hint="eastAsia"/>
          <w:sz w:val="31"/>
          <w:szCs w:val="31"/>
        </w:rPr>
        <w:t>能的政策、规划并组织实施；制定住房城乡建设科技发展规划</w:t>
      </w:r>
    </w:p>
    <w:p w:rsidR="00B757E1" w:rsidRDefault="00CA35BC">
      <w:r>
        <w:rPr>
          <w:rFonts w:ascii="宋体" w:hAnsi="宋体" w:cs="宋体" w:hint="eastAsia"/>
          <w:sz w:val="31"/>
          <w:szCs w:val="31"/>
        </w:rPr>
        <w:t>和政策；组织实施重大建筑节能项目；推动建筑节能减排、绿</w:t>
      </w:r>
    </w:p>
    <w:p w:rsidR="00B757E1" w:rsidRDefault="00CA35BC">
      <w:r>
        <w:rPr>
          <w:rFonts w:ascii="宋体" w:hAnsi="宋体" w:cs="宋体" w:hint="eastAsia"/>
          <w:sz w:val="31"/>
          <w:szCs w:val="31"/>
        </w:rPr>
        <w:t>色建筑发展、住房城乡建设行业信息化。</w:t>
      </w:r>
    </w:p>
    <w:p w:rsidR="00B757E1" w:rsidRDefault="00CA35BC">
      <w:pPr>
        <w:ind w:firstLineChars="200" w:firstLine="620"/>
      </w:pPr>
      <w:r>
        <w:rPr>
          <w:rFonts w:ascii="宋体" w:hAnsi="宋体" w:cs="宋体" w:hint="eastAsia"/>
          <w:sz w:val="31"/>
          <w:szCs w:val="31"/>
        </w:rPr>
        <w:t>（十一）负责城市建成区市容市貌管理工作。组织开展城市市容市貌综合整治活动；负责城市区市容市貌管理工作的监督、检查、考核；负责城市区施工工地容貌秩序的监督管理工作；负责城市区户外广告以及门店牌匾设置的监督管理工作；指导城市区建筑物、构筑物和市政设施外立面保洁管理工作。</w:t>
      </w:r>
    </w:p>
    <w:p w:rsidR="00B757E1" w:rsidRDefault="00CA35BC">
      <w:pPr>
        <w:ind w:firstLineChars="200" w:firstLine="720"/>
      </w:pPr>
      <w:r>
        <w:rPr>
          <w:rFonts w:ascii="宋体" w:hAnsi="宋体" w:cs="宋体" w:hint="eastAsia"/>
          <w:sz w:val="36"/>
          <w:szCs w:val="36"/>
        </w:rPr>
        <w:t>（十二）</w:t>
      </w:r>
      <w:r>
        <w:rPr>
          <w:rFonts w:ascii="宋体" w:hAnsi="宋体" w:cs="宋体" w:hint="eastAsia"/>
          <w:sz w:val="31"/>
          <w:szCs w:val="31"/>
        </w:rPr>
        <w:t>负责城市建成区环境卫生管理工作。组织开展县城区综合治理活动；负责对县城区和乡村环境卫生管理工作进行监督、检查、考核；负责建筑垃圾、餐厨垃圾、生活垃圾的收集、运输、无害化处理监管工作以及综合利用企业的行业指导；负责施工单位建筑施工使用的砂石和建筑过程中产生的渣土、垃圾的清运管理工作；负责组织县城冬季清雪工作；参与</w:t>
      </w:r>
      <w:r>
        <w:rPr>
          <w:rFonts w:ascii="宋体" w:eastAsia="宋体" w:hAnsi="宋体" w:cs="宋体" w:hint="eastAsia"/>
          <w:sz w:val="31"/>
          <w:szCs w:val="31"/>
          <w:lang w:eastAsia="zh-CN"/>
        </w:rPr>
        <w:t>城</w:t>
      </w:r>
      <w:r>
        <w:rPr>
          <w:rFonts w:ascii="宋体" w:hAnsi="宋体" w:cs="宋体" w:hint="eastAsia"/>
          <w:sz w:val="31"/>
          <w:szCs w:val="31"/>
        </w:rPr>
        <w:t>区新建、改建、扩建的市容环卫配套工程项目审核、竣工验收工作；负责主次干道、繁华地区、广场、责任主体不明确的公共厕所的维护管理工作；指导建制镇（乡）农村生活垃圾收运处置体系建设。</w:t>
      </w:r>
    </w:p>
    <w:p w:rsidR="00B757E1" w:rsidRDefault="00CA35BC">
      <w:pPr>
        <w:ind w:firstLineChars="200" w:firstLine="620"/>
      </w:pPr>
      <w:r>
        <w:rPr>
          <w:rFonts w:ascii="宋体" w:hAnsi="宋体" w:cs="宋体" w:hint="eastAsia"/>
          <w:sz w:val="31"/>
          <w:szCs w:val="31"/>
        </w:rPr>
        <w:t>（十三）负责全县城市市政道路、桥梁、城市夜景照明等市政设施管理工作。负责编制城市道路、桥梁、照明设施的改造、整修计划并组织实施；负责对县城建成区市政设施管理养护工作的监督、检查、考核；组织协调城市区防汛排水、排内涝工作；参与市政设施建设工程项目规划设计方案的审查、竣工验收和移交工作。</w:t>
      </w:r>
    </w:p>
    <w:p w:rsidR="00B757E1" w:rsidRDefault="00CA35BC">
      <w:pPr>
        <w:ind w:firstLineChars="200" w:firstLine="620"/>
      </w:pPr>
      <w:r>
        <w:rPr>
          <w:rFonts w:ascii="宋体" w:hAnsi="宋体" w:cs="宋体" w:hint="eastAsia"/>
          <w:sz w:val="31"/>
          <w:szCs w:val="31"/>
        </w:rPr>
        <w:t>（十四）负责全县燃气、供热企业的行业管理。负责县城建成区范围内管道燃气、供热的特许经营协议签订及监督管理工作；参与对</w:t>
      </w:r>
      <w:r>
        <w:rPr>
          <w:rFonts w:ascii="宋体" w:eastAsia="宋体" w:hAnsi="宋体" w:cs="宋体" w:hint="eastAsia"/>
          <w:sz w:val="31"/>
          <w:szCs w:val="31"/>
          <w:lang w:eastAsia="zh-CN"/>
        </w:rPr>
        <w:t>城市</w:t>
      </w:r>
      <w:r>
        <w:rPr>
          <w:rFonts w:ascii="宋体" w:hAnsi="宋体" w:cs="宋体" w:hint="eastAsia"/>
          <w:sz w:val="31"/>
          <w:szCs w:val="31"/>
        </w:rPr>
        <w:t>燃气、供热价格调整工作；参与城镇基本建设中涉及燃气、供热工程项目的审核、竣工验收等工作。</w:t>
      </w:r>
    </w:p>
    <w:p w:rsidR="00B757E1" w:rsidRDefault="00CA35BC">
      <w:pPr>
        <w:rPr>
          <w:rFonts w:ascii="宋体" w:hAnsi="宋体" w:cs="??_GB2312"/>
          <w:sz w:val="31"/>
          <w:szCs w:val="31"/>
        </w:rPr>
      </w:pPr>
      <w:r>
        <w:rPr>
          <w:rFonts w:ascii="宋体" w:hAnsi="宋体" w:cs="宋体" w:hint="eastAsia"/>
          <w:sz w:val="31"/>
          <w:szCs w:val="31"/>
        </w:rPr>
        <w:lastRenderedPageBreak/>
        <w:t xml:space="preserve">    （十五）负责全县城市排水、污水处理、中水回用的行业管理。落实排水行业管理标准；参与城镇基本建设中涉及污水处理，中水回用项目的审核、竣工验收等工作；参与城市建设中的排水、污水处理、中水回用的管线改、扩、建工作。</w:t>
      </w:r>
    </w:p>
    <w:p w:rsidR="00B757E1" w:rsidRDefault="00CA35BC">
      <w:r>
        <w:rPr>
          <w:rFonts w:ascii="宋体" w:hAnsi="宋体" w:cs="宋体" w:hint="eastAsia"/>
          <w:sz w:val="31"/>
          <w:szCs w:val="31"/>
        </w:rPr>
        <w:t>（十六）负责全县园林绿化行业管理和指导工作。负责园林绿化规划、建设、管理工作的协调、监督、考核；组织实施县级重点绿化工程项目，大型公园、游园、广场等公共绿地建设。</w:t>
      </w:r>
    </w:p>
    <w:p w:rsidR="00B757E1" w:rsidRDefault="00CA35BC">
      <w:pPr>
        <w:ind w:firstLineChars="200" w:firstLine="620"/>
      </w:pPr>
      <w:r>
        <w:rPr>
          <w:rFonts w:ascii="宋体" w:hAnsi="宋体" w:cs="宋体" w:hint="eastAsia"/>
          <w:sz w:val="31"/>
          <w:szCs w:val="31"/>
        </w:rPr>
        <w:t>（十七）负责对县城规划区内的河道橡胶坝及沿岸栏杆、灯具进行维护、河道</w:t>
      </w:r>
      <w:r>
        <w:rPr>
          <w:rFonts w:ascii="宋体" w:eastAsia="宋体" w:hAnsi="宋体" w:cs="宋体" w:hint="eastAsia"/>
          <w:sz w:val="31"/>
          <w:szCs w:val="31"/>
          <w:lang w:eastAsia="zh-CN"/>
        </w:rPr>
        <w:t>清淤</w:t>
      </w:r>
      <w:r>
        <w:rPr>
          <w:rFonts w:ascii="宋体" w:hAnsi="宋体" w:cs="宋体" w:hint="eastAsia"/>
          <w:sz w:val="31"/>
          <w:szCs w:val="31"/>
        </w:rPr>
        <w:t>和河道环境卫生进行管理。</w:t>
      </w:r>
    </w:p>
    <w:p w:rsidR="00B757E1" w:rsidRDefault="00CA35BC">
      <w:pPr>
        <w:ind w:firstLineChars="200" w:firstLine="620"/>
      </w:pPr>
      <w:r>
        <w:rPr>
          <w:rFonts w:ascii="宋体" w:hAnsi="宋体" w:cs="宋体" w:hint="eastAsia"/>
          <w:sz w:val="31"/>
          <w:szCs w:val="31"/>
        </w:rPr>
        <w:t>（十八）负责住房和城乡建设、城市管理综合行政执法的协调和监督。依法开展各项行政工作，承担行政执法监督责任；</w:t>
      </w:r>
    </w:p>
    <w:p w:rsidR="00B757E1" w:rsidRDefault="00CA35BC">
      <w:r>
        <w:rPr>
          <w:rFonts w:ascii="宋体" w:hAnsi="宋体" w:cs="宋体" w:hint="eastAsia"/>
          <w:sz w:val="31"/>
          <w:szCs w:val="31"/>
        </w:rPr>
        <w:t>负责</w:t>
      </w:r>
      <w:r>
        <w:rPr>
          <w:rFonts w:ascii="宋体" w:eastAsia="宋体" w:hAnsi="宋体" w:cs="宋体" w:hint="eastAsia"/>
          <w:sz w:val="31"/>
          <w:szCs w:val="31"/>
          <w:lang w:eastAsia="zh-CN"/>
        </w:rPr>
        <w:t>城</w:t>
      </w:r>
      <w:r>
        <w:rPr>
          <w:rFonts w:ascii="宋体" w:hAnsi="宋体" w:cs="宋体" w:hint="eastAsia"/>
          <w:sz w:val="31"/>
          <w:szCs w:val="31"/>
        </w:rPr>
        <w:t>区城市管理综合行政执法工作的指导、协调、监督、</w:t>
      </w:r>
    </w:p>
    <w:p w:rsidR="00B757E1" w:rsidRDefault="00CA35BC">
      <w:r>
        <w:rPr>
          <w:rFonts w:ascii="宋体" w:hAnsi="宋体" w:cs="宋体" w:hint="eastAsia"/>
          <w:sz w:val="31"/>
          <w:szCs w:val="31"/>
        </w:rPr>
        <w:t>考核；对全县住房和城乡建设、城市管理综合行政执法部门履</w:t>
      </w:r>
    </w:p>
    <w:p w:rsidR="00B757E1" w:rsidRDefault="00CA35BC">
      <w:r>
        <w:rPr>
          <w:rFonts w:ascii="宋体" w:eastAsia="宋体" w:hAnsi="宋体" w:cs="宋体" w:hint="eastAsia"/>
          <w:sz w:val="31"/>
          <w:szCs w:val="31"/>
          <w:lang w:eastAsia="zh-CN"/>
        </w:rPr>
        <w:t>履行职责</w:t>
      </w:r>
      <w:r>
        <w:rPr>
          <w:rFonts w:ascii="宋体" w:hAnsi="宋体" w:cs="宋体" w:hint="eastAsia"/>
          <w:sz w:val="31"/>
          <w:szCs w:val="31"/>
        </w:rPr>
        <w:t>和行政执法方面不作为、乱作为行为进行监察，对错案</w:t>
      </w:r>
    </w:p>
    <w:p w:rsidR="00B757E1" w:rsidRDefault="00CA35BC">
      <w:r>
        <w:rPr>
          <w:rFonts w:ascii="宋体" w:hAnsi="宋体" w:cs="宋体" w:hint="eastAsia"/>
          <w:sz w:val="31"/>
          <w:szCs w:val="31"/>
        </w:rPr>
        <w:t>及不正当执法进行复议，对重大案件直接查处；负责全县城管</w:t>
      </w:r>
    </w:p>
    <w:p w:rsidR="00B757E1" w:rsidRDefault="00CA35BC">
      <w:r>
        <w:rPr>
          <w:rFonts w:ascii="宋体" w:hAnsi="宋体" w:cs="宋体" w:hint="eastAsia"/>
          <w:sz w:val="31"/>
          <w:szCs w:val="31"/>
        </w:rPr>
        <w:t>队伍业务培训工作。</w:t>
      </w:r>
    </w:p>
    <w:p w:rsidR="00B757E1" w:rsidRDefault="00CA35BC">
      <w:r>
        <w:rPr>
          <w:rFonts w:ascii="宋体" w:hAnsi="宋体" w:cs="宋体" w:hint="eastAsia"/>
          <w:sz w:val="31"/>
          <w:szCs w:val="31"/>
        </w:rPr>
        <w:t>（十九）承担城市管理综合行政执法工作：</w:t>
      </w:r>
    </w:p>
    <w:p w:rsidR="00B757E1" w:rsidRDefault="00CA35BC">
      <w:pPr>
        <w:ind w:firstLineChars="200" w:firstLine="620"/>
      </w:pPr>
      <w:r>
        <w:rPr>
          <w:sz w:val="31"/>
          <w:szCs w:val="31"/>
        </w:rPr>
        <w:t>1</w:t>
      </w:r>
      <w:r>
        <w:rPr>
          <w:rFonts w:ascii="宋体" w:hAnsi="宋体" w:cs="宋体" w:hint="eastAsia"/>
          <w:sz w:val="31"/>
          <w:szCs w:val="31"/>
        </w:rPr>
        <w:t>．行使城市区城市容貌、环境卫生、市政道路、桥梁、户外广告、临时占道棚亭设置、城市园林绿化等方面</w:t>
      </w:r>
      <w:r>
        <w:rPr>
          <w:rFonts w:ascii="宋体" w:eastAsia="宋体" w:hAnsi="宋体" w:cs="宋体" w:hint="eastAsia"/>
          <w:sz w:val="31"/>
          <w:szCs w:val="31"/>
          <w:lang w:eastAsia="zh-CN"/>
        </w:rPr>
        <w:t>法律法规</w:t>
      </w:r>
      <w:r>
        <w:rPr>
          <w:rFonts w:ascii="宋体" w:hAnsi="宋体" w:cs="宋体" w:hint="eastAsia"/>
          <w:sz w:val="31"/>
          <w:szCs w:val="31"/>
        </w:rPr>
        <w:t>、规章规定的行政处罚权。</w:t>
      </w:r>
    </w:p>
    <w:p w:rsidR="00B757E1" w:rsidRDefault="00CA35BC">
      <w:pPr>
        <w:ind w:firstLineChars="200" w:firstLine="620"/>
      </w:pPr>
      <w:r>
        <w:rPr>
          <w:sz w:val="31"/>
          <w:szCs w:val="31"/>
        </w:rPr>
        <w:t>2</w:t>
      </w:r>
      <w:r>
        <w:rPr>
          <w:rFonts w:ascii="宋体" w:hAnsi="宋体" w:cs="宋体" w:hint="eastAsia"/>
          <w:sz w:val="31"/>
          <w:szCs w:val="31"/>
        </w:rPr>
        <w:t>．负责依法对主干道路路面以外及小区、街巷中违反公安交通管理方面</w:t>
      </w:r>
      <w:r>
        <w:rPr>
          <w:rFonts w:ascii="宋体" w:eastAsia="宋体" w:hAnsi="宋体" w:cs="宋体" w:hint="eastAsia"/>
          <w:sz w:val="31"/>
          <w:szCs w:val="31"/>
          <w:lang w:eastAsia="zh-CN"/>
        </w:rPr>
        <w:t>法律法规</w:t>
      </w:r>
      <w:r>
        <w:rPr>
          <w:rFonts w:ascii="宋体" w:hAnsi="宋体" w:cs="宋体" w:hint="eastAsia"/>
          <w:sz w:val="31"/>
          <w:szCs w:val="31"/>
        </w:rPr>
        <w:t>、规章规定的侵占城市道路的行为进行行政处罚。</w:t>
      </w:r>
    </w:p>
    <w:p w:rsidR="00B757E1" w:rsidRDefault="00CA35BC">
      <w:pPr>
        <w:ind w:firstLineChars="200" w:firstLine="620"/>
      </w:pPr>
      <w:r>
        <w:rPr>
          <w:sz w:val="31"/>
          <w:szCs w:val="31"/>
        </w:rPr>
        <w:t>3</w:t>
      </w:r>
      <w:r>
        <w:rPr>
          <w:rFonts w:ascii="宋体" w:hAnsi="宋体" w:cs="宋体" w:hint="eastAsia"/>
          <w:sz w:val="31"/>
          <w:szCs w:val="31"/>
        </w:rPr>
        <w:t>．行使违反餐厨废弃物管理、运输、处置规定的行政处罚权。</w:t>
      </w:r>
    </w:p>
    <w:p w:rsidR="00B757E1" w:rsidRDefault="00CA35BC">
      <w:pPr>
        <w:ind w:firstLineChars="200" w:firstLine="620"/>
      </w:pPr>
      <w:r>
        <w:rPr>
          <w:sz w:val="31"/>
          <w:szCs w:val="31"/>
        </w:rPr>
        <w:lastRenderedPageBreak/>
        <w:t>4</w:t>
      </w:r>
      <w:r>
        <w:rPr>
          <w:rFonts w:ascii="宋体" w:hAnsi="宋体" w:cs="宋体" w:hint="eastAsia"/>
          <w:sz w:val="31"/>
          <w:szCs w:val="31"/>
        </w:rPr>
        <w:t>．负责城乡规划</w:t>
      </w:r>
      <w:r>
        <w:rPr>
          <w:rFonts w:ascii="宋体" w:eastAsia="宋体" w:hAnsi="宋体" w:cs="宋体" w:hint="eastAsia"/>
          <w:sz w:val="31"/>
          <w:szCs w:val="31"/>
          <w:lang w:eastAsia="zh-CN"/>
        </w:rPr>
        <w:t>法律法规</w:t>
      </w:r>
      <w:r>
        <w:rPr>
          <w:rFonts w:ascii="宋体" w:hAnsi="宋体" w:cs="宋体" w:hint="eastAsia"/>
          <w:sz w:val="31"/>
          <w:szCs w:val="31"/>
        </w:rPr>
        <w:t>、规章规定的城市规划区范围内未批先建违法建设巡查及处罚，已批建设项目的跟踪监督管理及擅自改变规划违法建设的处罚。</w:t>
      </w:r>
    </w:p>
    <w:p w:rsidR="00B757E1" w:rsidRDefault="00CA35BC">
      <w:pPr>
        <w:ind w:firstLineChars="200" w:firstLine="620"/>
      </w:pPr>
      <w:r>
        <w:rPr>
          <w:sz w:val="31"/>
          <w:szCs w:val="31"/>
        </w:rPr>
        <w:t>5</w:t>
      </w:r>
      <w:r>
        <w:rPr>
          <w:rFonts w:ascii="宋体" w:hAnsi="宋体" w:cs="宋体" w:hint="eastAsia"/>
          <w:sz w:val="31"/>
          <w:szCs w:val="31"/>
        </w:rPr>
        <w:t>．行使</w:t>
      </w:r>
      <w:r>
        <w:rPr>
          <w:rFonts w:ascii="宋体" w:eastAsia="宋体" w:hAnsi="宋体" w:cs="宋体" w:hint="eastAsia"/>
          <w:sz w:val="31"/>
          <w:szCs w:val="31"/>
          <w:lang w:eastAsia="zh-CN"/>
        </w:rPr>
        <w:t>城市</w:t>
      </w:r>
      <w:r>
        <w:rPr>
          <w:rFonts w:ascii="宋体" w:hAnsi="宋体" w:cs="宋体" w:hint="eastAsia"/>
          <w:sz w:val="31"/>
          <w:szCs w:val="31"/>
        </w:rPr>
        <w:t>城乡建设</w:t>
      </w:r>
      <w:r>
        <w:rPr>
          <w:rFonts w:ascii="宋体" w:eastAsia="宋体" w:hAnsi="宋体" w:cs="宋体" w:hint="eastAsia"/>
          <w:sz w:val="31"/>
          <w:szCs w:val="31"/>
          <w:lang w:eastAsia="zh-CN"/>
        </w:rPr>
        <w:t>法律法规</w:t>
      </w:r>
      <w:r>
        <w:rPr>
          <w:rFonts w:ascii="宋体" w:hAnsi="宋体" w:cs="宋体" w:hint="eastAsia"/>
          <w:sz w:val="31"/>
          <w:szCs w:val="31"/>
        </w:rPr>
        <w:t>、规章规定的建筑工程施工现场扬尘治理的行政处罚权。</w:t>
      </w:r>
    </w:p>
    <w:p w:rsidR="00B757E1" w:rsidRDefault="00CA35BC">
      <w:pPr>
        <w:ind w:firstLineChars="200" w:firstLine="620"/>
      </w:pPr>
      <w:r>
        <w:rPr>
          <w:sz w:val="31"/>
          <w:szCs w:val="31"/>
        </w:rPr>
        <w:t>6</w:t>
      </w:r>
      <w:r>
        <w:rPr>
          <w:rFonts w:ascii="宋体" w:hAnsi="宋体" w:cs="宋体" w:hint="eastAsia"/>
          <w:sz w:val="31"/>
          <w:szCs w:val="31"/>
        </w:rPr>
        <w:t>．行使住房保障和房产管理方面</w:t>
      </w:r>
      <w:r>
        <w:rPr>
          <w:rFonts w:ascii="宋体" w:eastAsia="宋体" w:hAnsi="宋体" w:cs="宋体" w:hint="eastAsia"/>
          <w:sz w:val="31"/>
          <w:szCs w:val="31"/>
          <w:lang w:eastAsia="zh-CN"/>
        </w:rPr>
        <w:t>法律法规</w:t>
      </w:r>
      <w:r>
        <w:rPr>
          <w:rFonts w:ascii="宋体" w:hAnsi="宋体" w:cs="宋体" w:hint="eastAsia"/>
          <w:sz w:val="31"/>
          <w:szCs w:val="31"/>
        </w:rPr>
        <w:t>、规章规定的违反商品房预售（销售）管理、房地产开发企业资质管理、房地产估价管理、物业管理、房地产经纪机构管理、违反住宅室内装饰装修，住宅专项维修资金管理、房产测绘管理和城镇住房保障管理行为的行政处罚权。</w:t>
      </w:r>
    </w:p>
    <w:p w:rsidR="00B757E1" w:rsidRDefault="00CA35BC">
      <w:pPr>
        <w:ind w:firstLineChars="200" w:firstLine="620"/>
      </w:pPr>
      <w:r>
        <w:rPr>
          <w:sz w:val="31"/>
          <w:szCs w:val="31"/>
        </w:rPr>
        <w:t>7</w:t>
      </w:r>
      <w:r>
        <w:rPr>
          <w:rFonts w:ascii="宋体" w:hAnsi="宋体" w:cs="宋体" w:hint="eastAsia"/>
          <w:sz w:val="31"/>
          <w:szCs w:val="31"/>
        </w:rPr>
        <w:t>．行使环境保护管理方面建筑施工扬尘污染、露天烧烤污染、城市焚烧沥青塑料垃圾等烟尘和恶臭污染、城市区内露天焚烧秸秆落叶等烟尘污染的行政处罚权。</w:t>
      </w:r>
    </w:p>
    <w:p w:rsidR="00B757E1" w:rsidRDefault="00CA35BC">
      <w:pPr>
        <w:ind w:firstLineChars="200" w:firstLine="620"/>
      </w:pPr>
      <w:r>
        <w:rPr>
          <w:sz w:val="31"/>
          <w:szCs w:val="31"/>
        </w:rPr>
        <w:t>8</w:t>
      </w:r>
      <w:r>
        <w:rPr>
          <w:rFonts w:ascii="宋体" w:hAnsi="宋体" w:cs="宋体" w:hint="eastAsia"/>
          <w:sz w:val="31"/>
          <w:szCs w:val="31"/>
        </w:rPr>
        <w:t>．行使工商管理、食药监管方面</w:t>
      </w:r>
      <w:r>
        <w:rPr>
          <w:rFonts w:ascii="宋体" w:eastAsia="宋体" w:hAnsi="宋体" w:cs="宋体" w:hint="eastAsia"/>
          <w:sz w:val="31"/>
          <w:szCs w:val="31"/>
          <w:lang w:eastAsia="zh-CN"/>
        </w:rPr>
        <w:t>法律法规</w:t>
      </w:r>
      <w:r>
        <w:rPr>
          <w:rFonts w:ascii="宋体" w:hAnsi="宋体" w:cs="宋体" w:hint="eastAsia"/>
          <w:sz w:val="31"/>
          <w:szCs w:val="31"/>
        </w:rPr>
        <w:t>、规章规定的城区户外公共场所无照经营、食品销售和餐饮摊点无证经营，以及户外占用城市道路、公共场所违法回收贩卖药品行为的行政处罚权。</w:t>
      </w:r>
    </w:p>
    <w:p w:rsidR="00B757E1" w:rsidRDefault="00CA35BC">
      <w:pPr>
        <w:ind w:firstLineChars="200" w:firstLine="620"/>
      </w:pPr>
      <w:r>
        <w:rPr>
          <w:sz w:val="31"/>
          <w:szCs w:val="31"/>
        </w:rPr>
        <w:t xml:space="preserve">9 </w:t>
      </w:r>
      <w:r>
        <w:rPr>
          <w:rFonts w:ascii="宋体" w:hAnsi="宋体" w:cs="宋体" w:hint="eastAsia"/>
          <w:sz w:val="31"/>
          <w:szCs w:val="31"/>
        </w:rPr>
        <w:t>．行使水务管理方面</w:t>
      </w:r>
      <w:r>
        <w:rPr>
          <w:rFonts w:ascii="宋体" w:eastAsia="宋体" w:hAnsi="宋体" w:cs="宋体" w:hint="eastAsia"/>
          <w:sz w:val="31"/>
          <w:szCs w:val="31"/>
          <w:lang w:eastAsia="zh-CN"/>
        </w:rPr>
        <w:t>法律法规</w:t>
      </w:r>
      <w:r>
        <w:rPr>
          <w:rFonts w:ascii="宋体" w:hAnsi="宋体" w:cs="宋体" w:hint="eastAsia"/>
          <w:sz w:val="31"/>
          <w:szCs w:val="31"/>
        </w:rPr>
        <w:t>、规章规定的向城市河道倾倒废弃物和垃圾及违规取土、城市河道违法建筑物拆除等的行政处罚权。</w:t>
      </w:r>
    </w:p>
    <w:p w:rsidR="00B757E1" w:rsidRDefault="00CA35BC">
      <w:pPr>
        <w:ind w:firstLineChars="200" w:firstLine="620"/>
      </w:pPr>
      <w:r>
        <w:rPr>
          <w:sz w:val="31"/>
          <w:szCs w:val="31"/>
        </w:rPr>
        <w:t>10</w:t>
      </w:r>
      <w:r>
        <w:rPr>
          <w:rFonts w:ascii="宋体" w:hAnsi="宋体" w:cs="宋体" w:hint="eastAsia"/>
          <w:sz w:val="31"/>
          <w:szCs w:val="31"/>
        </w:rPr>
        <w:t>．行使城市排水（污水）、城市供热、城市燃气等方面的</w:t>
      </w:r>
      <w:r>
        <w:rPr>
          <w:rFonts w:ascii="宋体" w:eastAsia="宋体" w:hAnsi="宋体" w:cs="宋体" w:hint="eastAsia"/>
          <w:sz w:val="31"/>
          <w:szCs w:val="31"/>
          <w:lang w:eastAsia="zh-CN"/>
        </w:rPr>
        <w:t>法律法规</w:t>
      </w:r>
      <w:r>
        <w:rPr>
          <w:rFonts w:ascii="宋体" w:hAnsi="宋体" w:cs="宋体" w:hint="eastAsia"/>
          <w:sz w:val="31"/>
          <w:szCs w:val="31"/>
        </w:rPr>
        <w:t>、规章规定的行政处罚权。</w:t>
      </w:r>
    </w:p>
    <w:p w:rsidR="00B757E1" w:rsidRDefault="00CA35BC">
      <w:pPr>
        <w:ind w:firstLineChars="200" w:firstLine="620"/>
      </w:pPr>
      <w:r>
        <w:rPr>
          <w:rFonts w:ascii="宋体" w:hAnsi="宋体" w:cs="宋体" w:hint="eastAsia"/>
          <w:sz w:val="31"/>
          <w:szCs w:val="31"/>
        </w:rPr>
        <w:t>（二十）开展住房城乡建设和城市管理综合行政执法方</w:t>
      </w:r>
    </w:p>
    <w:p w:rsidR="00B757E1" w:rsidRDefault="00CA35BC">
      <w:r>
        <w:rPr>
          <w:rFonts w:ascii="宋体" w:hAnsi="宋体" w:cs="宋体" w:hint="eastAsia"/>
          <w:sz w:val="31"/>
          <w:szCs w:val="31"/>
        </w:rPr>
        <w:t>面的对外交流与合作。</w:t>
      </w:r>
    </w:p>
    <w:p w:rsidR="00B757E1" w:rsidRDefault="00CA35BC">
      <w:pPr>
        <w:ind w:firstLineChars="200" w:firstLine="620"/>
      </w:pPr>
      <w:r>
        <w:rPr>
          <w:rFonts w:ascii="宋体" w:hAnsi="宋体" w:cs="宋体" w:hint="eastAsia"/>
          <w:sz w:val="31"/>
          <w:szCs w:val="31"/>
        </w:rPr>
        <w:t>（二十一）负责县智慧化城市管理信息平台的建设、管理、</w:t>
      </w:r>
    </w:p>
    <w:p w:rsidR="00B757E1" w:rsidRDefault="00CA35BC">
      <w:r>
        <w:rPr>
          <w:rFonts w:ascii="宋体" w:hAnsi="宋体" w:cs="宋体" w:hint="eastAsia"/>
          <w:sz w:val="31"/>
          <w:szCs w:val="31"/>
        </w:rPr>
        <w:t>指挥、调度和协调工作。</w:t>
      </w:r>
    </w:p>
    <w:p w:rsidR="00B757E1" w:rsidRDefault="00CA35BC">
      <w:pPr>
        <w:ind w:firstLineChars="200" w:firstLine="620"/>
      </w:pPr>
      <w:r>
        <w:rPr>
          <w:rFonts w:ascii="宋体" w:hAnsi="宋体" w:cs="宋体" w:hint="eastAsia"/>
          <w:sz w:val="31"/>
          <w:szCs w:val="31"/>
        </w:rPr>
        <w:t>（二十二）负责房产、城市建设、城市管理、人民</w:t>
      </w:r>
      <w:r>
        <w:rPr>
          <w:rFonts w:ascii="宋体" w:eastAsia="宋体" w:hAnsi="宋体" w:cs="宋体" w:hint="eastAsia"/>
          <w:sz w:val="31"/>
          <w:szCs w:val="31"/>
          <w:lang w:eastAsia="zh-CN"/>
        </w:rPr>
        <w:t>防控</w:t>
      </w:r>
      <w:r>
        <w:rPr>
          <w:rFonts w:ascii="宋体" w:hAnsi="宋体" w:cs="宋体" w:hint="eastAsia"/>
          <w:sz w:val="31"/>
          <w:szCs w:val="31"/>
        </w:rPr>
        <w:t>档</w:t>
      </w:r>
    </w:p>
    <w:p w:rsidR="00B757E1" w:rsidRDefault="00CA35BC">
      <w:r>
        <w:rPr>
          <w:rFonts w:ascii="宋体" w:hAnsi="宋体" w:cs="宋体" w:hint="eastAsia"/>
          <w:sz w:val="31"/>
          <w:szCs w:val="31"/>
        </w:rPr>
        <w:t>案管理工作。负责城市建设档案、房屋交易与产权档案、房改</w:t>
      </w:r>
    </w:p>
    <w:p w:rsidR="00B757E1" w:rsidRDefault="00CA35BC">
      <w:r>
        <w:rPr>
          <w:rFonts w:ascii="宋体" w:hAnsi="宋体" w:cs="宋体" w:hint="eastAsia"/>
          <w:sz w:val="31"/>
          <w:szCs w:val="31"/>
        </w:rPr>
        <w:lastRenderedPageBreak/>
        <w:t>档案、城市管理行政执法档案、人防工程档案的管理工作。</w:t>
      </w:r>
    </w:p>
    <w:p w:rsidR="00B757E1" w:rsidRDefault="00CA35BC">
      <w:pPr>
        <w:ind w:firstLineChars="200" w:firstLine="620"/>
      </w:pPr>
      <w:r>
        <w:rPr>
          <w:rFonts w:ascii="宋体" w:hAnsi="宋体" w:cs="宋体" w:hint="eastAsia"/>
          <w:sz w:val="31"/>
          <w:szCs w:val="31"/>
        </w:rPr>
        <w:t>（二十三）落实行业主管部门的安全生产监管职责，各股</w:t>
      </w:r>
    </w:p>
    <w:p w:rsidR="00B757E1" w:rsidRDefault="00CA35BC">
      <w:r>
        <w:rPr>
          <w:rFonts w:ascii="宋体" w:hAnsi="宋体" w:cs="宋体" w:hint="eastAsia"/>
          <w:sz w:val="31"/>
          <w:szCs w:val="31"/>
        </w:rPr>
        <w:t>室落实各自分管领域的安全生产监管职责。</w:t>
      </w:r>
    </w:p>
    <w:p w:rsidR="00B757E1" w:rsidRDefault="00CA35BC">
      <w:pPr>
        <w:ind w:firstLineChars="200" w:firstLine="620"/>
      </w:pPr>
      <w:r>
        <w:rPr>
          <w:rFonts w:ascii="宋体" w:hAnsi="宋体" w:cs="宋体" w:hint="eastAsia"/>
          <w:sz w:val="31"/>
          <w:szCs w:val="31"/>
        </w:rPr>
        <w:t>（二十四）完成县委、县政府交办的其他任务。</w:t>
      </w:r>
    </w:p>
    <w:p w:rsidR="00B757E1" w:rsidRDefault="00CA35BC">
      <w:pPr>
        <w:rPr>
          <w:rFonts w:ascii="宋体" w:hAnsi="宋体" w:cs="宋体"/>
          <w:sz w:val="31"/>
          <w:szCs w:val="31"/>
        </w:rPr>
      </w:pPr>
      <w:r>
        <w:rPr>
          <w:rFonts w:ascii="宋体" w:hAnsi="宋体" w:cs="宋体" w:hint="eastAsia"/>
          <w:sz w:val="31"/>
          <w:szCs w:val="31"/>
        </w:rPr>
        <w:t xml:space="preserve">     县住建局设下列内设机构：</w:t>
      </w:r>
    </w:p>
    <w:p w:rsidR="00B757E1" w:rsidRDefault="00CA35BC">
      <w:r>
        <w:rPr>
          <w:rFonts w:ascii="宋体" w:hAnsi="宋体" w:cs="宋体" w:hint="eastAsia"/>
          <w:sz w:val="31"/>
          <w:szCs w:val="31"/>
        </w:rPr>
        <w:t xml:space="preserve">    （一）办公室。负责会务、机要、档案、文件起草、人事编制、安全等机关日常工作；承担人大代表建议及政协提案承办、督办督查工作；负责党群和群众思想政治工作；编制本单位的财务收支计划、年度</w:t>
      </w:r>
      <w:r>
        <w:rPr>
          <w:rFonts w:ascii="宋体" w:eastAsia="宋体" w:hAnsi="宋体" w:cs="宋体" w:hint="eastAsia"/>
          <w:sz w:val="31"/>
          <w:szCs w:val="31"/>
          <w:lang w:eastAsia="zh-CN"/>
        </w:rPr>
        <w:t>预算</w:t>
      </w:r>
      <w:r>
        <w:rPr>
          <w:rFonts w:ascii="宋体" w:hAnsi="宋体" w:cs="宋体" w:hint="eastAsia"/>
          <w:sz w:val="31"/>
          <w:szCs w:val="31"/>
        </w:rPr>
        <w:t>、决算工作，负责局机关财务收支、资产管理、各种财务报表和统计上报工作；负责所属事业单位财务监管和审计工作；负责行政性收费的收缴、结算以及罚没收入的缴库及监督管理。</w:t>
      </w:r>
    </w:p>
    <w:p w:rsidR="00B757E1" w:rsidRDefault="00CA35BC">
      <w:pPr>
        <w:ind w:firstLineChars="200" w:firstLine="620"/>
      </w:pPr>
      <w:r>
        <w:rPr>
          <w:rFonts w:ascii="宋体" w:hAnsi="宋体" w:cs="宋体" w:hint="eastAsia"/>
          <w:sz w:val="31"/>
          <w:szCs w:val="31"/>
        </w:rPr>
        <w:t>（二）住房保障。负责落实国家省市城镇</w:t>
      </w:r>
      <w:r>
        <w:rPr>
          <w:rFonts w:ascii="宋体" w:eastAsia="宋体" w:hAnsi="宋体" w:cs="宋体" w:hint="eastAsia"/>
          <w:sz w:val="31"/>
          <w:szCs w:val="31"/>
          <w:lang w:eastAsia="zh-CN"/>
        </w:rPr>
        <w:t>住房保障</w:t>
      </w:r>
    </w:p>
    <w:p w:rsidR="00B757E1" w:rsidRDefault="00CA35BC">
      <w:r>
        <w:rPr>
          <w:rFonts w:ascii="宋体" w:hAnsi="宋体" w:cs="宋体" w:hint="eastAsia"/>
          <w:sz w:val="31"/>
          <w:szCs w:val="31"/>
        </w:rPr>
        <w:t>障政策，拟订县城镇住房保障发展规划、年度计划并组织实施</w:t>
      </w:r>
      <w:r>
        <w:rPr>
          <w:rFonts w:ascii="宋体" w:eastAsia="宋体" w:hAnsi="宋体" w:cs="宋体" w:hint="eastAsia"/>
          <w:sz w:val="31"/>
          <w:szCs w:val="31"/>
          <w:lang w:eastAsia="zh-CN"/>
        </w:rPr>
        <w:t>；保</w:t>
      </w:r>
    </w:p>
    <w:p w:rsidR="00B757E1" w:rsidRDefault="00CA35BC">
      <w:r>
        <w:rPr>
          <w:rFonts w:ascii="宋体" w:hAnsi="宋体" w:cs="宋体" w:hint="eastAsia"/>
          <w:sz w:val="31"/>
          <w:szCs w:val="31"/>
        </w:rPr>
        <w:t>负责城镇低收入家庭住房保障工作；负责推进住房制度改革；</w:t>
      </w:r>
    </w:p>
    <w:p w:rsidR="00B757E1" w:rsidRDefault="00CA35BC">
      <w:r>
        <w:rPr>
          <w:rFonts w:ascii="宋体" w:hAnsi="宋体" w:cs="宋体" w:hint="eastAsia"/>
          <w:sz w:val="31"/>
          <w:szCs w:val="31"/>
        </w:rPr>
        <w:t>负责物业管理监督，依法对物业服务企业进行管理，履行对物</w:t>
      </w:r>
    </w:p>
    <w:p w:rsidR="00B757E1" w:rsidRDefault="00CA35BC">
      <w:r>
        <w:rPr>
          <w:rFonts w:ascii="宋体" w:hAnsi="宋体" w:cs="宋体" w:hint="eastAsia"/>
          <w:sz w:val="31"/>
          <w:szCs w:val="31"/>
        </w:rPr>
        <w:t>业服务活动的监督责任，规范物业管理服务市场；负责全县住</w:t>
      </w:r>
    </w:p>
    <w:p w:rsidR="00B757E1" w:rsidRDefault="00CA35BC">
      <w:r>
        <w:rPr>
          <w:rFonts w:ascii="宋体" w:hAnsi="宋体" w:cs="宋体" w:hint="eastAsia"/>
          <w:sz w:val="31"/>
          <w:szCs w:val="31"/>
        </w:rPr>
        <w:t>宅专项维修资金的管理、归集、使用；负责房地产市场的监督</w:t>
      </w:r>
    </w:p>
    <w:p w:rsidR="00B757E1" w:rsidRDefault="00CA35BC">
      <w:r>
        <w:rPr>
          <w:rFonts w:ascii="宋体" w:hAnsi="宋体" w:cs="宋体" w:hint="eastAsia"/>
          <w:sz w:val="31"/>
          <w:szCs w:val="31"/>
        </w:rPr>
        <w:t>管理；负责对房地产开发和房地产开发企业资质管理；负责房</w:t>
      </w:r>
    </w:p>
    <w:p w:rsidR="00B757E1" w:rsidRDefault="00CA35BC">
      <w:r>
        <w:rPr>
          <w:rFonts w:ascii="宋体" w:hAnsi="宋体" w:cs="宋体" w:hint="eastAsia"/>
          <w:sz w:val="31"/>
          <w:szCs w:val="31"/>
        </w:rPr>
        <w:t>地产交易、房产评估管理工作；指导农村住房建设及危房改造，</w:t>
      </w:r>
    </w:p>
    <w:p w:rsidR="00B757E1" w:rsidRDefault="00CA35BC">
      <w:r>
        <w:rPr>
          <w:rFonts w:ascii="宋体" w:hAnsi="宋体" w:cs="宋体" w:hint="eastAsia"/>
          <w:sz w:val="31"/>
          <w:szCs w:val="31"/>
        </w:rPr>
        <w:t>会同有关部门推动新型城镇化建设；负责房屋交易档案的管理</w:t>
      </w:r>
    </w:p>
    <w:p w:rsidR="00B757E1" w:rsidRDefault="00CA35BC">
      <w:r>
        <w:rPr>
          <w:rFonts w:ascii="宋体" w:hAnsi="宋体" w:cs="宋体" w:hint="eastAsia"/>
          <w:sz w:val="31"/>
          <w:szCs w:val="31"/>
        </w:rPr>
        <w:t>工作。</w:t>
      </w:r>
    </w:p>
    <w:p w:rsidR="00B757E1" w:rsidRDefault="00CA35BC">
      <w:pPr>
        <w:ind w:firstLineChars="200" w:firstLine="620"/>
      </w:pPr>
      <w:r>
        <w:rPr>
          <w:rFonts w:ascii="宋体" w:hAnsi="宋体" w:cs="宋体" w:hint="eastAsia"/>
          <w:sz w:val="31"/>
          <w:szCs w:val="31"/>
        </w:rPr>
        <w:t>（三）建筑业管理股。负责建筑市场的监督管理；负责房屋建筑和市政基础设施工程招标投标活动的监督工作；负责建筑安装、市政工程、勘察设计、造价咨询、工程监理、质量检测、招标代理、施工图设计文</w:t>
      </w:r>
      <w:r>
        <w:rPr>
          <w:rFonts w:ascii="宋体" w:hAnsi="宋体" w:cs="宋体" w:hint="eastAsia"/>
          <w:sz w:val="31"/>
          <w:szCs w:val="31"/>
        </w:rPr>
        <w:lastRenderedPageBreak/>
        <w:t>件审查等机构、企业的监督管理；收集、发布工程材料、人工、机械设备使用等市场价格信息，负责建设工程造价监督管理；指导建设工程消防设计、防雷设计审查工作；负责实施工程建设强制性标准的监督管理工作；负责指导和推动建筑节能减排、绿色建筑发展、既有建筑节能改造、新型建材应用、可再生能源利用、装配式建筑建设和住房城乡建设行业信息化；负责落实建筑节能监督管理职责；负责建筑工程材料设备使用的监督管理；负责城市建设档案管理工作；负责建筑工程起重机械设备租赁、安装、拆卸、使用的监督管理，办理建筑起重机械设备备案、使用登记并加强安拆、</w:t>
      </w:r>
    </w:p>
    <w:p w:rsidR="00B757E1" w:rsidRDefault="00CA35BC">
      <w:r>
        <w:rPr>
          <w:rFonts w:ascii="宋体" w:hAnsi="宋体" w:cs="宋体" w:hint="eastAsia"/>
          <w:sz w:val="31"/>
          <w:szCs w:val="31"/>
        </w:rPr>
        <w:t>使用等环节的检查；负责职责范围内工程监理、工程检测、</w:t>
      </w:r>
      <w:r>
        <w:rPr>
          <w:rFonts w:ascii="宋体" w:eastAsia="宋体" w:hAnsi="宋体" w:cs="宋体" w:hint="eastAsia"/>
          <w:sz w:val="31"/>
          <w:szCs w:val="31"/>
          <w:lang w:eastAsia="zh-CN"/>
        </w:rPr>
        <w:t>预算</w:t>
      </w:r>
    </w:p>
    <w:p w:rsidR="00B757E1" w:rsidRDefault="00CA35BC">
      <w:r>
        <w:rPr>
          <w:rFonts w:ascii="宋体" w:hAnsi="宋体" w:cs="宋体" w:hint="eastAsia"/>
          <w:sz w:val="31"/>
          <w:szCs w:val="31"/>
        </w:rPr>
        <w:t>拌混凝土生产活动的监督管理；负责建筑工程质量监管</w:t>
      </w:r>
      <w:r>
        <w:rPr>
          <w:rFonts w:ascii="宋体" w:eastAsia="宋体" w:hAnsi="宋体" w:cs="宋体" w:hint="eastAsia"/>
          <w:sz w:val="31"/>
          <w:szCs w:val="31"/>
          <w:lang w:eastAsia="zh-CN"/>
        </w:rPr>
        <w:t>，</w:t>
      </w:r>
      <w:r>
        <w:rPr>
          <w:rFonts w:ascii="宋体" w:hAnsi="宋体" w:cs="宋体" w:hint="eastAsia"/>
          <w:sz w:val="31"/>
          <w:szCs w:val="31"/>
        </w:rPr>
        <w:t>依法对房屋建筑工程、市政基础设施工程进行质量监督，严格落实建筑施工现场质量标准化要求</w:t>
      </w:r>
      <w:r>
        <w:rPr>
          <w:rFonts w:ascii="宋体" w:eastAsia="宋体" w:hAnsi="宋体" w:cs="宋体" w:hint="eastAsia"/>
          <w:sz w:val="31"/>
          <w:szCs w:val="31"/>
          <w:lang w:eastAsia="zh-CN"/>
        </w:rPr>
        <w:t>；</w:t>
      </w:r>
      <w:r>
        <w:rPr>
          <w:rFonts w:ascii="宋体" w:hAnsi="宋体" w:cs="宋体" w:hint="eastAsia"/>
          <w:sz w:val="31"/>
          <w:szCs w:val="31"/>
        </w:rPr>
        <w:t>参与工程质量竣工验收；协调解决工程质量投诉和裁定工作；负责全县国有土地上房屋征收与补偿工作。</w:t>
      </w:r>
    </w:p>
    <w:p w:rsidR="00B757E1" w:rsidRDefault="00CA35BC">
      <w:pPr>
        <w:ind w:firstLineChars="200" w:firstLine="620"/>
      </w:pPr>
      <w:r>
        <w:rPr>
          <w:rFonts w:ascii="宋体" w:hAnsi="宋体" w:cs="宋体" w:hint="eastAsia"/>
          <w:sz w:val="31"/>
          <w:szCs w:val="31"/>
        </w:rPr>
        <w:t>（四）城市管理股。负责城市基础设施建设工作，拟订项</w:t>
      </w:r>
    </w:p>
    <w:p w:rsidR="00B757E1" w:rsidRDefault="00CA35BC">
      <w:r>
        <w:rPr>
          <w:rFonts w:ascii="宋体" w:hAnsi="宋体" w:cs="宋体" w:hint="eastAsia"/>
          <w:sz w:val="31"/>
          <w:szCs w:val="31"/>
        </w:rPr>
        <w:t>目中长期建设规划，编制县本级项目年度建设计划并组织实施；负责城市市容市貌管理工作；负责制定县城市容貌秩序管理标准和年度计划并督导落实；负责县城建成区市容市貌管理工作的监督、检查、考核；监督城市区施工工地容貌秩序；负责县城建成区户外广告以及门店牌匾设置的监督管理工作；指导城区建筑物、构筑物和市政设施外立面保洁管理工作；负责县城建成区环境卫生监督管理工作，组织开展县城环境卫生综合治理活动；负责组织县城区的清雪工作；负责县城区市政道路、桥梁、城市夜景照明等市政设施管理工作；负责编制城市道路、桥梁、照明设施的改造、整修计划并组织实施；负责组织、协调、管理城区市政设施改造工作；参与市政设施建设工程项目规划设计方案的审查、竣工验收和移交工作；组织协调城市防汛排水、排内涝工作；负责全县燃气、供热企业的行业管理；制定全县燃气、供热规划并组织实施；负责县城建成区范围内管道燃气和供热企业的特许经营协议签订及监督管理工作，负责城市燃气工程项目的设计、委托设计、委托招投标等组织管理，参与城镇基本建设中涉及燃气和供热工程项目的审核、竣工验收等工作；负责县城区垃圾治理工作，指导建制镇（乡）农村生活垃圾收运处置体系建设；负责县城区排水、污水处理、中</w:t>
      </w:r>
      <w:r>
        <w:rPr>
          <w:rFonts w:ascii="宋体" w:hAnsi="宋体" w:cs="宋体" w:hint="eastAsia"/>
          <w:sz w:val="31"/>
          <w:szCs w:val="31"/>
        </w:rPr>
        <w:lastRenderedPageBreak/>
        <w:t>水回用的行业管理；组织制定城市区污水处理、中水回用规划并监督落实；落实全县排水行业管理标准；组织实施县城区排水接管工作；参与协调城市建设中的排水、污水处理、中水回用的管线改、扩、建工作；负责全县园林绿化的建设管理工作；负责园林绿化规划、管理工作的指导、协调、监督、考核，组织实施县级重点绿化工程项目，公园、游园、广场等公共绿地建设；负责落实村镇建设政策；指导特色小城镇和重点镇建设；会同相关部门抓好历史文化名镇名村保护工作，负责县智慧化城市管理信息平台的建设、管理、指挥、调度和协调工作；组织城市（县城）建设年度统计工作。</w:t>
      </w:r>
    </w:p>
    <w:p w:rsidR="00B757E1" w:rsidRDefault="00CA35BC">
      <w:pPr>
        <w:ind w:firstLineChars="200" w:firstLine="620"/>
        <w:rPr>
          <w:rFonts w:eastAsiaTheme="minorEastAsia"/>
          <w:lang w:eastAsia="zh-CN"/>
        </w:rPr>
      </w:pPr>
      <w:r>
        <w:rPr>
          <w:rFonts w:ascii="宋体" w:hAnsi="宋体" w:cs="宋体" w:hint="eastAsia"/>
          <w:sz w:val="31"/>
          <w:szCs w:val="31"/>
        </w:rPr>
        <w:t>（五）政策法规和安全环保股。负责研究处理住建系统的重大问题，组织开展综合调研，提出行业相关政策建议，负责建筑行业全面深化改革工作；承担行业地方性法规、政府规章草案起草任务；承担机关有关重大决策、行政处罚和规范性文件的合法性审核；承担有关行政复议、行政应诉工作；组织普法活动；负责县建成区城市管理综合行政执法的协调和监督；负责行政执法监察工作；负责全局安全生产工作；落实建筑工程施工安全和竣工验收备案的政策、规章制度并监督执行；负责职责范围内房屋建筑和市政基础设施工程安全的监督管理；负责建筑施工企业安全生产许可证的动态监管；负责监督行业安全生产教育制度落实；督导文明施工，组织或参与工程安全事故的调查处理；负责责任范围内的环境保护工作；开展住房城乡建设和城市管理综合行政执法方面的对外交流与合作</w:t>
      </w:r>
      <w:r>
        <w:rPr>
          <w:rFonts w:asciiTheme="minorEastAsia" w:eastAsiaTheme="minorEastAsia" w:hAnsiTheme="minorEastAsia" w:cs="宋体" w:hint="eastAsia"/>
          <w:sz w:val="31"/>
          <w:szCs w:val="31"/>
          <w:lang w:eastAsia="zh-CN"/>
        </w:rPr>
        <w:t>。</w:t>
      </w:r>
    </w:p>
    <w:p w:rsidR="00B757E1" w:rsidRDefault="00B757E1">
      <w:pPr>
        <w:ind w:firstLine="640"/>
        <w:rPr>
          <w:rFonts w:ascii="方正楷体_GBK" w:eastAsiaTheme="minorEastAsia" w:hAnsi="方正楷体_GBK" w:cs="方正楷体_GBK" w:hint="eastAsia"/>
          <w:b/>
          <w:sz w:val="32"/>
          <w:lang w:eastAsia="zh-CN"/>
        </w:rPr>
      </w:pPr>
    </w:p>
    <w:p w:rsidR="00B757E1" w:rsidRDefault="00B757E1">
      <w:pPr>
        <w:ind w:firstLine="640"/>
        <w:rPr>
          <w:rFonts w:ascii="方正楷体_GBK" w:eastAsiaTheme="minorEastAsia" w:hAnsi="方正楷体_GBK" w:cs="方正楷体_GBK" w:hint="eastAsia"/>
          <w:b/>
          <w:sz w:val="32"/>
          <w:lang w:eastAsia="zh-CN"/>
        </w:rPr>
      </w:pPr>
    </w:p>
    <w:p w:rsidR="00B757E1" w:rsidRDefault="00B757E1">
      <w:pPr>
        <w:ind w:firstLine="640"/>
        <w:rPr>
          <w:rFonts w:ascii="方正楷体_GBK" w:eastAsiaTheme="minorEastAsia" w:hAnsi="方正楷体_GBK" w:cs="方正楷体_GBK" w:hint="eastAsia"/>
          <w:b/>
          <w:sz w:val="32"/>
          <w:lang w:eastAsia="zh-CN"/>
        </w:rPr>
      </w:pPr>
    </w:p>
    <w:p w:rsidR="00896F60" w:rsidRDefault="00896F60">
      <w:pPr>
        <w:ind w:firstLine="640"/>
        <w:rPr>
          <w:rFonts w:ascii="方正楷体_GBK" w:eastAsiaTheme="minorEastAsia" w:hAnsi="方正楷体_GBK" w:cs="方正楷体_GBK" w:hint="eastAsia"/>
          <w:b/>
          <w:sz w:val="32"/>
          <w:lang w:eastAsia="zh-CN"/>
        </w:rPr>
      </w:pPr>
    </w:p>
    <w:p w:rsidR="00896F60" w:rsidRDefault="00896F60">
      <w:pPr>
        <w:ind w:firstLine="640"/>
        <w:rPr>
          <w:rFonts w:ascii="方正楷体_GBK" w:eastAsiaTheme="minorEastAsia" w:hAnsi="方正楷体_GBK" w:cs="方正楷体_GBK" w:hint="eastAsia"/>
          <w:b/>
          <w:sz w:val="32"/>
          <w:lang w:eastAsia="zh-CN"/>
        </w:rPr>
      </w:pPr>
    </w:p>
    <w:p w:rsidR="00896F60" w:rsidRPr="00896F60" w:rsidRDefault="00896F60">
      <w:pPr>
        <w:ind w:firstLine="640"/>
        <w:rPr>
          <w:rFonts w:ascii="方正楷体_GBK" w:eastAsiaTheme="minorEastAsia" w:hAnsi="方正楷体_GBK" w:cs="方正楷体_GBK" w:hint="eastAsia"/>
          <w:b/>
          <w:sz w:val="32"/>
          <w:lang w:eastAsia="zh-CN"/>
        </w:rPr>
      </w:pPr>
    </w:p>
    <w:p w:rsidR="00B757E1" w:rsidRDefault="00CA35BC">
      <w:pPr>
        <w:ind w:firstLine="640"/>
      </w:pPr>
      <w:r>
        <w:rPr>
          <w:rFonts w:ascii="方正楷体_GBK" w:eastAsia="方正楷体_GBK" w:hAnsi="方正楷体_GBK" w:cs="方正楷体_GBK"/>
          <w:b/>
          <w:sz w:val="32"/>
        </w:rPr>
        <w:lastRenderedPageBreak/>
        <w:t>机构设置：</w:t>
      </w:r>
    </w:p>
    <w:p w:rsidR="00B757E1" w:rsidRDefault="00CA35BC">
      <w:pPr>
        <w:jc w:val="center"/>
      </w:pPr>
      <w:r>
        <w:rPr>
          <w:rFonts w:ascii="方正小标宋_GBK" w:eastAsia="方正小标宋_GBK" w:hAnsi="方正小标宋_GBK" w:cs="方正小标宋_GBK"/>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B757E1">
        <w:trPr>
          <w:trHeight w:val="567"/>
          <w:tblHeader/>
          <w:jc w:val="center"/>
        </w:trPr>
        <w:tc>
          <w:tcPr>
            <w:tcW w:w="5669" w:type="dxa"/>
            <w:vAlign w:val="center"/>
          </w:tcPr>
          <w:p w:rsidR="00B757E1" w:rsidRDefault="00CA35BC">
            <w:pPr>
              <w:pStyle w:val="10"/>
            </w:pPr>
            <w:r>
              <w:t>单位名称</w:t>
            </w:r>
          </w:p>
        </w:tc>
        <w:tc>
          <w:tcPr>
            <w:tcW w:w="1843" w:type="dxa"/>
            <w:vAlign w:val="center"/>
          </w:tcPr>
          <w:p w:rsidR="00B757E1" w:rsidRDefault="00CA35BC">
            <w:pPr>
              <w:pStyle w:val="10"/>
            </w:pPr>
            <w:r>
              <w:t>单位性质</w:t>
            </w:r>
          </w:p>
        </w:tc>
        <w:tc>
          <w:tcPr>
            <w:tcW w:w="2126" w:type="dxa"/>
            <w:vAlign w:val="center"/>
          </w:tcPr>
          <w:p w:rsidR="00B757E1" w:rsidRDefault="00CA35BC">
            <w:pPr>
              <w:pStyle w:val="10"/>
            </w:pPr>
            <w:r>
              <w:t>单位规格</w:t>
            </w:r>
          </w:p>
        </w:tc>
        <w:tc>
          <w:tcPr>
            <w:tcW w:w="3827" w:type="dxa"/>
            <w:vAlign w:val="center"/>
          </w:tcPr>
          <w:p w:rsidR="00B757E1" w:rsidRDefault="00CA35BC">
            <w:pPr>
              <w:pStyle w:val="10"/>
            </w:pPr>
            <w:r>
              <w:t>经费保障形式</w:t>
            </w:r>
          </w:p>
        </w:tc>
      </w:tr>
      <w:tr w:rsidR="00B757E1">
        <w:trPr>
          <w:trHeight w:val="369"/>
          <w:jc w:val="center"/>
        </w:trPr>
        <w:tc>
          <w:tcPr>
            <w:tcW w:w="5669" w:type="dxa"/>
            <w:vAlign w:val="center"/>
          </w:tcPr>
          <w:p w:rsidR="00B757E1" w:rsidRDefault="00CA35BC">
            <w:pPr>
              <w:pStyle w:val="23"/>
            </w:pPr>
            <w:r>
              <w:t>青龙满族自治县住房和城乡建设局本级</w:t>
            </w:r>
          </w:p>
        </w:tc>
        <w:tc>
          <w:tcPr>
            <w:tcW w:w="1843" w:type="dxa"/>
            <w:vAlign w:val="center"/>
          </w:tcPr>
          <w:p w:rsidR="00B757E1" w:rsidRDefault="00CA35BC">
            <w:pPr>
              <w:pStyle w:val="30"/>
            </w:pPr>
            <w:r>
              <w:t>行政</w:t>
            </w:r>
          </w:p>
        </w:tc>
        <w:tc>
          <w:tcPr>
            <w:tcW w:w="2126" w:type="dxa"/>
            <w:vAlign w:val="center"/>
          </w:tcPr>
          <w:p w:rsidR="00B757E1" w:rsidRDefault="00CA35BC">
            <w:pPr>
              <w:pStyle w:val="30"/>
            </w:pPr>
            <w:r>
              <w:t>正科级</w:t>
            </w:r>
          </w:p>
        </w:tc>
        <w:tc>
          <w:tcPr>
            <w:tcW w:w="3827" w:type="dxa"/>
            <w:vAlign w:val="center"/>
          </w:tcPr>
          <w:p w:rsidR="00B757E1" w:rsidRDefault="00CA35BC">
            <w:pPr>
              <w:pStyle w:val="30"/>
            </w:pPr>
            <w:r>
              <w:t>财政拨款</w:t>
            </w:r>
          </w:p>
        </w:tc>
      </w:tr>
    </w:tbl>
    <w:p w:rsidR="00B757E1" w:rsidRDefault="00CA35BC">
      <w:pPr>
        <w:spacing w:before="10" w:after="10"/>
        <w:ind w:firstLine="640"/>
        <w:outlineLvl w:val="5"/>
      </w:pPr>
      <w:r>
        <w:rPr>
          <w:rFonts w:ascii="黑体" w:eastAsia="黑体" w:hAnsi="黑体" w:cs="黑体"/>
          <w:sz w:val="32"/>
        </w:rPr>
        <w:t>二、单位预算安排的总体情况</w:t>
      </w:r>
    </w:p>
    <w:p w:rsidR="00B757E1" w:rsidRDefault="00CA35BC">
      <w:pPr>
        <w:pStyle w:val="-0"/>
        <w:rPr>
          <w:rFonts w:asciiTheme="minorEastAsia" w:eastAsiaTheme="minorEastAsia" w:hAnsiTheme="minorEastAsia"/>
          <w:lang w:eastAsia="zh-CN"/>
        </w:rPr>
      </w:pPr>
      <w:r>
        <w:rPr>
          <w:rFonts w:asciiTheme="minorEastAsia" w:eastAsiaTheme="minorEastAsia" w:hAnsiTheme="minorEastAsia" w:hint="eastAsia"/>
        </w:rPr>
        <w:t>按照预算管理有关规定，目前我</w:t>
      </w:r>
      <w:r>
        <w:rPr>
          <w:rFonts w:asciiTheme="minorEastAsia" w:eastAsiaTheme="minorEastAsia" w:hAnsiTheme="minorEastAsia" w:hint="eastAsia"/>
          <w:lang w:eastAsia="zh-CN"/>
        </w:rPr>
        <w:t>部门预算</w:t>
      </w:r>
      <w:r>
        <w:rPr>
          <w:rFonts w:asciiTheme="minorEastAsia" w:eastAsiaTheme="minorEastAsia" w:hAnsiTheme="minorEastAsia" w:hint="eastAsia"/>
        </w:rPr>
        <w:t>的编制实行综合预算管理，即全部收入和支出都反映在预算中。青龙满族自治县住房和城乡建设局</w:t>
      </w:r>
      <w:r>
        <w:rPr>
          <w:rFonts w:asciiTheme="minorEastAsia" w:eastAsiaTheme="minorEastAsia" w:hAnsiTheme="minorEastAsia" w:hint="eastAsia"/>
          <w:lang w:eastAsia="zh-CN"/>
        </w:rPr>
        <w:t>本级</w:t>
      </w:r>
      <w:r>
        <w:rPr>
          <w:rFonts w:asciiTheme="minorEastAsia" w:eastAsiaTheme="minorEastAsia" w:hAnsiTheme="minorEastAsia" w:hint="eastAsia"/>
        </w:rPr>
        <w:t>单位的收支预算中。</w:t>
      </w:r>
    </w:p>
    <w:p w:rsidR="00B757E1" w:rsidRDefault="00CA35BC">
      <w:pPr>
        <w:pStyle w:val="-0"/>
        <w:rPr>
          <w:rFonts w:asciiTheme="minorEastAsia" w:eastAsiaTheme="minorEastAsia" w:hAnsiTheme="minorEastAsia"/>
          <w:lang w:eastAsia="zh-CN"/>
        </w:rPr>
      </w:pPr>
      <w:r>
        <w:rPr>
          <w:rFonts w:asciiTheme="minorEastAsia" w:eastAsiaTheme="minorEastAsia" w:hAnsiTheme="minorEastAsia"/>
        </w:rPr>
        <w:t>1</w:t>
      </w:r>
      <w:r>
        <w:rPr>
          <w:rFonts w:asciiTheme="minorEastAsia" w:eastAsiaTheme="minorEastAsia" w:hAnsiTheme="minorEastAsia" w:hint="eastAsia"/>
        </w:rPr>
        <w:t>、收入说明我部门</w:t>
      </w:r>
      <w:r>
        <w:rPr>
          <w:rFonts w:asciiTheme="minorEastAsia" w:eastAsiaTheme="minorEastAsia" w:hAnsiTheme="minorEastAsia"/>
        </w:rPr>
        <w:t xml:space="preserve"> 202</w:t>
      </w:r>
      <w:r>
        <w:rPr>
          <w:rFonts w:asciiTheme="minorEastAsia" w:eastAsiaTheme="minorEastAsia" w:hAnsiTheme="minorEastAsia" w:hint="eastAsia"/>
          <w:lang w:eastAsia="zh-CN"/>
        </w:rPr>
        <w:t>4</w:t>
      </w:r>
      <w:r>
        <w:rPr>
          <w:rFonts w:asciiTheme="minorEastAsia" w:eastAsiaTheme="minorEastAsia" w:hAnsiTheme="minorEastAsia" w:hint="eastAsia"/>
        </w:rPr>
        <w:t>年预算收入</w:t>
      </w:r>
      <w:r>
        <w:rPr>
          <w:rFonts w:asciiTheme="minorEastAsia" w:eastAsiaTheme="minorEastAsia" w:hAnsiTheme="minorEastAsia" w:hint="eastAsia"/>
          <w:lang w:eastAsia="zh-CN"/>
        </w:rPr>
        <w:t>59605.73</w:t>
      </w:r>
      <w:r>
        <w:rPr>
          <w:rFonts w:asciiTheme="minorEastAsia" w:eastAsiaTheme="minorEastAsia" w:hAnsiTheme="minorEastAsia" w:hint="eastAsia"/>
        </w:rPr>
        <w:t>万元，其中：一般公共预算收入</w:t>
      </w:r>
      <w:r>
        <w:rPr>
          <w:rFonts w:asciiTheme="minorEastAsia" w:eastAsiaTheme="minorEastAsia" w:hAnsiTheme="minorEastAsia" w:hint="eastAsia"/>
          <w:lang w:eastAsia="zh-CN"/>
        </w:rPr>
        <w:t>18728.7</w:t>
      </w:r>
      <w:r>
        <w:rPr>
          <w:rFonts w:asciiTheme="minorEastAsia" w:eastAsiaTheme="minorEastAsia" w:hAnsiTheme="minorEastAsia" w:hint="eastAsia"/>
        </w:rPr>
        <w:t>万元，基金预算收入</w:t>
      </w:r>
      <w:r>
        <w:rPr>
          <w:rFonts w:asciiTheme="minorEastAsia" w:eastAsiaTheme="minorEastAsia" w:hAnsiTheme="minorEastAsia" w:hint="eastAsia"/>
          <w:lang w:eastAsia="zh-CN"/>
        </w:rPr>
        <w:t>5586.93</w:t>
      </w:r>
      <w:r>
        <w:rPr>
          <w:rFonts w:asciiTheme="minorEastAsia" w:eastAsiaTheme="minorEastAsia" w:hAnsiTheme="minorEastAsia" w:hint="eastAsia"/>
        </w:rPr>
        <w:t>万元，财政专户核拨收入</w:t>
      </w:r>
      <w:r>
        <w:rPr>
          <w:rFonts w:asciiTheme="minorEastAsia" w:eastAsiaTheme="minorEastAsia" w:hAnsiTheme="minorEastAsia"/>
        </w:rPr>
        <w:t xml:space="preserve"> 0 </w:t>
      </w:r>
      <w:r>
        <w:rPr>
          <w:rFonts w:asciiTheme="minorEastAsia" w:eastAsiaTheme="minorEastAsia" w:hAnsiTheme="minorEastAsia" w:hint="eastAsia"/>
        </w:rPr>
        <w:t>万元，国有资本经营收入</w:t>
      </w:r>
      <w:r>
        <w:rPr>
          <w:rFonts w:asciiTheme="minorEastAsia" w:eastAsiaTheme="minorEastAsia" w:hAnsiTheme="minorEastAsia"/>
        </w:rPr>
        <w:t xml:space="preserve"> 0 </w:t>
      </w:r>
      <w:r>
        <w:rPr>
          <w:rFonts w:asciiTheme="minorEastAsia" w:eastAsiaTheme="minorEastAsia" w:hAnsiTheme="minorEastAsia" w:hint="eastAsia"/>
        </w:rPr>
        <w:t>万元，其他来源收入</w:t>
      </w:r>
      <w:r>
        <w:rPr>
          <w:rFonts w:asciiTheme="minorEastAsia" w:eastAsiaTheme="minorEastAsia" w:hAnsiTheme="minorEastAsia"/>
        </w:rPr>
        <w:t xml:space="preserve"> 0 </w:t>
      </w:r>
      <w:r>
        <w:rPr>
          <w:rFonts w:asciiTheme="minorEastAsia" w:eastAsiaTheme="minorEastAsia" w:hAnsiTheme="minorEastAsia" w:hint="eastAsia"/>
        </w:rPr>
        <w:t>万元</w:t>
      </w:r>
      <w:r>
        <w:rPr>
          <w:rFonts w:asciiTheme="minorEastAsia" w:eastAsiaTheme="minorEastAsia" w:hAnsiTheme="minorEastAsia" w:hint="eastAsia"/>
          <w:lang w:eastAsia="zh-CN"/>
        </w:rPr>
        <w:t>，</w:t>
      </w:r>
      <w:r>
        <w:rPr>
          <w:rFonts w:asciiTheme="minorEastAsia" w:eastAsiaTheme="minorEastAsia" w:hAnsiTheme="minorEastAsia" w:hint="eastAsia"/>
        </w:rPr>
        <w:t>上年结转结余</w:t>
      </w:r>
      <w:r>
        <w:rPr>
          <w:rFonts w:asciiTheme="minorEastAsia" w:eastAsiaTheme="minorEastAsia" w:hAnsiTheme="minorEastAsia" w:hint="eastAsia"/>
          <w:lang w:eastAsia="zh-CN"/>
        </w:rPr>
        <w:t>35556.37</w:t>
      </w:r>
      <w:r>
        <w:rPr>
          <w:rFonts w:asciiTheme="minorEastAsia" w:eastAsiaTheme="minorEastAsia" w:hAnsiTheme="minorEastAsia" w:hint="eastAsia"/>
        </w:rPr>
        <w:t>万元。</w:t>
      </w:r>
    </w:p>
    <w:p w:rsidR="00B757E1" w:rsidRDefault="00CA35BC">
      <w:pPr>
        <w:pStyle w:val="-0"/>
        <w:rPr>
          <w:rFonts w:asciiTheme="minorEastAsia" w:eastAsiaTheme="minorEastAsia" w:hAnsiTheme="minorEastAsia"/>
          <w:lang w:eastAsia="zh-CN"/>
        </w:rPr>
      </w:pPr>
      <w:r>
        <w:rPr>
          <w:rFonts w:asciiTheme="minorEastAsia" w:eastAsiaTheme="minorEastAsia" w:hAnsiTheme="minorEastAsia"/>
        </w:rPr>
        <w:t>2</w:t>
      </w:r>
      <w:r>
        <w:rPr>
          <w:rFonts w:asciiTheme="minorEastAsia" w:eastAsiaTheme="minorEastAsia" w:hAnsiTheme="minorEastAsia" w:hint="eastAsia"/>
        </w:rPr>
        <w:t>、支出说明收支预算总表支出栏、基本支出表、项目支出表按经济分类和支出功能分类科目编制，反映我部门年度部门预算中支出预算的总体情况。我部门</w:t>
      </w:r>
      <w:r>
        <w:rPr>
          <w:rFonts w:asciiTheme="minorEastAsia" w:eastAsiaTheme="minorEastAsia" w:hAnsiTheme="minorEastAsia"/>
        </w:rPr>
        <w:t xml:space="preserve"> 202</w:t>
      </w:r>
      <w:r>
        <w:rPr>
          <w:rFonts w:asciiTheme="minorEastAsia" w:eastAsiaTheme="minorEastAsia" w:hAnsiTheme="minorEastAsia" w:hint="eastAsia"/>
          <w:lang w:eastAsia="zh-CN"/>
        </w:rPr>
        <w:t>4</w:t>
      </w:r>
      <w:r>
        <w:rPr>
          <w:rFonts w:asciiTheme="minorEastAsia" w:eastAsiaTheme="minorEastAsia" w:hAnsiTheme="minorEastAsia" w:hint="eastAsia"/>
        </w:rPr>
        <w:t>年支出预算</w:t>
      </w:r>
      <w:r>
        <w:rPr>
          <w:rFonts w:asciiTheme="minorEastAsia" w:eastAsiaTheme="minorEastAsia" w:hAnsiTheme="minorEastAsia" w:hint="eastAsia"/>
          <w:lang w:eastAsia="zh-CN"/>
        </w:rPr>
        <w:t>59605.73</w:t>
      </w:r>
      <w:r>
        <w:rPr>
          <w:rFonts w:asciiTheme="minorEastAsia" w:eastAsiaTheme="minorEastAsia" w:hAnsiTheme="minorEastAsia" w:hint="eastAsia"/>
        </w:rPr>
        <w:t>万元，其中基本支出</w:t>
      </w:r>
      <w:r>
        <w:rPr>
          <w:rFonts w:asciiTheme="minorEastAsia" w:eastAsiaTheme="minorEastAsia" w:hAnsiTheme="minorEastAsia" w:hint="eastAsia"/>
          <w:lang w:eastAsia="zh-CN"/>
        </w:rPr>
        <w:t>1736.00</w:t>
      </w:r>
      <w:r>
        <w:rPr>
          <w:rFonts w:asciiTheme="minorEastAsia" w:eastAsiaTheme="minorEastAsia" w:hAnsiTheme="minorEastAsia" w:hint="eastAsia"/>
        </w:rPr>
        <w:t>万元，包括人员经费</w:t>
      </w:r>
      <w:r>
        <w:rPr>
          <w:rFonts w:asciiTheme="minorEastAsia" w:eastAsiaTheme="minorEastAsia" w:hAnsiTheme="minorEastAsia" w:hint="eastAsia"/>
          <w:lang w:eastAsia="zh-CN"/>
        </w:rPr>
        <w:t>16858.36</w:t>
      </w:r>
      <w:r>
        <w:rPr>
          <w:rFonts w:asciiTheme="minorEastAsia" w:eastAsiaTheme="minorEastAsia" w:hAnsiTheme="minorEastAsia" w:hint="eastAsia"/>
        </w:rPr>
        <w:t>万元和日常公用经费</w:t>
      </w:r>
      <w:r>
        <w:rPr>
          <w:rFonts w:asciiTheme="minorEastAsia" w:eastAsiaTheme="minorEastAsia" w:hAnsiTheme="minorEastAsia" w:hint="eastAsia"/>
          <w:lang w:eastAsia="zh-CN"/>
        </w:rPr>
        <w:t>77.64</w:t>
      </w:r>
      <w:r>
        <w:rPr>
          <w:rFonts w:asciiTheme="minorEastAsia" w:eastAsiaTheme="minorEastAsia" w:hAnsiTheme="minorEastAsia" w:hint="eastAsia"/>
        </w:rPr>
        <w:t>万元；项目支出</w:t>
      </w:r>
      <w:r>
        <w:rPr>
          <w:rFonts w:asciiTheme="minorEastAsia" w:eastAsiaTheme="minorEastAsia" w:hAnsiTheme="minorEastAsia" w:hint="eastAsia"/>
          <w:lang w:eastAsia="zh-CN"/>
        </w:rPr>
        <w:t>57869.74</w:t>
      </w:r>
      <w:r>
        <w:rPr>
          <w:rFonts w:asciiTheme="minorEastAsia" w:eastAsiaTheme="minorEastAsia" w:hAnsiTheme="minorEastAsia" w:hint="eastAsia"/>
        </w:rPr>
        <w:t>万元，主要为城乡社区支出</w:t>
      </w:r>
      <w:r>
        <w:rPr>
          <w:rFonts w:asciiTheme="minorEastAsia" w:eastAsiaTheme="minorEastAsia" w:hAnsiTheme="minorEastAsia" w:hint="eastAsia"/>
          <w:lang w:eastAsia="zh-CN"/>
        </w:rPr>
        <w:t>10398.93</w:t>
      </w:r>
      <w:r>
        <w:rPr>
          <w:rFonts w:asciiTheme="minorEastAsia" w:eastAsiaTheme="minorEastAsia" w:hAnsiTheme="minorEastAsia" w:hint="eastAsia"/>
        </w:rPr>
        <w:t>万元；节能环保支出</w:t>
      </w:r>
      <w:r>
        <w:rPr>
          <w:rFonts w:asciiTheme="minorEastAsia" w:eastAsiaTheme="minorEastAsia" w:hAnsiTheme="minorEastAsia" w:hint="eastAsia"/>
          <w:lang w:eastAsia="zh-CN"/>
        </w:rPr>
        <w:t>16295.09</w:t>
      </w:r>
      <w:r>
        <w:rPr>
          <w:rFonts w:asciiTheme="minorEastAsia" w:eastAsiaTheme="minorEastAsia" w:hAnsiTheme="minorEastAsia" w:hint="eastAsia"/>
        </w:rPr>
        <w:t>万元；住房保障支出</w:t>
      </w:r>
      <w:r>
        <w:rPr>
          <w:rFonts w:asciiTheme="minorEastAsia" w:eastAsiaTheme="minorEastAsia" w:hAnsiTheme="minorEastAsia" w:hint="eastAsia"/>
          <w:lang w:eastAsia="zh-CN"/>
        </w:rPr>
        <w:t>269.88</w:t>
      </w:r>
      <w:r>
        <w:rPr>
          <w:rFonts w:asciiTheme="minorEastAsia" w:eastAsiaTheme="minorEastAsia" w:hAnsiTheme="minorEastAsia" w:hint="eastAsia"/>
        </w:rPr>
        <w:t>万元</w:t>
      </w:r>
      <w:r>
        <w:rPr>
          <w:rFonts w:asciiTheme="minorEastAsia" w:eastAsiaTheme="minorEastAsia" w:hAnsiTheme="minorEastAsia" w:hint="eastAsia"/>
          <w:lang w:eastAsia="zh-CN"/>
        </w:rPr>
        <w:t>，卫生健康支出189.28万元，农林水支出 42.00万元，交通运输支出550.00万元</w:t>
      </w:r>
      <w:r>
        <w:rPr>
          <w:rFonts w:asciiTheme="minorEastAsia" w:eastAsiaTheme="minorEastAsia" w:hAnsiTheme="minorEastAsia" w:hint="eastAsia"/>
        </w:rPr>
        <w:t>。</w:t>
      </w:r>
    </w:p>
    <w:p w:rsidR="00B757E1" w:rsidRDefault="00CA35BC">
      <w:pPr>
        <w:pStyle w:val="-0"/>
        <w:rPr>
          <w:rFonts w:eastAsiaTheme="minorEastAsia"/>
          <w:lang w:eastAsia="zh-CN"/>
        </w:rPr>
      </w:pPr>
      <w:r>
        <w:rPr>
          <w:rFonts w:asciiTheme="minorEastAsia" w:eastAsiaTheme="minorEastAsia" w:hAnsiTheme="minorEastAsia"/>
        </w:rPr>
        <w:t>3</w:t>
      </w:r>
      <w:r>
        <w:rPr>
          <w:rFonts w:asciiTheme="minorEastAsia" w:eastAsiaTheme="minorEastAsia" w:hAnsiTheme="minorEastAsia" w:hint="eastAsia"/>
        </w:rPr>
        <w:t>、比上年增减情况</w:t>
      </w:r>
      <w:r>
        <w:rPr>
          <w:rFonts w:asciiTheme="minorEastAsia" w:eastAsiaTheme="minorEastAsia" w:hAnsiTheme="minorEastAsia" w:hint="eastAsia"/>
          <w:i/>
          <w:lang w:eastAsia="zh-CN"/>
        </w:rPr>
        <w:t>：</w:t>
      </w:r>
      <w:r>
        <w:rPr>
          <w:rFonts w:asciiTheme="minorEastAsia" w:eastAsiaTheme="minorEastAsia" w:hAnsiTheme="minorEastAsia"/>
        </w:rPr>
        <w:t>202</w:t>
      </w:r>
      <w:r>
        <w:rPr>
          <w:rFonts w:asciiTheme="minorEastAsia" w:eastAsiaTheme="minorEastAsia" w:hAnsiTheme="minorEastAsia" w:hint="eastAsia"/>
          <w:lang w:eastAsia="zh-CN"/>
        </w:rPr>
        <w:t>4</w:t>
      </w:r>
      <w:r>
        <w:rPr>
          <w:rFonts w:asciiTheme="minorEastAsia" w:eastAsiaTheme="minorEastAsia" w:hAnsiTheme="minorEastAsia" w:hint="eastAsia"/>
        </w:rPr>
        <w:t>年预算收支安排</w:t>
      </w:r>
      <w:r w:rsidR="006343A5">
        <w:rPr>
          <w:rFonts w:eastAsiaTheme="minorEastAsia" w:hint="eastAsia"/>
          <w:lang w:eastAsia="zh-CN"/>
        </w:rPr>
        <w:t>59605.73</w:t>
      </w:r>
      <w:r>
        <w:rPr>
          <w:rFonts w:hint="eastAsia"/>
        </w:rPr>
        <w:t>万元，较</w:t>
      </w:r>
      <w:r>
        <w:t xml:space="preserve"> 202</w:t>
      </w:r>
      <w:r>
        <w:rPr>
          <w:rFonts w:eastAsiaTheme="minorEastAsia" w:hint="eastAsia"/>
          <w:lang w:eastAsia="zh-CN"/>
        </w:rPr>
        <w:t>3</w:t>
      </w:r>
      <w:r>
        <w:rPr>
          <w:rFonts w:hint="eastAsia"/>
        </w:rPr>
        <w:t>年预算增加</w:t>
      </w:r>
      <w:r w:rsidR="006343A5">
        <w:rPr>
          <w:rFonts w:eastAsiaTheme="minorEastAsia" w:hint="eastAsia"/>
          <w:lang w:eastAsia="zh-CN"/>
        </w:rPr>
        <w:t>31355.32</w:t>
      </w:r>
      <w:r>
        <w:rPr>
          <w:rFonts w:hint="eastAsia"/>
        </w:rPr>
        <w:t>万元，其中：基本支出</w:t>
      </w:r>
      <w:r>
        <w:rPr>
          <w:rFonts w:eastAsiaTheme="minorEastAsia" w:hint="eastAsia"/>
          <w:lang w:eastAsia="zh-CN"/>
        </w:rPr>
        <w:t>减少</w:t>
      </w:r>
      <w:r w:rsidR="00CC69E6">
        <w:rPr>
          <w:rFonts w:eastAsiaTheme="minorEastAsia" w:hint="eastAsia"/>
          <w:lang w:eastAsia="zh-CN"/>
        </w:rPr>
        <w:t>223.31</w:t>
      </w:r>
      <w:r>
        <w:rPr>
          <w:rFonts w:hint="eastAsia"/>
        </w:rPr>
        <w:t>万元，主要原因为</w:t>
      </w:r>
      <w:r>
        <w:rPr>
          <w:rFonts w:eastAsiaTheme="minorEastAsia" w:hint="eastAsia"/>
          <w:lang w:eastAsia="zh-CN"/>
        </w:rPr>
        <w:t>有人员退休及调出</w:t>
      </w:r>
      <w:r>
        <w:rPr>
          <w:rFonts w:hint="eastAsia"/>
        </w:rPr>
        <w:t>变动；项目支出增加</w:t>
      </w:r>
      <w:r w:rsidR="00CC69E6">
        <w:rPr>
          <w:rFonts w:eastAsiaTheme="minorEastAsia" w:hint="eastAsia"/>
          <w:lang w:eastAsia="zh-CN"/>
        </w:rPr>
        <w:t>31578.63</w:t>
      </w:r>
      <w:r>
        <w:rPr>
          <w:rFonts w:hint="eastAsia"/>
        </w:rPr>
        <w:t>万元，主要新增</w:t>
      </w:r>
      <w:r>
        <w:rPr>
          <w:rFonts w:eastAsiaTheme="minorEastAsia" w:hint="eastAsia"/>
          <w:lang w:eastAsia="zh-CN"/>
        </w:rPr>
        <w:t>债券工程</w:t>
      </w:r>
      <w:r>
        <w:rPr>
          <w:rFonts w:hint="eastAsia"/>
        </w:rPr>
        <w:t>等项目，增加了建设项目资金。</w:t>
      </w:r>
    </w:p>
    <w:p w:rsidR="00B757E1" w:rsidRDefault="00B757E1">
      <w:pPr>
        <w:pStyle w:val="-7"/>
      </w:pPr>
    </w:p>
    <w:p w:rsidR="00B757E1" w:rsidRDefault="00CA35BC">
      <w:pPr>
        <w:spacing w:before="10" w:after="10"/>
        <w:ind w:firstLine="640"/>
        <w:outlineLvl w:val="5"/>
      </w:pPr>
      <w:r>
        <w:rPr>
          <w:rFonts w:ascii="黑体" w:eastAsia="黑体" w:hAnsi="黑体" w:cs="黑体"/>
          <w:sz w:val="32"/>
        </w:rPr>
        <w:t>三、机关运行经费安排情况</w:t>
      </w:r>
    </w:p>
    <w:p w:rsidR="00B757E1" w:rsidRDefault="00CA35BC">
      <w:pPr>
        <w:pStyle w:val="-0"/>
        <w:rPr>
          <w:rFonts w:eastAsiaTheme="minorEastAsia"/>
          <w:lang w:eastAsia="zh-CN"/>
        </w:rPr>
      </w:pPr>
      <w:r>
        <w:rPr>
          <w:rFonts w:hint="eastAsia"/>
        </w:rPr>
        <w:t>机关运行经费安排情况</w:t>
      </w:r>
      <w:r>
        <w:t>202</w:t>
      </w:r>
      <w:r>
        <w:rPr>
          <w:rFonts w:eastAsiaTheme="minorEastAsia" w:hint="eastAsia"/>
          <w:lang w:eastAsia="zh-CN"/>
        </w:rPr>
        <w:t>4</w:t>
      </w:r>
      <w:r>
        <w:rPr>
          <w:rFonts w:hint="eastAsia"/>
        </w:rPr>
        <w:t>年，我部门机关运行经费共计安排</w:t>
      </w:r>
      <w:r>
        <w:rPr>
          <w:rFonts w:eastAsiaTheme="minorEastAsia" w:hint="eastAsia"/>
          <w:lang w:eastAsia="zh-CN"/>
        </w:rPr>
        <w:t>7</w:t>
      </w:r>
      <w:r w:rsidR="009428A3">
        <w:rPr>
          <w:rFonts w:eastAsiaTheme="minorEastAsia" w:hint="eastAsia"/>
          <w:lang w:eastAsia="zh-CN"/>
        </w:rPr>
        <w:t>7.</w:t>
      </w:r>
      <w:r w:rsidR="00284D2D">
        <w:rPr>
          <w:rFonts w:eastAsiaTheme="minorEastAsia" w:hint="eastAsia"/>
          <w:lang w:eastAsia="zh-CN"/>
        </w:rPr>
        <w:t>64</w:t>
      </w:r>
      <w:r>
        <w:rPr>
          <w:rFonts w:hint="eastAsia"/>
        </w:rPr>
        <w:t>万元，主要用于办公费</w:t>
      </w:r>
      <w:r>
        <w:rPr>
          <w:rFonts w:eastAsiaTheme="minorEastAsia" w:hint="eastAsia"/>
          <w:lang w:eastAsia="zh-CN"/>
        </w:rPr>
        <w:t>11.66</w:t>
      </w:r>
      <w:r>
        <w:rPr>
          <w:rFonts w:hint="eastAsia"/>
        </w:rPr>
        <w:t>万元；手续费</w:t>
      </w:r>
      <w:r>
        <w:t>0.</w:t>
      </w:r>
      <w:r>
        <w:rPr>
          <w:rFonts w:eastAsiaTheme="minorEastAsia" w:hint="eastAsia"/>
          <w:lang w:eastAsia="zh-CN"/>
        </w:rPr>
        <w:t>2</w:t>
      </w:r>
      <w:r>
        <w:rPr>
          <w:rFonts w:hint="eastAsia"/>
        </w:rPr>
        <w:t>万元；水费</w:t>
      </w:r>
      <w:r>
        <w:t>1</w:t>
      </w:r>
      <w:r>
        <w:rPr>
          <w:rFonts w:eastAsiaTheme="minorEastAsia" w:hint="eastAsia"/>
          <w:lang w:eastAsia="zh-CN"/>
        </w:rPr>
        <w:t>.24</w:t>
      </w:r>
      <w:r>
        <w:rPr>
          <w:rFonts w:hint="eastAsia"/>
        </w:rPr>
        <w:t>万元；电费</w:t>
      </w:r>
      <w:r>
        <w:rPr>
          <w:rFonts w:eastAsiaTheme="minorEastAsia" w:hint="eastAsia"/>
          <w:lang w:eastAsia="zh-CN"/>
        </w:rPr>
        <w:t>7.73</w:t>
      </w:r>
      <w:r>
        <w:rPr>
          <w:rFonts w:hint="eastAsia"/>
        </w:rPr>
        <w:t>万元；邮电费</w:t>
      </w:r>
      <w:r>
        <w:rPr>
          <w:rFonts w:eastAsiaTheme="minorEastAsia" w:hint="eastAsia"/>
          <w:lang w:eastAsia="zh-CN"/>
        </w:rPr>
        <w:t>0</w:t>
      </w:r>
      <w:r>
        <w:t xml:space="preserve">.58 </w:t>
      </w:r>
      <w:r>
        <w:rPr>
          <w:rFonts w:hint="eastAsia"/>
        </w:rPr>
        <w:t>万元；</w:t>
      </w:r>
      <w:r w:rsidR="00896F60" w:rsidRPr="00896F60">
        <w:rPr>
          <w:rFonts w:hint="eastAsia"/>
        </w:rPr>
        <w:t>办公设备购置费</w:t>
      </w:r>
      <w:r w:rsidR="00896F60" w:rsidRPr="00896F60">
        <w:rPr>
          <w:rFonts w:hint="eastAsia"/>
        </w:rPr>
        <w:t>1.8</w:t>
      </w:r>
      <w:r w:rsidR="00896F60" w:rsidRPr="00896F60">
        <w:rPr>
          <w:rFonts w:hint="eastAsia"/>
        </w:rPr>
        <w:t>万元；</w:t>
      </w:r>
      <w:r>
        <w:rPr>
          <w:rFonts w:hint="eastAsia"/>
        </w:rPr>
        <w:t>取暖费</w:t>
      </w:r>
      <w:r>
        <w:rPr>
          <w:rFonts w:eastAsiaTheme="minorEastAsia" w:hint="eastAsia"/>
          <w:lang w:eastAsia="zh-CN"/>
        </w:rPr>
        <w:t>15.71</w:t>
      </w:r>
      <w:r>
        <w:rPr>
          <w:rFonts w:hint="eastAsia"/>
        </w:rPr>
        <w:t>万元；差旅费</w:t>
      </w:r>
      <w:r>
        <w:rPr>
          <w:rFonts w:eastAsiaTheme="minorEastAsia" w:hint="eastAsia"/>
          <w:lang w:eastAsia="zh-CN"/>
        </w:rPr>
        <w:t>1.52</w:t>
      </w:r>
      <w:r>
        <w:rPr>
          <w:rFonts w:hint="eastAsia"/>
        </w:rPr>
        <w:t>万元；维修（护）费</w:t>
      </w:r>
      <w:r>
        <w:rPr>
          <w:rFonts w:eastAsiaTheme="minorEastAsia" w:hint="eastAsia"/>
          <w:lang w:eastAsia="zh-CN"/>
        </w:rPr>
        <w:t>6.16</w:t>
      </w:r>
      <w:r>
        <w:rPr>
          <w:rFonts w:hint="eastAsia"/>
        </w:rPr>
        <w:t>万元；公务接待</w:t>
      </w:r>
      <w:r>
        <w:t>8.4</w:t>
      </w:r>
      <w:r>
        <w:rPr>
          <w:rFonts w:hint="eastAsia"/>
        </w:rPr>
        <w:t>万元；公务用车运行维护费</w:t>
      </w:r>
      <w:r>
        <w:t xml:space="preserve"> 12.8 </w:t>
      </w:r>
      <w:r>
        <w:rPr>
          <w:rFonts w:hint="eastAsia"/>
        </w:rPr>
        <w:t>万元；其他交通费</w:t>
      </w:r>
      <w:r>
        <w:rPr>
          <w:rFonts w:eastAsiaTheme="minorEastAsia" w:hint="eastAsia"/>
          <w:lang w:eastAsia="zh-CN"/>
        </w:rPr>
        <w:t>9.84</w:t>
      </w:r>
      <w:r>
        <w:rPr>
          <w:rFonts w:hint="eastAsia"/>
        </w:rPr>
        <w:t>万元。</w:t>
      </w:r>
    </w:p>
    <w:p w:rsidR="00B757E1" w:rsidRDefault="00B757E1">
      <w:pPr>
        <w:pStyle w:val="-8"/>
      </w:pPr>
    </w:p>
    <w:p w:rsidR="00B757E1" w:rsidRDefault="00CA35BC">
      <w:pPr>
        <w:spacing w:before="10" w:after="10"/>
        <w:ind w:firstLine="640"/>
        <w:outlineLvl w:val="5"/>
      </w:pPr>
      <w:r>
        <w:rPr>
          <w:rFonts w:ascii="黑体" w:eastAsia="黑体" w:hAnsi="黑体" w:cs="黑体"/>
          <w:sz w:val="32"/>
        </w:rPr>
        <w:t>四、财政拨款“三公”经费预算情况及增减变化原因</w:t>
      </w:r>
    </w:p>
    <w:p w:rsidR="00B757E1" w:rsidRDefault="00CA35BC">
      <w:pPr>
        <w:pStyle w:val="-0"/>
      </w:pPr>
      <w:r>
        <w:rPr>
          <w:rFonts w:eastAsiaTheme="minorEastAsia" w:hint="eastAsia"/>
          <w:lang w:eastAsia="zh-CN"/>
        </w:rPr>
        <w:t>2</w:t>
      </w:r>
      <w:r>
        <w:t>02</w:t>
      </w:r>
      <w:r>
        <w:rPr>
          <w:rFonts w:eastAsiaTheme="minorEastAsia" w:hint="eastAsia"/>
          <w:lang w:eastAsia="zh-CN"/>
        </w:rPr>
        <w:t>4</w:t>
      </w:r>
      <w:r>
        <w:rPr>
          <w:rFonts w:hint="eastAsia"/>
        </w:rPr>
        <w:t>年，我部门财政拨款“三公”经费预算安排</w:t>
      </w:r>
      <w:r>
        <w:t xml:space="preserve"> 21.2 </w:t>
      </w:r>
      <w:r>
        <w:rPr>
          <w:rFonts w:hint="eastAsia"/>
        </w:rPr>
        <w:t>万元，其中因公出国（境）费</w:t>
      </w:r>
      <w:r>
        <w:t xml:space="preserve"> 0 </w:t>
      </w:r>
      <w:r>
        <w:rPr>
          <w:rFonts w:hint="eastAsia"/>
        </w:rPr>
        <w:t>万元，同比无变化，原因是无因公出国（境）安排；公务用车购置及运维费</w:t>
      </w:r>
      <w:r>
        <w:t xml:space="preserve"> 12.8 </w:t>
      </w:r>
      <w:r>
        <w:rPr>
          <w:rFonts w:hint="eastAsia"/>
        </w:rPr>
        <w:t>万元（其中：公务用车购置费为</w:t>
      </w:r>
      <w:r>
        <w:t xml:space="preserve"> 0 </w:t>
      </w:r>
      <w:r>
        <w:rPr>
          <w:rFonts w:hint="eastAsia"/>
        </w:rPr>
        <w:t>万元，公务用车运维费</w:t>
      </w:r>
      <w:r>
        <w:t>12.8</w:t>
      </w:r>
      <w:r>
        <w:rPr>
          <w:rFonts w:hint="eastAsia"/>
        </w:rPr>
        <w:t>万元</w:t>
      </w:r>
      <w:r>
        <w:rPr>
          <w:rFonts w:hint="eastAsia"/>
          <w:lang w:eastAsia="zh-CN"/>
        </w:rPr>
        <w:t>）</w:t>
      </w:r>
      <w:r>
        <w:rPr>
          <w:rFonts w:hint="eastAsia"/>
        </w:rPr>
        <w:t>，</w:t>
      </w:r>
      <w:r>
        <w:rPr>
          <w:rFonts w:hint="eastAsia"/>
          <w:lang w:eastAsia="zh-CN"/>
        </w:rPr>
        <w:t>同比</w:t>
      </w:r>
      <w:r>
        <w:rPr>
          <w:rFonts w:hint="eastAsia"/>
        </w:rPr>
        <w:t>无变化；公务接待费</w:t>
      </w:r>
      <w:r>
        <w:t xml:space="preserve"> 8.4 </w:t>
      </w:r>
      <w:r>
        <w:rPr>
          <w:rFonts w:hint="eastAsia"/>
        </w:rPr>
        <w:t>万元，同比无变化。</w:t>
      </w:r>
    </w:p>
    <w:p w:rsidR="00B757E1" w:rsidRDefault="00B757E1">
      <w:pPr>
        <w:pStyle w:val="-9"/>
      </w:pPr>
    </w:p>
    <w:p w:rsidR="00B757E1" w:rsidRDefault="00CA35BC">
      <w:pPr>
        <w:spacing w:before="10" w:after="10"/>
        <w:ind w:firstLine="640"/>
        <w:outlineLvl w:val="5"/>
        <w:rPr>
          <w:rFonts w:ascii="黑体" w:eastAsia="黑体" w:hAnsi="黑体" w:cs="黑体"/>
          <w:sz w:val="32"/>
          <w:lang w:eastAsia="zh-CN"/>
        </w:rPr>
      </w:pPr>
      <w:r>
        <w:rPr>
          <w:rFonts w:ascii="黑体" w:eastAsia="黑体" w:hAnsi="黑体" w:cs="黑体"/>
          <w:sz w:val="32"/>
        </w:rPr>
        <w:t>五、</w:t>
      </w:r>
      <w:r>
        <w:rPr>
          <w:rFonts w:ascii="黑体" w:eastAsia="黑体" w:hAnsi="黑体" w:cs="黑体" w:hint="eastAsia"/>
          <w:sz w:val="32"/>
          <w:lang w:eastAsia="zh-CN"/>
        </w:rPr>
        <w:t>单位整体绩效目标</w:t>
      </w:r>
    </w:p>
    <w:p w:rsidR="00B757E1" w:rsidRDefault="00CA35BC">
      <w:pPr>
        <w:snapToGrid w:val="0"/>
        <w:spacing w:line="52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年，在</w:t>
      </w:r>
      <w:r>
        <w:rPr>
          <w:rFonts w:ascii="仿宋_GB2312" w:eastAsia="仿宋_GB2312"/>
          <w:sz w:val="32"/>
          <w:szCs w:val="32"/>
        </w:rPr>
        <w:t>县委、县政府的</w:t>
      </w:r>
      <w:r>
        <w:rPr>
          <w:rFonts w:ascii="仿宋_GB2312" w:eastAsia="仿宋_GB2312" w:hint="eastAsia"/>
          <w:sz w:val="32"/>
          <w:szCs w:val="32"/>
        </w:rPr>
        <w:t>正确领导下</w:t>
      </w:r>
      <w:r>
        <w:rPr>
          <w:rFonts w:ascii="仿宋_GB2312" w:eastAsia="仿宋_GB2312" w:hAnsi="仿宋_GB2312" w:cs="仿宋_GB2312" w:hint="eastAsia"/>
          <w:sz w:val="32"/>
          <w:szCs w:val="32"/>
        </w:rPr>
        <w:t>，县住建局领导班子团结带领全系统广大干部职工，坚持以习近平新时代中国特色社会主义思想为指导，坚决贯彻落实十四届县委三次会议精神和县政府目标任务要求，坚持稳中求进的工作总基调，以打造干净宜居的“幸福青龙”为目标，笃行实干抓落实，踔厉奋发谋发展，全力做好理论学习、城市建设、城市精细化管理、社会民生实事、行业管理服务等各项工作，城市管理水平不断提升，城乡建设事业发展平稳有序，各项工作成效显著。</w:t>
      </w:r>
    </w:p>
    <w:p w:rsidR="00D53C3F" w:rsidRDefault="00D53C3F" w:rsidP="00D53C3F">
      <w:pPr>
        <w:snapToGrid w:val="0"/>
        <w:spacing w:line="520" w:lineRule="exact"/>
        <w:ind w:firstLineChars="200" w:firstLine="640"/>
        <w:rPr>
          <w:rFonts w:ascii="仿宋_GB2312" w:eastAsia="仿宋_GB2312" w:hAnsi="仿宋_GB2312" w:cs="仿宋_GB2312"/>
          <w:sz w:val="32"/>
          <w:szCs w:val="32"/>
          <w:lang w:eastAsia="zh-CN"/>
        </w:rPr>
      </w:pPr>
      <w:r w:rsidRPr="00D53C3F">
        <w:rPr>
          <w:rFonts w:ascii="仿宋_GB2312" w:eastAsia="仿宋_GB2312" w:hAnsi="仿宋_GB2312" w:cs="仿宋_GB2312" w:hint="eastAsia"/>
          <w:sz w:val="32"/>
          <w:szCs w:val="32"/>
          <w:lang w:eastAsia="zh-CN"/>
        </w:rPr>
        <w:lastRenderedPageBreak/>
        <w:t>（二）分项绩效目标分项绩效目标</w:t>
      </w:r>
    </w:p>
    <w:p w:rsidR="00D53C3F" w:rsidRDefault="00D53C3F" w:rsidP="00D53C3F">
      <w:pPr>
        <w:snapToGrid w:val="0"/>
        <w:spacing w:line="520" w:lineRule="exact"/>
        <w:ind w:firstLineChars="200" w:firstLine="640"/>
        <w:rPr>
          <w:rFonts w:ascii="仿宋_GB2312" w:eastAsia="仿宋_GB2312" w:hAnsi="仿宋_GB2312" w:cs="仿宋_GB2312"/>
          <w:sz w:val="32"/>
          <w:szCs w:val="32"/>
          <w:lang w:eastAsia="zh-CN"/>
        </w:rPr>
      </w:pPr>
      <w:r w:rsidRPr="00D53C3F">
        <w:rPr>
          <w:rFonts w:ascii="仿宋_GB2312" w:eastAsia="仿宋_GB2312" w:hAnsi="仿宋_GB2312" w:cs="仿宋_GB2312" w:hint="eastAsia"/>
          <w:sz w:val="32"/>
          <w:szCs w:val="32"/>
          <w:lang w:eastAsia="zh-CN"/>
        </w:rPr>
        <w:t>（一）住建机关业务管理绩效目标：大力推进民生实事，促进房地产市场运行平稳，建筑市场稳步发展，加大力度推进装配式建筑产业发展。绩效指标：推进</w:t>
      </w:r>
      <w:r w:rsidRPr="00D53C3F">
        <w:rPr>
          <w:rFonts w:ascii="仿宋_GB2312" w:eastAsia="仿宋_GB2312" w:hAnsi="仿宋_GB2312" w:cs="仿宋_GB2312"/>
          <w:sz w:val="32"/>
          <w:szCs w:val="32"/>
          <w:lang w:eastAsia="zh-CN"/>
        </w:rPr>
        <w:t xml:space="preserve"> 7 </w:t>
      </w:r>
      <w:r w:rsidRPr="00D53C3F">
        <w:rPr>
          <w:rFonts w:ascii="仿宋_GB2312" w:eastAsia="仿宋_GB2312" w:hAnsi="仿宋_GB2312" w:cs="仿宋_GB2312" w:hint="eastAsia"/>
          <w:sz w:val="32"/>
          <w:szCs w:val="32"/>
          <w:lang w:eastAsia="zh-CN"/>
        </w:rPr>
        <w:t>个老旧小区改造、装配式配建比例达到</w:t>
      </w:r>
      <w:r w:rsidRPr="00D53C3F">
        <w:rPr>
          <w:rFonts w:ascii="仿宋_GB2312" w:eastAsia="仿宋_GB2312" w:hAnsi="仿宋_GB2312" w:cs="仿宋_GB2312"/>
          <w:sz w:val="32"/>
          <w:szCs w:val="32"/>
          <w:lang w:eastAsia="zh-CN"/>
        </w:rPr>
        <w:t xml:space="preserve"> 30%</w:t>
      </w:r>
      <w:r w:rsidRPr="00D53C3F">
        <w:rPr>
          <w:rFonts w:ascii="仿宋_GB2312" w:eastAsia="仿宋_GB2312" w:hAnsi="仿宋_GB2312" w:cs="仿宋_GB2312" w:hint="eastAsia"/>
          <w:sz w:val="32"/>
          <w:szCs w:val="32"/>
          <w:lang w:eastAsia="zh-CN"/>
        </w:rPr>
        <w:t>。招评标及监督业务绩效目标：应公开招标工程招标率达到</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，配套文件可执行效果实用、可操作性强。绩效指标：公开招标工程招标率达到</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以上。（三）工程质量监督检测及抽样检测绩效目标：对管辖区范围内的工程进行监督验收。绩效指标：在监建筑工程项目监督覆盖率达</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以上，质量监督抽查次数达</w:t>
      </w:r>
      <w:r w:rsidRPr="00D53C3F">
        <w:rPr>
          <w:rFonts w:ascii="仿宋_GB2312" w:eastAsia="仿宋_GB2312" w:hAnsi="仿宋_GB2312" w:cs="仿宋_GB2312"/>
          <w:sz w:val="32"/>
          <w:szCs w:val="32"/>
          <w:lang w:eastAsia="zh-CN"/>
        </w:rPr>
        <w:t xml:space="preserve"> 80 </w:t>
      </w:r>
      <w:r w:rsidRPr="00D53C3F">
        <w:rPr>
          <w:rFonts w:ascii="仿宋_GB2312" w:eastAsia="仿宋_GB2312" w:hAnsi="仿宋_GB2312" w:cs="仿宋_GB2312" w:hint="eastAsia"/>
          <w:sz w:val="32"/>
          <w:szCs w:val="32"/>
          <w:lang w:eastAsia="zh-CN"/>
        </w:rPr>
        <w:t>次以上，使已监督验收建筑工程质量合格率</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达到国家质量验收规范。</w:t>
      </w:r>
      <w:r w:rsidRPr="00D53C3F">
        <w:rPr>
          <w:rFonts w:ascii="仿宋_GB2312" w:eastAsia="仿宋_GB2312" w:hAnsi="仿宋_GB2312" w:cs="仿宋_GB2312"/>
          <w:sz w:val="32"/>
          <w:szCs w:val="32"/>
          <w:lang w:eastAsia="zh-CN"/>
        </w:rPr>
        <w:t>26</w:t>
      </w:r>
      <w:r w:rsidRPr="00D53C3F">
        <w:rPr>
          <w:rFonts w:ascii="仿宋_GB2312" w:eastAsia="仿宋_GB2312" w:hAnsi="仿宋_GB2312" w:cs="仿宋_GB2312" w:hint="eastAsia"/>
          <w:sz w:val="32"/>
          <w:szCs w:val="32"/>
          <w:lang w:eastAsia="zh-CN"/>
        </w:rPr>
        <w:t>（四）抗震防灾绩效目标：完成抗震审查的抽查及市政公用设施监管、宣传及培训。绩效指标：深入基层群众宣传抗震防灾知识</w:t>
      </w:r>
      <w:r w:rsidRPr="00D53C3F">
        <w:rPr>
          <w:rFonts w:ascii="仿宋_GB2312" w:eastAsia="仿宋_GB2312" w:hAnsi="仿宋_GB2312" w:cs="仿宋_GB2312"/>
          <w:sz w:val="32"/>
          <w:szCs w:val="32"/>
          <w:lang w:eastAsia="zh-CN"/>
        </w:rPr>
        <w:t xml:space="preserve"> 20 </w:t>
      </w:r>
      <w:r w:rsidRPr="00D53C3F">
        <w:rPr>
          <w:rFonts w:ascii="仿宋_GB2312" w:eastAsia="仿宋_GB2312" w:hAnsi="仿宋_GB2312" w:cs="仿宋_GB2312" w:hint="eastAsia"/>
          <w:sz w:val="32"/>
          <w:szCs w:val="32"/>
          <w:lang w:eastAsia="zh-CN"/>
        </w:rPr>
        <w:t>次以上、完成建设人防工程总建筑面积</w:t>
      </w:r>
      <w:r w:rsidRPr="00D53C3F">
        <w:rPr>
          <w:rFonts w:ascii="仿宋_GB2312" w:eastAsia="仿宋_GB2312" w:hAnsi="仿宋_GB2312" w:cs="仿宋_GB2312"/>
          <w:sz w:val="32"/>
          <w:szCs w:val="32"/>
          <w:lang w:eastAsia="zh-CN"/>
        </w:rPr>
        <w:t xml:space="preserve">7359 </w:t>
      </w:r>
      <w:r w:rsidRPr="00D53C3F">
        <w:rPr>
          <w:rFonts w:ascii="仿宋_GB2312" w:eastAsia="仿宋_GB2312" w:hAnsi="仿宋_GB2312" w:cs="仿宋_GB2312" w:hint="eastAsia"/>
          <w:sz w:val="32"/>
          <w:szCs w:val="32"/>
          <w:lang w:eastAsia="zh-CN"/>
        </w:rPr>
        <w:t>平方米。（五）安全监督绩效目标：督导企业落实安全生产责任和安全生产措施，预防各类事故发生，杜绝较大及以上安全生产事故，控制一般事故；促进建筑工地管理规范化，控制大气污染及环境事件，确保完成省市县下达的安全生产与污染防治等各项指标，安全监督工作正在有序开展。绩效指标：直管安全巡查工地占年度开工工地比例</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以上，受理的建设工程安全投诉处理结果反馈率达到</w:t>
      </w:r>
      <w:r w:rsidRPr="00D53C3F">
        <w:rPr>
          <w:rFonts w:ascii="仿宋_GB2312" w:eastAsia="仿宋_GB2312" w:hAnsi="仿宋_GB2312" w:cs="仿宋_GB2312"/>
          <w:sz w:val="32"/>
          <w:szCs w:val="32"/>
          <w:lang w:eastAsia="zh-CN"/>
        </w:rPr>
        <w:t>100%</w:t>
      </w:r>
      <w:r w:rsidRPr="00D53C3F">
        <w:rPr>
          <w:rFonts w:ascii="仿宋_GB2312" w:eastAsia="仿宋_GB2312" w:hAnsi="仿宋_GB2312" w:cs="仿宋_GB2312" w:hint="eastAsia"/>
          <w:sz w:val="32"/>
          <w:szCs w:val="32"/>
          <w:lang w:eastAsia="zh-CN"/>
        </w:rPr>
        <w:t>，在监工程平均巡查次数每月</w:t>
      </w:r>
      <w:r w:rsidRPr="00D53C3F">
        <w:rPr>
          <w:rFonts w:ascii="仿宋_GB2312" w:eastAsia="仿宋_GB2312" w:hAnsi="仿宋_GB2312" w:cs="仿宋_GB2312"/>
          <w:sz w:val="32"/>
          <w:szCs w:val="32"/>
          <w:lang w:eastAsia="zh-CN"/>
        </w:rPr>
        <w:t xml:space="preserve"> 3 </w:t>
      </w:r>
      <w:r w:rsidRPr="00D53C3F">
        <w:rPr>
          <w:rFonts w:ascii="仿宋_GB2312" w:eastAsia="仿宋_GB2312" w:hAnsi="仿宋_GB2312" w:cs="仿宋_GB2312" w:hint="eastAsia"/>
          <w:sz w:val="32"/>
          <w:szCs w:val="32"/>
          <w:lang w:eastAsia="zh-CN"/>
        </w:rPr>
        <w:t>次以上，，发现不合格工地责令整改率达到</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。（六）建筑节能项目综合工作绩效目标：组织全县绿色建筑相关人员关于政策和技术方面的培训</w:t>
      </w:r>
      <w:r w:rsidRPr="00D53C3F">
        <w:rPr>
          <w:rFonts w:ascii="仿宋_GB2312" w:eastAsia="仿宋_GB2312" w:hAnsi="仿宋_GB2312" w:cs="仿宋_GB2312"/>
          <w:sz w:val="32"/>
          <w:szCs w:val="32"/>
          <w:lang w:eastAsia="zh-CN"/>
        </w:rPr>
        <w:t>;</w:t>
      </w:r>
      <w:r w:rsidRPr="00D53C3F">
        <w:rPr>
          <w:rFonts w:ascii="仿宋_GB2312" w:eastAsia="仿宋_GB2312" w:hAnsi="仿宋_GB2312" w:cs="仿宋_GB2312" w:hint="eastAsia"/>
          <w:sz w:val="32"/>
          <w:szCs w:val="32"/>
          <w:lang w:eastAsia="zh-CN"/>
        </w:rPr>
        <w:t>开展绿色建筑、建筑节能双随机专项检查，使其符合建筑节能标准；绩效指标：组织全县绿色建筑相关人员业务开展一次关于政策和技术方面的培训，参加培训人数达到</w:t>
      </w:r>
      <w:r w:rsidRPr="00D53C3F">
        <w:rPr>
          <w:rFonts w:ascii="仿宋_GB2312" w:eastAsia="仿宋_GB2312" w:hAnsi="仿宋_GB2312" w:cs="仿宋_GB2312"/>
          <w:sz w:val="32"/>
          <w:szCs w:val="32"/>
          <w:lang w:eastAsia="zh-CN"/>
        </w:rPr>
        <w:t>30</w:t>
      </w:r>
      <w:r w:rsidRPr="00D53C3F">
        <w:rPr>
          <w:rFonts w:ascii="仿宋_GB2312" w:eastAsia="仿宋_GB2312" w:hAnsi="仿宋_GB2312" w:cs="仿宋_GB2312" w:hint="eastAsia"/>
          <w:sz w:val="32"/>
          <w:szCs w:val="32"/>
          <w:lang w:eastAsia="zh-CN"/>
        </w:rPr>
        <w:t>人以上，参加培训人员考核成绩大于</w:t>
      </w:r>
      <w:r w:rsidRPr="00D53C3F">
        <w:rPr>
          <w:rFonts w:ascii="仿宋_GB2312" w:eastAsia="仿宋_GB2312" w:hAnsi="仿宋_GB2312" w:cs="仿宋_GB2312"/>
          <w:sz w:val="32"/>
          <w:szCs w:val="32"/>
          <w:lang w:eastAsia="zh-CN"/>
        </w:rPr>
        <w:t xml:space="preserve"> 80 </w:t>
      </w:r>
      <w:r w:rsidRPr="00D53C3F">
        <w:rPr>
          <w:rFonts w:ascii="仿宋_GB2312" w:eastAsia="仿宋_GB2312" w:hAnsi="仿宋_GB2312" w:cs="仿宋_GB2312" w:hint="eastAsia"/>
          <w:sz w:val="32"/>
          <w:szCs w:val="32"/>
          <w:lang w:eastAsia="zh-CN"/>
        </w:rPr>
        <w:t>分。开展全县建筑节能、绿色建筑“双随机”专项检查</w:t>
      </w:r>
      <w:r w:rsidRPr="00D53C3F">
        <w:rPr>
          <w:rFonts w:ascii="仿宋_GB2312" w:eastAsia="仿宋_GB2312" w:hAnsi="仿宋_GB2312" w:cs="仿宋_GB2312"/>
          <w:sz w:val="32"/>
          <w:szCs w:val="32"/>
          <w:lang w:eastAsia="zh-CN"/>
        </w:rPr>
        <w:t xml:space="preserve"> 2 </w:t>
      </w:r>
      <w:r w:rsidRPr="00D53C3F">
        <w:rPr>
          <w:rFonts w:ascii="仿宋_GB2312" w:eastAsia="仿宋_GB2312" w:hAnsi="仿宋_GB2312" w:cs="仿宋_GB2312" w:hint="eastAsia"/>
          <w:sz w:val="32"/>
          <w:szCs w:val="32"/>
          <w:lang w:eastAsia="zh-CN"/>
        </w:rPr>
        <w:t>次。（七）工程建设造价专项业</w:t>
      </w:r>
      <w:r w:rsidRPr="00D53C3F">
        <w:rPr>
          <w:rFonts w:ascii="仿宋_GB2312" w:eastAsia="仿宋_GB2312" w:hAnsi="仿宋_GB2312" w:cs="仿宋_GB2312" w:hint="eastAsia"/>
          <w:sz w:val="32"/>
          <w:szCs w:val="32"/>
          <w:lang w:eastAsia="zh-CN"/>
        </w:rPr>
        <w:lastRenderedPageBreak/>
        <w:t>务绩效目标：使计价依据体系完整、配套、规范、统一，维护工程造价咨询市场正常秩序，促进工程造价咨询行业持续健康有序发展。</w:t>
      </w:r>
      <w:r w:rsidRPr="00D53C3F">
        <w:rPr>
          <w:rFonts w:ascii="仿宋_GB2312" w:eastAsia="仿宋_GB2312" w:hAnsi="仿宋_GB2312" w:cs="仿宋_GB2312"/>
          <w:sz w:val="32"/>
          <w:szCs w:val="32"/>
          <w:lang w:eastAsia="zh-CN"/>
        </w:rPr>
        <w:t>27</w:t>
      </w:r>
      <w:r w:rsidRPr="00D53C3F">
        <w:rPr>
          <w:rFonts w:ascii="仿宋_GB2312" w:eastAsia="仿宋_GB2312" w:hAnsi="仿宋_GB2312" w:cs="仿宋_GB2312" w:hint="eastAsia"/>
          <w:sz w:val="32"/>
          <w:szCs w:val="32"/>
          <w:lang w:eastAsia="zh-CN"/>
        </w:rPr>
        <w:t>绩效指标：全县工程计价监管比率达</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，工程项目监管率</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以上，动态管控达标率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以上，随机抽查合格率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以上。（八）档案管理和档案安全维护绩效目标：完成建筑档案精准录入，保障档案馆库安全规范。绩效指标：档案录入准确率达</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九）保障性住房服务管理绩效目标：提高公租房租户的生活条件，服务租户，做好城市区保障性住房申请家庭资格审核、年度复核、租住对象的动态监督管理工作；加强本级公租房租金收缴、房屋维修、物业管理等后期管理；对符合条件的公租房承租家庭发放物业费减免补贴，减轻保障家庭住房支出负担。绩效指标：公租房宣传活动</w:t>
      </w:r>
      <w:r w:rsidRPr="00D53C3F">
        <w:rPr>
          <w:rFonts w:ascii="仿宋_GB2312" w:eastAsia="仿宋_GB2312" w:hAnsi="仿宋_GB2312" w:cs="仿宋_GB2312"/>
          <w:sz w:val="32"/>
          <w:szCs w:val="32"/>
          <w:lang w:eastAsia="zh-CN"/>
        </w:rPr>
        <w:t xml:space="preserve"> 2 </w:t>
      </w:r>
      <w:r w:rsidRPr="00D53C3F">
        <w:rPr>
          <w:rFonts w:ascii="仿宋_GB2312" w:eastAsia="仿宋_GB2312" w:hAnsi="仿宋_GB2312" w:cs="仿宋_GB2312" w:hint="eastAsia"/>
          <w:sz w:val="32"/>
          <w:szCs w:val="32"/>
          <w:lang w:eastAsia="zh-CN"/>
        </w:rPr>
        <w:t>次，租金收缴完成率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以上，公租房使用效率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以上，资格审核达标率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以上。公共租赁住房房屋修缮改造任务完成率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以上，房屋修复标准达标率</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以上，运营管理标准达标率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以上。（十）小区物业管理绩效目标：提高物业服务水平，提高业主满意度。绩效指标：物业服务达一星级及以上，收到报修申请后到达维修不超过</w:t>
      </w:r>
      <w:r w:rsidRPr="00D53C3F">
        <w:rPr>
          <w:rFonts w:ascii="仿宋_GB2312" w:eastAsia="仿宋_GB2312" w:hAnsi="仿宋_GB2312" w:cs="仿宋_GB2312"/>
          <w:sz w:val="32"/>
          <w:szCs w:val="32"/>
          <w:lang w:eastAsia="zh-CN"/>
        </w:rPr>
        <w:t xml:space="preserve"> 24 </w:t>
      </w:r>
      <w:r w:rsidRPr="00D53C3F">
        <w:rPr>
          <w:rFonts w:ascii="仿宋_GB2312" w:eastAsia="仿宋_GB2312" w:hAnsi="仿宋_GB2312" w:cs="仿宋_GB2312" w:hint="eastAsia"/>
          <w:sz w:val="32"/>
          <w:szCs w:val="32"/>
          <w:lang w:eastAsia="zh-CN"/>
        </w:rPr>
        <w:t>小时，确保小区整洁度及垃圾清运达</w:t>
      </w:r>
      <w:r w:rsidRPr="00D53C3F">
        <w:rPr>
          <w:rFonts w:ascii="仿宋_GB2312" w:eastAsia="仿宋_GB2312" w:hAnsi="仿宋_GB2312" w:cs="仿宋_GB2312"/>
          <w:sz w:val="32"/>
          <w:szCs w:val="32"/>
          <w:lang w:eastAsia="zh-CN"/>
        </w:rPr>
        <w:t>90%</w:t>
      </w:r>
      <w:r w:rsidRPr="00D53C3F">
        <w:rPr>
          <w:rFonts w:ascii="仿宋_GB2312" w:eastAsia="仿宋_GB2312" w:hAnsi="仿宋_GB2312" w:cs="仿宋_GB2312" w:hint="eastAsia"/>
          <w:sz w:val="32"/>
          <w:szCs w:val="32"/>
          <w:lang w:eastAsia="zh-CN"/>
        </w:rPr>
        <w:t>以上。（十一）房地产信息系统及预警预报体系运行绩效目标：确保全年系统正常运转；确保全年商品房预售网签业务正常运行，确保城市区二手房网签业务及商品房、二手房资金监管正常运行。</w:t>
      </w:r>
      <w:r w:rsidRPr="00D53C3F">
        <w:rPr>
          <w:rFonts w:ascii="仿宋_GB2312" w:eastAsia="仿宋_GB2312" w:hAnsi="仿宋_GB2312" w:cs="仿宋_GB2312"/>
          <w:sz w:val="32"/>
          <w:szCs w:val="32"/>
          <w:lang w:eastAsia="zh-CN"/>
        </w:rPr>
        <w:t>28</w:t>
      </w:r>
      <w:r w:rsidRPr="00D53C3F">
        <w:rPr>
          <w:rFonts w:ascii="仿宋_GB2312" w:eastAsia="仿宋_GB2312" w:hAnsi="仿宋_GB2312" w:cs="仿宋_GB2312" w:hint="eastAsia"/>
          <w:sz w:val="32"/>
          <w:szCs w:val="32"/>
          <w:lang w:eastAsia="zh-CN"/>
        </w:rPr>
        <w:t>绩效指标：系统安全运行</w:t>
      </w:r>
      <w:r w:rsidRPr="00D53C3F">
        <w:rPr>
          <w:rFonts w:ascii="仿宋_GB2312" w:eastAsia="仿宋_GB2312" w:hAnsi="仿宋_GB2312" w:cs="仿宋_GB2312"/>
          <w:sz w:val="32"/>
          <w:szCs w:val="32"/>
          <w:lang w:eastAsia="zh-CN"/>
        </w:rPr>
        <w:t xml:space="preserve"> 300 </w:t>
      </w:r>
      <w:r w:rsidRPr="00D53C3F">
        <w:rPr>
          <w:rFonts w:ascii="仿宋_GB2312" w:eastAsia="仿宋_GB2312" w:hAnsi="仿宋_GB2312" w:cs="仿宋_GB2312" w:hint="eastAsia"/>
          <w:sz w:val="32"/>
          <w:szCs w:val="32"/>
          <w:lang w:eastAsia="zh-CN"/>
        </w:rPr>
        <w:t>天以上，全年系统无故障率</w:t>
      </w:r>
      <w:r w:rsidRPr="00D53C3F">
        <w:rPr>
          <w:rFonts w:ascii="仿宋_GB2312" w:eastAsia="仿宋_GB2312" w:hAnsi="仿宋_GB2312" w:cs="仿宋_GB2312"/>
          <w:sz w:val="32"/>
          <w:szCs w:val="32"/>
          <w:lang w:eastAsia="zh-CN"/>
        </w:rPr>
        <w:t xml:space="preserve"> 85%</w:t>
      </w:r>
      <w:r w:rsidRPr="00D53C3F">
        <w:rPr>
          <w:rFonts w:ascii="仿宋_GB2312" w:eastAsia="仿宋_GB2312" w:hAnsi="仿宋_GB2312" w:cs="仿宋_GB2312" w:hint="eastAsia"/>
          <w:sz w:val="32"/>
          <w:szCs w:val="32"/>
          <w:lang w:eastAsia="zh-CN"/>
        </w:rPr>
        <w:t>以上，维修反应速度小于</w:t>
      </w:r>
      <w:r w:rsidRPr="00D53C3F">
        <w:rPr>
          <w:rFonts w:ascii="仿宋_GB2312" w:eastAsia="仿宋_GB2312" w:hAnsi="仿宋_GB2312" w:cs="仿宋_GB2312"/>
          <w:sz w:val="32"/>
          <w:szCs w:val="32"/>
          <w:lang w:eastAsia="zh-CN"/>
        </w:rPr>
        <w:t xml:space="preserve">2 </w:t>
      </w:r>
      <w:r w:rsidRPr="00D53C3F">
        <w:rPr>
          <w:rFonts w:ascii="仿宋_GB2312" w:eastAsia="仿宋_GB2312" w:hAnsi="仿宋_GB2312" w:cs="仿宋_GB2312" w:hint="eastAsia"/>
          <w:sz w:val="32"/>
          <w:szCs w:val="32"/>
          <w:lang w:eastAsia="zh-CN"/>
        </w:rPr>
        <w:t>小时，信息化利用率大幅度提高。（十二）房产市场运行管理绩效目标：简化新建商品房预售资金监管的日常管理，缩短拨付时间，解决资金沉淀。存量房网签落实政策要求，提升服务效率。为减少纠纷，规范存量房交易市场秩序，进行资金监管。绩效指标：新建商品房资金监管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以上，存量房网签受理率达</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，存量房资金监管率</w:t>
      </w:r>
      <w:r w:rsidRPr="00D53C3F">
        <w:rPr>
          <w:rFonts w:ascii="仿宋_GB2312" w:eastAsia="仿宋_GB2312" w:hAnsi="仿宋_GB2312" w:cs="仿宋_GB2312"/>
          <w:sz w:val="32"/>
          <w:szCs w:val="32"/>
          <w:lang w:eastAsia="zh-CN"/>
        </w:rPr>
        <w:t>90%</w:t>
      </w:r>
      <w:r w:rsidRPr="00D53C3F">
        <w:rPr>
          <w:rFonts w:ascii="仿宋_GB2312" w:eastAsia="仿宋_GB2312" w:hAnsi="仿宋_GB2312" w:cs="仿宋_GB2312" w:hint="eastAsia"/>
          <w:sz w:val="32"/>
          <w:szCs w:val="32"/>
          <w:lang w:eastAsia="zh-CN"/>
        </w:rPr>
        <w:t>以上，存量房网</w:t>
      </w:r>
      <w:r w:rsidRPr="00D53C3F">
        <w:rPr>
          <w:rFonts w:ascii="仿宋_GB2312" w:eastAsia="仿宋_GB2312" w:hAnsi="仿宋_GB2312" w:cs="仿宋_GB2312" w:hint="eastAsia"/>
          <w:sz w:val="32"/>
          <w:szCs w:val="32"/>
          <w:lang w:eastAsia="zh-CN"/>
        </w:rPr>
        <w:lastRenderedPageBreak/>
        <w:t>签完成率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十三）市政公用业务绩效目标：做好市政基础设日常维护，。绩效指标：及时修复破损路面、排水管网、路灯等市政基础设施。（十四）城市管理工作绩效目标：贯彻执行国家、省、市有关城市管理等方面的法律法规，负责县城规划区内城市管理领域的统一规划、组强协调、监督检查和行政执法工作；行使市容、广告设置、亮化照明、环境卫生、城管监察、数字平台、县城规划区内都阳河河道管理等方面的工作。绩效指标：提高县城区环卫作业质量，城区清洁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以上；逐步规范农村垃圾市场化运作，完善农村市场化考核管理办法，制定了《青龙满族自治县农村垃圾治理服务（环境服务）项目考核实施细则（试行）》、完成</w:t>
      </w:r>
      <w:r w:rsidRPr="00D53C3F">
        <w:rPr>
          <w:rFonts w:ascii="仿宋_GB2312" w:eastAsia="仿宋_GB2312" w:hAnsi="仿宋_GB2312" w:cs="仿宋_GB2312"/>
          <w:sz w:val="32"/>
          <w:szCs w:val="32"/>
          <w:lang w:eastAsia="zh-CN"/>
        </w:rPr>
        <w:t>25</w:t>
      </w:r>
      <w:r w:rsidRPr="00D53C3F">
        <w:rPr>
          <w:rFonts w:ascii="仿宋_GB2312" w:eastAsia="仿宋_GB2312" w:hAnsi="仿宋_GB2312" w:cs="仿宋_GB2312" w:hint="eastAsia"/>
          <w:sz w:val="32"/>
          <w:szCs w:val="32"/>
          <w:lang w:eastAsia="zh-CN"/>
        </w:rPr>
        <w:t>个乡镇农村垃圾处理工作；推广普及垃圾分类以凯德龙湾社区为试点等</w:t>
      </w:r>
      <w:r w:rsidRPr="00D53C3F">
        <w:rPr>
          <w:rFonts w:ascii="仿宋_GB2312" w:eastAsia="仿宋_GB2312" w:hAnsi="仿宋_GB2312" w:cs="仿宋_GB2312"/>
          <w:sz w:val="32"/>
          <w:szCs w:val="32"/>
          <w:lang w:eastAsia="zh-CN"/>
        </w:rPr>
        <w:t xml:space="preserve"> 15 </w:t>
      </w:r>
      <w:r w:rsidRPr="00D53C3F">
        <w:rPr>
          <w:rFonts w:ascii="仿宋_GB2312" w:eastAsia="仿宋_GB2312" w:hAnsi="仿宋_GB2312" w:cs="仿宋_GB2312" w:hint="eastAsia"/>
          <w:sz w:val="32"/>
          <w:szCs w:val="32"/>
          <w:lang w:eastAsia="zh-CN"/>
        </w:rPr>
        <w:t>个小区，逐步推进垃圾分类工作；公厕管理数达到</w:t>
      </w:r>
      <w:r w:rsidRPr="00D53C3F">
        <w:rPr>
          <w:rFonts w:ascii="仿宋_GB2312" w:eastAsia="仿宋_GB2312" w:hAnsi="仿宋_GB2312" w:cs="仿宋_GB2312"/>
          <w:sz w:val="32"/>
          <w:szCs w:val="32"/>
          <w:lang w:eastAsia="zh-CN"/>
        </w:rPr>
        <w:t>48</w:t>
      </w:r>
      <w:r w:rsidRPr="00D53C3F">
        <w:rPr>
          <w:rFonts w:ascii="仿宋_GB2312" w:eastAsia="仿宋_GB2312" w:hAnsi="仿宋_GB2312" w:cs="仿宋_GB2312" w:hint="eastAsia"/>
          <w:sz w:val="32"/>
          <w:szCs w:val="32"/>
          <w:lang w:eastAsia="zh-CN"/>
        </w:rPr>
        <w:t>个。</w:t>
      </w:r>
      <w:r w:rsidRPr="00D53C3F">
        <w:rPr>
          <w:rFonts w:ascii="仿宋_GB2312" w:eastAsia="仿宋_GB2312" w:hAnsi="仿宋_GB2312" w:cs="仿宋_GB2312"/>
          <w:sz w:val="32"/>
          <w:szCs w:val="32"/>
          <w:lang w:eastAsia="zh-CN"/>
        </w:rPr>
        <w:t>29</w:t>
      </w:r>
      <w:r w:rsidRPr="00D53C3F">
        <w:rPr>
          <w:rFonts w:ascii="仿宋_GB2312" w:eastAsia="仿宋_GB2312" w:hAnsi="仿宋_GB2312" w:cs="仿宋_GB2312" w:hint="eastAsia"/>
          <w:sz w:val="32"/>
          <w:szCs w:val="32"/>
          <w:lang w:eastAsia="zh-CN"/>
        </w:rPr>
        <w:t>（十五）农村地区清洁取暖改造工作绩效目标：组织太阳能光热</w:t>
      </w:r>
      <w:r w:rsidRPr="00D53C3F">
        <w:rPr>
          <w:rFonts w:ascii="仿宋_GB2312" w:eastAsia="仿宋_GB2312" w:hAnsi="仿宋_GB2312" w:cs="仿宋_GB2312"/>
          <w:sz w:val="32"/>
          <w:szCs w:val="32"/>
          <w:lang w:eastAsia="zh-CN"/>
        </w:rPr>
        <w:t>+</w:t>
      </w:r>
      <w:r w:rsidRPr="00D53C3F">
        <w:rPr>
          <w:rFonts w:ascii="仿宋_GB2312" w:eastAsia="仿宋_GB2312" w:hAnsi="仿宋_GB2312" w:cs="仿宋_GB2312" w:hint="eastAsia"/>
          <w:sz w:val="32"/>
          <w:szCs w:val="32"/>
          <w:lang w:eastAsia="zh-CN"/>
        </w:rPr>
        <w:t>改造入户宣传、专家督导调研，完成全县</w:t>
      </w:r>
      <w:r w:rsidRPr="00D53C3F">
        <w:rPr>
          <w:rFonts w:ascii="仿宋_GB2312" w:eastAsia="仿宋_GB2312" w:hAnsi="仿宋_GB2312" w:cs="仿宋_GB2312"/>
          <w:sz w:val="32"/>
          <w:szCs w:val="32"/>
          <w:lang w:eastAsia="zh-CN"/>
        </w:rPr>
        <w:t xml:space="preserve"> 750 </w:t>
      </w:r>
      <w:r w:rsidRPr="00D53C3F">
        <w:rPr>
          <w:rFonts w:ascii="仿宋_GB2312" w:eastAsia="仿宋_GB2312" w:hAnsi="仿宋_GB2312" w:cs="仿宋_GB2312" w:hint="eastAsia"/>
          <w:sz w:val="32"/>
          <w:szCs w:val="32"/>
          <w:lang w:eastAsia="zh-CN"/>
        </w:rPr>
        <w:t>户改造任务。绩效指标：入户宣传</w:t>
      </w:r>
      <w:r w:rsidRPr="00D53C3F">
        <w:rPr>
          <w:rFonts w:ascii="仿宋_GB2312" w:eastAsia="仿宋_GB2312" w:hAnsi="仿宋_GB2312" w:cs="仿宋_GB2312"/>
          <w:sz w:val="32"/>
          <w:szCs w:val="32"/>
          <w:lang w:eastAsia="zh-CN"/>
        </w:rPr>
        <w:t xml:space="preserve"> 20 </w:t>
      </w:r>
      <w:r w:rsidRPr="00D53C3F">
        <w:rPr>
          <w:rFonts w:ascii="仿宋_GB2312" w:eastAsia="仿宋_GB2312" w:hAnsi="仿宋_GB2312" w:cs="仿宋_GB2312" w:hint="eastAsia"/>
          <w:sz w:val="32"/>
          <w:szCs w:val="32"/>
          <w:lang w:eastAsia="zh-CN"/>
        </w:rPr>
        <w:t>次以上，专家督导调研</w:t>
      </w:r>
      <w:r w:rsidRPr="00D53C3F">
        <w:rPr>
          <w:rFonts w:ascii="仿宋_GB2312" w:eastAsia="仿宋_GB2312" w:hAnsi="仿宋_GB2312" w:cs="仿宋_GB2312"/>
          <w:sz w:val="32"/>
          <w:szCs w:val="32"/>
          <w:lang w:eastAsia="zh-CN"/>
        </w:rPr>
        <w:t xml:space="preserve"> 5 </w:t>
      </w:r>
      <w:r w:rsidRPr="00D53C3F">
        <w:rPr>
          <w:rFonts w:ascii="仿宋_GB2312" w:eastAsia="仿宋_GB2312" w:hAnsi="仿宋_GB2312" w:cs="仿宋_GB2312" w:hint="eastAsia"/>
          <w:sz w:val="32"/>
          <w:szCs w:val="32"/>
          <w:lang w:eastAsia="zh-CN"/>
        </w:rPr>
        <w:t>次以上，改造后室内温度达标率达</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以上，开展“太阳能</w:t>
      </w:r>
      <w:r w:rsidRPr="00D53C3F">
        <w:rPr>
          <w:rFonts w:ascii="仿宋_GB2312" w:eastAsia="仿宋_GB2312" w:hAnsi="仿宋_GB2312" w:cs="仿宋_GB2312"/>
          <w:sz w:val="32"/>
          <w:szCs w:val="32"/>
          <w:lang w:eastAsia="zh-CN"/>
        </w:rPr>
        <w:t>+”</w:t>
      </w:r>
      <w:r w:rsidRPr="00D53C3F">
        <w:rPr>
          <w:rFonts w:ascii="仿宋_GB2312" w:eastAsia="仿宋_GB2312" w:hAnsi="仿宋_GB2312" w:cs="仿宋_GB2312" w:hint="eastAsia"/>
          <w:sz w:val="32"/>
          <w:szCs w:val="32"/>
          <w:lang w:eastAsia="zh-CN"/>
        </w:rPr>
        <w:t>设备质量和效能巡查回访使回访认知度达</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以上，完成全县</w:t>
      </w:r>
      <w:r w:rsidRPr="00D53C3F">
        <w:rPr>
          <w:rFonts w:ascii="仿宋_GB2312" w:eastAsia="仿宋_GB2312" w:hAnsi="仿宋_GB2312" w:cs="仿宋_GB2312"/>
          <w:sz w:val="32"/>
          <w:szCs w:val="32"/>
          <w:lang w:eastAsia="zh-CN"/>
        </w:rPr>
        <w:t xml:space="preserve"> 750 </w:t>
      </w:r>
      <w:r w:rsidRPr="00D53C3F">
        <w:rPr>
          <w:rFonts w:ascii="仿宋_GB2312" w:eastAsia="仿宋_GB2312" w:hAnsi="仿宋_GB2312" w:cs="仿宋_GB2312" w:hint="eastAsia"/>
          <w:sz w:val="32"/>
          <w:szCs w:val="32"/>
          <w:lang w:eastAsia="zh-CN"/>
        </w:rPr>
        <w:t>户改造任务。</w:t>
      </w:r>
    </w:p>
    <w:p w:rsidR="00B757E1" w:rsidRPr="00D53C3F" w:rsidRDefault="00D53C3F" w:rsidP="00D53C3F">
      <w:pPr>
        <w:snapToGrid w:val="0"/>
        <w:spacing w:line="520" w:lineRule="exact"/>
        <w:ind w:firstLineChars="200" w:firstLine="640"/>
        <w:rPr>
          <w:rFonts w:ascii="仿宋_GB2312" w:eastAsia="仿宋_GB2312" w:hAnsi="仿宋_GB2312" w:cs="仿宋_GB2312"/>
          <w:sz w:val="32"/>
          <w:szCs w:val="32"/>
          <w:lang w:eastAsia="zh-CN"/>
        </w:rPr>
      </w:pPr>
      <w:r w:rsidRPr="00D53C3F">
        <w:rPr>
          <w:rFonts w:ascii="仿宋_GB2312" w:eastAsia="仿宋_GB2312" w:hAnsi="仿宋_GB2312" w:cs="仿宋_GB2312" w:hint="eastAsia"/>
          <w:sz w:val="32"/>
          <w:szCs w:val="32"/>
          <w:lang w:eastAsia="zh-CN"/>
        </w:rPr>
        <w:t>（三）工作保障措施工作保障措施为实现年度绩效目标，高标准完成老旧小区改造、市政工程建设、装配式建筑产业发展等重点和民生工作，推进住房和城乡建设领域治理体系和治理能力现代化，针对执行过程过程中预测可能存在的问题、环境变化的趋势，采取了以下措施，控制偏差，确保绩效目标的实现：（一）完善制度建设为进一步规范财经纪律，加强资金管理，我局重新研究完善了内部控制制度，建立了长效机制。完善了《财务管理制度》、《办公设备用品采购使用管理制度》、《车辆管理制度》、《公务接待管理制度》、《工作人员考勤、请销假管理制度》、《值班工作制度》等六项制度。（二）加强支出</w:t>
      </w:r>
      <w:r w:rsidRPr="00D53C3F">
        <w:rPr>
          <w:rFonts w:ascii="仿宋_GB2312" w:eastAsia="仿宋_GB2312" w:hAnsi="仿宋_GB2312" w:cs="仿宋_GB2312" w:hint="eastAsia"/>
          <w:sz w:val="32"/>
          <w:szCs w:val="32"/>
          <w:lang w:eastAsia="zh-CN"/>
        </w:rPr>
        <w:lastRenderedPageBreak/>
        <w:t>管理为进一步加强财政资金支出管理，我局研究制定了各项规章制度和管理办法，通过优化支出结构，科学编制年度预算，加快履行政府采购手续，督促业务部门尽快启动项目，及时支付资金等多种措施，确保支出进度达标。（三）加强绩效运行监控</w:t>
      </w:r>
      <w:r w:rsidRPr="00D53C3F">
        <w:rPr>
          <w:rFonts w:ascii="仿宋_GB2312" w:eastAsia="仿宋_GB2312" w:hAnsi="仿宋_GB2312" w:cs="仿宋_GB2312"/>
          <w:sz w:val="32"/>
          <w:szCs w:val="32"/>
          <w:lang w:eastAsia="zh-CN"/>
        </w:rPr>
        <w:t>30</w:t>
      </w:r>
      <w:r w:rsidRPr="00D53C3F">
        <w:rPr>
          <w:rFonts w:ascii="仿宋_GB2312" w:eastAsia="仿宋_GB2312" w:hAnsi="仿宋_GB2312" w:cs="仿宋_GB2312" w:hint="eastAsia"/>
          <w:sz w:val="32"/>
          <w:szCs w:val="32"/>
          <w:lang w:eastAsia="zh-CN"/>
        </w:rPr>
        <w:t>首先，加强对预算执行的监督检查，在预算执行过程中要严格按批复的项目和数额执行，全面提高预算执行的质量和效果。其次，推进预算绩效管理，建立完善</w:t>
      </w:r>
      <w:r w:rsidRPr="00D53C3F">
        <w:rPr>
          <w:rFonts w:ascii="仿宋_GB2312" w:eastAsia="仿宋_GB2312" w:hAnsi="仿宋_GB2312" w:cs="仿宋_GB2312"/>
          <w:sz w:val="32"/>
          <w:szCs w:val="32"/>
          <w:lang w:eastAsia="zh-CN"/>
        </w:rPr>
        <w:t xml:space="preserve"> </w:t>
      </w:r>
      <w:r w:rsidRPr="00D53C3F">
        <w:rPr>
          <w:rFonts w:ascii="仿宋_GB2312" w:eastAsia="仿宋_GB2312" w:hAnsi="仿宋_GB2312" w:cs="仿宋_GB2312" w:hint="eastAsia"/>
          <w:sz w:val="32"/>
          <w:szCs w:val="32"/>
          <w:lang w:eastAsia="zh-CN"/>
        </w:rPr>
        <w:t>“花钱必问效、问效必问责、问责效为先”</w:t>
      </w:r>
      <w:r w:rsidRPr="00D53C3F">
        <w:rPr>
          <w:rFonts w:ascii="仿宋_GB2312" w:eastAsia="仿宋_GB2312" w:hAnsi="仿宋_GB2312" w:cs="仿宋_GB2312"/>
          <w:sz w:val="32"/>
          <w:szCs w:val="32"/>
          <w:lang w:eastAsia="zh-CN"/>
        </w:rPr>
        <w:t xml:space="preserve"> </w:t>
      </w:r>
      <w:r w:rsidRPr="00D53C3F">
        <w:rPr>
          <w:rFonts w:ascii="仿宋_GB2312" w:eastAsia="仿宋_GB2312" w:hAnsi="仿宋_GB2312" w:cs="仿宋_GB2312" w:hint="eastAsia"/>
          <w:sz w:val="32"/>
          <w:szCs w:val="32"/>
          <w:lang w:eastAsia="zh-CN"/>
        </w:rPr>
        <w:t>的绩效管理机制，严格按照专项资金管理规定合理分配使用项目资金，项目立项依据充分、管理制度健全、资金垫付程序规范、监管责任落实到位，较好发挥财政资金使用效益，杜绝项目绩效目标不明确、不细化，审核把关不严，资金申请、支付不合理等现象发生。（四）做好绩效自评积极对照年初设定的绩效目标，及时对政策和项目资金进行自评，对未完成的目标分析原因、提出下一步改进措施，并按照规定的程序、内容、形式和时限，将评价结果报送本级财政部门。（五）规范财务资产管理加强财务管理，根据现行财务制度和相关规定，结合我局实际情况，完善财务管理制度，做到账实相符，严格审批程序，加强固定资产登记、使用和报废处置管理，做到支出合理，物尽其用。（六）加强内部监督进一步加强我局内部监督制度建设，对绩效运行情况、重大支出决策、对外投资、资产处置及其他重要经济业务事项的决策和执行进行督导，对预算执行明显偏离绩效目标、大幅落后进度要求或预计难以完成绩效目标的，按程序采取措施。对会计资料进行内部审计，并配合做好审计、财政监督等外部监督工作，确保财政资金安全有效。（七）加强宣传培训调研。加强人员培训，提高我系统职工业务素质；要适应新要求，开展业务培训，使我系统干部职工牢固树立绩效理念，熟悉绩效管理流程，掌握</w:t>
      </w:r>
      <w:r w:rsidRPr="00D53C3F">
        <w:rPr>
          <w:rFonts w:ascii="仿宋_GB2312" w:eastAsia="仿宋_GB2312" w:hAnsi="仿宋_GB2312" w:cs="仿宋_GB2312" w:hint="eastAsia"/>
          <w:sz w:val="32"/>
          <w:szCs w:val="32"/>
          <w:lang w:eastAsia="zh-CN"/>
        </w:rPr>
        <w:lastRenderedPageBreak/>
        <w:t>工作工作方式方法，提高绩效管理能力；加强调研，提出优化财政资金配置、提高资金使用效益的意见意见；加大宣传力度，强化预算绩效管理意识，促进预算绩效管理水平进一步提升。</w:t>
      </w:r>
    </w:p>
    <w:p w:rsidR="00B757E1" w:rsidRDefault="00CA35BC">
      <w:pPr>
        <w:spacing w:before="10" w:after="10"/>
        <w:ind w:firstLine="640"/>
        <w:outlineLvl w:val="5"/>
        <w:rPr>
          <w:rFonts w:ascii="黑体" w:eastAsia="黑体" w:hAnsi="黑体" w:cs="黑体"/>
          <w:sz w:val="32"/>
          <w:lang w:eastAsia="zh-CN"/>
        </w:rPr>
      </w:pPr>
      <w:r>
        <w:rPr>
          <w:rFonts w:ascii="黑体" w:eastAsia="黑体" w:hAnsi="黑体" w:cs="黑体" w:hint="eastAsia"/>
          <w:sz w:val="32"/>
          <w:lang w:eastAsia="zh-CN"/>
        </w:rPr>
        <w:t>六、单位主管专项资金预算安排情况及绩效目标</w:t>
      </w:r>
    </w:p>
    <w:p w:rsidR="00B757E1" w:rsidRDefault="00CA35BC">
      <w:pPr>
        <w:spacing w:before="10" w:after="10"/>
        <w:ind w:firstLine="640"/>
        <w:outlineLvl w:val="5"/>
        <w:rPr>
          <w:rFonts w:ascii="黑体" w:eastAsia="黑体" w:hAnsi="黑体" w:cs="黑体"/>
          <w:sz w:val="32"/>
          <w:lang w:eastAsia="zh-CN"/>
        </w:rPr>
      </w:pPr>
      <w:r>
        <w:rPr>
          <w:rFonts w:ascii="黑体" w:eastAsia="黑体" w:hAnsi="黑体" w:cs="黑体" w:hint="eastAsia"/>
          <w:sz w:val="32"/>
          <w:lang w:eastAsia="zh-CN"/>
        </w:rPr>
        <w:t xml:space="preserve">      本单位无主管专项资金预算安排情况</w:t>
      </w:r>
    </w:p>
    <w:p w:rsidR="00B757E1" w:rsidRDefault="00CA35BC">
      <w:pPr>
        <w:spacing w:before="10" w:after="10"/>
        <w:ind w:firstLine="640"/>
        <w:outlineLvl w:val="5"/>
        <w:sectPr w:rsidR="00B757E1">
          <w:pgSz w:w="16840" w:h="11900" w:orient="landscape"/>
          <w:pgMar w:top="1361" w:right="1020" w:bottom="1361" w:left="1020" w:header="720" w:footer="720" w:gutter="0"/>
          <w:cols w:space="720"/>
        </w:sectPr>
      </w:pPr>
      <w:r>
        <w:rPr>
          <w:rFonts w:ascii="黑体" w:eastAsia="黑体" w:hAnsi="黑体" w:cs="黑体" w:hint="eastAsia"/>
          <w:sz w:val="32"/>
          <w:lang w:eastAsia="zh-CN"/>
        </w:rPr>
        <w:t>七、</w:t>
      </w:r>
      <w:r>
        <w:rPr>
          <w:rFonts w:ascii="黑体" w:eastAsia="黑体" w:hAnsi="黑体" w:cs="黑体"/>
          <w:sz w:val="32"/>
        </w:rPr>
        <w:t>单位项目预算安排情况及绩效目标</w:t>
      </w:r>
    </w:p>
    <w:p w:rsidR="00B757E1" w:rsidRDefault="00CA35BC">
      <w:pPr>
        <w:ind w:firstLine="560"/>
      </w:pPr>
      <w:r>
        <w:rPr>
          <w:rFonts w:ascii="方正仿宋_GBK" w:eastAsia="方正仿宋_GBK" w:hAnsi="方正仿宋_GBK" w:cs="方正仿宋_GBK"/>
          <w:b/>
          <w:sz w:val="28"/>
        </w:rPr>
        <w:lastRenderedPageBreak/>
        <w:t>1、保障性住房管理办公室经费绩效目标表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13032123P003383100034</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保障性住房管理办公室经费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预算安排1万元，其中财政资金1万元，主要用于保障性住房管理办公室经费支出。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0.50</w:t>
            </w:r>
          </w:p>
        </w:tc>
        <w:tc>
          <w:tcPr>
            <w:tcW w:w="2835" w:type="dxa"/>
            <w:vAlign w:val="center"/>
          </w:tcPr>
          <w:p w:rsidR="00B757E1" w:rsidRDefault="00CA35BC">
            <w:pPr>
              <w:pStyle w:val="30"/>
            </w:pPr>
            <w:r>
              <w:t>1.00</w:t>
            </w:r>
          </w:p>
        </w:tc>
        <w:tc>
          <w:tcPr>
            <w:tcW w:w="2551" w:type="dxa"/>
            <w:vAlign w:val="center"/>
          </w:tcPr>
          <w:p w:rsidR="00B757E1" w:rsidRDefault="00CA35BC">
            <w:pPr>
              <w:pStyle w:val="30"/>
            </w:pPr>
            <w:r>
              <w:t>1.00</w:t>
            </w:r>
          </w:p>
        </w:tc>
        <w:tc>
          <w:tcPr>
            <w:tcW w:w="3543" w:type="dxa"/>
            <w:gridSpan w:val="2"/>
            <w:vAlign w:val="center"/>
          </w:tcPr>
          <w:p w:rsidR="00B757E1" w:rsidRDefault="00CA35BC">
            <w:pPr>
              <w:pStyle w:val="30"/>
            </w:pPr>
            <w:r>
              <w:t>1.00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1.通过对锦绣家园、如意小区等公租房已入住557房保障家庭进行动态审核，有效对不符合标准的家庭进行清退。</w:t>
            </w:r>
          </w:p>
          <w:p w:rsidR="00B757E1" w:rsidRDefault="00CA35BC">
            <w:pPr>
              <w:pStyle w:val="23"/>
            </w:pPr>
            <w:r>
              <w:t>2.通过保障性住房管理办公室工作，有效</w:t>
            </w:r>
            <w:r>
              <w:rPr>
                <w:rFonts w:hint="eastAsia"/>
                <w:lang w:eastAsia="zh-CN"/>
              </w:rPr>
              <w:t>地</w:t>
            </w:r>
            <w:r>
              <w:t>对全县25个乡镇766户住房补贴及新申报家庭完成审核。</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管理公租房数量</w:t>
            </w:r>
          </w:p>
        </w:tc>
        <w:tc>
          <w:tcPr>
            <w:tcW w:w="5386" w:type="dxa"/>
            <w:vAlign w:val="center"/>
          </w:tcPr>
          <w:p w:rsidR="00B757E1" w:rsidRDefault="00CA35BC">
            <w:pPr>
              <w:pStyle w:val="23"/>
            </w:pPr>
            <w:r>
              <w:t>对锦绣家园、如意小区等公租房已入住的保障家庭，进行动态审核，对不合格家庭进行清退。</w:t>
            </w:r>
          </w:p>
        </w:tc>
        <w:tc>
          <w:tcPr>
            <w:tcW w:w="2268" w:type="dxa"/>
            <w:vAlign w:val="center"/>
          </w:tcPr>
          <w:p w:rsidR="00B757E1" w:rsidRDefault="00CA35BC">
            <w:pPr>
              <w:pStyle w:val="23"/>
            </w:pPr>
            <w:r>
              <w:t>≥557户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公租房货币租赁补贴发放率</w:t>
            </w:r>
          </w:p>
        </w:tc>
        <w:tc>
          <w:tcPr>
            <w:tcW w:w="5386" w:type="dxa"/>
            <w:vAlign w:val="center"/>
          </w:tcPr>
          <w:p w:rsidR="00B757E1" w:rsidRDefault="00CA35BC">
            <w:pPr>
              <w:pStyle w:val="23"/>
            </w:pPr>
            <w:r>
              <w:t>按时间发放完成比率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管理公租房达标率</w:t>
            </w:r>
          </w:p>
        </w:tc>
        <w:tc>
          <w:tcPr>
            <w:tcW w:w="5386" w:type="dxa"/>
            <w:vAlign w:val="center"/>
          </w:tcPr>
          <w:p w:rsidR="00B757E1" w:rsidRDefault="00CA35BC">
            <w:pPr>
              <w:pStyle w:val="23"/>
            </w:pPr>
            <w:r>
              <w:t>公共租赁住房运营管理符合相关的行业标准</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公租房租金实收率</w:t>
            </w:r>
          </w:p>
        </w:tc>
        <w:tc>
          <w:tcPr>
            <w:tcW w:w="5386" w:type="dxa"/>
            <w:vAlign w:val="center"/>
          </w:tcPr>
          <w:p w:rsidR="00B757E1" w:rsidRDefault="00CA35BC">
            <w:pPr>
              <w:pStyle w:val="23"/>
            </w:pPr>
            <w:r>
              <w:t>实际收到的租金比率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按时完成率</w:t>
            </w:r>
          </w:p>
        </w:tc>
        <w:tc>
          <w:tcPr>
            <w:tcW w:w="5386" w:type="dxa"/>
            <w:vAlign w:val="center"/>
          </w:tcPr>
          <w:p w:rsidR="00B757E1" w:rsidRDefault="00CA35BC">
            <w:pPr>
              <w:pStyle w:val="23"/>
            </w:pPr>
            <w:r>
              <w:t>按照工作计划，政策完成比率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支出控制数</w:t>
            </w:r>
          </w:p>
        </w:tc>
        <w:tc>
          <w:tcPr>
            <w:tcW w:w="5386" w:type="dxa"/>
            <w:vAlign w:val="center"/>
          </w:tcPr>
          <w:p w:rsidR="00B757E1" w:rsidRDefault="00CA35BC">
            <w:pPr>
              <w:pStyle w:val="23"/>
            </w:pPr>
            <w:r>
              <w:t>总体控制在年度预算额度内</w:t>
            </w:r>
          </w:p>
        </w:tc>
        <w:tc>
          <w:tcPr>
            <w:tcW w:w="2268" w:type="dxa"/>
            <w:vAlign w:val="center"/>
          </w:tcPr>
          <w:p w:rsidR="00B757E1" w:rsidRDefault="00CA35BC">
            <w:pPr>
              <w:pStyle w:val="23"/>
            </w:pPr>
            <w:r>
              <w:t>≤4万</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提高保障房运营管理水平</w:t>
            </w:r>
          </w:p>
        </w:tc>
        <w:tc>
          <w:tcPr>
            <w:tcW w:w="5386" w:type="dxa"/>
            <w:vAlign w:val="center"/>
          </w:tcPr>
          <w:p w:rsidR="00B757E1" w:rsidRDefault="00CA35BC">
            <w:pPr>
              <w:pStyle w:val="23"/>
            </w:pPr>
            <w:r>
              <w:t>做好服务，进一步提高老百姓幸福感、获得感</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提升基本工作服务水平</w:t>
            </w:r>
          </w:p>
        </w:tc>
        <w:tc>
          <w:tcPr>
            <w:tcW w:w="5386" w:type="dxa"/>
            <w:vAlign w:val="center"/>
          </w:tcPr>
          <w:p w:rsidR="00B757E1" w:rsidRDefault="00CA35BC">
            <w:pPr>
              <w:pStyle w:val="23"/>
            </w:pPr>
            <w:r>
              <w:t>反映日常工作服务的工作效率和服务能力的效果</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2、燃气管理办公室经费绩效目标表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13032123P00338310009R</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燃气管理办公室经费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2.50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2.50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预算安排1万元，其中财政资金安排1万元，主要用于燃气管理办公室经费支出。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0.50</w:t>
            </w:r>
          </w:p>
        </w:tc>
        <w:tc>
          <w:tcPr>
            <w:tcW w:w="2835" w:type="dxa"/>
            <w:vAlign w:val="center"/>
          </w:tcPr>
          <w:p w:rsidR="00B757E1" w:rsidRDefault="00CA35BC">
            <w:pPr>
              <w:pStyle w:val="30"/>
            </w:pPr>
            <w:r>
              <w:t>1.00</w:t>
            </w:r>
          </w:p>
        </w:tc>
        <w:tc>
          <w:tcPr>
            <w:tcW w:w="2551" w:type="dxa"/>
            <w:vAlign w:val="center"/>
          </w:tcPr>
          <w:p w:rsidR="00B757E1" w:rsidRDefault="00CA35BC">
            <w:pPr>
              <w:pStyle w:val="30"/>
            </w:pPr>
            <w:r>
              <w:t>1.00</w:t>
            </w:r>
          </w:p>
        </w:tc>
        <w:tc>
          <w:tcPr>
            <w:tcW w:w="3543" w:type="dxa"/>
            <w:gridSpan w:val="2"/>
            <w:vAlign w:val="center"/>
          </w:tcPr>
          <w:p w:rsidR="00B757E1" w:rsidRDefault="00CA35BC">
            <w:pPr>
              <w:pStyle w:val="30"/>
            </w:pPr>
            <w:r>
              <w:t>1.00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1.通过组织宣传活动，提升企业安全意识。</w:t>
            </w:r>
          </w:p>
          <w:p w:rsidR="00B757E1" w:rsidRDefault="00CA35BC">
            <w:pPr>
              <w:pStyle w:val="23"/>
            </w:pPr>
            <w:r>
              <w:t>2.通过开展燃气企业安全宣传巡查，降低企业安全事故。</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督促安全生产企业个数</w:t>
            </w:r>
          </w:p>
        </w:tc>
        <w:tc>
          <w:tcPr>
            <w:tcW w:w="5386" w:type="dxa"/>
            <w:vAlign w:val="center"/>
          </w:tcPr>
          <w:p w:rsidR="00B757E1" w:rsidRDefault="00CA35BC">
            <w:pPr>
              <w:pStyle w:val="23"/>
            </w:pPr>
            <w:r>
              <w:t>督促安全生产企业个数</w:t>
            </w:r>
          </w:p>
        </w:tc>
        <w:tc>
          <w:tcPr>
            <w:tcW w:w="2268" w:type="dxa"/>
            <w:vAlign w:val="center"/>
          </w:tcPr>
          <w:p w:rsidR="00B757E1" w:rsidRDefault="00CA35BC">
            <w:pPr>
              <w:pStyle w:val="23"/>
            </w:pPr>
            <w:r>
              <w:t>≥15家</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定期巡查</w:t>
            </w:r>
          </w:p>
        </w:tc>
        <w:tc>
          <w:tcPr>
            <w:tcW w:w="5386" w:type="dxa"/>
            <w:vAlign w:val="center"/>
          </w:tcPr>
          <w:p w:rsidR="00B757E1" w:rsidRDefault="00CA35BC">
            <w:pPr>
              <w:pStyle w:val="23"/>
            </w:pPr>
            <w:r>
              <w:t>对全县燃气企业进行安全检查次数</w:t>
            </w:r>
          </w:p>
        </w:tc>
        <w:tc>
          <w:tcPr>
            <w:tcW w:w="2268" w:type="dxa"/>
            <w:vAlign w:val="center"/>
          </w:tcPr>
          <w:p w:rsidR="00B757E1" w:rsidRDefault="00CA35BC">
            <w:pPr>
              <w:pStyle w:val="23"/>
            </w:pPr>
            <w:r>
              <w:t>≥40次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组织宣传的次数</w:t>
            </w:r>
          </w:p>
        </w:tc>
        <w:tc>
          <w:tcPr>
            <w:tcW w:w="5386" w:type="dxa"/>
            <w:vAlign w:val="center"/>
          </w:tcPr>
          <w:p w:rsidR="00B757E1" w:rsidRDefault="00CA35BC">
            <w:pPr>
              <w:pStyle w:val="23"/>
            </w:pPr>
            <w:r>
              <w:t>反映组织宣传的次数</w:t>
            </w:r>
          </w:p>
        </w:tc>
        <w:tc>
          <w:tcPr>
            <w:tcW w:w="2268" w:type="dxa"/>
            <w:vAlign w:val="center"/>
          </w:tcPr>
          <w:p w:rsidR="00B757E1" w:rsidRDefault="00CA35BC">
            <w:pPr>
              <w:pStyle w:val="23"/>
            </w:pPr>
            <w:r>
              <w:t>≥2次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组织培训的次数</w:t>
            </w:r>
          </w:p>
        </w:tc>
        <w:tc>
          <w:tcPr>
            <w:tcW w:w="5386" w:type="dxa"/>
            <w:vAlign w:val="center"/>
          </w:tcPr>
          <w:p w:rsidR="00B757E1" w:rsidRDefault="00CA35BC">
            <w:pPr>
              <w:pStyle w:val="23"/>
            </w:pPr>
            <w:r>
              <w:t>反映组织培训的次数</w:t>
            </w:r>
          </w:p>
        </w:tc>
        <w:tc>
          <w:tcPr>
            <w:tcW w:w="2268" w:type="dxa"/>
            <w:vAlign w:val="center"/>
          </w:tcPr>
          <w:p w:rsidR="00B757E1" w:rsidRDefault="00CA35BC">
            <w:pPr>
              <w:pStyle w:val="23"/>
            </w:pPr>
            <w:r>
              <w:t>≥1次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参加活动的人数</w:t>
            </w:r>
          </w:p>
        </w:tc>
        <w:tc>
          <w:tcPr>
            <w:tcW w:w="5386" w:type="dxa"/>
            <w:vAlign w:val="center"/>
          </w:tcPr>
          <w:p w:rsidR="00B757E1" w:rsidRDefault="00CA35BC">
            <w:pPr>
              <w:pStyle w:val="23"/>
            </w:pPr>
            <w:r>
              <w:t>反映参加活动的人数</w:t>
            </w:r>
          </w:p>
        </w:tc>
        <w:tc>
          <w:tcPr>
            <w:tcW w:w="2268" w:type="dxa"/>
            <w:vAlign w:val="center"/>
          </w:tcPr>
          <w:p w:rsidR="00B757E1" w:rsidRDefault="00CA35BC">
            <w:pPr>
              <w:pStyle w:val="23"/>
            </w:pPr>
            <w:r>
              <w:t>≥100人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监督、巡查覆盖率</w:t>
            </w:r>
          </w:p>
        </w:tc>
        <w:tc>
          <w:tcPr>
            <w:tcW w:w="5386" w:type="dxa"/>
            <w:vAlign w:val="center"/>
          </w:tcPr>
          <w:p w:rsidR="00B757E1" w:rsidRDefault="00CA35BC">
            <w:pPr>
              <w:pStyle w:val="23"/>
            </w:pPr>
            <w:r>
              <w:rPr>
                <w:rFonts w:hint="eastAsia"/>
                <w:lang w:eastAsia="zh-CN"/>
              </w:rPr>
              <w:t>全面</w:t>
            </w:r>
            <w:r>
              <w:t>反映监督、巡查数量占计划数量的比例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宣传培训完成率</w:t>
            </w:r>
          </w:p>
        </w:tc>
        <w:tc>
          <w:tcPr>
            <w:tcW w:w="5386" w:type="dxa"/>
            <w:vAlign w:val="center"/>
          </w:tcPr>
          <w:p w:rsidR="00B757E1" w:rsidRDefault="00CA35BC">
            <w:pPr>
              <w:pStyle w:val="23"/>
            </w:pPr>
            <w:r>
              <w:t>反映组织宣传培训活动占总计划数的比例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工作完成及时性</w:t>
            </w:r>
          </w:p>
        </w:tc>
        <w:tc>
          <w:tcPr>
            <w:tcW w:w="5386" w:type="dxa"/>
            <w:vAlign w:val="center"/>
          </w:tcPr>
          <w:p w:rsidR="00B757E1" w:rsidRDefault="00CA35BC">
            <w:pPr>
              <w:pStyle w:val="23"/>
            </w:pPr>
            <w:r>
              <w:t>按年度计划，按时完成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费用支出控制数</w:t>
            </w:r>
          </w:p>
        </w:tc>
        <w:tc>
          <w:tcPr>
            <w:tcW w:w="5386" w:type="dxa"/>
            <w:vAlign w:val="center"/>
          </w:tcPr>
          <w:p w:rsidR="00B757E1" w:rsidRDefault="00CA35BC">
            <w:pPr>
              <w:pStyle w:val="23"/>
            </w:pPr>
            <w:r>
              <w:t>进行成本控制，使得成本控制在预算范围内</w:t>
            </w:r>
          </w:p>
        </w:tc>
        <w:tc>
          <w:tcPr>
            <w:tcW w:w="2268" w:type="dxa"/>
            <w:vAlign w:val="center"/>
          </w:tcPr>
          <w:p w:rsidR="00B757E1" w:rsidRDefault="00CA35BC">
            <w:pPr>
              <w:pStyle w:val="23"/>
            </w:pPr>
            <w:r>
              <w:t>≤3万元</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安全事故率</w:t>
            </w:r>
          </w:p>
        </w:tc>
        <w:tc>
          <w:tcPr>
            <w:tcW w:w="5386" w:type="dxa"/>
            <w:vAlign w:val="center"/>
          </w:tcPr>
          <w:p w:rsidR="00B757E1" w:rsidRDefault="00CA35BC">
            <w:pPr>
              <w:pStyle w:val="23"/>
            </w:pPr>
            <w:r>
              <w:t>减低安全事故发生率</w:t>
            </w:r>
          </w:p>
        </w:tc>
        <w:tc>
          <w:tcPr>
            <w:tcW w:w="2268" w:type="dxa"/>
            <w:vAlign w:val="center"/>
          </w:tcPr>
          <w:p w:rsidR="00B757E1" w:rsidRDefault="00CA35BC">
            <w:pPr>
              <w:pStyle w:val="23"/>
            </w:pPr>
            <w:r>
              <w:t>&lt;1次</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企业满意度</w:t>
            </w:r>
          </w:p>
        </w:tc>
        <w:tc>
          <w:tcPr>
            <w:tcW w:w="5386" w:type="dxa"/>
            <w:vAlign w:val="center"/>
          </w:tcPr>
          <w:p w:rsidR="00B757E1" w:rsidRDefault="00CA35BC">
            <w:pPr>
              <w:pStyle w:val="23"/>
            </w:pPr>
            <w:r>
              <w:t>通过抽查问卷的方式，满意和较满意对象占全部调研对象的比例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调查结果</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3、物业纠纷人民调解委员会经费绩效目标表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13032123P00338310006Y</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物业纠纷人民调解委员会经费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2.50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2.50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预算安排1万元，其中财政资金1万元，主要用于物业纠纷人民调解委员会经费支出。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0.50</w:t>
            </w:r>
          </w:p>
        </w:tc>
        <w:tc>
          <w:tcPr>
            <w:tcW w:w="2835" w:type="dxa"/>
            <w:vAlign w:val="center"/>
          </w:tcPr>
          <w:p w:rsidR="00B757E1" w:rsidRDefault="00CA35BC">
            <w:pPr>
              <w:pStyle w:val="30"/>
            </w:pPr>
            <w:r>
              <w:t>1.00</w:t>
            </w:r>
          </w:p>
        </w:tc>
        <w:tc>
          <w:tcPr>
            <w:tcW w:w="2551" w:type="dxa"/>
            <w:vAlign w:val="center"/>
          </w:tcPr>
          <w:p w:rsidR="00B757E1" w:rsidRDefault="00CA35BC">
            <w:pPr>
              <w:pStyle w:val="30"/>
            </w:pPr>
            <w:r>
              <w:t>1.00</w:t>
            </w:r>
          </w:p>
        </w:tc>
        <w:tc>
          <w:tcPr>
            <w:tcW w:w="3543" w:type="dxa"/>
            <w:gridSpan w:val="2"/>
            <w:vAlign w:val="center"/>
          </w:tcPr>
          <w:p w:rsidR="00B757E1" w:rsidRDefault="00CA35BC">
            <w:pPr>
              <w:pStyle w:val="30"/>
            </w:pPr>
            <w:r>
              <w:t>1.00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1.通过及时拨经费，能够及时调解物业与业主之间纠纷问题。</w:t>
            </w:r>
          </w:p>
          <w:p w:rsidR="00B757E1" w:rsidRDefault="00CA35BC">
            <w:pPr>
              <w:pStyle w:val="23"/>
            </w:pPr>
            <w:r>
              <w:t>2.通过物业纠纷人民</w:t>
            </w:r>
            <w:r>
              <w:rPr>
                <w:rFonts w:hint="eastAsia"/>
                <w:lang w:eastAsia="zh-CN"/>
              </w:rPr>
              <w:t>调解委员会</w:t>
            </w:r>
            <w:r>
              <w:t>，有效降低了群众上访事件。</w:t>
            </w:r>
            <w:r>
              <w:tab/>
            </w:r>
            <w:r>
              <w:tab/>
            </w:r>
            <w:r>
              <w:tab/>
            </w:r>
            <w:r>
              <w:tab/>
            </w:r>
            <w:r>
              <w:tab/>
            </w:r>
            <w:r>
              <w:tab/>
            </w:r>
          </w:p>
          <w:p w:rsidR="00B757E1" w:rsidRDefault="00B757E1">
            <w:pPr>
              <w:pStyle w:val="23"/>
            </w:pP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物业纠纷调解案件数（件）</w:t>
            </w:r>
          </w:p>
        </w:tc>
        <w:tc>
          <w:tcPr>
            <w:tcW w:w="5386" w:type="dxa"/>
            <w:vAlign w:val="center"/>
          </w:tcPr>
          <w:p w:rsidR="00B757E1" w:rsidRDefault="00CA35BC">
            <w:pPr>
              <w:pStyle w:val="23"/>
            </w:pPr>
            <w:r>
              <w:t>物业纠纷调解案件数量（件）</w:t>
            </w:r>
          </w:p>
        </w:tc>
        <w:tc>
          <w:tcPr>
            <w:tcW w:w="2268" w:type="dxa"/>
            <w:vAlign w:val="center"/>
          </w:tcPr>
          <w:p w:rsidR="00B757E1" w:rsidRDefault="00CA35BC">
            <w:pPr>
              <w:pStyle w:val="23"/>
            </w:pPr>
            <w:r>
              <w:t>≥10次</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调解员数量</w:t>
            </w:r>
          </w:p>
        </w:tc>
        <w:tc>
          <w:tcPr>
            <w:tcW w:w="5386" w:type="dxa"/>
            <w:vAlign w:val="center"/>
          </w:tcPr>
          <w:p w:rsidR="00B757E1" w:rsidRDefault="00CA35BC">
            <w:pPr>
              <w:pStyle w:val="23"/>
            </w:pPr>
            <w:r>
              <w:t>参加调解的调解员数量</w:t>
            </w:r>
          </w:p>
        </w:tc>
        <w:tc>
          <w:tcPr>
            <w:tcW w:w="2268" w:type="dxa"/>
            <w:vAlign w:val="center"/>
          </w:tcPr>
          <w:p w:rsidR="00B757E1" w:rsidRDefault="00CA35BC">
            <w:pPr>
              <w:pStyle w:val="23"/>
            </w:pPr>
            <w:r>
              <w:t>≥2人</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完成调解案件百分比</w:t>
            </w:r>
          </w:p>
        </w:tc>
        <w:tc>
          <w:tcPr>
            <w:tcW w:w="5386" w:type="dxa"/>
            <w:vAlign w:val="center"/>
          </w:tcPr>
          <w:p w:rsidR="00B757E1" w:rsidRDefault="00CA35BC">
            <w:pPr>
              <w:pStyle w:val="23"/>
            </w:pPr>
            <w:r>
              <w:t>完成调解案件占受理案件百分比</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受理的调解案件及时调解率</w:t>
            </w:r>
          </w:p>
        </w:tc>
        <w:tc>
          <w:tcPr>
            <w:tcW w:w="5386" w:type="dxa"/>
            <w:vAlign w:val="center"/>
          </w:tcPr>
          <w:p w:rsidR="00B757E1" w:rsidRDefault="00CA35BC">
            <w:pPr>
              <w:pStyle w:val="23"/>
            </w:pPr>
            <w:r>
              <w:t>及时调解的案件占受理案件的百分比</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调解员工资</w:t>
            </w:r>
          </w:p>
        </w:tc>
        <w:tc>
          <w:tcPr>
            <w:tcW w:w="5386" w:type="dxa"/>
            <w:vAlign w:val="center"/>
          </w:tcPr>
          <w:p w:rsidR="00B757E1" w:rsidRDefault="00CA35BC">
            <w:pPr>
              <w:pStyle w:val="23"/>
            </w:pPr>
            <w:r>
              <w:t>聘用的调解员工资</w:t>
            </w:r>
          </w:p>
        </w:tc>
        <w:tc>
          <w:tcPr>
            <w:tcW w:w="2268" w:type="dxa"/>
            <w:vAlign w:val="center"/>
          </w:tcPr>
          <w:p w:rsidR="00B757E1" w:rsidRDefault="00CA35BC">
            <w:pPr>
              <w:pStyle w:val="23"/>
            </w:pPr>
            <w:r>
              <w:t>≤0.15万元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日常工作基本运行的支出</w:t>
            </w:r>
          </w:p>
        </w:tc>
        <w:tc>
          <w:tcPr>
            <w:tcW w:w="5386" w:type="dxa"/>
            <w:vAlign w:val="center"/>
          </w:tcPr>
          <w:p w:rsidR="00B757E1" w:rsidRDefault="00CA35BC">
            <w:pPr>
              <w:pStyle w:val="23"/>
            </w:pPr>
            <w:r>
              <w:t>支出金额在预算范围内</w:t>
            </w:r>
          </w:p>
        </w:tc>
        <w:tc>
          <w:tcPr>
            <w:tcW w:w="2268" w:type="dxa"/>
            <w:vAlign w:val="center"/>
          </w:tcPr>
          <w:p w:rsidR="00B757E1" w:rsidRDefault="00CA35BC">
            <w:pPr>
              <w:pStyle w:val="23"/>
            </w:pPr>
            <w:r>
              <w:t>≤3万元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维护我县物业行业信访稳定</w:t>
            </w:r>
          </w:p>
        </w:tc>
        <w:tc>
          <w:tcPr>
            <w:tcW w:w="5386" w:type="dxa"/>
            <w:vAlign w:val="center"/>
          </w:tcPr>
          <w:p w:rsidR="00B757E1" w:rsidRDefault="00CA35BC">
            <w:pPr>
              <w:pStyle w:val="23"/>
            </w:pPr>
            <w:r>
              <w:t>通过案件调解，化解矛盾纠纷，维护我县物业行业信访稳定。</w:t>
            </w:r>
          </w:p>
        </w:tc>
        <w:tc>
          <w:tcPr>
            <w:tcW w:w="2268" w:type="dxa"/>
            <w:vAlign w:val="center"/>
          </w:tcPr>
          <w:p w:rsidR="00B757E1" w:rsidRDefault="00CA35BC">
            <w:pPr>
              <w:pStyle w:val="23"/>
            </w:pPr>
            <w:r>
              <w:t>≥1次</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基本工作服务水平</w:t>
            </w:r>
          </w:p>
        </w:tc>
        <w:tc>
          <w:tcPr>
            <w:tcW w:w="5386" w:type="dxa"/>
            <w:vAlign w:val="center"/>
          </w:tcPr>
          <w:p w:rsidR="00B757E1" w:rsidRDefault="00CA35BC">
            <w:pPr>
              <w:pStyle w:val="23"/>
            </w:pPr>
            <w:r>
              <w:t>调解案件工作能力和工作服务水平</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4、县城建设办公室经费绩效目标表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13032123P00338310005B</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县城建设办公室经费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2.50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2.50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预算安排1万元，其中财政资金1万元，</w:t>
            </w:r>
            <w:r>
              <w:rPr>
                <w:rFonts w:hint="eastAsia"/>
                <w:lang w:eastAsia="zh-CN"/>
              </w:rPr>
              <w:t>主要可用</w:t>
            </w:r>
            <w:r>
              <w:t>于县城建设办公室经费支出。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0.50</w:t>
            </w:r>
          </w:p>
        </w:tc>
        <w:tc>
          <w:tcPr>
            <w:tcW w:w="2835" w:type="dxa"/>
            <w:vAlign w:val="center"/>
          </w:tcPr>
          <w:p w:rsidR="00B757E1" w:rsidRDefault="00CA35BC">
            <w:pPr>
              <w:pStyle w:val="30"/>
            </w:pPr>
            <w:r>
              <w:t>1.00</w:t>
            </w:r>
          </w:p>
        </w:tc>
        <w:tc>
          <w:tcPr>
            <w:tcW w:w="2551" w:type="dxa"/>
            <w:vAlign w:val="center"/>
          </w:tcPr>
          <w:p w:rsidR="00B757E1" w:rsidRDefault="00CA35BC">
            <w:pPr>
              <w:pStyle w:val="30"/>
            </w:pPr>
            <w:r>
              <w:t>1.00</w:t>
            </w:r>
          </w:p>
        </w:tc>
        <w:tc>
          <w:tcPr>
            <w:tcW w:w="3543" w:type="dxa"/>
            <w:gridSpan w:val="2"/>
            <w:vAlign w:val="center"/>
          </w:tcPr>
          <w:p w:rsidR="00B757E1" w:rsidRDefault="00CA35BC">
            <w:pPr>
              <w:pStyle w:val="30"/>
            </w:pPr>
            <w:r>
              <w:t>1.00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1.通过落实执行省的各项招标任务，督导完成各单位本年度的新型城镇目标任务、重点目标建设。</w:t>
            </w:r>
          </w:p>
          <w:p w:rsidR="00B757E1" w:rsidRDefault="00CA35BC">
            <w:pPr>
              <w:pStyle w:val="23"/>
            </w:pPr>
            <w:r>
              <w:t>2.通过开展县城建设政策宣传，促进做好重点项目建设管理和协调工作。</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科室数量</w:t>
            </w:r>
          </w:p>
        </w:tc>
        <w:tc>
          <w:tcPr>
            <w:tcW w:w="5386" w:type="dxa"/>
            <w:vAlign w:val="center"/>
          </w:tcPr>
          <w:p w:rsidR="00B757E1" w:rsidRDefault="00CA35BC">
            <w:pPr>
              <w:pStyle w:val="23"/>
            </w:pPr>
            <w:r>
              <w:t>保障一个科室办公经费</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工作质量达标率</w:t>
            </w:r>
          </w:p>
        </w:tc>
        <w:tc>
          <w:tcPr>
            <w:tcW w:w="5386" w:type="dxa"/>
            <w:vAlign w:val="center"/>
          </w:tcPr>
          <w:p w:rsidR="00B757E1" w:rsidRDefault="00CA35BC">
            <w:pPr>
              <w:pStyle w:val="23"/>
            </w:pPr>
            <w:r>
              <w:t>各项工作按计划要求达到标准</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工作完成时间</w:t>
            </w:r>
          </w:p>
        </w:tc>
        <w:tc>
          <w:tcPr>
            <w:tcW w:w="5386" w:type="dxa"/>
            <w:vAlign w:val="center"/>
          </w:tcPr>
          <w:p w:rsidR="00B757E1" w:rsidRDefault="00CA35BC">
            <w:pPr>
              <w:pStyle w:val="23"/>
            </w:pPr>
            <w:r>
              <w:t>各项业务完成时间</w:t>
            </w:r>
          </w:p>
        </w:tc>
        <w:tc>
          <w:tcPr>
            <w:tcW w:w="2268" w:type="dxa"/>
            <w:vAlign w:val="center"/>
          </w:tcPr>
          <w:p w:rsidR="00B757E1" w:rsidRDefault="00CA35BC">
            <w:pPr>
              <w:pStyle w:val="23"/>
            </w:pPr>
            <w:r>
              <w:t>2023年底前</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成本预算控制数</w:t>
            </w:r>
          </w:p>
        </w:tc>
        <w:tc>
          <w:tcPr>
            <w:tcW w:w="5386" w:type="dxa"/>
            <w:vAlign w:val="center"/>
          </w:tcPr>
          <w:p w:rsidR="00B757E1" w:rsidRDefault="00CA35BC">
            <w:pPr>
              <w:pStyle w:val="23"/>
            </w:pPr>
            <w:r>
              <w:t>支出控制在预算之内</w:t>
            </w:r>
          </w:p>
        </w:tc>
        <w:tc>
          <w:tcPr>
            <w:tcW w:w="2268" w:type="dxa"/>
            <w:vAlign w:val="center"/>
          </w:tcPr>
          <w:p w:rsidR="00B757E1" w:rsidRDefault="00CA35BC">
            <w:pPr>
              <w:pStyle w:val="23"/>
            </w:pPr>
            <w:r>
              <w:t>≤3万元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办公用品费用</w:t>
            </w:r>
          </w:p>
        </w:tc>
        <w:tc>
          <w:tcPr>
            <w:tcW w:w="5386" w:type="dxa"/>
            <w:vAlign w:val="center"/>
          </w:tcPr>
          <w:p w:rsidR="00B757E1" w:rsidRDefault="00CA35BC">
            <w:pPr>
              <w:pStyle w:val="23"/>
            </w:pPr>
            <w:r>
              <w:t>保障日常工作的有序运转费用</w:t>
            </w:r>
          </w:p>
        </w:tc>
        <w:tc>
          <w:tcPr>
            <w:tcW w:w="2268" w:type="dxa"/>
            <w:vAlign w:val="center"/>
          </w:tcPr>
          <w:p w:rsidR="00B757E1" w:rsidRDefault="00CA35BC">
            <w:pPr>
              <w:pStyle w:val="23"/>
            </w:pPr>
            <w:r>
              <w:t>≤1万元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建设宣传工作费用</w:t>
            </w:r>
          </w:p>
        </w:tc>
        <w:tc>
          <w:tcPr>
            <w:tcW w:w="5386" w:type="dxa"/>
            <w:vAlign w:val="center"/>
          </w:tcPr>
          <w:p w:rsidR="00B757E1" w:rsidRDefault="00CA35BC">
            <w:pPr>
              <w:pStyle w:val="23"/>
            </w:pPr>
            <w:r>
              <w:t>保障日常工作的有序运转费用</w:t>
            </w:r>
          </w:p>
        </w:tc>
        <w:tc>
          <w:tcPr>
            <w:tcW w:w="2268" w:type="dxa"/>
            <w:vAlign w:val="center"/>
          </w:tcPr>
          <w:p w:rsidR="00B757E1" w:rsidRDefault="00CA35BC">
            <w:pPr>
              <w:pStyle w:val="23"/>
            </w:pPr>
            <w:r>
              <w:t>≤1万元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其他日常费用</w:t>
            </w:r>
          </w:p>
        </w:tc>
        <w:tc>
          <w:tcPr>
            <w:tcW w:w="5386" w:type="dxa"/>
            <w:vAlign w:val="center"/>
          </w:tcPr>
          <w:p w:rsidR="00B757E1" w:rsidRDefault="00CA35BC">
            <w:pPr>
              <w:pStyle w:val="23"/>
            </w:pPr>
            <w:r>
              <w:t>保障日常工作的有序运转费用</w:t>
            </w:r>
          </w:p>
        </w:tc>
        <w:tc>
          <w:tcPr>
            <w:tcW w:w="2268" w:type="dxa"/>
            <w:vAlign w:val="center"/>
          </w:tcPr>
          <w:p w:rsidR="00B757E1" w:rsidRDefault="00CA35BC">
            <w:pPr>
              <w:pStyle w:val="23"/>
            </w:pPr>
            <w:r>
              <w:t>≤1万元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提高业务管理水平</w:t>
            </w:r>
          </w:p>
        </w:tc>
        <w:tc>
          <w:tcPr>
            <w:tcW w:w="5386" w:type="dxa"/>
            <w:vAlign w:val="center"/>
          </w:tcPr>
          <w:p w:rsidR="00B757E1" w:rsidRDefault="00CA35BC">
            <w:pPr>
              <w:pStyle w:val="23"/>
            </w:pPr>
            <w:r>
              <w:t>促进办公室业务提升</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基本工作服务水平</w:t>
            </w:r>
          </w:p>
        </w:tc>
        <w:tc>
          <w:tcPr>
            <w:tcW w:w="5386" w:type="dxa"/>
            <w:vAlign w:val="center"/>
          </w:tcPr>
          <w:p w:rsidR="00B757E1" w:rsidRDefault="00CA35BC">
            <w:pPr>
              <w:pStyle w:val="23"/>
            </w:pPr>
            <w:r>
              <w:t>持续保障业务正常开展</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5、消防工作经费绩效目标表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13032123P003383100086</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消防工作经费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6.00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6.00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预算安排2万元，其中财政资金2万元，主要用于消防工作经费支出。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w:t>
            </w:r>
          </w:p>
        </w:tc>
        <w:tc>
          <w:tcPr>
            <w:tcW w:w="2835" w:type="dxa"/>
            <w:vAlign w:val="center"/>
          </w:tcPr>
          <w:p w:rsidR="00B757E1" w:rsidRDefault="00CA35BC">
            <w:pPr>
              <w:pStyle w:val="30"/>
            </w:pPr>
            <w:r>
              <w:t>2.00</w:t>
            </w:r>
          </w:p>
        </w:tc>
        <w:tc>
          <w:tcPr>
            <w:tcW w:w="2551" w:type="dxa"/>
            <w:vAlign w:val="center"/>
          </w:tcPr>
          <w:p w:rsidR="00B757E1" w:rsidRDefault="00CA35BC">
            <w:pPr>
              <w:pStyle w:val="30"/>
            </w:pPr>
            <w:r>
              <w:t>2.00</w:t>
            </w:r>
          </w:p>
        </w:tc>
        <w:tc>
          <w:tcPr>
            <w:tcW w:w="3543" w:type="dxa"/>
            <w:gridSpan w:val="2"/>
            <w:vAlign w:val="center"/>
          </w:tcPr>
          <w:p w:rsidR="00B757E1" w:rsidRDefault="00CA35BC">
            <w:pPr>
              <w:pStyle w:val="30"/>
            </w:pPr>
            <w:r>
              <w:t>2.00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1.通过消防工作，有效保质保量完成建设工程消防设计审查和验收。</w:t>
            </w:r>
            <w:r>
              <w:tab/>
            </w:r>
            <w:r>
              <w:tab/>
            </w:r>
            <w:r>
              <w:tab/>
            </w:r>
            <w:r>
              <w:tab/>
            </w:r>
            <w:r>
              <w:tab/>
            </w:r>
            <w:r>
              <w:tab/>
            </w:r>
          </w:p>
          <w:p w:rsidR="00B757E1" w:rsidRDefault="00B757E1">
            <w:pPr>
              <w:pStyle w:val="23"/>
            </w:pPr>
          </w:p>
          <w:p w:rsidR="00B757E1" w:rsidRDefault="00CA35BC">
            <w:pPr>
              <w:pStyle w:val="23"/>
            </w:pPr>
            <w:r>
              <w:t>2.通过消防工作</w:t>
            </w:r>
            <w:r>
              <w:rPr>
                <w:rFonts w:hint="eastAsia"/>
                <w:lang w:eastAsia="zh-CN"/>
              </w:rPr>
              <w:t>部署</w:t>
            </w:r>
            <w:r>
              <w:t>，有效地积极组织人员培训消防安全演练。</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组织消防技术业务培训次数</w:t>
            </w:r>
          </w:p>
        </w:tc>
        <w:tc>
          <w:tcPr>
            <w:tcW w:w="5386" w:type="dxa"/>
            <w:vAlign w:val="center"/>
          </w:tcPr>
          <w:p w:rsidR="00B757E1" w:rsidRDefault="00CA35BC">
            <w:pPr>
              <w:pStyle w:val="23"/>
            </w:pPr>
            <w:r>
              <w:t>按照工作需要提高从业人员的消防技术水平所组织的业务培训次数</w:t>
            </w:r>
          </w:p>
        </w:tc>
        <w:tc>
          <w:tcPr>
            <w:tcW w:w="2268" w:type="dxa"/>
            <w:vAlign w:val="center"/>
          </w:tcPr>
          <w:p w:rsidR="00B757E1" w:rsidRDefault="00CA35BC">
            <w:pPr>
              <w:pStyle w:val="23"/>
            </w:pPr>
            <w:r>
              <w:t>≥100次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需进行消防设计审查和验收的建设工程数量纳入率</w:t>
            </w:r>
          </w:p>
        </w:tc>
        <w:tc>
          <w:tcPr>
            <w:tcW w:w="5386" w:type="dxa"/>
            <w:vAlign w:val="center"/>
          </w:tcPr>
          <w:p w:rsidR="00B757E1" w:rsidRDefault="00CA35BC">
            <w:pPr>
              <w:pStyle w:val="23"/>
            </w:pPr>
            <w:r>
              <w:t>需进行消防设计审查和验收的建设工程全部纳入</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消防设计审查验收工作完成率</w:t>
            </w:r>
          </w:p>
        </w:tc>
        <w:tc>
          <w:tcPr>
            <w:tcW w:w="5386" w:type="dxa"/>
            <w:vAlign w:val="center"/>
          </w:tcPr>
          <w:p w:rsidR="00B757E1" w:rsidRDefault="00CA35BC">
            <w:pPr>
              <w:pStyle w:val="23"/>
            </w:pPr>
            <w:r>
              <w:t>依法依规进行消防设计审查和验收工作</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消防设计审查和验收完成及时率</w:t>
            </w:r>
          </w:p>
        </w:tc>
        <w:tc>
          <w:tcPr>
            <w:tcW w:w="5386" w:type="dxa"/>
            <w:vAlign w:val="center"/>
          </w:tcPr>
          <w:p w:rsidR="00B757E1" w:rsidRDefault="00CA35BC">
            <w:pPr>
              <w:pStyle w:val="23"/>
            </w:pPr>
            <w:r>
              <w:t>消防设计审查和验收办结完成率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日常工作基本运行支出</w:t>
            </w:r>
          </w:p>
        </w:tc>
        <w:tc>
          <w:tcPr>
            <w:tcW w:w="5386" w:type="dxa"/>
            <w:vAlign w:val="center"/>
          </w:tcPr>
          <w:p w:rsidR="00B757E1" w:rsidRDefault="00CA35BC">
            <w:pPr>
              <w:pStyle w:val="23"/>
            </w:pPr>
            <w:r>
              <w:t>维持消防日常工作的基本运行支出</w:t>
            </w:r>
          </w:p>
        </w:tc>
        <w:tc>
          <w:tcPr>
            <w:tcW w:w="2268" w:type="dxa"/>
            <w:vAlign w:val="center"/>
          </w:tcPr>
          <w:p w:rsidR="00B757E1" w:rsidRDefault="00CA35BC">
            <w:pPr>
              <w:pStyle w:val="23"/>
            </w:pPr>
            <w:r>
              <w:t>≤8万元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节约成本</w:t>
            </w:r>
          </w:p>
        </w:tc>
        <w:tc>
          <w:tcPr>
            <w:tcW w:w="5386" w:type="dxa"/>
            <w:vAlign w:val="center"/>
          </w:tcPr>
          <w:p w:rsidR="00B757E1" w:rsidRDefault="00CA35BC">
            <w:pPr>
              <w:pStyle w:val="23"/>
            </w:pPr>
            <w:r>
              <w:t>节约水电等资源，降低耗能，实现绿色办公</w:t>
            </w:r>
          </w:p>
        </w:tc>
        <w:tc>
          <w:tcPr>
            <w:tcW w:w="2268" w:type="dxa"/>
            <w:vAlign w:val="center"/>
          </w:tcPr>
          <w:p w:rsidR="00B757E1" w:rsidRDefault="00CA35BC">
            <w:pPr>
              <w:pStyle w:val="23"/>
            </w:pPr>
            <w:r>
              <w:t>≥20万元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建设工程消防</w:t>
            </w:r>
            <w:r>
              <w:rPr>
                <w:rFonts w:hint="eastAsia"/>
                <w:lang w:eastAsia="zh-CN"/>
              </w:rPr>
              <w:t>安全</w:t>
            </w:r>
            <w:r>
              <w:t>事故发生的次数</w:t>
            </w:r>
          </w:p>
        </w:tc>
        <w:tc>
          <w:tcPr>
            <w:tcW w:w="5386" w:type="dxa"/>
            <w:vAlign w:val="center"/>
          </w:tcPr>
          <w:p w:rsidR="00B757E1" w:rsidRDefault="00CA35BC">
            <w:pPr>
              <w:pStyle w:val="23"/>
            </w:pPr>
            <w:r>
              <w:t>全县建设工程消防安全有保障</w:t>
            </w:r>
          </w:p>
        </w:tc>
        <w:tc>
          <w:tcPr>
            <w:tcW w:w="2268" w:type="dxa"/>
            <w:vAlign w:val="center"/>
          </w:tcPr>
          <w:p w:rsidR="00B757E1" w:rsidRDefault="00CA35BC">
            <w:pPr>
              <w:pStyle w:val="23"/>
            </w:pPr>
            <w:r>
              <w:t>&lt;0.1次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基本工作服务水平提升率</w:t>
            </w:r>
          </w:p>
        </w:tc>
        <w:tc>
          <w:tcPr>
            <w:tcW w:w="5386" w:type="dxa"/>
            <w:vAlign w:val="center"/>
          </w:tcPr>
          <w:p w:rsidR="00B757E1" w:rsidRDefault="00CA35BC">
            <w:pPr>
              <w:pStyle w:val="23"/>
            </w:pPr>
            <w:r>
              <w:t>反映日常工作服务的能力和效果</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6、小城镇办经费绩效目标表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13032123P00338310007J</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小城镇办经费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2.50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2.50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预算安排1万元，其中财政资金1万元，主要用于小城镇办经费支出。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0.50</w:t>
            </w:r>
          </w:p>
        </w:tc>
        <w:tc>
          <w:tcPr>
            <w:tcW w:w="2835" w:type="dxa"/>
            <w:vAlign w:val="center"/>
          </w:tcPr>
          <w:p w:rsidR="00B757E1" w:rsidRDefault="00CA35BC">
            <w:pPr>
              <w:pStyle w:val="30"/>
            </w:pPr>
            <w:r>
              <w:t>1.00</w:t>
            </w:r>
          </w:p>
        </w:tc>
        <w:tc>
          <w:tcPr>
            <w:tcW w:w="2551" w:type="dxa"/>
            <w:vAlign w:val="center"/>
          </w:tcPr>
          <w:p w:rsidR="00B757E1" w:rsidRDefault="00CA35BC">
            <w:pPr>
              <w:pStyle w:val="30"/>
            </w:pPr>
            <w:r>
              <w:t>1.00</w:t>
            </w:r>
          </w:p>
        </w:tc>
        <w:tc>
          <w:tcPr>
            <w:tcW w:w="3543" w:type="dxa"/>
            <w:gridSpan w:val="2"/>
            <w:vAlign w:val="center"/>
          </w:tcPr>
          <w:p w:rsidR="00B757E1" w:rsidRDefault="00CA35BC">
            <w:pPr>
              <w:pStyle w:val="30"/>
            </w:pPr>
            <w:r>
              <w:t>1.00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1.通过开展农村住房鉴定，掌握农村住房安全状况。</w:t>
            </w:r>
            <w:r>
              <w:tab/>
            </w:r>
          </w:p>
          <w:p w:rsidR="00B757E1" w:rsidRDefault="00CA35BC">
            <w:pPr>
              <w:pStyle w:val="23"/>
            </w:pPr>
            <w:r>
              <w:t>2.通过解决农户住房安全问题，保障群众生命财产安全。</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计划进行农村住房安全问题鉴定的次数</w:t>
            </w:r>
          </w:p>
        </w:tc>
        <w:tc>
          <w:tcPr>
            <w:tcW w:w="5386" w:type="dxa"/>
            <w:vAlign w:val="center"/>
          </w:tcPr>
          <w:p w:rsidR="00B757E1" w:rsidRDefault="00CA35BC">
            <w:pPr>
              <w:pStyle w:val="23"/>
            </w:pPr>
            <w:r>
              <w:t>进行农村住房鉴定</w:t>
            </w:r>
            <w:r>
              <w:rPr>
                <w:rFonts w:hint="eastAsia"/>
                <w:lang w:eastAsia="zh-CN"/>
              </w:rPr>
              <w:t>的</w:t>
            </w:r>
            <w:r>
              <w:t>次数</w:t>
            </w:r>
          </w:p>
        </w:tc>
        <w:tc>
          <w:tcPr>
            <w:tcW w:w="2268" w:type="dxa"/>
            <w:vAlign w:val="center"/>
          </w:tcPr>
          <w:p w:rsidR="00B757E1" w:rsidRDefault="00CA35BC">
            <w:pPr>
              <w:pStyle w:val="23"/>
            </w:pPr>
            <w:r>
              <w:t>≥25次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计划下乡检查的次数</w:t>
            </w:r>
          </w:p>
        </w:tc>
        <w:tc>
          <w:tcPr>
            <w:tcW w:w="5386" w:type="dxa"/>
            <w:vAlign w:val="center"/>
          </w:tcPr>
          <w:p w:rsidR="00B757E1" w:rsidRDefault="00CA35BC">
            <w:pPr>
              <w:pStyle w:val="23"/>
            </w:pPr>
            <w:r>
              <w:t>反映因农村住房改造提升项目实施下乡的次数</w:t>
            </w:r>
          </w:p>
        </w:tc>
        <w:tc>
          <w:tcPr>
            <w:tcW w:w="2268" w:type="dxa"/>
            <w:vAlign w:val="center"/>
          </w:tcPr>
          <w:p w:rsidR="00B757E1" w:rsidRDefault="00CA35BC">
            <w:pPr>
              <w:pStyle w:val="23"/>
            </w:pPr>
            <w:r>
              <w:t>≥60次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农村住房安全保障率</w:t>
            </w:r>
          </w:p>
        </w:tc>
        <w:tc>
          <w:tcPr>
            <w:tcW w:w="5386" w:type="dxa"/>
            <w:vAlign w:val="center"/>
          </w:tcPr>
          <w:p w:rsidR="00B757E1" w:rsidRDefault="00CA35BC">
            <w:pPr>
              <w:pStyle w:val="23"/>
            </w:pPr>
            <w:r>
              <w:t>实现全县农户住房安全有保障的比例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工作完成及时性</w:t>
            </w:r>
          </w:p>
        </w:tc>
        <w:tc>
          <w:tcPr>
            <w:tcW w:w="5386" w:type="dxa"/>
            <w:vAlign w:val="center"/>
          </w:tcPr>
          <w:p w:rsidR="00B757E1" w:rsidRDefault="00CA35BC">
            <w:pPr>
              <w:pStyle w:val="23"/>
            </w:pPr>
            <w:r>
              <w:t>工作完成时间</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预算支出金额</w:t>
            </w:r>
          </w:p>
        </w:tc>
        <w:tc>
          <w:tcPr>
            <w:tcW w:w="5386" w:type="dxa"/>
            <w:vAlign w:val="center"/>
          </w:tcPr>
          <w:p w:rsidR="00B757E1" w:rsidRDefault="00CA35BC">
            <w:pPr>
              <w:pStyle w:val="23"/>
            </w:pPr>
            <w:r>
              <w:t>支出金额在预算范围内</w:t>
            </w:r>
          </w:p>
        </w:tc>
        <w:tc>
          <w:tcPr>
            <w:tcW w:w="2268" w:type="dxa"/>
            <w:vAlign w:val="center"/>
          </w:tcPr>
          <w:p w:rsidR="00B757E1" w:rsidRDefault="00CA35BC">
            <w:pPr>
              <w:pStyle w:val="23"/>
            </w:pPr>
            <w:r>
              <w:t>≤3万元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减少住房安全事故发生的数量</w:t>
            </w:r>
          </w:p>
        </w:tc>
        <w:tc>
          <w:tcPr>
            <w:tcW w:w="5386" w:type="dxa"/>
            <w:vAlign w:val="center"/>
          </w:tcPr>
          <w:p w:rsidR="00B757E1" w:rsidRDefault="00CA35BC">
            <w:pPr>
              <w:pStyle w:val="23"/>
            </w:pPr>
            <w:r>
              <w:t>确保全县所有农户住房安全有保障</w:t>
            </w:r>
          </w:p>
        </w:tc>
        <w:tc>
          <w:tcPr>
            <w:tcW w:w="2268" w:type="dxa"/>
            <w:vAlign w:val="center"/>
          </w:tcPr>
          <w:p w:rsidR="00B757E1" w:rsidRDefault="00CA35BC">
            <w:pPr>
              <w:pStyle w:val="23"/>
            </w:pPr>
            <w:r>
              <w:t>≥1户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节约成本</w:t>
            </w:r>
          </w:p>
        </w:tc>
        <w:tc>
          <w:tcPr>
            <w:tcW w:w="5386" w:type="dxa"/>
            <w:vAlign w:val="center"/>
          </w:tcPr>
          <w:p w:rsidR="00B757E1" w:rsidRDefault="00CA35BC">
            <w:pPr>
              <w:pStyle w:val="23"/>
            </w:pPr>
            <w:r>
              <w:t>节约水电等资源，降低耗能，实现绿色办公</w:t>
            </w:r>
          </w:p>
        </w:tc>
        <w:tc>
          <w:tcPr>
            <w:tcW w:w="2268" w:type="dxa"/>
            <w:vAlign w:val="center"/>
          </w:tcPr>
          <w:p w:rsidR="00B757E1" w:rsidRDefault="00CA35BC">
            <w:pPr>
              <w:pStyle w:val="23"/>
            </w:pPr>
            <w:r>
              <w:t>≥0.01万元</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基本工作服务水平</w:t>
            </w:r>
          </w:p>
        </w:tc>
        <w:tc>
          <w:tcPr>
            <w:tcW w:w="5386" w:type="dxa"/>
            <w:vAlign w:val="center"/>
          </w:tcPr>
          <w:p w:rsidR="00B757E1" w:rsidRDefault="00CA35BC">
            <w:pPr>
              <w:pStyle w:val="23"/>
            </w:pPr>
            <w:r>
              <w:t>反映日常工作服务的能力和效果</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7、信访维稳工作经费绩效目标表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13032123P003383100105</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信访维稳工作经费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5.00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5.00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预算安排16万元，其中财政资金16万元，主要用于信访维稳工作 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2.00</w:t>
            </w:r>
          </w:p>
        </w:tc>
        <w:tc>
          <w:tcPr>
            <w:tcW w:w="2835" w:type="dxa"/>
            <w:vAlign w:val="center"/>
          </w:tcPr>
          <w:p w:rsidR="00B757E1" w:rsidRDefault="00CA35BC">
            <w:pPr>
              <w:pStyle w:val="30"/>
            </w:pPr>
            <w:r>
              <w:t>5.00</w:t>
            </w:r>
          </w:p>
        </w:tc>
        <w:tc>
          <w:tcPr>
            <w:tcW w:w="2551" w:type="dxa"/>
            <w:vAlign w:val="center"/>
          </w:tcPr>
          <w:p w:rsidR="00B757E1" w:rsidRDefault="00CA35BC">
            <w:pPr>
              <w:pStyle w:val="30"/>
            </w:pPr>
            <w:r>
              <w:t>5.00</w:t>
            </w:r>
          </w:p>
        </w:tc>
        <w:tc>
          <w:tcPr>
            <w:tcW w:w="3543" w:type="dxa"/>
            <w:gridSpan w:val="2"/>
            <w:vAlign w:val="center"/>
          </w:tcPr>
          <w:p w:rsidR="00B757E1" w:rsidRDefault="00CA35BC">
            <w:pPr>
              <w:pStyle w:val="30"/>
            </w:pPr>
            <w:r>
              <w:t>5.00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1.通过信访维稳工作，及时有效防控进京、赴省、到市及北戴河集体访，圆满完成各大重要活动期间的信访值班任务及接劝返工作。</w:t>
            </w:r>
          </w:p>
          <w:p w:rsidR="00B757E1" w:rsidRDefault="00CA35BC">
            <w:pPr>
              <w:pStyle w:val="23"/>
            </w:pPr>
            <w:r>
              <w:t>2.通过劝返工作，有效控制我局负责维稳信访人进京、赴省、到市及北戴河人次，降低信访率。</w:t>
            </w:r>
            <w:r>
              <w:tab/>
            </w:r>
            <w:r>
              <w:tab/>
            </w:r>
            <w:r>
              <w:tab/>
            </w:r>
            <w:r>
              <w:tab/>
            </w:r>
            <w:r>
              <w:tab/>
            </w:r>
            <w:r>
              <w:tab/>
            </w:r>
          </w:p>
          <w:p w:rsidR="00B757E1" w:rsidRDefault="00B757E1">
            <w:pPr>
              <w:pStyle w:val="23"/>
            </w:pP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负责接访人数</w:t>
            </w:r>
          </w:p>
        </w:tc>
        <w:tc>
          <w:tcPr>
            <w:tcW w:w="5386" w:type="dxa"/>
            <w:vAlign w:val="center"/>
          </w:tcPr>
          <w:p w:rsidR="00B757E1" w:rsidRDefault="00CA35BC">
            <w:pPr>
              <w:pStyle w:val="23"/>
            </w:pPr>
            <w:r>
              <w:t>负责接访工作的人员数</w:t>
            </w:r>
          </w:p>
        </w:tc>
        <w:tc>
          <w:tcPr>
            <w:tcW w:w="2268" w:type="dxa"/>
            <w:vAlign w:val="center"/>
          </w:tcPr>
          <w:p w:rsidR="00B757E1" w:rsidRDefault="00CA35BC">
            <w:pPr>
              <w:pStyle w:val="23"/>
            </w:pPr>
            <w:r>
              <w:t>≥3人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接访次数</w:t>
            </w:r>
          </w:p>
        </w:tc>
        <w:tc>
          <w:tcPr>
            <w:tcW w:w="5386" w:type="dxa"/>
            <w:vAlign w:val="center"/>
          </w:tcPr>
          <w:p w:rsidR="00B757E1" w:rsidRDefault="00CA35BC">
            <w:pPr>
              <w:pStyle w:val="23"/>
            </w:pPr>
            <w:r>
              <w:t>北京、石家庄、秦皇岛信访值班任务及接劝返工作次数</w:t>
            </w:r>
          </w:p>
        </w:tc>
        <w:tc>
          <w:tcPr>
            <w:tcW w:w="2268" w:type="dxa"/>
            <w:vAlign w:val="center"/>
          </w:tcPr>
          <w:p w:rsidR="00B757E1" w:rsidRDefault="00CA35BC">
            <w:pPr>
              <w:pStyle w:val="23"/>
            </w:pPr>
            <w:r>
              <w:t>≥15次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劝返率</w:t>
            </w:r>
          </w:p>
        </w:tc>
        <w:tc>
          <w:tcPr>
            <w:tcW w:w="5386" w:type="dxa"/>
            <w:vAlign w:val="center"/>
          </w:tcPr>
          <w:p w:rsidR="00B757E1" w:rsidRDefault="00CA35BC">
            <w:pPr>
              <w:pStyle w:val="23"/>
            </w:pPr>
            <w:r>
              <w:t>实际劝返人数除以需要总劝返人数</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信访事项按期完成率</w:t>
            </w:r>
          </w:p>
        </w:tc>
        <w:tc>
          <w:tcPr>
            <w:tcW w:w="5386" w:type="dxa"/>
            <w:vAlign w:val="center"/>
          </w:tcPr>
          <w:p w:rsidR="00B757E1" w:rsidRDefault="00CA35BC">
            <w:pPr>
              <w:pStyle w:val="23"/>
            </w:pPr>
            <w:r>
              <w:t>年度内已按期办结的案件数量占案件总数的比例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成本控制支出金额</w:t>
            </w:r>
          </w:p>
        </w:tc>
        <w:tc>
          <w:tcPr>
            <w:tcW w:w="5386" w:type="dxa"/>
            <w:vAlign w:val="center"/>
          </w:tcPr>
          <w:p w:rsidR="00B757E1" w:rsidRDefault="00CA35BC">
            <w:pPr>
              <w:pStyle w:val="23"/>
            </w:pPr>
            <w:r>
              <w:t>严格进行成本控制</w:t>
            </w:r>
          </w:p>
        </w:tc>
        <w:tc>
          <w:tcPr>
            <w:tcW w:w="2268" w:type="dxa"/>
            <w:vAlign w:val="center"/>
          </w:tcPr>
          <w:p w:rsidR="00B757E1" w:rsidRDefault="00CA35BC">
            <w:pPr>
              <w:pStyle w:val="23"/>
            </w:pPr>
            <w:r>
              <w:t>≤16万元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各“敏感期”国家、省市集体访“零登记”</w:t>
            </w:r>
          </w:p>
        </w:tc>
        <w:tc>
          <w:tcPr>
            <w:tcW w:w="5386" w:type="dxa"/>
            <w:vAlign w:val="center"/>
          </w:tcPr>
          <w:p w:rsidR="00B757E1" w:rsidRDefault="00CA35BC">
            <w:pPr>
              <w:pStyle w:val="23"/>
            </w:pPr>
            <w:r>
              <w:t>年内发生进京、赴省、到市集体访登记数</w:t>
            </w:r>
          </w:p>
        </w:tc>
        <w:tc>
          <w:tcPr>
            <w:tcW w:w="2268" w:type="dxa"/>
            <w:vAlign w:val="center"/>
          </w:tcPr>
          <w:p w:rsidR="00B757E1" w:rsidRDefault="00CA35BC">
            <w:pPr>
              <w:pStyle w:val="23"/>
            </w:pPr>
            <w:r>
              <w:t>&lt;1次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进京集体访与上年同期下降率</w:t>
            </w:r>
          </w:p>
        </w:tc>
        <w:tc>
          <w:tcPr>
            <w:tcW w:w="5386" w:type="dxa"/>
            <w:vAlign w:val="center"/>
          </w:tcPr>
          <w:p w:rsidR="00B757E1" w:rsidRDefault="00CA35BC">
            <w:pPr>
              <w:pStyle w:val="23"/>
            </w:pPr>
            <w:r>
              <w:t>北京、石家庄、秦皇岛进京集体访与上年同期下降的比率</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赴省到市集体访与上年同期下降率</w:t>
            </w:r>
          </w:p>
        </w:tc>
        <w:tc>
          <w:tcPr>
            <w:tcW w:w="5386" w:type="dxa"/>
            <w:vAlign w:val="center"/>
          </w:tcPr>
          <w:p w:rsidR="00B757E1" w:rsidRDefault="00CA35BC">
            <w:pPr>
              <w:pStyle w:val="23"/>
            </w:pPr>
            <w:r>
              <w:t>赴省到市集体访与上年同期下降率</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通过调查问卷，满意的占调查总数的比例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接待信访人评价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8、2021年债券资金-2019年老旧小区管网改造工程（冀财债〔2021〕43号）绩效目标表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13032123P00329010001B</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2021年债券资金-2019年老旧小区管网改造工程（冀财债〔2021〕43号）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134.40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134.40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预算安排134.4万元，其中财政资金134.4万元，主要用于2019年老旧小区管网改造支出。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40.00</w:t>
            </w:r>
          </w:p>
        </w:tc>
        <w:tc>
          <w:tcPr>
            <w:tcW w:w="2835" w:type="dxa"/>
            <w:vAlign w:val="center"/>
          </w:tcPr>
          <w:p w:rsidR="00B757E1" w:rsidRDefault="00CA35BC">
            <w:pPr>
              <w:pStyle w:val="30"/>
            </w:pPr>
            <w:r>
              <w:t>80.00</w:t>
            </w:r>
          </w:p>
        </w:tc>
        <w:tc>
          <w:tcPr>
            <w:tcW w:w="2551" w:type="dxa"/>
            <w:vAlign w:val="center"/>
          </w:tcPr>
          <w:p w:rsidR="00B757E1" w:rsidRDefault="00CA35BC">
            <w:pPr>
              <w:pStyle w:val="30"/>
            </w:pPr>
            <w:r>
              <w:t>120.00</w:t>
            </w:r>
          </w:p>
        </w:tc>
        <w:tc>
          <w:tcPr>
            <w:tcW w:w="3543" w:type="dxa"/>
            <w:gridSpan w:val="2"/>
            <w:vAlign w:val="center"/>
          </w:tcPr>
          <w:p w:rsidR="00B757E1" w:rsidRDefault="00CA35BC">
            <w:pPr>
              <w:pStyle w:val="30"/>
            </w:pPr>
            <w:r>
              <w:t>134.40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1.通过老旧小区管网分户改造，提高了小区居民取暖效果。</w:t>
            </w:r>
          </w:p>
          <w:p w:rsidR="00B757E1" w:rsidRDefault="00CA35BC">
            <w:pPr>
              <w:pStyle w:val="23"/>
            </w:pPr>
            <w:r>
              <w:t>2.通过老旧小区管网改造，改善居民供热质量，改善城市基础设施建设和提高居民的幸福感。</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改造总户数</w:t>
            </w:r>
          </w:p>
        </w:tc>
        <w:tc>
          <w:tcPr>
            <w:tcW w:w="5386" w:type="dxa"/>
            <w:vAlign w:val="center"/>
          </w:tcPr>
          <w:p w:rsidR="00B757E1" w:rsidRDefault="00CA35BC">
            <w:pPr>
              <w:pStyle w:val="23"/>
            </w:pPr>
            <w:r>
              <w:t>项目主要对中兴南</w:t>
            </w:r>
            <w:r>
              <w:rPr>
                <w:rFonts w:hint="eastAsia"/>
                <w:lang w:eastAsia="zh-CN"/>
              </w:rPr>
              <w:t>（</w:t>
            </w:r>
            <w:r>
              <w:t>北</w:t>
            </w:r>
            <w:r>
              <w:rPr>
                <w:rFonts w:hint="eastAsia"/>
                <w:lang w:eastAsia="zh-CN"/>
              </w:rPr>
              <w:t>）</w:t>
            </w:r>
            <w:r>
              <w:t>14个小区，安居，外贸等14个平房区进行分户改造</w:t>
            </w:r>
          </w:p>
        </w:tc>
        <w:tc>
          <w:tcPr>
            <w:tcW w:w="2268" w:type="dxa"/>
            <w:vAlign w:val="center"/>
          </w:tcPr>
          <w:p w:rsidR="00B757E1" w:rsidRDefault="00CA35BC">
            <w:pPr>
              <w:pStyle w:val="23"/>
            </w:pPr>
            <w:r>
              <w:t>≥1189户</w:t>
            </w:r>
          </w:p>
        </w:tc>
        <w:tc>
          <w:tcPr>
            <w:tcW w:w="1276" w:type="dxa"/>
            <w:vAlign w:val="center"/>
          </w:tcPr>
          <w:p w:rsidR="00B757E1" w:rsidRDefault="00CA35BC">
            <w:pPr>
              <w:pStyle w:val="23"/>
            </w:pPr>
            <w:r>
              <w:t>施工合同</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改造总面积</w:t>
            </w:r>
          </w:p>
        </w:tc>
        <w:tc>
          <w:tcPr>
            <w:tcW w:w="5386" w:type="dxa"/>
            <w:vAlign w:val="center"/>
          </w:tcPr>
          <w:p w:rsidR="00B757E1" w:rsidRDefault="00CA35BC">
            <w:pPr>
              <w:pStyle w:val="23"/>
            </w:pPr>
            <w:r>
              <w:t>项目主要对中兴南</w:t>
            </w:r>
            <w:r>
              <w:rPr>
                <w:rFonts w:hint="eastAsia"/>
                <w:lang w:eastAsia="zh-CN"/>
              </w:rPr>
              <w:t>（</w:t>
            </w:r>
            <w:r>
              <w:t>北</w:t>
            </w:r>
            <w:r>
              <w:rPr>
                <w:rFonts w:hint="eastAsia"/>
                <w:lang w:eastAsia="zh-CN"/>
              </w:rPr>
              <w:t>）</w:t>
            </w:r>
            <w:r>
              <w:t>14个小区，安居，外贸等14个平房区进行分户改造</w:t>
            </w:r>
          </w:p>
        </w:tc>
        <w:tc>
          <w:tcPr>
            <w:tcW w:w="2268" w:type="dxa"/>
            <w:vAlign w:val="center"/>
          </w:tcPr>
          <w:p w:rsidR="00B757E1" w:rsidRDefault="00CA35BC">
            <w:pPr>
              <w:pStyle w:val="23"/>
            </w:pPr>
            <w:r>
              <w:t>≥149132.18平方米</w:t>
            </w:r>
          </w:p>
        </w:tc>
        <w:tc>
          <w:tcPr>
            <w:tcW w:w="1276" w:type="dxa"/>
            <w:vAlign w:val="center"/>
          </w:tcPr>
          <w:p w:rsidR="00B757E1" w:rsidRDefault="00CA35BC">
            <w:pPr>
              <w:pStyle w:val="23"/>
            </w:pPr>
            <w:r>
              <w:t>施工合同</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验收合格率</w:t>
            </w:r>
          </w:p>
        </w:tc>
        <w:tc>
          <w:tcPr>
            <w:tcW w:w="5386" w:type="dxa"/>
            <w:vAlign w:val="center"/>
          </w:tcPr>
          <w:p w:rsidR="00B757E1" w:rsidRDefault="00CA35BC">
            <w:pPr>
              <w:pStyle w:val="23"/>
            </w:pPr>
            <w:r>
              <w:t>工程完工后，经验收达到合格标准</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按照合同约定时间完成</w:t>
            </w:r>
          </w:p>
        </w:tc>
        <w:tc>
          <w:tcPr>
            <w:tcW w:w="2268" w:type="dxa"/>
            <w:vAlign w:val="center"/>
          </w:tcPr>
          <w:p w:rsidR="00B757E1" w:rsidRDefault="00CA35BC">
            <w:pPr>
              <w:pStyle w:val="23"/>
            </w:pPr>
            <w:r>
              <w:t>2019年11月底</w:t>
            </w:r>
          </w:p>
        </w:tc>
        <w:tc>
          <w:tcPr>
            <w:tcW w:w="1276" w:type="dxa"/>
            <w:vAlign w:val="center"/>
          </w:tcPr>
          <w:p w:rsidR="00B757E1" w:rsidRDefault="00CA35BC">
            <w:pPr>
              <w:pStyle w:val="23"/>
            </w:pPr>
            <w:r>
              <w:t>施工合同</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单位成本</w:t>
            </w:r>
          </w:p>
        </w:tc>
        <w:tc>
          <w:tcPr>
            <w:tcW w:w="5386" w:type="dxa"/>
            <w:vAlign w:val="center"/>
          </w:tcPr>
          <w:p w:rsidR="00B757E1" w:rsidRDefault="00CA35BC">
            <w:pPr>
              <w:pStyle w:val="23"/>
            </w:pPr>
            <w:r>
              <w:rPr>
                <w:rFonts w:hint="eastAsia"/>
                <w:lang w:eastAsia="zh-CN"/>
              </w:rPr>
              <w:t>每平方米</w:t>
            </w:r>
            <w:r>
              <w:t>改造金额</w:t>
            </w:r>
          </w:p>
        </w:tc>
        <w:tc>
          <w:tcPr>
            <w:tcW w:w="2268" w:type="dxa"/>
            <w:vAlign w:val="center"/>
          </w:tcPr>
          <w:p w:rsidR="00B757E1" w:rsidRDefault="00CA35BC">
            <w:pPr>
              <w:pStyle w:val="23"/>
            </w:pPr>
            <w:r>
              <w:t>≤116元/平方米</w:t>
            </w:r>
          </w:p>
        </w:tc>
        <w:tc>
          <w:tcPr>
            <w:tcW w:w="1276" w:type="dxa"/>
            <w:vAlign w:val="center"/>
          </w:tcPr>
          <w:p w:rsidR="00B757E1" w:rsidRDefault="00CA35BC">
            <w:pPr>
              <w:pStyle w:val="23"/>
            </w:pPr>
            <w:r>
              <w:t>评审报告</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提高供热质量</w:t>
            </w:r>
          </w:p>
        </w:tc>
        <w:tc>
          <w:tcPr>
            <w:tcW w:w="5386" w:type="dxa"/>
            <w:vAlign w:val="center"/>
          </w:tcPr>
          <w:p w:rsidR="00B757E1" w:rsidRDefault="00CA35BC">
            <w:pPr>
              <w:pStyle w:val="23"/>
            </w:pPr>
            <w:r>
              <w:t>通过实施管网改造工程，提高供热质量，改善了居民的生活环境</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可研报告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节约能源，减少大气污染</w:t>
            </w:r>
          </w:p>
        </w:tc>
        <w:tc>
          <w:tcPr>
            <w:tcW w:w="5386" w:type="dxa"/>
            <w:vAlign w:val="center"/>
          </w:tcPr>
          <w:p w:rsidR="00B757E1" w:rsidRDefault="00CA35BC">
            <w:pPr>
              <w:pStyle w:val="23"/>
            </w:pPr>
            <w:r>
              <w:t>通过实施管网改造工程，增加供热覆盖面积，节约能源，减少大气污染</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可研报告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项目可持续年限</w:t>
            </w:r>
          </w:p>
        </w:tc>
        <w:tc>
          <w:tcPr>
            <w:tcW w:w="5386" w:type="dxa"/>
            <w:vAlign w:val="center"/>
          </w:tcPr>
          <w:p w:rsidR="00B757E1" w:rsidRDefault="00CA35BC">
            <w:pPr>
              <w:pStyle w:val="23"/>
            </w:pPr>
            <w:r>
              <w:t>项目实施后可持续使用年限</w:t>
            </w:r>
          </w:p>
        </w:tc>
        <w:tc>
          <w:tcPr>
            <w:tcW w:w="2268" w:type="dxa"/>
            <w:vAlign w:val="center"/>
          </w:tcPr>
          <w:p w:rsidR="00B757E1" w:rsidRDefault="00CA35BC">
            <w:pPr>
              <w:pStyle w:val="23"/>
            </w:pPr>
            <w:r>
              <w:t>≥20年</w:t>
            </w:r>
          </w:p>
        </w:tc>
        <w:tc>
          <w:tcPr>
            <w:tcW w:w="1276" w:type="dxa"/>
            <w:vAlign w:val="center"/>
          </w:tcPr>
          <w:p w:rsidR="00B757E1" w:rsidRDefault="00CA35BC">
            <w:pPr>
              <w:pStyle w:val="23"/>
            </w:pPr>
            <w:r>
              <w:t>可研报告</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9、2021年债券资金</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青龙县都源街中段道路改造工程（冀财债〔2021〕43号）绩效目标表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13032123P00329010002Y</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2021年债券资金</w:t>
            </w:r>
            <w:r>
              <w:rPr>
                <w:rFonts w:hint="eastAsia"/>
                <w:lang w:eastAsia="zh-CN"/>
              </w:rPr>
              <w:t>－</w:t>
            </w:r>
            <w:r>
              <w:t>青龙县都源街中段道路改造工程（冀财债〔2021〕43号）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69.37</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69.37</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预算安排69.3721万元，其中财政资金69.3721万元，主要用于青龙县都源街中段道路改造工程支出。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20.00</w:t>
            </w:r>
          </w:p>
        </w:tc>
        <w:tc>
          <w:tcPr>
            <w:tcW w:w="2835" w:type="dxa"/>
            <w:vAlign w:val="center"/>
          </w:tcPr>
          <w:p w:rsidR="00B757E1" w:rsidRDefault="00CA35BC">
            <w:pPr>
              <w:pStyle w:val="30"/>
            </w:pPr>
            <w:r>
              <w:t>40.00</w:t>
            </w:r>
          </w:p>
        </w:tc>
        <w:tc>
          <w:tcPr>
            <w:tcW w:w="2551" w:type="dxa"/>
            <w:vAlign w:val="center"/>
          </w:tcPr>
          <w:p w:rsidR="00B757E1" w:rsidRDefault="00CA35BC">
            <w:pPr>
              <w:pStyle w:val="30"/>
            </w:pPr>
            <w:r>
              <w:t>60.00</w:t>
            </w:r>
          </w:p>
        </w:tc>
        <w:tc>
          <w:tcPr>
            <w:tcW w:w="3543" w:type="dxa"/>
            <w:gridSpan w:val="2"/>
            <w:vAlign w:val="center"/>
          </w:tcPr>
          <w:p w:rsidR="00B757E1" w:rsidRDefault="00CA35BC">
            <w:pPr>
              <w:pStyle w:val="30"/>
            </w:pPr>
            <w:r>
              <w:t>69.37</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1.通过都源街中段道路改造工程，提高道路的服务质量，出行方便，不影响生产、生活。</w:t>
            </w:r>
          </w:p>
          <w:p w:rsidR="00B757E1" w:rsidRDefault="00CA35BC">
            <w:pPr>
              <w:pStyle w:val="23"/>
            </w:pPr>
            <w:r>
              <w:t>2.通过都源街中段道路改造工程，完成改造长度673.92米，使县城整体容貌</w:t>
            </w:r>
            <w:r>
              <w:rPr>
                <w:rFonts w:hint="eastAsia"/>
                <w:lang w:eastAsia="zh-CN"/>
              </w:rPr>
              <w:t>大幅</w:t>
            </w:r>
            <w:r>
              <w:t>提升，有利于交通疏导。</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管网长度</w:t>
            </w:r>
          </w:p>
        </w:tc>
        <w:tc>
          <w:tcPr>
            <w:tcW w:w="5386" w:type="dxa"/>
            <w:vAlign w:val="center"/>
          </w:tcPr>
          <w:p w:rsidR="00B757E1" w:rsidRDefault="00CA35BC">
            <w:pPr>
              <w:pStyle w:val="23"/>
            </w:pPr>
            <w:r>
              <w:t>污水管网、给水管网长度</w:t>
            </w:r>
          </w:p>
        </w:tc>
        <w:tc>
          <w:tcPr>
            <w:tcW w:w="2268" w:type="dxa"/>
            <w:vAlign w:val="center"/>
          </w:tcPr>
          <w:p w:rsidR="00B757E1" w:rsidRDefault="00CA35BC">
            <w:pPr>
              <w:pStyle w:val="23"/>
            </w:pPr>
            <w:r>
              <w:t>≥673.92米</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道路长度</w:t>
            </w:r>
          </w:p>
        </w:tc>
        <w:tc>
          <w:tcPr>
            <w:tcW w:w="5386" w:type="dxa"/>
            <w:vAlign w:val="center"/>
          </w:tcPr>
          <w:p w:rsidR="00B757E1" w:rsidRDefault="00CA35BC">
            <w:pPr>
              <w:pStyle w:val="23"/>
            </w:pPr>
            <w:r>
              <w:t>改造道路长度</w:t>
            </w:r>
          </w:p>
        </w:tc>
        <w:tc>
          <w:tcPr>
            <w:tcW w:w="2268" w:type="dxa"/>
            <w:vAlign w:val="center"/>
          </w:tcPr>
          <w:p w:rsidR="00B757E1" w:rsidRDefault="00CA35BC">
            <w:pPr>
              <w:pStyle w:val="23"/>
            </w:pPr>
            <w:r>
              <w:t>≥673.92米</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外部验收合格率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开工日期</w:t>
            </w:r>
          </w:p>
        </w:tc>
        <w:tc>
          <w:tcPr>
            <w:tcW w:w="5386" w:type="dxa"/>
            <w:vAlign w:val="center"/>
          </w:tcPr>
          <w:p w:rsidR="00B757E1" w:rsidRDefault="00CA35BC">
            <w:pPr>
              <w:pStyle w:val="23"/>
            </w:pPr>
            <w:r>
              <w:t>工程开工时间</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施工合同</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管道成本</w:t>
            </w:r>
          </w:p>
        </w:tc>
        <w:tc>
          <w:tcPr>
            <w:tcW w:w="5386" w:type="dxa"/>
            <w:vAlign w:val="center"/>
          </w:tcPr>
          <w:p w:rsidR="00B757E1" w:rsidRDefault="00CA35BC">
            <w:pPr>
              <w:pStyle w:val="23"/>
            </w:pPr>
            <w:r>
              <w:t>污水管网、给水管网的总成本</w:t>
            </w:r>
          </w:p>
        </w:tc>
        <w:tc>
          <w:tcPr>
            <w:tcW w:w="2268" w:type="dxa"/>
            <w:vAlign w:val="center"/>
          </w:tcPr>
          <w:p w:rsidR="00B757E1" w:rsidRDefault="00CA35BC">
            <w:pPr>
              <w:pStyle w:val="23"/>
            </w:pPr>
            <w:r>
              <w:t>≤283.76万元</w:t>
            </w:r>
          </w:p>
        </w:tc>
        <w:tc>
          <w:tcPr>
            <w:tcW w:w="1276" w:type="dxa"/>
            <w:vAlign w:val="center"/>
          </w:tcPr>
          <w:p w:rsidR="00B757E1" w:rsidRDefault="00CA35BC">
            <w:pPr>
              <w:pStyle w:val="23"/>
            </w:pPr>
            <w:r>
              <w:t>可研报告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合同成本</w:t>
            </w:r>
          </w:p>
        </w:tc>
        <w:tc>
          <w:tcPr>
            <w:tcW w:w="5386" w:type="dxa"/>
            <w:vAlign w:val="center"/>
          </w:tcPr>
          <w:p w:rsidR="00B757E1" w:rsidRDefault="00CA35BC">
            <w:pPr>
              <w:pStyle w:val="23"/>
            </w:pPr>
            <w:r>
              <w:t>本工程按合同规定履行，最终价格按财政结算评审为准。</w:t>
            </w:r>
          </w:p>
        </w:tc>
        <w:tc>
          <w:tcPr>
            <w:tcW w:w="2268" w:type="dxa"/>
            <w:vAlign w:val="center"/>
          </w:tcPr>
          <w:p w:rsidR="00B757E1" w:rsidRDefault="00CA35BC">
            <w:pPr>
              <w:pStyle w:val="23"/>
            </w:pPr>
            <w:r>
              <w:t>≤1743.9万元</w:t>
            </w:r>
          </w:p>
        </w:tc>
        <w:tc>
          <w:tcPr>
            <w:tcW w:w="1276" w:type="dxa"/>
            <w:vAlign w:val="center"/>
          </w:tcPr>
          <w:p w:rsidR="00B757E1" w:rsidRDefault="00CA35BC">
            <w:pPr>
              <w:pStyle w:val="23"/>
            </w:pPr>
            <w:r>
              <w:t>施工合同</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方便出行居民数</w:t>
            </w:r>
          </w:p>
        </w:tc>
        <w:tc>
          <w:tcPr>
            <w:tcW w:w="5386" w:type="dxa"/>
            <w:vAlign w:val="center"/>
          </w:tcPr>
          <w:p w:rsidR="00B757E1" w:rsidRDefault="00CA35BC">
            <w:pPr>
              <w:pStyle w:val="23"/>
            </w:pPr>
            <w:r>
              <w:t>通过道路改造项目实施，保证周边居民正常出行的人员数</w:t>
            </w:r>
          </w:p>
        </w:tc>
        <w:tc>
          <w:tcPr>
            <w:tcW w:w="2268" w:type="dxa"/>
            <w:vAlign w:val="center"/>
          </w:tcPr>
          <w:p w:rsidR="00B757E1" w:rsidRDefault="00CA35BC">
            <w:pPr>
              <w:pStyle w:val="23"/>
            </w:pPr>
            <w:r>
              <w:t>≥2000人</w:t>
            </w:r>
          </w:p>
        </w:tc>
        <w:tc>
          <w:tcPr>
            <w:tcW w:w="1276" w:type="dxa"/>
            <w:vAlign w:val="center"/>
          </w:tcPr>
          <w:p w:rsidR="00B757E1" w:rsidRDefault="00CA35BC">
            <w:pPr>
              <w:pStyle w:val="23"/>
            </w:pPr>
            <w:r>
              <w:t>可研报告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项目可持续年限</w:t>
            </w:r>
          </w:p>
        </w:tc>
        <w:tc>
          <w:tcPr>
            <w:tcW w:w="5386" w:type="dxa"/>
            <w:vAlign w:val="center"/>
          </w:tcPr>
          <w:p w:rsidR="00B757E1" w:rsidRDefault="00CA35BC">
            <w:pPr>
              <w:pStyle w:val="23"/>
            </w:pPr>
            <w:r>
              <w:t>反映道路改造工程可持续年限</w:t>
            </w:r>
          </w:p>
        </w:tc>
        <w:tc>
          <w:tcPr>
            <w:tcW w:w="2268" w:type="dxa"/>
            <w:vAlign w:val="center"/>
          </w:tcPr>
          <w:p w:rsidR="00B757E1" w:rsidRDefault="00CA35BC">
            <w:pPr>
              <w:pStyle w:val="23"/>
            </w:pPr>
            <w:r>
              <w:t>≥15年</w:t>
            </w:r>
          </w:p>
        </w:tc>
        <w:tc>
          <w:tcPr>
            <w:tcW w:w="1276" w:type="dxa"/>
            <w:vAlign w:val="center"/>
          </w:tcPr>
          <w:p w:rsidR="00B757E1" w:rsidRDefault="00CA35BC">
            <w:pPr>
              <w:pStyle w:val="23"/>
            </w:pPr>
            <w:r>
              <w:t>可研报告</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10、2023年城市管理维护费绩效目标表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13032123P003385100043</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2023年城市管理维护费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预算安排100万元，其中财政资金100万元，主要用于城市管理运行维护费用支出。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100.00</w:t>
            </w:r>
          </w:p>
        </w:tc>
        <w:tc>
          <w:tcPr>
            <w:tcW w:w="3543" w:type="dxa"/>
            <w:gridSpan w:val="2"/>
            <w:vAlign w:val="center"/>
          </w:tcPr>
          <w:p w:rsidR="00B757E1" w:rsidRDefault="00CA35BC">
            <w:pPr>
              <w:pStyle w:val="30"/>
            </w:pPr>
            <w:r>
              <w:t>100.00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1.通过日常城市维护工作，实现了维护县城容貌、正常运转的基本保障</w:t>
            </w:r>
            <w:r>
              <w:tab/>
            </w:r>
            <w:r>
              <w:tab/>
              <w:t>。</w:t>
            </w:r>
          </w:p>
          <w:p w:rsidR="00B757E1" w:rsidRDefault="00CA35BC">
            <w:pPr>
              <w:pStyle w:val="23"/>
            </w:pPr>
            <w:r>
              <w:t>2.通过日常维护工作，使县城绿化、数控管理正常运转的基本保障</w:t>
            </w:r>
            <w:r>
              <w:tab/>
            </w:r>
            <w:r>
              <w:tab/>
            </w:r>
            <w:r>
              <w:tab/>
            </w:r>
            <w:r>
              <w:tab/>
            </w:r>
            <w:r>
              <w:tab/>
            </w:r>
            <w:r>
              <w:tab/>
            </w:r>
          </w:p>
          <w:p w:rsidR="00B757E1" w:rsidRDefault="00CA35BC">
            <w:pPr>
              <w:pStyle w:val="23"/>
            </w:pPr>
            <w:r>
              <w:t>。</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所属科室</w:t>
            </w:r>
          </w:p>
        </w:tc>
        <w:tc>
          <w:tcPr>
            <w:tcW w:w="5386" w:type="dxa"/>
            <w:vAlign w:val="center"/>
          </w:tcPr>
          <w:p w:rsidR="00B757E1" w:rsidRDefault="00CA35BC">
            <w:pPr>
              <w:pStyle w:val="23"/>
            </w:pPr>
            <w:r>
              <w:t>保证全局36个科室及下属单位正常运行</w:t>
            </w:r>
          </w:p>
        </w:tc>
        <w:tc>
          <w:tcPr>
            <w:tcW w:w="2268" w:type="dxa"/>
            <w:vAlign w:val="center"/>
          </w:tcPr>
          <w:p w:rsidR="00B757E1" w:rsidRDefault="00CA35BC">
            <w:pPr>
              <w:pStyle w:val="23"/>
            </w:pPr>
            <w:r>
              <w:t>36个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建立考核机制的数量</w:t>
            </w:r>
          </w:p>
        </w:tc>
        <w:tc>
          <w:tcPr>
            <w:tcW w:w="5386" w:type="dxa"/>
            <w:vAlign w:val="center"/>
          </w:tcPr>
          <w:p w:rsidR="00B757E1" w:rsidRDefault="00CA35BC">
            <w:pPr>
              <w:pStyle w:val="23"/>
            </w:pPr>
            <w:r>
              <w:t>建立单位考核机制规定文件</w:t>
            </w:r>
          </w:p>
        </w:tc>
        <w:tc>
          <w:tcPr>
            <w:tcW w:w="2268" w:type="dxa"/>
            <w:vAlign w:val="center"/>
          </w:tcPr>
          <w:p w:rsidR="00B757E1" w:rsidRDefault="00CA35BC">
            <w:pPr>
              <w:pStyle w:val="23"/>
            </w:pPr>
            <w:r>
              <w:t>≥1项</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监督覆盖率</w:t>
            </w:r>
          </w:p>
        </w:tc>
        <w:tc>
          <w:tcPr>
            <w:tcW w:w="5386" w:type="dxa"/>
            <w:vAlign w:val="center"/>
          </w:tcPr>
          <w:p w:rsidR="00B757E1" w:rsidRDefault="00CA35BC">
            <w:pPr>
              <w:pStyle w:val="23"/>
            </w:pPr>
            <w:r>
              <w:t>在监建筑工程项目监督覆盖率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工程监督巡查次数</w:t>
            </w:r>
          </w:p>
        </w:tc>
        <w:tc>
          <w:tcPr>
            <w:tcW w:w="5386" w:type="dxa"/>
            <w:vAlign w:val="center"/>
          </w:tcPr>
          <w:p w:rsidR="00B757E1" w:rsidRDefault="00CA35BC">
            <w:pPr>
              <w:pStyle w:val="23"/>
            </w:pPr>
            <w:r>
              <w:t>工程监督巡查次数</w:t>
            </w:r>
          </w:p>
        </w:tc>
        <w:tc>
          <w:tcPr>
            <w:tcW w:w="2268" w:type="dxa"/>
            <w:vAlign w:val="center"/>
          </w:tcPr>
          <w:p w:rsidR="00B757E1" w:rsidRDefault="00CA35BC">
            <w:pPr>
              <w:pStyle w:val="23"/>
            </w:pPr>
            <w:r>
              <w:t>≥4次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计价监管比率</w:t>
            </w:r>
          </w:p>
        </w:tc>
        <w:tc>
          <w:tcPr>
            <w:tcW w:w="5386" w:type="dxa"/>
            <w:vAlign w:val="center"/>
          </w:tcPr>
          <w:p w:rsidR="00B757E1" w:rsidRDefault="00CA35BC">
            <w:pPr>
              <w:pStyle w:val="23"/>
            </w:pPr>
            <w:r>
              <w:t>计价监管比率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动态管控达标率</w:t>
            </w:r>
          </w:p>
        </w:tc>
        <w:tc>
          <w:tcPr>
            <w:tcW w:w="5386" w:type="dxa"/>
            <w:vAlign w:val="center"/>
          </w:tcPr>
          <w:p w:rsidR="00B757E1" w:rsidRDefault="00CA35BC">
            <w:pPr>
              <w:pStyle w:val="23"/>
            </w:pPr>
            <w:r>
              <w:t>动态管控达标率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反馈率</w:t>
            </w:r>
          </w:p>
        </w:tc>
        <w:tc>
          <w:tcPr>
            <w:tcW w:w="5386" w:type="dxa"/>
            <w:vAlign w:val="center"/>
          </w:tcPr>
          <w:p w:rsidR="00B757E1" w:rsidRDefault="00CA35BC">
            <w:pPr>
              <w:pStyle w:val="23"/>
            </w:pPr>
            <w:r>
              <w:t>受理的建设工程安全投诉处理结果反馈率达到100%</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整改率</w:t>
            </w:r>
          </w:p>
        </w:tc>
        <w:tc>
          <w:tcPr>
            <w:tcW w:w="5386" w:type="dxa"/>
            <w:vAlign w:val="center"/>
          </w:tcPr>
          <w:p w:rsidR="00B757E1" w:rsidRDefault="00CA35BC">
            <w:pPr>
              <w:pStyle w:val="23"/>
            </w:pPr>
            <w:r>
              <w:t>不合格工地责令整改率达到100%</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宣传工作完成率</w:t>
            </w:r>
          </w:p>
        </w:tc>
        <w:tc>
          <w:tcPr>
            <w:tcW w:w="5386" w:type="dxa"/>
            <w:vAlign w:val="center"/>
          </w:tcPr>
          <w:p w:rsidR="00B757E1" w:rsidRDefault="00CA35BC">
            <w:pPr>
              <w:pStyle w:val="23"/>
            </w:pPr>
            <w:r>
              <w:t>按年度计划任务绿色建筑、装配式建筑、抗震防灾知识、垃圾分类、公租房政策等宣传次数完成率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巡查比例</w:t>
            </w:r>
          </w:p>
        </w:tc>
        <w:tc>
          <w:tcPr>
            <w:tcW w:w="5386" w:type="dxa"/>
            <w:vAlign w:val="center"/>
          </w:tcPr>
          <w:p w:rsidR="00B757E1" w:rsidRDefault="00CA35BC">
            <w:pPr>
              <w:pStyle w:val="23"/>
            </w:pPr>
            <w:r>
              <w:t>直管安全巡查工地占年度开工工地比例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档案录入准确率</w:t>
            </w:r>
          </w:p>
        </w:tc>
        <w:tc>
          <w:tcPr>
            <w:tcW w:w="5386" w:type="dxa"/>
            <w:vAlign w:val="center"/>
          </w:tcPr>
          <w:p w:rsidR="00B757E1" w:rsidRDefault="00CA35BC">
            <w:pPr>
              <w:pStyle w:val="23"/>
            </w:pPr>
            <w:r>
              <w:t>档案录入准确率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资格审核达标率</w:t>
            </w:r>
          </w:p>
        </w:tc>
        <w:tc>
          <w:tcPr>
            <w:tcW w:w="5386" w:type="dxa"/>
            <w:vAlign w:val="center"/>
          </w:tcPr>
          <w:p w:rsidR="00B757E1" w:rsidRDefault="00CA35BC">
            <w:pPr>
              <w:pStyle w:val="23"/>
            </w:pPr>
            <w:r>
              <w:t>保障性住房资格审核达标率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系统无故障率</w:t>
            </w:r>
          </w:p>
        </w:tc>
        <w:tc>
          <w:tcPr>
            <w:tcW w:w="5386" w:type="dxa"/>
            <w:vAlign w:val="center"/>
          </w:tcPr>
          <w:p w:rsidR="00B757E1" w:rsidRDefault="00CA35BC">
            <w:pPr>
              <w:pStyle w:val="23"/>
            </w:pPr>
            <w:r>
              <w:t>房产信息系统安全运行，无故障率</w:t>
            </w:r>
          </w:p>
        </w:tc>
        <w:tc>
          <w:tcPr>
            <w:tcW w:w="2268" w:type="dxa"/>
            <w:vAlign w:val="center"/>
          </w:tcPr>
          <w:p w:rsidR="00B757E1" w:rsidRDefault="00CA35BC">
            <w:pPr>
              <w:pStyle w:val="23"/>
            </w:pPr>
            <w:r>
              <w:t>≥85%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完成的及时性</w:t>
            </w:r>
          </w:p>
        </w:tc>
        <w:tc>
          <w:tcPr>
            <w:tcW w:w="5386" w:type="dxa"/>
            <w:vAlign w:val="center"/>
          </w:tcPr>
          <w:p w:rsidR="00B757E1" w:rsidRDefault="00CA35BC">
            <w:pPr>
              <w:pStyle w:val="23"/>
            </w:pPr>
            <w:r>
              <w:t>按年初工作计划或相关文件、合同等约定的时间任务节点及时完成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成本预算控制数</w:t>
            </w:r>
          </w:p>
        </w:tc>
        <w:tc>
          <w:tcPr>
            <w:tcW w:w="5386" w:type="dxa"/>
            <w:vAlign w:val="center"/>
          </w:tcPr>
          <w:p w:rsidR="00B757E1" w:rsidRDefault="00CA35BC">
            <w:pPr>
              <w:pStyle w:val="23"/>
            </w:pPr>
            <w:r>
              <w:t>实际支出金额小于预算控制数</w:t>
            </w:r>
          </w:p>
        </w:tc>
        <w:tc>
          <w:tcPr>
            <w:tcW w:w="2268" w:type="dxa"/>
            <w:vAlign w:val="center"/>
          </w:tcPr>
          <w:p w:rsidR="00B757E1" w:rsidRDefault="00CA35BC">
            <w:pPr>
              <w:pStyle w:val="23"/>
            </w:pPr>
            <w:r>
              <w:t>≤430万元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提升城市管理整体水平</w:t>
            </w:r>
          </w:p>
        </w:tc>
        <w:tc>
          <w:tcPr>
            <w:tcW w:w="5386" w:type="dxa"/>
            <w:vAlign w:val="center"/>
          </w:tcPr>
          <w:p w:rsidR="00B757E1" w:rsidRDefault="00CA35BC">
            <w:pPr>
              <w:pStyle w:val="23"/>
            </w:pPr>
            <w:r>
              <w:t>提高我市城市管理数字化管理水平，提高城市市容市貌、改善城市环境；为居民生活用水、取暖、燃气等生活提供有力保障；保障居民安全出行，提高居民生活幸福指数</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公租房使用率</w:t>
            </w:r>
          </w:p>
        </w:tc>
        <w:tc>
          <w:tcPr>
            <w:tcW w:w="5386" w:type="dxa"/>
            <w:vAlign w:val="center"/>
          </w:tcPr>
          <w:p w:rsidR="00B757E1" w:rsidRDefault="00CA35BC">
            <w:pPr>
              <w:pStyle w:val="23"/>
            </w:pPr>
            <w:r>
              <w:t>公租房使用效率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保障水源清洁率</w:t>
            </w:r>
          </w:p>
        </w:tc>
        <w:tc>
          <w:tcPr>
            <w:tcW w:w="5386" w:type="dxa"/>
            <w:vAlign w:val="center"/>
          </w:tcPr>
          <w:p w:rsidR="00B757E1" w:rsidRDefault="00CA35BC">
            <w:pPr>
              <w:pStyle w:val="23"/>
            </w:pPr>
            <w:r>
              <w:t>通过污水处理，充分保障水源的清洁</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试点垃圾分类的小区数</w:t>
            </w:r>
          </w:p>
        </w:tc>
        <w:tc>
          <w:tcPr>
            <w:tcW w:w="5386" w:type="dxa"/>
            <w:vAlign w:val="center"/>
          </w:tcPr>
          <w:p w:rsidR="00B757E1" w:rsidRDefault="00CA35BC">
            <w:pPr>
              <w:pStyle w:val="23"/>
            </w:pPr>
            <w:r>
              <w:t>推广普及垃圾分类以凯德龙湾社区为试点，逐步推进垃圾分类工作预计完成的小区数量</w:t>
            </w:r>
          </w:p>
        </w:tc>
        <w:tc>
          <w:tcPr>
            <w:tcW w:w="2268" w:type="dxa"/>
            <w:vAlign w:val="center"/>
          </w:tcPr>
          <w:p w:rsidR="00B757E1" w:rsidRDefault="00CA35BC">
            <w:pPr>
              <w:pStyle w:val="23"/>
            </w:pPr>
            <w:r>
              <w:t>≥15个小区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降低环境污染</w:t>
            </w:r>
          </w:p>
        </w:tc>
        <w:tc>
          <w:tcPr>
            <w:tcW w:w="5386" w:type="dxa"/>
            <w:vAlign w:val="center"/>
          </w:tcPr>
          <w:p w:rsidR="00B757E1" w:rsidRDefault="00CA35BC">
            <w:pPr>
              <w:pStyle w:val="23"/>
            </w:pPr>
            <w:r>
              <w:t>降低大气污染、生活垃圾污染，减少对群众安全、生命健康的威胁。</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长期有效性</w:t>
            </w:r>
          </w:p>
        </w:tc>
        <w:tc>
          <w:tcPr>
            <w:tcW w:w="5386" w:type="dxa"/>
            <w:vAlign w:val="center"/>
          </w:tcPr>
          <w:p w:rsidR="00B757E1" w:rsidRDefault="00CA35BC">
            <w:pPr>
              <w:pStyle w:val="23"/>
            </w:pPr>
            <w:r>
              <w:t>持续提高城市管理水平。</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服务对象满意度</w:t>
            </w:r>
          </w:p>
        </w:tc>
        <w:tc>
          <w:tcPr>
            <w:tcW w:w="5386" w:type="dxa"/>
            <w:vAlign w:val="center"/>
          </w:tcPr>
          <w:p w:rsidR="00B757E1" w:rsidRDefault="00CA35BC">
            <w:pPr>
              <w:pStyle w:val="23"/>
            </w:pPr>
            <w:r>
              <w:t>调查中满意度人数/调查总人数*100%</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11、2023年城市体检项目绩效目标表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13032123P00326210044B</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2023年城市体检项目</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35.00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35.00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预算资金安排35万元，其中财政资金35万元，主要用于2023年城市体检项目支出。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9.00</w:t>
            </w:r>
          </w:p>
        </w:tc>
        <w:tc>
          <w:tcPr>
            <w:tcW w:w="2835" w:type="dxa"/>
            <w:vAlign w:val="center"/>
          </w:tcPr>
          <w:p w:rsidR="00B757E1" w:rsidRDefault="00CA35BC">
            <w:pPr>
              <w:pStyle w:val="30"/>
            </w:pPr>
            <w:r>
              <w:t>9.00</w:t>
            </w:r>
          </w:p>
        </w:tc>
        <w:tc>
          <w:tcPr>
            <w:tcW w:w="2551" w:type="dxa"/>
            <w:vAlign w:val="center"/>
          </w:tcPr>
          <w:p w:rsidR="00B757E1" w:rsidRDefault="00CA35BC">
            <w:pPr>
              <w:pStyle w:val="30"/>
            </w:pPr>
            <w:r>
              <w:t>9.00</w:t>
            </w:r>
          </w:p>
        </w:tc>
        <w:tc>
          <w:tcPr>
            <w:tcW w:w="3543" w:type="dxa"/>
            <w:gridSpan w:val="2"/>
            <w:vAlign w:val="center"/>
          </w:tcPr>
          <w:p w:rsidR="00B757E1" w:rsidRDefault="00CA35BC">
            <w:pPr>
              <w:pStyle w:val="30"/>
            </w:pPr>
            <w:r>
              <w:t>8.00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1.通过城市体检项目，改善城市基础建设，制定改善方案、促进城市更新</w:t>
            </w:r>
          </w:p>
          <w:p w:rsidR="00B757E1" w:rsidRDefault="00CA35BC">
            <w:pPr>
              <w:pStyle w:val="23"/>
            </w:pPr>
            <w:r>
              <w:t>2.通过</w:t>
            </w:r>
            <w:r>
              <w:rPr>
                <w:rFonts w:hint="eastAsia"/>
                <w:lang w:eastAsia="zh-CN"/>
              </w:rPr>
              <w:t>城市体验</w:t>
            </w:r>
            <w:r>
              <w:t>项目，为人民群众</w:t>
            </w:r>
            <w:r>
              <w:rPr>
                <w:rFonts w:hint="eastAsia"/>
                <w:lang w:eastAsia="zh-CN"/>
              </w:rPr>
              <w:t>提供</w:t>
            </w:r>
            <w:r>
              <w:t>更加完善城市基础建设，提升人民生活幸福感。</w:t>
            </w:r>
          </w:p>
          <w:p w:rsidR="00B757E1" w:rsidRDefault="00CA35BC">
            <w:pPr>
              <w:pStyle w:val="23"/>
            </w:pPr>
            <w:r>
              <w:t>3.通过城市体检项目，有效提高居民生活质量。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青龙满族自治县2022年城市体检项目</w:t>
            </w:r>
          </w:p>
        </w:tc>
        <w:tc>
          <w:tcPr>
            <w:tcW w:w="5386" w:type="dxa"/>
            <w:vAlign w:val="center"/>
          </w:tcPr>
          <w:p w:rsidR="00B757E1" w:rsidRDefault="00CA35BC">
            <w:pPr>
              <w:pStyle w:val="23"/>
            </w:pPr>
            <w:r>
              <w:t>于城市更新项目的相关资料</w:t>
            </w:r>
          </w:p>
        </w:tc>
        <w:tc>
          <w:tcPr>
            <w:tcW w:w="2268" w:type="dxa"/>
            <w:vAlign w:val="center"/>
          </w:tcPr>
          <w:p w:rsidR="00B757E1" w:rsidRDefault="00CA35BC">
            <w:pPr>
              <w:pStyle w:val="23"/>
            </w:pPr>
            <w:r>
              <w:t>4份</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2022年城市体检项目</w:t>
            </w:r>
          </w:p>
        </w:tc>
        <w:tc>
          <w:tcPr>
            <w:tcW w:w="5386" w:type="dxa"/>
            <w:vAlign w:val="center"/>
          </w:tcPr>
          <w:p w:rsidR="00B757E1" w:rsidRDefault="00CA35BC">
            <w:pPr>
              <w:pStyle w:val="23"/>
            </w:pPr>
            <w:r>
              <w:t>电子成果1份，</w:t>
            </w:r>
          </w:p>
          <w:p w:rsidR="00B757E1" w:rsidRDefault="00CA35BC">
            <w:pPr>
              <w:pStyle w:val="23"/>
            </w:pPr>
            <w:r>
              <w:t>纸质成果3份</w:t>
            </w:r>
          </w:p>
        </w:tc>
        <w:tc>
          <w:tcPr>
            <w:tcW w:w="2268" w:type="dxa"/>
            <w:vAlign w:val="center"/>
          </w:tcPr>
          <w:p w:rsidR="00B757E1" w:rsidRDefault="00CA35BC">
            <w:pPr>
              <w:pStyle w:val="23"/>
            </w:pPr>
            <w:r>
              <w:t>≥5年</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验收合格率</w:t>
            </w:r>
          </w:p>
        </w:tc>
        <w:tc>
          <w:tcPr>
            <w:tcW w:w="5386" w:type="dxa"/>
            <w:vAlign w:val="center"/>
          </w:tcPr>
          <w:p w:rsidR="00B757E1" w:rsidRDefault="00CA35BC">
            <w:pPr>
              <w:pStyle w:val="23"/>
            </w:pPr>
            <w:r>
              <w:t>专家评审</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按时完成率</w:t>
            </w:r>
          </w:p>
        </w:tc>
        <w:tc>
          <w:tcPr>
            <w:tcW w:w="5386" w:type="dxa"/>
            <w:vAlign w:val="center"/>
          </w:tcPr>
          <w:p w:rsidR="00B757E1" w:rsidRDefault="00CA35BC">
            <w:pPr>
              <w:pStyle w:val="23"/>
            </w:pPr>
            <w:r>
              <w:t>按照合同约定时间完成的比率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各项费用</w:t>
            </w:r>
          </w:p>
        </w:tc>
        <w:tc>
          <w:tcPr>
            <w:tcW w:w="5386" w:type="dxa"/>
            <w:vAlign w:val="center"/>
          </w:tcPr>
          <w:p w:rsidR="00B757E1" w:rsidRDefault="00CA35BC">
            <w:pPr>
              <w:pStyle w:val="23"/>
            </w:pPr>
            <w:r>
              <w:t>政府采购评审合同支付</w:t>
            </w:r>
          </w:p>
        </w:tc>
        <w:tc>
          <w:tcPr>
            <w:tcW w:w="2268" w:type="dxa"/>
            <w:vAlign w:val="center"/>
          </w:tcPr>
          <w:p w:rsidR="00B757E1" w:rsidRDefault="00CA35BC">
            <w:pPr>
              <w:pStyle w:val="23"/>
            </w:pPr>
            <w:r>
              <w:t>≤35万元</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改善城市基础建设，促进城市更新</w:t>
            </w:r>
          </w:p>
        </w:tc>
        <w:tc>
          <w:tcPr>
            <w:tcW w:w="5386" w:type="dxa"/>
            <w:vAlign w:val="center"/>
          </w:tcPr>
          <w:p w:rsidR="00B757E1" w:rsidRDefault="00CA35BC">
            <w:pPr>
              <w:pStyle w:val="23"/>
            </w:pPr>
            <w:r>
              <w:t>促进城市向节约型、生态型和功能完善型发展</w:t>
            </w:r>
          </w:p>
        </w:tc>
        <w:tc>
          <w:tcPr>
            <w:tcW w:w="2268" w:type="dxa"/>
            <w:vAlign w:val="center"/>
          </w:tcPr>
          <w:p w:rsidR="00B757E1" w:rsidRDefault="00CA35BC">
            <w:pPr>
              <w:pStyle w:val="23"/>
            </w:pPr>
            <w:r>
              <w:t>≥40%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改善县城生态、康养、文明环境。</w:t>
            </w:r>
          </w:p>
        </w:tc>
        <w:tc>
          <w:tcPr>
            <w:tcW w:w="5386" w:type="dxa"/>
            <w:vAlign w:val="center"/>
          </w:tcPr>
          <w:p w:rsidR="00B757E1" w:rsidRDefault="00CA35BC">
            <w:pPr>
              <w:pStyle w:val="23"/>
            </w:pPr>
            <w:r>
              <w:t>增加城市各项功能解决完善城市定位。</w:t>
            </w:r>
          </w:p>
        </w:tc>
        <w:tc>
          <w:tcPr>
            <w:tcW w:w="2268" w:type="dxa"/>
            <w:vAlign w:val="center"/>
          </w:tcPr>
          <w:p w:rsidR="00B757E1" w:rsidRDefault="00CA35BC">
            <w:pPr>
              <w:pStyle w:val="23"/>
            </w:pPr>
            <w:r>
              <w:t>≥40%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持续改善城市基础设施建设</w:t>
            </w:r>
          </w:p>
        </w:tc>
        <w:tc>
          <w:tcPr>
            <w:tcW w:w="5386" w:type="dxa"/>
            <w:vAlign w:val="center"/>
          </w:tcPr>
          <w:p w:rsidR="00B757E1" w:rsidRDefault="00CA35BC">
            <w:pPr>
              <w:pStyle w:val="23"/>
            </w:pPr>
            <w:r>
              <w:t>持续改善城市基础设施建设和建设一流国际旅游城市</w:t>
            </w:r>
          </w:p>
        </w:tc>
        <w:tc>
          <w:tcPr>
            <w:tcW w:w="2268" w:type="dxa"/>
            <w:vAlign w:val="center"/>
          </w:tcPr>
          <w:p w:rsidR="00B757E1" w:rsidRDefault="00CA35BC">
            <w:pPr>
              <w:pStyle w:val="23"/>
            </w:pPr>
            <w:r>
              <w:t>≥40%</w:t>
            </w:r>
          </w:p>
        </w:tc>
        <w:tc>
          <w:tcPr>
            <w:tcW w:w="1276" w:type="dxa"/>
            <w:vAlign w:val="center"/>
          </w:tcPr>
          <w:p w:rsidR="00B757E1" w:rsidRDefault="00CA35BC">
            <w:pPr>
              <w:pStyle w:val="23"/>
            </w:pPr>
            <w:r>
              <w:t>2024年工作计划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2024年工作计划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12、2023年垃圾填埋场运行维护费绩效目标表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13032123P00338510005N</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2023年垃圾填埋场运行维护费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80.00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80.00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预算安排80万元，其中财政资金80万元，主要用于垃圾填埋场运行维护费用支出 。</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40.00</w:t>
            </w:r>
          </w:p>
        </w:tc>
        <w:tc>
          <w:tcPr>
            <w:tcW w:w="2835" w:type="dxa"/>
            <w:vAlign w:val="center"/>
          </w:tcPr>
          <w:p w:rsidR="00B757E1" w:rsidRDefault="00CA35BC">
            <w:pPr>
              <w:pStyle w:val="30"/>
            </w:pPr>
            <w:r>
              <w:t>80.00</w:t>
            </w:r>
          </w:p>
        </w:tc>
        <w:tc>
          <w:tcPr>
            <w:tcW w:w="2551" w:type="dxa"/>
            <w:vAlign w:val="center"/>
          </w:tcPr>
          <w:p w:rsidR="00B757E1" w:rsidRDefault="00CA35BC">
            <w:pPr>
              <w:pStyle w:val="30"/>
            </w:pPr>
            <w:r>
              <w:t>80.00</w:t>
            </w:r>
          </w:p>
        </w:tc>
        <w:tc>
          <w:tcPr>
            <w:tcW w:w="3543" w:type="dxa"/>
            <w:gridSpan w:val="2"/>
            <w:vAlign w:val="center"/>
          </w:tcPr>
          <w:p w:rsidR="00B757E1" w:rsidRDefault="00CA35BC">
            <w:pPr>
              <w:pStyle w:val="30"/>
            </w:pPr>
            <w:r>
              <w:t>80.00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1.通过垃圾场日常运行工作，保证垃圾及时填埋处理，保证安全事故发生。</w:t>
            </w:r>
          </w:p>
          <w:p w:rsidR="00B757E1" w:rsidRDefault="00CA35BC">
            <w:pPr>
              <w:pStyle w:val="23"/>
            </w:pPr>
            <w:r>
              <w:t>2.通过垃圾场运行工作，保证水质、土壤、大气无污染。</w:t>
            </w:r>
            <w:r>
              <w:tab/>
            </w:r>
            <w:r>
              <w:tab/>
            </w:r>
            <w:r>
              <w:tab/>
            </w:r>
            <w:r>
              <w:tab/>
            </w:r>
            <w:r>
              <w:tab/>
            </w:r>
            <w:r>
              <w:tab/>
            </w:r>
          </w:p>
          <w:p w:rsidR="00B757E1" w:rsidRDefault="00B757E1">
            <w:pPr>
              <w:pStyle w:val="23"/>
            </w:pP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垃圾场工人数</w:t>
            </w:r>
          </w:p>
        </w:tc>
        <w:tc>
          <w:tcPr>
            <w:tcW w:w="5386" w:type="dxa"/>
            <w:vAlign w:val="center"/>
          </w:tcPr>
          <w:p w:rsidR="00B757E1" w:rsidRDefault="00CA35BC">
            <w:pPr>
              <w:pStyle w:val="23"/>
            </w:pPr>
            <w:r>
              <w:t>在垃圾场一线工作的工人数量</w:t>
            </w:r>
          </w:p>
        </w:tc>
        <w:tc>
          <w:tcPr>
            <w:tcW w:w="2268" w:type="dxa"/>
            <w:vAlign w:val="center"/>
          </w:tcPr>
          <w:p w:rsidR="00B757E1" w:rsidRDefault="00CA35BC">
            <w:pPr>
              <w:pStyle w:val="23"/>
            </w:pPr>
            <w:r>
              <w:t>25人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日处理垃圾数量</w:t>
            </w:r>
          </w:p>
        </w:tc>
        <w:tc>
          <w:tcPr>
            <w:tcW w:w="5386" w:type="dxa"/>
            <w:vAlign w:val="center"/>
          </w:tcPr>
          <w:p w:rsidR="00B757E1" w:rsidRDefault="00CA35BC">
            <w:pPr>
              <w:pStyle w:val="23"/>
            </w:pPr>
            <w:r>
              <w:t>每日反映垃圾处理数</w:t>
            </w:r>
          </w:p>
        </w:tc>
        <w:tc>
          <w:tcPr>
            <w:tcW w:w="2268" w:type="dxa"/>
            <w:vAlign w:val="center"/>
          </w:tcPr>
          <w:p w:rsidR="00B757E1" w:rsidRDefault="00CA35BC">
            <w:pPr>
              <w:pStyle w:val="23"/>
            </w:pPr>
            <w:r>
              <w:t>≥150吨</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日处理渗滤液数量</w:t>
            </w:r>
          </w:p>
        </w:tc>
        <w:tc>
          <w:tcPr>
            <w:tcW w:w="5386" w:type="dxa"/>
            <w:vAlign w:val="center"/>
          </w:tcPr>
          <w:p w:rsidR="00B757E1" w:rsidRDefault="00CA35BC">
            <w:pPr>
              <w:pStyle w:val="23"/>
            </w:pPr>
            <w:r>
              <w:t>反映日处理渗滤液数量</w:t>
            </w:r>
          </w:p>
        </w:tc>
        <w:tc>
          <w:tcPr>
            <w:tcW w:w="2268" w:type="dxa"/>
            <w:vAlign w:val="center"/>
          </w:tcPr>
          <w:p w:rsidR="00B757E1" w:rsidRDefault="00CA35BC">
            <w:pPr>
              <w:pStyle w:val="23"/>
            </w:pPr>
            <w:r>
              <w:t>≥50立方</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监测数量</w:t>
            </w:r>
          </w:p>
        </w:tc>
        <w:tc>
          <w:tcPr>
            <w:tcW w:w="5386" w:type="dxa"/>
            <w:vAlign w:val="center"/>
          </w:tcPr>
          <w:p w:rsidR="00B757E1" w:rsidRDefault="00CA35BC">
            <w:pPr>
              <w:pStyle w:val="23"/>
            </w:pPr>
            <w:r>
              <w:t>反映按环评要求进行检测的数量</w:t>
            </w:r>
          </w:p>
        </w:tc>
        <w:tc>
          <w:tcPr>
            <w:tcW w:w="2268" w:type="dxa"/>
            <w:vAlign w:val="center"/>
          </w:tcPr>
          <w:p w:rsidR="00B757E1" w:rsidRDefault="00CA35BC">
            <w:pPr>
              <w:pStyle w:val="23"/>
            </w:pPr>
            <w:r>
              <w:t>≥16次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维护日常道路的数量</w:t>
            </w:r>
          </w:p>
        </w:tc>
        <w:tc>
          <w:tcPr>
            <w:tcW w:w="5386" w:type="dxa"/>
            <w:vAlign w:val="center"/>
          </w:tcPr>
          <w:p w:rsidR="00B757E1" w:rsidRDefault="00CA35BC">
            <w:pPr>
              <w:pStyle w:val="23"/>
            </w:pPr>
            <w:r>
              <w:t>反映维护日常道路的数量</w:t>
            </w:r>
          </w:p>
        </w:tc>
        <w:tc>
          <w:tcPr>
            <w:tcW w:w="2268" w:type="dxa"/>
            <w:vAlign w:val="center"/>
          </w:tcPr>
          <w:p w:rsidR="00B757E1" w:rsidRDefault="00CA35BC">
            <w:pPr>
              <w:pStyle w:val="23"/>
            </w:pPr>
            <w:r>
              <w:t>≥3000平方米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垃圾处理完成率</w:t>
            </w:r>
          </w:p>
        </w:tc>
        <w:tc>
          <w:tcPr>
            <w:tcW w:w="5386" w:type="dxa"/>
            <w:vAlign w:val="center"/>
          </w:tcPr>
          <w:p w:rsidR="00B757E1" w:rsidRDefault="00CA35BC">
            <w:pPr>
              <w:pStyle w:val="23"/>
            </w:pPr>
            <w:r>
              <w:t xml:space="preserve">实际完成全部工作计划的比率 </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维护日常道路完成率</w:t>
            </w:r>
          </w:p>
        </w:tc>
        <w:tc>
          <w:tcPr>
            <w:tcW w:w="5386" w:type="dxa"/>
            <w:vAlign w:val="center"/>
          </w:tcPr>
          <w:p w:rsidR="00B757E1" w:rsidRDefault="00CA35BC">
            <w:pPr>
              <w:pStyle w:val="23"/>
            </w:pPr>
            <w:r>
              <w:t>反映维护日常道路完成率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工资及社保计算准确率</w:t>
            </w:r>
          </w:p>
        </w:tc>
        <w:tc>
          <w:tcPr>
            <w:tcW w:w="5386" w:type="dxa"/>
            <w:vAlign w:val="center"/>
          </w:tcPr>
          <w:p w:rsidR="00B757E1" w:rsidRDefault="00CA35BC">
            <w:pPr>
              <w:pStyle w:val="23"/>
            </w:pPr>
            <w:r>
              <w:t>反映工资及社保计算准确率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垃圾填埋、处理及时性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成本控制</w:t>
            </w:r>
          </w:p>
        </w:tc>
        <w:tc>
          <w:tcPr>
            <w:tcW w:w="5386" w:type="dxa"/>
            <w:vAlign w:val="center"/>
          </w:tcPr>
          <w:p w:rsidR="00B757E1" w:rsidRDefault="00CA35BC">
            <w:pPr>
              <w:pStyle w:val="23"/>
            </w:pPr>
            <w:r>
              <w:t>严格进行成本控制</w:t>
            </w:r>
          </w:p>
        </w:tc>
        <w:tc>
          <w:tcPr>
            <w:tcW w:w="2268" w:type="dxa"/>
            <w:vAlign w:val="center"/>
          </w:tcPr>
          <w:p w:rsidR="00B757E1" w:rsidRDefault="00CA35BC">
            <w:pPr>
              <w:pStyle w:val="23"/>
            </w:pPr>
            <w:r>
              <w:t>≤200万元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生活垃圾填埋处理在社会中的影响力</w:t>
            </w:r>
          </w:p>
        </w:tc>
        <w:tc>
          <w:tcPr>
            <w:tcW w:w="5386" w:type="dxa"/>
            <w:vAlign w:val="center"/>
          </w:tcPr>
          <w:p w:rsidR="00B757E1" w:rsidRDefault="00CA35BC">
            <w:pPr>
              <w:pStyle w:val="23"/>
            </w:pPr>
            <w:r>
              <w:t>消除安全隐患</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 xml:space="preserve"> 对土壤、水质、大气的影响力</w:t>
            </w:r>
          </w:p>
        </w:tc>
        <w:tc>
          <w:tcPr>
            <w:tcW w:w="5386" w:type="dxa"/>
            <w:vAlign w:val="center"/>
          </w:tcPr>
          <w:p w:rsidR="00B757E1" w:rsidRDefault="00CA35BC">
            <w:pPr>
              <w:pStyle w:val="23"/>
            </w:pPr>
            <w:r>
              <w:t>减少污染</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通过调查问卷，满意的占调查总数的比例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13、2023年农村垃圾处理费（清扫服务）绩效目标表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13032123P00338510035A</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2023年农村垃圾处理费（清扫服务）</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70.00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70.00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预算安排70万元，其中财政资金70万元，主要用于农村垃圾处理费（清扫服务）支出。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35.00</w:t>
            </w:r>
          </w:p>
        </w:tc>
        <w:tc>
          <w:tcPr>
            <w:tcW w:w="2835" w:type="dxa"/>
            <w:vAlign w:val="center"/>
          </w:tcPr>
          <w:p w:rsidR="00B757E1" w:rsidRDefault="00CA35BC">
            <w:pPr>
              <w:pStyle w:val="30"/>
            </w:pPr>
            <w:r>
              <w:t>70.00</w:t>
            </w:r>
          </w:p>
        </w:tc>
        <w:tc>
          <w:tcPr>
            <w:tcW w:w="2551" w:type="dxa"/>
            <w:vAlign w:val="center"/>
          </w:tcPr>
          <w:p w:rsidR="00B757E1" w:rsidRDefault="00CA35BC">
            <w:pPr>
              <w:pStyle w:val="30"/>
            </w:pPr>
            <w:r>
              <w:t>70.00</w:t>
            </w:r>
          </w:p>
        </w:tc>
        <w:tc>
          <w:tcPr>
            <w:tcW w:w="3543" w:type="dxa"/>
            <w:gridSpan w:val="2"/>
            <w:vAlign w:val="center"/>
          </w:tcPr>
          <w:p w:rsidR="00B757E1" w:rsidRDefault="00CA35BC">
            <w:pPr>
              <w:pStyle w:val="30"/>
            </w:pPr>
            <w:r>
              <w:t>70.00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w:t>
            </w:r>
            <w:r>
              <w:tab/>
            </w:r>
            <w:r>
              <w:tab/>
            </w:r>
            <w:r>
              <w:tab/>
            </w:r>
          </w:p>
          <w:p w:rsidR="00B757E1" w:rsidRDefault="00B757E1">
            <w:pPr>
              <w:pStyle w:val="23"/>
            </w:pPr>
          </w:p>
          <w:p w:rsidR="00B757E1" w:rsidRDefault="00CA35BC">
            <w:pPr>
              <w:pStyle w:val="23"/>
            </w:pPr>
            <w:r>
              <w:t>通过对垃圾处理站的建设，实现了农村地区环境保护。"</w:t>
            </w:r>
            <w:r>
              <w:tab/>
            </w:r>
            <w:r>
              <w:tab/>
            </w:r>
            <w:r>
              <w:tab/>
            </w:r>
          </w:p>
          <w:p w:rsidR="00B757E1" w:rsidRDefault="00CA35BC">
            <w:pPr>
              <w:pStyle w:val="23"/>
            </w:pPr>
            <w:r>
              <w:t>2.通过垃圾处理工作，促进了城市化进程的建设。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8个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每日处理垃圾数量</w:t>
            </w:r>
          </w:p>
        </w:tc>
        <w:tc>
          <w:tcPr>
            <w:tcW w:w="5386" w:type="dxa"/>
            <w:vAlign w:val="center"/>
          </w:tcPr>
          <w:p w:rsidR="00B757E1" w:rsidRDefault="00CA35BC">
            <w:pPr>
              <w:pStyle w:val="23"/>
            </w:pPr>
            <w:r>
              <w:t>每日垃圾的处理数量，每天每站30吨</w:t>
            </w:r>
          </w:p>
        </w:tc>
        <w:tc>
          <w:tcPr>
            <w:tcW w:w="2268" w:type="dxa"/>
            <w:vAlign w:val="center"/>
          </w:tcPr>
          <w:p w:rsidR="00B757E1" w:rsidRDefault="00CA35BC">
            <w:pPr>
              <w:pStyle w:val="23"/>
            </w:pPr>
            <w:r>
              <w:t>≥240吨/日</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季度评分</w:t>
            </w:r>
          </w:p>
        </w:tc>
        <w:tc>
          <w:tcPr>
            <w:tcW w:w="5386" w:type="dxa"/>
            <w:vAlign w:val="center"/>
          </w:tcPr>
          <w:p w:rsidR="00B757E1" w:rsidRDefault="00CA35BC">
            <w:pPr>
              <w:pStyle w:val="23"/>
            </w:pPr>
            <w:r>
              <w:t>每个运营周期考核评分，满分为100分，90</w:t>
            </w:r>
            <w:r>
              <w:rPr>
                <w:rFonts w:hint="eastAsia"/>
                <w:lang w:eastAsia="zh-CN"/>
              </w:rPr>
              <w:t>—</w:t>
            </w:r>
            <w:r>
              <w:t>100分按照100%付给服务费。</w:t>
            </w:r>
          </w:p>
        </w:tc>
        <w:tc>
          <w:tcPr>
            <w:tcW w:w="2268" w:type="dxa"/>
            <w:vAlign w:val="center"/>
          </w:tcPr>
          <w:p w:rsidR="00B757E1" w:rsidRDefault="00CA35BC">
            <w:pPr>
              <w:pStyle w:val="23"/>
            </w:pPr>
            <w:r>
              <w:t>＞90分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合规性</w:t>
            </w:r>
          </w:p>
        </w:tc>
        <w:tc>
          <w:tcPr>
            <w:tcW w:w="5386" w:type="dxa"/>
            <w:vAlign w:val="center"/>
          </w:tcPr>
          <w:p w:rsidR="00B757E1" w:rsidRDefault="00CA35BC">
            <w:pPr>
              <w:pStyle w:val="23"/>
            </w:pPr>
            <w:r>
              <w:t>处理突发事件合规性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 性</w:t>
            </w:r>
          </w:p>
        </w:tc>
        <w:tc>
          <w:tcPr>
            <w:tcW w:w="5386" w:type="dxa"/>
            <w:vAlign w:val="center"/>
          </w:tcPr>
          <w:p w:rsidR="00B757E1" w:rsidRDefault="00CA35BC">
            <w:pPr>
              <w:pStyle w:val="23"/>
            </w:pPr>
            <w:r>
              <w:t>反映每个运营周期服务及时性</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支付运营服务费</w:t>
            </w:r>
          </w:p>
        </w:tc>
        <w:tc>
          <w:tcPr>
            <w:tcW w:w="5386" w:type="dxa"/>
            <w:vAlign w:val="center"/>
          </w:tcPr>
          <w:p w:rsidR="00B757E1" w:rsidRDefault="00CA35BC">
            <w:pPr>
              <w:pStyle w:val="23"/>
            </w:pPr>
            <w:r>
              <w:t>按照政府采购协议，按实际考核结果</w:t>
            </w:r>
            <w:r>
              <w:rPr>
                <w:rFonts w:hint="eastAsia"/>
                <w:lang w:eastAsia="zh-CN"/>
              </w:rPr>
              <w:t>按</w:t>
            </w:r>
            <w:r>
              <w:t>运营周期支付服</w:t>
            </w:r>
            <w:r>
              <w:lastRenderedPageBreak/>
              <w:t>务费</w:t>
            </w:r>
          </w:p>
        </w:tc>
        <w:tc>
          <w:tcPr>
            <w:tcW w:w="2268" w:type="dxa"/>
            <w:vAlign w:val="center"/>
          </w:tcPr>
          <w:p w:rsidR="00B757E1" w:rsidRDefault="00CA35BC">
            <w:pPr>
              <w:pStyle w:val="23"/>
            </w:pPr>
            <w:r>
              <w:lastRenderedPageBreak/>
              <w:t>≤2870万元/运营周期</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restart"/>
            <w:vAlign w:val="center"/>
          </w:tcPr>
          <w:p w:rsidR="00B757E1" w:rsidRDefault="00CA35BC">
            <w:pPr>
              <w:pStyle w:val="30"/>
            </w:pPr>
            <w:r>
              <w:lastRenderedPageBreak/>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环境影响</w:t>
            </w:r>
          </w:p>
        </w:tc>
        <w:tc>
          <w:tcPr>
            <w:tcW w:w="5386" w:type="dxa"/>
            <w:vAlign w:val="center"/>
          </w:tcPr>
          <w:p w:rsidR="00B757E1" w:rsidRDefault="00CA35BC">
            <w:pPr>
              <w:pStyle w:val="23"/>
            </w:pPr>
            <w:r>
              <w:t>减少垃圾污染量，每百吨减少数</w:t>
            </w:r>
          </w:p>
        </w:tc>
        <w:tc>
          <w:tcPr>
            <w:tcW w:w="2268" w:type="dxa"/>
            <w:vAlign w:val="center"/>
          </w:tcPr>
          <w:p w:rsidR="00B757E1" w:rsidRDefault="00CA35BC">
            <w:pPr>
              <w:pStyle w:val="23"/>
            </w:pPr>
            <w:r>
              <w:t>≥75每百吨</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14、2023年青龙县地下市政基础设施普查项目绩效目标表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13032123P00326210045Y</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2023年青龙县地下市政基础设施普查项目</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84.00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84.00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预算资金安排134万元，其中财政资金134万元，主要用于2023年青龙县地下市政基础设施普查项目支出。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33.50</w:t>
            </w:r>
          </w:p>
        </w:tc>
        <w:tc>
          <w:tcPr>
            <w:tcW w:w="2835" w:type="dxa"/>
            <w:vAlign w:val="center"/>
          </w:tcPr>
          <w:p w:rsidR="00B757E1" w:rsidRDefault="00CA35BC">
            <w:pPr>
              <w:pStyle w:val="30"/>
            </w:pPr>
            <w:r>
              <w:t>67.00</w:t>
            </w:r>
          </w:p>
        </w:tc>
        <w:tc>
          <w:tcPr>
            <w:tcW w:w="2551" w:type="dxa"/>
            <w:vAlign w:val="center"/>
          </w:tcPr>
          <w:p w:rsidR="00B757E1" w:rsidRDefault="00CA35BC">
            <w:pPr>
              <w:pStyle w:val="30"/>
            </w:pPr>
            <w:r>
              <w:t>100.50</w:t>
            </w:r>
          </w:p>
        </w:tc>
        <w:tc>
          <w:tcPr>
            <w:tcW w:w="3543" w:type="dxa"/>
            <w:gridSpan w:val="2"/>
            <w:vAlign w:val="center"/>
          </w:tcPr>
          <w:p w:rsidR="00B757E1" w:rsidRDefault="00CA35BC">
            <w:pPr>
              <w:pStyle w:val="30"/>
            </w:pPr>
            <w:r>
              <w:t>134.00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1.通过科学、合理的市政基础设施专项规划编制，满足城市发展要求。</w:t>
            </w:r>
          </w:p>
          <w:p w:rsidR="00B757E1" w:rsidRDefault="00CA35BC">
            <w:pPr>
              <w:pStyle w:val="23"/>
            </w:pPr>
            <w:r>
              <w:t>2.通过规划编制，结合城区供热、燃气、污水、道路、园林绿化交通实际，指导城市建设发展，实际可操。</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供热规划册数</w:t>
            </w:r>
          </w:p>
        </w:tc>
        <w:tc>
          <w:tcPr>
            <w:tcW w:w="5386" w:type="dxa"/>
            <w:vAlign w:val="center"/>
          </w:tcPr>
          <w:p w:rsidR="00B757E1" w:rsidRDefault="00CA35BC">
            <w:pPr>
              <w:pStyle w:val="23"/>
            </w:pPr>
            <w:r>
              <w:t>编制供热规划册数</w:t>
            </w:r>
          </w:p>
        </w:tc>
        <w:tc>
          <w:tcPr>
            <w:tcW w:w="2268" w:type="dxa"/>
            <w:vAlign w:val="center"/>
          </w:tcPr>
          <w:p w:rsidR="00B757E1" w:rsidRDefault="00CA35BC">
            <w:pPr>
              <w:pStyle w:val="23"/>
            </w:pPr>
            <w:r>
              <w:t>≥8套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燃气规划册数</w:t>
            </w:r>
          </w:p>
        </w:tc>
        <w:tc>
          <w:tcPr>
            <w:tcW w:w="5386" w:type="dxa"/>
            <w:vAlign w:val="center"/>
          </w:tcPr>
          <w:p w:rsidR="00B757E1" w:rsidRDefault="00CA35BC">
            <w:pPr>
              <w:pStyle w:val="23"/>
            </w:pPr>
            <w:r>
              <w:t>编制燃气规划册数</w:t>
            </w:r>
          </w:p>
        </w:tc>
        <w:tc>
          <w:tcPr>
            <w:tcW w:w="2268" w:type="dxa"/>
            <w:vAlign w:val="center"/>
          </w:tcPr>
          <w:p w:rsidR="00B757E1" w:rsidRDefault="00CA35BC">
            <w:pPr>
              <w:pStyle w:val="23"/>
            </w:pPr>
            <w:r>
              <w:t>≥8套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污水规划</w:t>
            </w:r>
            <w:r>
              <w:rPr>
                <w:rFonts w:hint="eastAsia"/>
                <w:lang w:eastAsia="zh-CN"/>
              </w:rPr>
              <w:t>测</w:t>
            </w:r>
            <w:r>
              <w:t>数</w:t>
            </w:r>
          </w:p>
        </w:tc>
        <w:tc>
          <w:tcPr>
            <w:tcW w:w="5386" w:type="dxa"/>
            <w:vAlign w:val="center"/>
          </w:tcPr>
          <w:p w:rsidR="00B757E1" w:rsidRDefault="00CA35BC">
            <w:pPr>
              <w:pStyle w:val="23"/>
            </w:pPr>
            <w:r>
              <w:t>编制污水规划册数</w:t>
            </w:r>
          </w:p>
        </w:tc>
        <w:tc>
          <w:tcPr>
            <w:tcW w:w="2268" w:type="dxa"/>
            <w:vAlign w:val="center"/>
          </w:tcPr>
          <w:p w:rsidR="00B757E1" w:rsidRDefault="00CA35BC">
            <w:pPr>
              <w:pStyle w:val="23"/>
            </w:pPr>
            <w:r>
              <w:t>≥8套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道路交通规划</w:t>
            </w:r>
            <w:r>
              <w:rPr>
                <w:rFonts w:hint="eastAsia"/>
                <w:lang w:eastAsia="zh-CN"/>
              </w:rPr>
              <w:t>测</w:t>
            </w:r>
            <w:r>
              <w:t>数</w:t>
            </w:r>
          </w:p>
        </w:tc>
        <w:tc>
          <w:tcPr>
            <w:tcW w:w="5386" w:type="dxa"/>
            <w:vAlign w:val="center"/>
          </w:tcPr>
          <w:p w:rsidR="00B757E1" w:rsidRDefault="00CA35BC">
            <w:pPr>
              <w:pStyle w:val="23"/>
            </w:pPr>
            <w:r>
              <w:t>编制道路交通规划册数</w:t>
            </w:r>
          </w:p>
        </w:tc>
        <w:tc>
          <w:tcPr>
            <w:tcW w:w="2268" w:type="dxa"/>
            <w:vAlign w:val="center"/>
          </w:tcPr>
          <w:p w:rsidR="00B757E1" w:rsidRDefault="00CA35BC">
            <w:pPr>
              <w:pStyle w:val="23"/>
            </w:pPr>
            <w:r>
              <w:t>≥8套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环卫规划册数</w:t>
            </w:r>
          </w:p>
        </w:tc>
        <w:tc>
          <w:tcPr>
            <w:tcW w:w="5386" w:type="dxa"/>
            <w:vAlign w:val="center"/>
          </w:tcPr>
          <w:p w:rsidR="00B757E1" w:rsidRDefault="00CA35BC">
            <w:pPr>
              <w:pStyle w:val="23"/>
            </w:pPr>
            <w:r>
              <w:t>编制环卫规划册数</w:t>
            </w:r>
          </w:p>
        </w:tc>
        <w:tc>
          <w:tcPr>
            <w:tcW w:w="2268" w:type="dxa"/>
            <w:vAlign w:val="center"/>
          </w:tcPr>
          <w:p w:rsidR="00B757E1" w:rsidRDefault="00CA35BC">
            <w:pPr>
              <w:pStyle w:val="23"/>
            </w:pPr>
            <w:r>
              <w:t>≥8套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园林绿地系统规划册数</w:t>
            </w:r>
          </w:p>
        </w:tc>
        <w:tc>
          <w:tcPr>
            <w:tcW w:w="5386" w:type="dxa"/>
            <w:vAlign w:val="center"/>
          </w:tcPr>
          <w:p w:rsidR="00B757E1" w:rsidRDefault="00CA35BC">
            <w:pPr>
              <w:pStyle w:val="23"/>
            </w:pPr>
            <w:r>
              <w:t>编制园林绿地系统规划册数</w:t>
            </w:r>
          </w:p>
        </w:tc>
        <w:tc>
          <w:tcPr>
            <w:tcW w:w="2268" w:type="dxa"/>
            <w:vAlign w:val="center"/>
          </w:tcPr>
          <w:p w:rsidR="00B757E1" w:rsidRDefault="00CA35BC">
            <w:pPr>
              <w:pStyle w:val="23"/>
            </w:pPr>
            <w:r>
              <w:t>≥8套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雨水、排水防涝规划</w:t>
            </w:r>
            <w:r>
              <w:rPr>
                <w:rFonts w:hint="eastAsia"/>
                <w:lang w:eastAsia="zh-CN"/>
              </w:rPr>
              <w:t>测</w:t>
            </w:r>
            <w:r>
              <w:t>数</w:t>
            </w:r>
          </w:p>
        </w:tc>
        <w:tc>
          <w:tcPr>
            <w:tcW w:w="5386" w:type="dxa"/>
            <w:vAlign w:val="center"/>
          </w:tcPr>
          <w:p w:rsidR="00B757E1" w:rsidRDefault="00CA35BC">
            <w:pPr>
              <w:pStyle w:val="23"/>
            </w:pPr>
            <w:r>
              <w:t>编制雨水、排水防涝规划册数</w:t>
            </w:r>
          </w:p>
        </w:tc>
        <w:tc>
          <w:tcPr>
            <w:tcW w:w="2268" w:type="dxa"/>
            <w:vAlign w:val="center"/>
          </w:tcPr>
          <w:p w:rsidR="00B757E1" w:rsidRDefault="00CA35BC">
            <w:pPr>
              <w:pStyle w:val="23"/>
            </w:pPr>
            <w:r>
              <w:t>≥8套</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通过率</w:t>
            </w:r>
          </w:p>
        </w:tc>
        <w:tc>
          <w:tcPr>
            <w:tcW w:w="5386" w:type="dxa"/>
            <w:vAlign w:val="center"/>
          </w:tcPr>
          <w:p w:rsidR="00B757E1" w:rsidRDefault="00CA35BC">
            <w:pPr>
              <w:pStyle w:val="23"/>
            </w:pPr>
            <w:r>
              <w:t>聘请第三方评审专家人数5人，进行评审，全部通过为合格。</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开工及时率</w:t>
            </w:r>
          </w:p>
        </w:tc>
        <w:tc>
          <w:tcPr>
            <w:tcW w:w="5386" w:type="dxa"/>
            <w:vAlign w:val="center"/>
          </w:tcPr>
          <w:p w:rsidR="00B757E1" w:rsidRDefault="00CA35BC">
            <w:pPr>
              <w:pStyle w:val="23"/>
            </w:pPr>
            <w:r>
              <w:t>反映按开工日期及时开工</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按照合同施工进度结算</w:t>
            </w:r>
          </w:p>
        </w:tc>
        <w:tc>
          <w:tcPr>
            <w:tcW w:w="5386" w:type="dxa"/>
            <w:vAlign w:val="center"/>
          </w:tcPr>
          <w:p w:rsidR="00B757E1" w:rsidRDefault="00CA35BC">
            <w:pPr>
              <w:pStyle w:val="23"/>
            </w:pPr>
            <w:r>
              <w:t>本工程按合同规定履行，最终价格按财政结算评审为准。</w:t>
            </w:r>
          </w:p>
        </w:tc>
        <w:tc>
          <w:tcPr>
            <w:tcW w:w="2268" w:type="dxa"/>
            <w:vAlign w:val="center"/>
          </w:tcPr>
          <w:p w:rsidR="00B757E1" w:rsidRDefault="00CA35BC">
            <w:pPr>
              <w:pStyle w:val="23"/>
            </w:pPr>
            <w:r>
              <w:t>≤134万元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满足供热、燃气、污水、道路交通、园林绿化的城市发展需要</w:t>
            </w:r>
          </w:p>
        </w:tc>
        <w:tc>
          <w:tcPr>
            <w:tcW w:w="5386" w:type="dxa"/>
            <w:vAlign w:val="center"/>
          </w:tcPr>
          <w:p w:rsidR="00B757E1" w:rsidRDefault="00CA35BC">
            <w:pPr>
              <w:pStyle w:val="23"/>
            </w:pPr>
            <w:r>
              <w:t>保留现状城西集中供热锅炉房（供热能力 138MW）；扩建城东集中供热锅炉 房，总供热负荷 280MW；规划新建逃军山集中供热锅炉房，总供热负荷 98MW。 同时，新建换热站 70 座。 供水温度110℃，回水温度为70℃。最大管径DN900，最小管径DN150。</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供热影响</w:t>
            </w:r>
          </w:p>
        </w:tc>
        <w:tc>
          <w:tcPr>
            <w:tcW w:w="5386" w:type="dxa"/>
            <w:vAlign w:val="center"/>
          </w:tcPr>
          <w:p w:rsidR="00B757E1" w:rsidRDefault="00CA35BC">
            <w:pPr>
              <w:pStyle w:val="23"/>
            </w:pPr>
            <w:r>
              <w:t>保留现状众诚 CNG 储配站和广茶山 CNG 储配站，在南环路南侧新建门站以 及 CNG 与 LNG 合建站，在逃军山大冷公路西侧新建一处城西 CNG 加气供气站。 保留城东、城西两处液化石油气储配站作为县城补充气源。管道天然气全年平均日供气量为50593标米/d，全年供气量为1847万标米/年。</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燃气影响</w:t>
            </w:r>
          </w:p>
        </w:tc>
        <w:tc>
          <w:tcPr>
            <w:tcW w:w="5386" w:type="dxa"/>
            <w:vAlign w:val="center"/>
          </w:tcPr>
          <w:p w:rsidR="00B757E1" w:rsidRDefault="00CA35BC">
            <w:pPr>
              <w:pStyle w:val="23"/>
            </w:pPr>
            <w:r>
              <w:t>污水工程扩建现有污水处理厂，规划</w:t>
            </w:r>
            <w:r>
              <w:rPr>
                <w:rFonts w:hint="eastAsia"/>
                <w:lang w:eastAsia="zh-CN"/>
              </w:rPr>
              <w:t>污水处理厂</w:t>
            </w:r>
            <w:r>
              <w:t xml:space="preserve">处理规模 4.0 万 m3 /d，占地面积约 4.0 </w:t>
            </w:r>
          </w:p>
          <w:p w:rsidR="00B757E1" w:rsidRDefault="00CA35BC">
            <w:pPr>
              <w:pStyle w:val="23"/>
            </w:pPr>
            <w:r>
              <w:t xml:space="preserve">公顷。 在县城东部靠近广茶山高速入口处设置污水提升泵站一座，规模 0.3 万 </w:t>
            </w:r>
          </w:p>
          <w:p w:rsidR="00B757E1" w:rsidRDefault="00CA35BC">
            <w:pPr>
              <w:pStyle w:val="23"/>
            </w:pPr>
            <w:r>
              <w:t>m3 /d，占地 0.15 公顷。</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污水影响</w:t>
            </w:r>
          </w:p>
        </w:tc>
        <w:tc>
          <w:tcPr>
            <w:tcW w:w="5386" w:type="dxa"/>
            <w:vAlign w:val="center"/>
          </w:tcPr>
          <w:p w:rsidR="00B757E1" w:rsidRDefault="00CA35BC">
            <w:pPr>
              <w:pStyle w:val="23"/>
            </w:pPr>
            <w:r>
              <w:t>规划将规划区道路分为城市主干路、城市次干路和城市支路，总共三级。规划道路总长度为133.44千米，其中主干路长度为59.11千米，主干路道路网密度为1.97千米/平方千米。</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道路交通影响</w:t>
            </w:r>
          </w:p>
        </w:tc>
        <w:tc>
          <w:tcPr>
            <w:tcW w:w="5386" w:type="dxa"/>
            <w:vAlign w:val="center"/>
          </w:tcPr>
          <w:p w:rsidR="00B757E1" w:rsidRDefault="00CA35BC">
            <w:pPr>
              <w:pStyle w:val="23"/>
            </w:pPr>
            <w:r>
              <w:t>排水分区应结合地形、道路、水域等条件和排水现状综合考虑。按分散收集、就近重力排放的原则，保证雨水管渠以最短路线、较小管径或断面尺寸把雨水就近排入附近水体，路面积水15分钟内排出，雨水支管采用围坊式布置。</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市政环卫影响</w:t>
            </w:r>
          </w:p>
        </w:tc>
        <w:tc>
          <w:tcPr>
            <w:tcW w:w="5386" w:type="dxa"/>
            <w:vAlign w:val="center"/>
          </w:tcPr>
          <w:p w:rsidR="00B757E1" w:rsidRDefault="00CA35BC">
            <w:pPr>
              <w:pStyle w:val="23"/>
            </w:pPr>
            <w:r>
              <w:t>环卫服务应结合本县实际规划方案</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雨水、排水防涝影响</w:t>
            </w:r>
          </w:p>
        </w:tc>
        <w:tc>
          <w:tcPr>
            <w:tcW w:w="5386" w:type="dxa"/>
            <w:vAlign w:val="center"/>
          </w:tcPr>
          <w:p w:rsidR="00B757E1" w:rsidRDefault="00CA35BC">
            <w:pPr>
              <w:pStyle w:val="23"/>
            </w:pPr>
            <w:r>
              <w:t>通过科学合理的规划指导城区园林绿化建设，通过科学合理的规划，解决实际问题。</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园林、绿地建设的影响</w:t>
            </w:r>
          </w:p>
        </w:tc>
        <w:tc>
          <w:tcPr>
            <w:tcW w:w="5386" w:type="dxa"/>
            <w:vAlign w:val="center"/>
          </w:tcPr>
          <w:p w:rsidR="00B757E1" w:rsidRDefault="00CA35BC">
            <w:pPr>
              <w:pStyle w:val="23"/>
            </w:pPr>
            <w:r>
              <w:t>结合城区供热、燃气、污水、道路交通、园林绿化实际，通过科学合理的规划，指导城市建设发展，实际可操。</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15、2023年市政防汛费绩效目标表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13032123P00338510008H</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2023年市政防汛费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5.00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5.00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预算安排5万元，其中财政资金5万元，主要用于市政汛期防汛支出。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2.50</w:t>
            </w:r>
          </w:p>
        </w:tc>
        <w:tc>
          <w:tcPr>
            <w:tcW w:w="2835" w:type="dxa"/>
            <w:vAlign w:val="center"/>
          </w:tcPr>
          <w:p w:rsidR="00B757E1" w:rsidRDefault="00CA35BC">
            <w:pPr>
              <w:pStyle w:val="30"/>
            </w:pPr>
            <w:r>
              <w:t>5.00</w:t>
            </w:r>
          </w:p>
        </w:tc>
        <w:tc>
          <w:tcPr>
            <w:tcW w:w="2551" w:type="dxa"/>
            <w:vAlign w:val="center"/>
          </w:tcPr>
          <w:p w:rsidR="00B757E1" w:rsidRDefault="00CA35BC">
            <w:pPr>
              <w:pStyle w:val="30"/>
            </w:pPr>
            <w:r>
              <w:t>5.00</w:t>
            </w:r>
          </w:p>
        </w:tc>
        <w:tc>
          <w:tcPr>
            <w:tcW w:w="3543" w:type="dxa"/>
            <w:gridSpan w:val="2"/>
            <w:vAlign w:val="center"/>
          </w:tcPr>
          <w:p w:rsidR="00B757E1" w:rsidRDefault="00CA35BC">
            <w:pPr>
              <w:pStyle w:val="30"/>
            </w:pPr>
            <w:r>
              <w:t>5.00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1.通过支付防汛费，实现购买防汛物资，为汛期提供有力保障。</w:t>
            </w:r>
          </w:p>
          <w:p w:rsidR="00B757E1" w:rsidRDefault="00CA35BC">
            <w:pPr>
              <w:pStyle w:val="23"/>
            </w:pPr>
            <w:r>
              <w:t>2.通过对应急事项的及时处理，更好</w:t>
            </w:r>
            <w:r>
              <w:rPr>
                <w:rFonts w:hint="eastAsia"/>
                <w:lang w:eastAsia="zh-CN"/>
              </w:rPr>
              <w:t>地</w:t>
            </w:r>
            <w:r>
              <w:t>保护想成居民生命财产安全。</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编织袋数量</w:t>
            </w:r>
          </w:p>
        </w:tc>
        <w:tc>
          <w:tcPr>
            <w:tcW w:w="5386" w:type="dxa"/>
            <w:vAlign w:val="center"/>
          </w:tcPr>
          <w:p w:rsidR="00B757E1" w:rsidRDefault="00CA35BC">
            <w:pPr>
              <w:pStyle w:val="23"/>
            </w:pPr>
            <w:r>
              <w:t>储备编织袋3.5万条。</w:t>
            </w:r>
          </w:p>
        </w:tc>
        <w:tc>
          <w:tcPr>
            <w:tcW w:w="2268" w:type="dxa"/>
            <w:vAlign w:val="center"/>
          </w:tcPr>
          <w:p w:rsidR="00B757E1" w:rsidRDefault="00CA35BC">
            <w:pPr>
              <w:pStyle w:val="23"/>
            </w:pPr>
            <w:r>
              <w:t>≥3.5万条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铁锹数量</w:t>
            </w:r>
          </w:p>
        </w:tc>
        <w:tc>
          <w:tcPr>
            <w:tcW w:w="5386" w:type="dxa"/>
            <w:vAlign w:val="center"/>
          </w:tcPr>
          <w:p w:rsidR="00B757E1" w:rsidRDefault="00CA35BC">
            <w:pPr>
              <w:pStyle w:val="23"/>
            </w:pPr>
            <w:r>
              <w:t>储备铁锹100把</w:t>
            </w:r>
          </w:p>
        </w:tc>
        <w:tc>
          <w:tcPr>
            <w:tcW w:w="2268" w:type="dxa"/>
            <w:vAlign w:val="center"/>
          </w:tcPr>
          <w:p w:rsidR="00B757E1" w:rsidRDefault="00CA35BC">
            <w:pPr>
              <w:pStyle w:val="23"/>
            </w:pPr>
            <w:r>
              <w:t>≥100把</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镐数量</w:t>
            </w:r>
          </w:p>
        </w:tc>
        <w:tc>
          <w:tcPr>
            <w:tcW w:w="5386" w:type="dxa"/>
            <w:vAlign w:val="center"/>
          </w:tcPr>
          <w:p w:rsidR="00B757E1" w:rsidRDefault="00CA35BC">
            <w:pPr>
              <w:pStyle w:val="23"/>
            </w:pPr>
            <w:r>
              <w:t>储备镐100把</w:t>
            </w:r>
          </w:p>
        </w:tc>
        <w:tc>
          <w:tcPr>
            <w:tcW w:w="2268" w:type="dxa"/>
            <w:vAlign w:val="center"/>
          </w:tcPr>
          <w:p w:rsidR="00B757E1" w:rsidRDefault="00CA35BC">
            <w:pPr>
              <w:pStyle w:val="23"/>
            </w:pPr>
            <w:r>
              <w:t>≥100把</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雨伞数量</w:t>
            </w:r>
          </w:p>
        </w:tc>
        <w:tc>
          <w:tcPr>
            <w:tcW w:w="5386" w:type="dxa"/>
            <w:vAlign w:val="center"/>
          </w:tcPr>
          <w:p w:rsidR="00B757E1" w:rsidRDefault="00CA35BC">
            <w:pPr>
              <w:pStyle w:val="23"/>
            </w:pPr>
            <w:r>
              <w:t>储备雨伞100套</w:t>
            </w:r>
          </w:p>
        </w:tc>
        <w:tc>
          <w:tcPr>
            <w:tcW w:w="2268" w:type="dxa"/>
            <w:vAlign w:val="center"/>
          </w:tcPr>
          <w:p w:rsidR="00B757E1" w:rsidRDefault="00CA35BC">
            <w:pPr>
              <w:pStyle w:val="23"/>
            </w:pPr>
            <w:r>
              <w:t>≥100套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雨衣数量</w:t>
            </w:r>
          </w:p>
        </w:tc>
        <w:tc>
          <w:tcPr>
            <w:tcW w:w="5386" w:type="dxa"/>
            <w:vAlign w:val="center"/>
          </w:tcPr>
          <w:p w:rsidR="00B757E1" w:rsidRDefault="00CA35BC">
            <w:pPr>
              <w:pStyle w:val="23"/>
            </w:pPr>
            <w:r>
              <w:t>储备雨衣100套</w:t>
            </w:r>
          </w:p>
        </w:tc>
        <w:tc>
          <w:tcPr>
            <w:tcW w:w="2268" w:type="dxa"/>
            <w:vAlign w:val="center"/>
          </w:tcPr>
          <w:p w:rsidR="00B757E1" w:rsidRDefault="00CA35BC">
            <w:pPr>
              <w:pStyle w:val="23"/>
            </w:pPr>
            <w:r>
              <w:t>≥100套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水鞋数量</w:t>
            </w:r>
          </w:p>
        </w:tc>
        <w:tc>
          <w:tcPr>
            <w:tcW w:w="5386" w:type="dxa"/>
            <w:vAlign w:val="center"/>
          </w:tcPr>
          <w:p w:rsidR="00B757E1" w:rsidRDefault="00CA35BC">
            <w:pPr>
              <w:pStyle w:val="23"/>
            </w:pPr>
            <w:r>
              <w:t>储备水鞋100双</w:t>
            </w:r>
          </w:p>
        </w:tc>
        <w:tc>
          <w:tcPr>
            <w:tcW w:w="2268" w:type="dxa"/>
            <w:vAlign w:val="center"/>
          </w:tcPr>
          <w:p w:rsidR="00B757E1" w:rsidRDefault="00CA35BC">
            <w:pPr>
              <w:pStyle w:val="23"/>
            </w:pPr>
            <w:r>
              <w:t>≥100双</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手电数量</w:t>
            </w:r>
          </w:p>
        </w:tc>
        <w:tc>
          <w:tcPr>
            <w:tcW w:w="5386" w:type="dxa"/>
            <w:vAlign w:val="center"/>
          </w:tcPr>
          <w:p w:rsidR="00B757E1" w:rsidRDefault="00CA35BC">
            <w:pPr>
              <w:pStyle w:val="23"/>
            </w:pPr>
            <w:r>
              <w:t>储备手电80把</w:t>
            </w:r>
          </w:p>
        </w:tc>
        <w:tc>
          <w:tcPr>
            <w:tcW w:w="2268" w:type="dxa"/>
            <w:vAlign w:val="center"/>
          </w:tcPr>
          <w:p w:rsidR="00B757E1" w:rsidRDefault="00CA35BC">
            <w:pPr>
              <w:pStyle w:val="23"/>
            </w:pPr>
            <w:r>
              <w:t>≥80把</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大锤数量</w:t>
            </w:r>
          </w:p>
        </w:tc>
        <w:tc>
          <w:tcPr>
            <w:tcW w:w="5386" w:type="dxa"/>
            <w:vAlign w:val="center"/>
          </w:tcPr>
          <w:p w:rsidR="00B757E1" w:rsidRDefault="00CA35BC">
            <w:pPr>
              <w:pStyle w:val="23"/>
            </w:pPr>
            <w:r>
              <w:t>储备大锤20个</w:t>
            </w:r>
          </w:p>
        </w:tc>
        <w:tc>
          <w:tcPr>
            <w:tcW w:w="2268" w:type="dxa"/>
            <w:vAlign w:val="center"/>
          </w:tcPr>
          <w:p w:rsidR="00B757E1" w:rsidRDefault="00CA35BC">
            <w:pPr>
              <w:pStyle w:val="23"/>
            </w:pPr>
            <w:r>
              <w:t>≥20个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指示牌数量</w:t>
            </w:r>
          </w:p>
        </w:tc>
        <w:tc>
          <w:tcPr>
            <w:tcW w:w="5386" w:type="dxa"/>
            <w:vAlign w:val="center"/>
          </w:tcPr>
          <w:p w:rsidR="00B757E1" w:rsidRDefault="00CA35BC">
            <w:pPr>
              <w:pStyle w:val="23"/>
            </w:pPr>
            <w:r>
              <w:t>储备指示牌5套</w:t>
            </w:r>
          </w:p>
        </w:tc>
        <w:tc>
          <w:tcPr>
            <w:tcW w:w="2268" w:type="dxa"/>
            <w:vAlign w:val="center"/>
          </w:tcPr>
          <w:p w:rsidR="00B757E1" w:rsidRDefault="00CA35BC">
            <w:pPr>
              <w:pStyle w:val="23"/>
            </w:pPr>
            <w:r>
              <w:t>≥5套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排水泵数量</w:t>
            </w:r>
          </w:p>
        </w:tc>
        <w:tc>
          <w:tcPr>
            <w:tcW w:w="5386" w:type="dxa"/>
            <w:vAlign w:val="center"/>
          </w:tcPr>
          <w:p w:rsidR="00B757E1" w:rsidRDefault="00CA35BC">
            <w:pPr>
              <w:pStyle w:val="23"/>
            </w:pPr>
            <w:r>
              <w:t>储备排水泵5套</w:t>
            </w:r>
          </w:p>
        </w:tc>
        <w:tc>
          <w:tcPr>
            <w:tcW w:w="2268" w:type="dxa"/>
            <w:vAlign w:val="center"/>
          </w:tcPr>
          <w:p w:rsidR="00B757E1" w:rsidRDefault="00CA35BC">
            <w:pPr>
              <w:pStyle w:val="23"/>
            </w:pPr>
            <w:r>
              <w:t>≥5个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砂子</w:t>
            </w:r>
          </w:p>
        </w:tc>
        <w:tc>
          <w:tcPr>
            <w:tcW w:w="5386" w:type="dxa"/>
            <w:vAlign w:val="center"/>
          </w:tcPr>
          <w:p w:rsidR="00B757E1" w:rsidRDefault="00CA35BC">
            <w:pPr>
              <w:pStyle w:val="23"/>
            </w:pPr>
            <w:r>
              <w:t>储备砂子250立方米</w:t>
            </w:r>
          </w:p>
        </w:tc>
        <w:tc>
          <w:tcPr>
            <w:tcW w:w="2268" w:type="dxa"/>
            <w:vAlign w:val="center"/>
          </w:tcPr>
          <w:p w:rsidR="00B757E1" w:rsidRDefault="00CA35BC">
            <w:pPr>
              <w:pStyle w:val="23"/>
            </w:pPr>
            <w:r>
              <w:t>≥250立方米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发电机数量</w:t>
            </w:r>
          </w:p>
        </w:tc>
        <w:tc>
          <w:tcPr>
            <w:tcW w:w="5386" w:type="dxa"/>
            <w:vAlign w:val="center"/>
          </w:tcPr>
          <w:p w:rsidR="00B757E1" w:rsidRDefault="00CA35BC">
            <w:pPr>
              <w:pStyle w:val="23"/>
            </w:pPr>
            <w:r>
              <w:t>发电机2套</w:t>
            </w:r>
          </w:p>
        </w:tc>
        <w:tc>
          <w:tcPr>
            <w:tcW w:w="2268" w:type="dxa"/>
            <w:vAlign w:val="center"/>
          </w:tcPr>
          <w:p w:rsidR="00B757E1" w:rsidRDefault="00CA35BC">
            <w:pPr>
              <w:pStyle w:val="23"/>
            </w:pPr>
            <w:r>
              <w:t>≥2套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rPr>
                <w:rFonts w:hint="eastAsia"/>
                <w:lang w:eastAsia="zh-CN"/>
              </w:rPr>
              <w:t>储备物资</w:t>
            </w:r>
            <w:r>
              <w:t>合格率</w:t>
            </w:r>
          </w:p>
        </w:tc>
        <w:tc>
          <w:tcPr>
            <w:tcW w:w="5386" w:type="dxa"/>
            <w:vAlign w:val="center"/>
          </w:tcPr>
          <w:p w:rsidR="00B757E1" w:rsidRDefault="00CA35BC">
            <w:pPr>
              <w:pStyle w:val="23"/>
            </w:pPr>
            <w:r>
              <w:t>储备物资应符合国标标准占总量的比率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应急事项反应的及时率</w:t>
            </w:r>
          </w:p>
        </w:tc>
        <w:tc>
          <w:tcPr>
            <w:tcW w:w="5386" w:type="dxa"/>
            <w:vAlign w:val="center"/>
          </w:tcPr>
          <w:p w:rsidR="00B757E1" w:rsidRDefault="00CA35BC">
            <w:pPr>
              <w:pStyle w:val="23"/>
            </w:pPr>
            <w:r>
              <w:t>出现应急事件及时处理数占总数量的比例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物资采购完成时间</w:t>
            </w:r>
          </w:p>
        </w:tc>
        <w:tc>
          <w:tcPr>
            <w:tcW w:w="5386" w:type="dxa"/>
            <w:vAlign w:val="center"/>
          </w:tcPr>
          <w:p w:rsidR="00B757E1" w:rsidRDefault="00CA35BC">
            <w:pPr>
              <w:pStyle w:val="23"/>
            </w:pPr>
            <w:r>
              <w:t>防汛物资采购完成的时间</w:t>
            </w:r>
          </w:p>
        </w:tc>
        <w:tc>
          <w:tcPr>
            <w:tcW w:w="2268" w:type="dxa"/>
            <w:vAlign w:val="center"/>
          </w:tcPr>
          <w:p w:rsidR="00B757E1" w:rsidRDefault="00CA35BC">
            <w:pPr>
              <w:pStyle w:val="23"/>
            </w:pPr>
            <w:r>
              <w:t>6月初之前</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应急事件完成时间</w:t>
            </w:r>
          </w:p>
        </w:tc>
        <w:tc>
          <w:tcPr>
            <w:tcW w:w="5386" w:type="dxa"/>
            <w:vAlign w:val="center"/>
          </w:tcPr>
          <w:p w:rsidR="00B757E1" w:rsidRDefault="00CA35BC">
            <w:pPr>
              <w:pStyle w:val="23"/>
            </w:pPr>
            <w:r>
              <w:t>应急事件完成时间</w:t>
            </w:r>
          </w:p>
        </w:tc>
        <w:tc>
          <w:tcPr>
            <w:tcW w:w="2268" w:type="dxa"/>
            <w:vAlign w:val="center"/>
          </w:tcPr>
          <w:p w:rsidR="00B757E1" w:rsidRDefault="00CA35BC">
            <w:pPr>
              <w:pStyle w:val="23"/>
            </w:pPr>
            <w:r>
              <w:t>9月底前</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应急事件的成本控制</w:t>
            </w:r>
          </w:p>
        </w:tc>
        <w:tc>
          <w:tcPr>
            <w:tcW w:w="5386" w:type="dxa"/>
            <w:vAlign w:val="center"/>
          </w:tcPr>
          <w:p w:rsidR="00B757E1" w:rsidRDefault="00CA35BC">
            <w:pPr>
              <w:pStyle w:val="23"/>
            </w:pPr>
            <w:r>
              <w:t>应急事件的成本支出金额</w:t>
            </w:r>
          </w:p>
        </w:tc>
        <w:tc>
          <w:tcPr>
            <w:tcW w:w="2268" w:type="dxa"/>
            <w:vAlign w:val="center"/>
          </w:tcPr>
          <w:p w:rsidR="00B757E1" w:rsidRDefault="00CA35BC">
            <w:pPr>
              <w:pStyle w:val="23"/>
            </w:pPr>
            <w:r>
              <w:t>≤3万元</w:t>
            </w:r>
          </w:p>
        </w:tc>
        <w:tc>
          <w:tcPr>
            <w:tcW w:w="1276" w:type="dxa"/>
            <w:vAlign w:val="center"/>
          </w:tcPr>
          <w:p w:rsidR="00B757E1" w:rsidRDefault="00CA35BC">
            <w:pPr>
              <w:pStyle w:val="23"/>
            </w:pPr>
            <w:r>
              <w:t>年初预算</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物资采购的成本控制</w:t>
            </w:r>
          </w:p>
        </w:tc>
        <w:tc>
          <w:tcPr>
            <w:tcW w:w="5386" w:type="dxa"/>
            <w:vAlign w:val="center"/>
          </w:tcPr>
          <w:p w:rsidR="00B757E1" w:rsidRDefault="00CA35BC">
            <w:pPr>
              <w:pStyle w:val="23"/>
            </w:pPr>
            <w:r>
              <w:t>物资采购的成本支出金额</w:t>
            </w:r>
          </w:p>
        </w:tc>
        <w:tc>
          <w:tcPr>
            <w:tcW w:w="2268" w:type="dxa"/>
            <w:vAlign w:val="center"/>
          </w:tcPr>
          <w:p w:rsidR="00B757E1" w:rsidRDefault="00CA35BC">
            <w:pPr>
              <w:pStyle w:val="23"/>
            </w:pPr>
            <w:r>
              <w:t>≤7万元</w:t>
            </w:r>
          </w:p>
        </w:tc>
        <w:tc>
          <w:tcPr>
            <w:tcW w:w="1276" w:type="dxa"/>
            <w:vAlign w:val="center"/>
          </w:tcPr>
          <w:p w:rsidR="00B757E1" w:rsidRDefault="00CA35BC">
            <w:pPr>
              <w:pStyle w:val="23"/>
            </w:pPr>
            <w:r>
              <w:t>年初预算</w:t>
            </w:r>
          </w:p>
        </w:tc>
      </w:tr>
      <w:tr w:rsidR="00B757E1">
        <w:trPr>
          <w:trHeight w:val="397"/>
          <w:jc w:val="center"/>
        </w:trPr>
        <w:tc>
          <w:tcPr>
            <w:tcW w:w="1276" w:type="dxa"/>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汛期事故率</w:t>
            </w:r>
          </w:p>
        </w:tc>
        <w:tc>
          <w:tcPr>
            <w:tcW w:w="5386" w:type="dxa"/>
            <w:vAlign w:val="center"/>
          </w:tcPr>
          <w:p w:rsidR="00B757E1" w:rsidRDefault="00CA35BC">
            <w:pPr>
              <w:pStyle w:val="23"/>
            </w:pPr>
            <w:r>
              <w:t>加强物资的储备、应急事件的处理，降低事故发生率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lastRenderedPageBreak/>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16、2023年市政日常维护费绩效目标表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13032123P00338510007X</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2023年市政日常维护费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预算安排20万元，其中财政资金20万元，主要用于市政日常维护费用支出。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w:t>
            </w:r>
          </w:p>
        </w:tc>
        <w:tc>
          <w:tcPr>
            <w:tcW w:w="2835" w:type="dxa"/>
            <w:vAlign w:val="center"/>
          </w:tcPr>
          <w:p w:rsidR="00B757E1" w:rsidRDefault="00CA35BC">
            <w:pPr>
              <w:pStyle w:val="30"/>
            </w:pPr>
            <w:r>
              <w:t>20.00</w:t>
            </w:r>
          </w:p>
        </w:tc>
        <w:tc>
          <w:tcPr>
            <w:tcW w:w="2551" w:type="dxa"/>
            <w:vAlign w:val="center"/>
          </w:tcPr>
          <w:p w:rsidR="00B757E1" w:rsidRDefault="00CA35BC">
            <w:pPr>
              <w:pStyle w:val="30"/>
            </w:pPr>
            <w:r>
              <w:t>20.00</w:t>
            </w:r>
          </w:p>
        </w:tc>
        <w:tc>
          <w:tcPr>
            <w:tcW w:w="3543" w:type="dxa"/>
            <w:gridSpan w:val="2"/>
            <w:vAlign w:val="center"/>
          </w:tcPr>
          <w:p w:rsidR="00B757E1" w:rsidRDefault="00CA35BC">
            <w:pPr>
              <w:pStyle w:val="30"/>
            </w:pPr>
            <w:r>
              <w:t>20.00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1.通过破损路面的维修，保障城区内道路通行。</w:t>
            </w:r>
          </w:p>
          <w:p w:rsidR="00B757E1" w:rsidRDefault="00CA35BC">
            <w:pPr>
              <w:pStyle w:val="23"/>
            </w:pPr>
            <w:r>
              <w:t>2.通过对污水管道、排洪管道的修护，保障城区内各类管道正常运转。</w:t>
            </w:r>
            <w:r>
              <w:tab/>
            </w:r>
            <w:r>
              <w:tab/>
            </w:r>
            <w:r>
              <w:tab/>
            </w:r>
            <w:r>
              <w:tab/>
            </w:r>
            <w:r>
              <w:tab/>
            </w:r>
            <w:r>
              <w:tab/>
            </w:r>
          </w:p>
          <w:p w:rsidR="00B757E1" w:rsidRDefault="00B757E1">
            <w:pPr>
              <w:pStyle w:val="23"/>
            </w:pP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维修道路面积数</w:t>
            </w:r>
          </w:p>
        </w:tc>
        <w:tc>
          <w:tcPr>
            <w:tcW w:w="5386" w:type="dxa"/>
            <w:vAlign w:val="center"/>
          </w:tcPr>
          <w:p w:rsidR="00B757E1" w:rsidRDefault="00CA35BC">
            <w:pPr>
              <w:pStyle w:val="23"/>
            </w:pPr>
            <w:r>
              <w:t>维修道路面积2000平方米</w:t>
            </w:r>
          </w:p>
        </w:tc>
        <w:tc>
          <w:tcPr>
            <w:tcW w:w="2268" w:type="dxa"/>
            <w:vAlign w:val="center"/>
          </w:tcPr>
          <w:p w:rsidR="00B757E1" w:rsidRDefault="00CA35BC">
            <w:pPr>
              <w:pStyle w:val="23"/>
            </w:pPr>
            <w:r>
              <w:t>≥2000平方米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维修人行横道面积数</w:t>
            </w:r>
          </w:p>
        </w:tc>
        <w:tc>
          <w:tcPr>
            <w:tcW w:w="5386" w:type="dxa"/>
            <w:vAlign w:val="center"/>
          </w:tcPr>
          <w:p w:rsidR="00B757E1" w:rsidRDefault="00CA35BC">
            <w:pPr>
              <w:pStyle w:val="23"/>
            </w:pPr>
            <w:r>
              <w:t>维修人行横道面积4000平方米</w:t>
            </w:r>
          </w:p>
        </w:tc>
        <w:tc>
          <w:tcPr>
            <w:tcW w:w="2268" w:type="dxa"/>
            <w:vAlign w:val="center"/>
          </w:tcPr>
          <w:p w:rsidR="00B757E1" w:rsidRDefault="00CA35BC">
            <w:pPr>
              <w:pStyle w:val="23"/>
            </w:pPr>
            <w:r>
              <w:t>≥4000平方米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维修雨水管道数</w:t>
            </w:r>
          </w:p>
        </w:tc>
        <w:tc>
          <w:tcPr>
            <w:tcW w:w="5386" w:type="dxa"/>
            <w:vAlign w:val="center"/>
          </w:tcPr>
          <w:p w:rsidR="00B757E1" w:rsidRDefault="00CA35BC">
            <w:pPr>
              <w:pStyle w:val="23"/>
            </w:pPr>
            <w:r>
              <w:t>维修雨水管道长度200米</w:t>
            </w:r>
          </w:p>
        </w:tc>
        <w:tc>
          <w:tcPr>
            <w:tcW w:w="2268" w:type="dxa"/>
            <w:vAlign w:val="center"/>
          </w:tcPr>
          <w:p w:rsidR="00B757E1" w:rsidRDefault="00CA35BC">
            <w:pPr>
              <w:pStyle w:val="23"/>
            </w:pPr>
            <w:r>
              <w:t>≥200米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维修污水管道数</w:t>
            </w:r>
          </w:p>
        </w:tc>
        <w:tc>
          <w:tcPr>
            <w:tcW w:w="5386" w:type="dxa"/>
            <w:vAlign w:val="center"/>
          </w:tcPr>
          <w:p w:rsidR="00B757E1" w:rsidRDefault="00CA35BC">
            <w:pPr>
              <w:pStyle w:val="23"/>
            </w:pPr>
            <w:r>
              <w:t>维修污水管道300米</w:t>
            </w:r>
          </w:p>
        </w:tc>
        <w:tc>
          <w:tcPr>
            <w:tcW w:w="2268" w:type="dxa"/>
            <w:vAlign w:val="center"/>
          </w:tcPr>
          <w:p w:rsidR="00B757E1" w:rsidRDefault="00CA35BC">
            <w:pPr>
              <w:pStyle w:val="23"/>
            </w:pPr>
            <w:r>
              <w:t>≥300米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维修破损污水井数</w:t>
            </w:r>
          </w:p>
        </w:tc>
        <w:tc>
          <w:tcPr>
            <w:tcW w:w="5386" w:type="dxa"/>
            <w:vAlign w:val="center"/>
          </w:tcPr>
          <w:p w:rsidR="00B757E1" w:rsidRDefault="00CA35BC">
            <w:pPr>
              <w:pStyle w:val="23"/>
            </w:pPr>
            <w:r>
              <w:t>维修破损的污水井600座</w:t>
            </w:r>
          </w:p>
        </w:tc>
        <w:tc>
          <w:tcPr>
            <w:tcW w:w="2268" w:type="dxa"/>
            <w:vAlign w:val="center"/>
          </w:tcPr>
          <w:p w:rsidR="00B757E1" w:rsidRDefault="00CA35BC">
            <w:pPr>
              <w:pStyle w:val="23"/>
            </w:pPr>
            <w:r>
              <w:t>≥600座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维修破损雨水井数</w:t>
            </w:r>
          </w:p>
        </w:tc>
        <w:tc>
          <w:tcPr>
            <w:tcW w:w="5386" w:type="dxa"/>
            <w:vAlign w:val="center"/>
          </w:tcPr>
          <w:p w:rsidR="00B757E1" w:rsidRDefault="00CA35BC">
            <w:pPr>
              <w:pStyle w:val="23"/>
            </w:pPr>
            <w:r>
              <w:t>维修破损的雨水井500座</w:t>
            </w:r>
          </w:p>
        </w:tc>
        <w:tc>
          <w:tcPr>
            <w:tcW w:w="2268" w:type="dxa"/>
            <w:vAlign w:val="center"/>
          </w:tcPr>
          <w:p w:rsidR="00B757E1" w:rsidRDefault="00CA35BC">
            <w:pPr>
              <w:pStyle w:val="23"/>
            </w:pPr>
            <w:r>
              <w:t>≥500座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清掏雨水井、污水井、雨水口数</w:t>
            </w:r>
          </w:p>
        </w:tc>
        <w:tc>
          <w:tcPr>
            <w:tcW w:w="5386" w:type="dxa"/>
            <w:vAlign w:val="center"/>
          </w:tcPr>
          <w:p w:rsidR="00B757E1" w:rsidRDefault="00CA35BC">
            <w:pPr>
              <w:pStyle w:val="23"/>
            </w:pPr>
            <w:r>
              <w:t>清掏雨水井、污水井、雨水口2100座</w:t>
            </w:r>
          </w:p>
        </w:tc>
        <w:tc>
          <w:tcPr>
            <w:tcW w:w="2268" w:type="dxa"/>
            <w:vAlign w:val="center"/>
          </w:tcPr>
          <w:p w:rsidR="00B757E1" w:rsidRDefault="00CA35BC">
            <w:pPr>
              <w:pStyle w:val="23"/>
            </w:pPr>
            <w:r>
              <w:t>≥2100座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清掏及疏通雨污水管道数</w:t>
            </w:r>
          </w:p>
        </w:tc>
        <w:tc>
          <w:tcPr>
            <w:tcW w:w="5386" w:type="dxa"/>
            <w:vAlign w:val="center"/>
          </w:tcPr>
          <w:p w:rsidR="00B757E1" w:rsidRDefault="00CA35BC">
            <w:pPr>
              <w:pStyle w:val="23"/>
            </w:pPr>
            <w:r>
              <w:t>清掏及疏通雨污水管道21000米</w:t>
            </w:r>
          </w:p>
        </w:tc>
        <w:tc>
          <w:tcPr>
            <w:tcW w:w="2268" w:type="dxa"/>
            <w:vAlign w:val="center"/>
          </w:tcPr>
          <w:p w:rsidR="00B757E1" w:rsidRDefault="00CA35BC">
            <w:pPr>
              <w:pStyle w:val="23"/>
            </w:pPr>
            <w:r>
              <w:t>≥21000米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桥梁进行除锈、刷漆、破损部位修复</w:t>
            </w:r>
          </w:p>
        </w:tc>
        <w:tc>
          <w:tcPr>
            <w:tcW w:w="5386" w:type="dxa"/>
            <w:vAlign w:val="center"/>
          </w:tcPr>
          <w:p w:rsidR="00B757E1" w:rsidRDefault="00CA35BC">
            <w:pPr>
              <w:pStyle w:val="23"/>
            </w:pPr>
            <w:r>
              <w:t>桥梁进行除锈、刷漆、破损部位修复</w:t>
            </w:r>
          </w:p>
        </w:tc>
        <w:tc>
          <w:tcPr>
            <w:tcW w:w="2268" w:type="dxa"/>
            <w:vAlign w:val="center"/>
          </w:tcPr>
          <w:p w:rsidR="00B757E1" w:rsidRDefault="00CA35BC">
            <w:pPr>
              <w:pStyle w:val="23"/>
            </w:pPr>
            <w:r>
              <w:t>≥14座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修复破损路缘石数</w:t>
            </w:r>
          </w:p>
        </w:tc>
        <w:tc>
          <w:tcPr>
            <w:tcW w:w="5386" w:type="dxa"/>
            <w:vAlign w:val="center"/>
          </w:tcPr>
          <w:p w:rsidR="00B757E1" w:rsidRDefault="00CA35BC">
            <w:pPr>
              <w:pStyle w:val="23"/>
            </w:pPr>
            <w:r>
              <w:t>修复道路两侧破损的路缘石150米</w:t>
            </w:r>
          </w:p>
        </w:tc>
        <w:tc>
          <w:tcPr>
            <w:tcW w:w="2268" w:type="dxa"/>
            <w:vAlign w:val="center"/>
          </w:tcPr>
          <w:p w:rsidR="00B757E1" w:rsidRDefault="00CA35BC">
            <w:pPr>
              <w:pStyle w:val="23"/>
            </w:pPr>
            <w:r>
              <w:t>≥150米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更换雨水、污水、雨水口井盖数</w:t>
            </w:r>
          </w:p>
        </w:tc>
        <w:tc>
          <w:tcPr>
            <w:tcW w:w="5386" w:type="dxa"/>
            <w:vAlign w:val="center"/>
          </w:tcPr>
          <w:p w:rsidR="00B757E1" w:rsidRDefault="00CA35BC">
            <w:pPr>
              <w:pStyle w:val="23"/>
            </w:pPr>
            <w:r>
              <w:t>更换雨水、污水、雨水口井盖450个</w:t>
            </w:r>
          </w:p>
        </w:tc>
        <w:tc>
          <w:tcPr>
            <w:tcW w:w="2268" w:type="dxa"/>
            <w:vAlign w:val="center"/>
          </w:tcPr>
          <w:p w:rsidR="00B757E1" w:rsidRDefault="00CA35BC">
            <w:pPr>
              <w:pStyle w:val="23"/>
            </w:pPr>
            <w:r>
              <w:t>≥450个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保障用车数</w:t>
            </w:r>
          </w:p>
        </w:tc>
        <w:tc>
          <w:tcPr>
            <w:tcW w:w="5386" w:type="dxa"/>
            <w:vAlign w:val="center"/>
          </w:tcPr>
          <w:p w:rsidR="00B757E1" w:rsidRDefault="00CA35BC">
            <w:pPr>
              <w:pStyle w:val="23"/>
            </w:pPr>
            <w:r>
              <w:t>需要保障运营车辆数</w:t>
            </w:r>
          </w:p>
        </w:tc>
        <w:tc>
          <w:tcPr>
            <w:tcW w:w="2268" w:type="dxa"/>
            <w:vAlign w:val="center"/>
          </w:tcPr>
          <w:p w:rsidR="00B757E1" w:rsidRDefault="00CA35BC">
            <w:pPr>
              <w:pStyle w:val="23"/>
            </w:pPr>
            <w:r>
              <w:t>1辆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验收合格率</w:t>
            </w:r>
          </w:p>
        </w:tc>
        <w:tc>
          <w:tcPr>
            <w:tcW w:w="5386" w:type="dxa"/>
            <w:vAlign w:val="center"/>
          </w:tcPr>
          <w:p w:rsidR="00B757E1" w:rsidRDefault="00CA35BC">
            <w:pPr>
              <w:pStyle w:val="23"/>
            </w:pPr>
            <w:r>
              <w:t>维修工程验收合格面积占总维修面积比例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按工作计划及时完成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维修成本</w:t>
            </w:r>
          </w:p>
        </w:tc>
        <w:tc>
          <w:tcPr>
            <w:tcW w:w="5386" w:type="dxa"/>
            <w:vAlign w:val="center"/>
          </w:tcPr>
          <w:p w:rsidR="00B757E1" w:rsidRDefault="00CA35BC">
            <w:pPr>
              <w:pStyle w:val="23"/>
            </w:pPr>
            <w:r>
              <w:t>人工成本控制数</w:t>
            </w:r>
          </w:p>
        </w:tc>
        <w:tc>
          <w:tcPr>
            <w:tcW w:w="2268" w:type="dxa"/>
            <w:vAlign w:val="center"/>
          </w:tcPr>
          <w:p w:rsidR="00B757E1" w:rsidRDefault="00CA35BC">
            <w:pPr>
              <w:pStyle w:val="23"/>
            </w:pPr>
            <w:r>
              <w:t>≤20万元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维修成本</w:t>
            </w:r>
          </w:p>
        </w:tc>
        <w:tc>
          <w:tcPr>
            <w:tcW w:w="5386" w:type="dxa"/>
            <w:vAlign w:val="center"/>
          </w:tcPr>
          <w:p w:rsidR="00B757E1" w:rsidRDefault="00CA35BC">
            <w:pPr>
              <w:pStyle w:val="23"/>
            </w:pPr>
            <w:r>
              <w:t>采购维修材料成本控制数</w:t>
            </w:r>
          </w:p>
        </w:tc>
        <w:tc>
          <w:tcPr>
            <w:tcW w:w="2268" w:type="dxa"/>
            <w:vAlign w:val="center"/>
          </w:tcPr>
          <w:p w:rsidR="00B757E1" w:rsidRDefault="00CA35BC">
            <w:pPr>
              <w:pStyle w:val="23"/>
            </w:pPr>
            <w:r>
              <w:t>≤30万元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保障日常居民出行安全</w:t>
            </w:r>
          </w:p>
        </w:tc>
        <w:tc>
          <w:tcPr>
            <w:tcW w:w="5386" w:type="dxa"/>
            <w:vAlign w:val="center"/>
          </w:tcPr>
          <w:p w:rsidR="00B757E1" w:rsidRDefault="00CA35BC">
            <w:pPr>
              <w:pStyle w:val="23"/>
            </w:pPr>
            <w:r>
              <w:t>实现了城市管理的大提质，进一步为城区广大居民营造了一个干净、舒适的工作和生活环境，保障居民生命、财产安全，方便居民出行。</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长期有效性</w:t>
            </w:r>
          </w:p>
        </w:tc>
        <w:tc>
          <w:tcPr>
            <w:tcW w:w="5386" w:type="dxa"/>
            <w:vAlign w:val="center"/>
          </w:tcPr>
          <w:p w:rsidR="00B757E1" w:rsidRDefault="00CA35BC">
            <w:pPr>
              <w:pStyle w:val="23"/>
            </w:pPr>
            <w:r>
              <w:t>保证市政基础设施安全使用。</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17、2023年污水处理费绩效目标表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13032123P003385100095</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2023年污水处理费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90.56</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90.56</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预算安排90.555794万元，其中财政资金90.555794万元，主要用于污水处理费支出。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20.00</w:t>
            </w:r>
          </w:p>
        </w:tc>
        <w:tc>
          <w:tcPr>
            <w:tcW w:w="2835" w:type="dxa"/>
            <w:vAlign w:val="center"/>
          </w:tcPr>
          <w:p w:rsidR="00B757E1" w:rsidRDefault="00CA35BC">
            <w:pPr>
              <w:pStyle w:val="30"/>
            </w:pPr>
            <w:r>
              <w:t>40.00</w:t>
            </w:r>
          </w:p>
        </w:tc>
        <w:tc>
          <w:tcPr>
            <w:tcW w:w="2551" w:type="dxa"/>
            <w:vAlign w:val="center"/>
          </w:tcPr>
          <w:p w:rsidR="00B757E1" w:rsidRDefault="00CA35BC">
            <w:pPr>
              <w:pStyle w:val="30"/>
            </w:pPr>
            <w:r>
              <w:t>60.00</w:t>
            </w:r>
          </w:p>
        </w:tc>
        <w:tc>
          <w:tcPr>
            <w:tcW w:w="3543" w:type="dxa"/>
            <w:gridSpan w:val="2"/>
            <w:vAlign w:val="center"/>
          </w:tcPr>
          <w:p w:rsidR="00B757E1" w:rsidRDefault="00CA35BC">
            <w:pPr>
              <w:pStyle w:val="30"/>
            </w:pPr>
            <w:r>
              <w:t>90.56</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1.通过污水处理工作的开展，达到从源头降低污染的目的，提高环境质量。</w:t>
            </w:r>
          </w:p>
          <w:p w:rsidR="00B757E1" w:rsidRDefault="00CA35BC">
            <w:pPr>
              <w:pStyle w:val="23"/>
            </w:pPr>
            <w:r>
              <w:t>2.通过污水处理工作的持续开展，确保全县人民喝到干净、放心的饮用水。</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处理污水数量</w:t>
            </w:r>
          </w:p>
        </w:tc>
        <w:tc>
          <w:tcPr>
            <w:tcW w:w="5386" w:type="dxa"/>
            <w:vAlign w:val="center"/>
          </w:tcPr>
          <w:p w:rsidR="00B757E1" w:rsidRDefault="00CA35BC">
            <w:pPr>
              <w:pStyle w:val="23"/>
            </w:pPr>
            <w:r>
              <w:t>每日污水处理数量</w:t>
            </w:r>
          </w:p>
        </w:tc>
        <w:tc>
          <w:tcPr>
            <w:tcW w:w="2268" w:type="dxa"/>
            <w:vAlign w:val="center"/>
          </w:tcPr>
          <w:p w:rsidR="00B757E1" w:rsidRDefault="00CA35BC">
            <w:pPr>
              <w:pStyle w:val="23"/>
            </w:pPr>
            <w:r>
              <w:t>≥2万吨</w:t>
            </w:r>
          </w:p>
        </w:tc>
        <w:tc>
          <w:tcPr>
            <w:tcW w:w="1276" w:type="dxa"/>
            <w:vAlign w:val="center"/>
          </w:tcPr>
          <w:p w:rsidR="00B757E1" w:rsidRDefault="00CA35BC">
            <w:pPr>
              <w:pStyle w:val="23"/>
            </w:pPr>
            <w:r>
              <w:t xml:space="preserve"> 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rPr>
                <w:rFonts w:hint="eastAsia"/>
                <w:lang w:eastAsia="zh-CN"/>
              </w:rPr>
              <w:t>监测</w:t>
            </w:r>
            <w:r>
              <w:t>污染物指标消减率</w:t>
            </w:r>
          </w:p>
        </w:tc>
        <w:tc>
          <w:tcPr>
            <w:tcW w:w="5386" w:type="dxa"/>
            <w:vAlign w:val="center"/>
          </w:tcPr>
          <w:p w:rsidR="00B757E1" w:rsidRDefault="00CA35BC">
            <w:pPr>
              <w:pStyle w:val="23"/>
            </w:pPr>
            <w:r>
              <w:t xml:space="preserve"> 检测水质中氨氮含量消减率</w:t>
            </w:r>
          </w:p>
        </w:tc>
        <w:tc>
          <w:tcPr>
            <w:tcW w:w="2268" w:type="dxa"/>
            <w:vAlign w:val="center"/>
          </w:tcPr>
          <w:p w:rsidR="00B757E1" w:rsidRDefault="00CA35BC">
            <w:pPr>
              <w:pStyle w:val="23"/>
            </w:pPr>
            <w:r>
              <w:t>≥8%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 xml:space="preserve"> 检测合格率</w:t>
            </w:r>
          </w:p>
        </w:tc>
        <w:tc>
          <w:tcPr>
            <w:tcW w:w="5386" w:type="dxa"/>
            <w:vAlign w:val="center"/>
          </w:tcPr>
          <w:p w:rsidR="00B757E1" w:rsidRDefault="00CA35BC">
            <w:pPr>
              <w:pStyle w:val="23"/>
            </w:pPr>
            <w:r>
              <w:t>污水中有益元素的总量与总物质的量的比值</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工作完成时限性</w:t>
            </w:r>
          </w:p>
        </w:tc>
        <w:tc>
          <w:tcPr>
            <w:tcW w:w="5386" w:type="dxa"/>
            <w:vAlign w:val="center"/>
          </w:tcPr>
          <w:p w:rsidR="00B757E1" w:rsidRDefault="00CA35BC">
            <w:pPr>
              <w:pStyle w:val="23"/>
            </w:pPr>
            <w:r>
              <w:t>各项工作按年度计划完成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成本预算控制数</w:t>
            </w:r>
          </w:p>
        </w:tc>
        <w:tc>
          <w:tcPr>
            <w:tcW w:w="5386" w:type="dxa"/>
            <w:vAlign w:val="center"/>
          </w:tcPr>
          <w:p w:rsidR="00B757E1" w:rsidRDefault="00CA35BC">
            <w:pPr>
              <w:pStyle w:val="23"/>
            </w:pPr>
            <w:r>
              <w:t xml:space="preserve"> 各项支出控制在预算数内</w:t>
            </w:r>
          </w:p>
        </w:tc>
        <w:tc>
          <w:tcPr>
            <w:tcW w:w="2268" w:type="dxa"/>
            <w:vAlign w:val="center"/>
          </w:tcPr>
          <w:p w:rsidR="00B757E1" w:rsidRDefault="00CA35BC">
            <w:pPr>
              <w:pStyle w:val="23"/>
            </w:pPr>
            <w:r>
              <w:t>≤820万元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提升广大群众的认可度</w:t>
            </w:r>
          </w:p>
        </w:tc>
        <w:tc>
          <w:tcPr>
            <w:tcW w:w="5386" w:type="dxa"/>
            <w:vAlign w:val="center"/>
          </w:tcPr>
          <w:p w:rsidR="00B757E1" w:rsidRDefault="00CA35BC">
            <w:pPr>
              <w:pStyle w:val="23"/>
            </w:pPr>
            <w:r>
              <w:t xml:space="preserve"> 全县城区居民喝到干净、放心的水，得到广大群众的充分</w:t>
            </w:r>
            <w:r>
              <w:rPr>
                <w:rFonts w:hint="eastAsia"/>
                <w:lang w:eastAsia="zh-CN"/>
              </w:rPr>
              <w:t>认可</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环境质量提升率</w:t>
            </w:r>
          </w:p>
        </w:tc>
        <w:tc>
          <w:tcPr>
            <w:tcW w:w="5386" w:type="dxa"/>
            <w:vAlign w:val="center"/>
          </w:tcPr>
          <w:p w:rsidR="00B757E1" w:rsidRDefault="00CA35BC">
            <w:pPr>
              <w:pStyle w:val="23"/>
            </w:pPr>
            <w:r>
              <w:t>从源头降低污染，提高环境质量</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降低污水污染率</w:t>
            </w:r>
          </w:p>
        </w:tc>
        <w:tc>
          <w:tcPr>
            <w:tcW w:w="5386" w:type="dxa"/>
            <w:vAlign w:val="center"/>
          </w:tcPr>
          <w:p w:rsidR="00B757E1" w:rsidRDefault="00CA35BC">
            <w:pPr>
              <w:pStyle w:val="23"/>
            </w:pPr>
            <w:r>
              <w:t>从源头降低污染，达到循环利用，产生良好的可持续性影响</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 xml:space="preserve"> 服务对象满意度</w:t>
            </w:r>
          </w:p>
        </w:tc>
        <w:tc>
          <w:tcPr>
            <w:tcW w:w="5386" w:type="dxa"/>
            <w:vAlign w:val="center"/>
          </w:tcPr>
          <w:p w:rsidR="00B757E1" w:rsidRDefault="00CA35BC">
            <w:pPr>
              <w:pStyle w:val="23"/>
            </w:pPr>
            <w:r>
              <w:t xml:space="preserve"> 调查中满意和较满意的人数量占总调查人数 的比率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18、“四城同创”专项资金绩效目标表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13032123P003385101463</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“四城同创”专项资金</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40.00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40.00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预算安排40万元，其中财政资金40万元，主要用于“四城同创”指挥部经费支出。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w:t>
            </w:r>
          </w:p>
        </w:tc>
        <w:tc>
          <w:tcPr>
            <w:tcW w:w="2835" w:type="dxa"/>
            <w:vAlign w:val="center"/>
          </w:tcPr>
          <w:p w:rsidR="00B757E1" w:rsidRDefault="00CA35BC">
            <w:pPr>
              <w:pStyle w:val="30"/>
            </w:pPr>
            <w:r>
              <w:t>20.00</w:t>
            </w:r>
          </w:p>
        </w:tc>
        <w:tc>
          <w:tcPr>
            <w:tcW w:w="2551" w:type="dxa"/>
            <w:vAlign w:val="center"/>
          </w:tcPr>
          <w:p w:rsidR="00B757E1" w:rsidRDefault="00CA35BC">
            <w:pPr>
              <w:pStyle w:val="30"/>
            </w:pPr>
            <w:r>
              <w:t>30.00</w:t>
            </w:r>
          </w:p>
        </w:tc>
        <w:tc>
          <w:tcPr>
            <w:tcW w:w="3543" w:type="dxa"/>
            <w:gridSpan w:val="2"/>
            <w:vAlign w:val="center"/>
          </w:tcPr>
          <w:p w:rsidR="00B757E1" w:rsidRDefault="00CA35BC">
            <w:pPr>
              <w:pStyle w:val="30"/>
            </w:pPr>
            <w:r>
              <w:t>40.00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1.通过四城同创经费拨付，保障四城同创办公室发挥协调督导调度作用</w:t>
            </w:r>
          </w:p>
          <w:p w:rsidR="00B757E1" w:rsidRDefault="00CA35BC">
            <w:pPr>
              <w:pStyle w:val="23"/>
            </w:pPr>
            <w:r>
              <w:t>2.通过四城同创经费拨付，不断完善城区基础设施建设，提升城市管理水平，改善城市环境面貌，切实提升群众幸福指数。</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加快赶超实施全面振兴的发展战略提升城市管理水平</w:t>
            </w:r>
          </w:p>
        </w:tc>
        <w:tc>
          <w:tcPr>
            <w:tcW w:w="5386" w:type="dxa"/>
            <w:vAlign w:val="center"/>
          </w:tcPr>
          <w:p w:rsidR="00B757E1" w:rsidRDefault="00CA35BC">
            <w:pPr>
              <w:pStyle w:val="23"/>
            </w:pPr>
            <w:r>
              <w:t>督导四城建设速度</w:t>
            </w:r>
          </w:p>
        </w:tc>
        <w:tc>
          <w:tcPr>
            <w:tcW w:w="2268" w:type="dxa"/>
            <w:vAlign w:val="center"/>
          </w:tcPr>
          <w:p w:rsidR="00B757E1" w:rsidRDefault="00CA35BC">
            <w:pPr>
              <w:pStyle w:val="23"/>
            </w:pPr>
            <w:r>
              <w:t>≥25次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督导四城建设次数</w:t>
            </w:r>
          </w:p>
        </w:tc>
        <w:tc>
          <w:tcPr>
            <w:tcW w:w="5386" w:type="dxa"/>
            <w:vAlign w:val="center"/>
          </w:tcPr>
          <w:p w:rsidR="00B757E1" w:rsidRDefault="00CA35BC">
            <w:pPr>
              <w:pStyle w:val="23"/>
            </w:pPr>
            <w:r>
              <w:t>每周安排多个单位进行创城建设</w:t>
            </w:r>
          </w:p>
        </w:tc>
        <w:tc>
          <w:tcPr>
            <w:tcW w:w="2268" w:type="dxa"/>
            <w:vAlign w:val="center"/>
          </w:tcPr>
          <w:p w:rsidR="00B757E1" w:rsidRDefault="00CA35BC">
            <w:pPr>
              <w:pStyle w:val="23"/>
            </w:pPr>
            <w:r>
              <w:t>≥60次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督导各项创建指标有序进行</w:t>
            </w:r>
          </w:p>
        </w:tc>
        <w:tc>
          <w:tcPr>
            <w:tcW w:w="5386" w:type="dxa"/>
            <w:vAlign w:val="center"/>
          </w:tcPr>
          <w:p w:rsidR="00B757E1" w:rsidRDefault="00CA35BC">
            <w:pPr>
              <w:pStyle w:val="23"/>
            </w:pPr>
            <w:r>
              <w:t>城市面貌大幅改变积极发挥协调督导调度检查工作</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工作完成及时性</w:t>
            </w:r>
          </w:p>
        </w:tc>
        <w:tc>
          <w:tcPr>
            <w:tcW w:w="5386" w:type="dxa"/>
            <w:vAlign w:val="center"/>
          </w:tcPr>
          <w:p w:rsidR="00B757E1" w:rsidRDefault="00CA35BC">
            <w:pPr>
              <w:pStyle w:val="23"/>
            </w:pPr>
            <w:r>
              <w:t>工作完成时间</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预算支出金额</w:t>
            </w:r>
          </w:p>
        </w:tc>
        <w:tc>
          <w:tcPr>
            <w:tcW w:w="5386" w:type="dxa"/>
            <w:vAlign w:val="center"/>
          </w:tcPr>
          <w:p w:rsidR="00B757E1" w:rsidRDefault="00CA35BC">
            <w:pPr>
              <w:pStyle w:val="23"/>
            </w:pPr>
            <w:r>
              <w:t>支出金额在预算范围内</w:t>
            </w:r>
          </w:p>
        </w:tc>
        <w:tc>
          <w:tcPr>
            <w:tcW w:w="2268" w:type="dxa"/>
            <w:vAlign w:val="center"/>
          </w:tcPr>
          <w:p w:rsidR="00B757E1" w:rsidRDefault="00CA35BC">
            <w:pPr>
              <w:pStyle w:val="23"/>
            </w:pPr>
            <w:r>
              <w:t>≤40万元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提升城市形象</w:t>
            </w:r>
          </w:p>
        </w:tc>
        <w:tc>
          <w:tcPr>
            <w:tcW w:w="5386" w:type="dxa"/>
            <w:vAlign w:val="center"/>
          </w:tcPr>
          <w:p w:rsidR="00B757E1" w:rsidRDefault="00CA35BC">
            <w:pPr>
              <w:pStyle w:val="23"/>
            </w:pPr>
            <w:r>
              <w:t>确保四城建设如期进行</w:t>
            </w:r>
          </w:p>
        </w:tc>
        <w:tc>
          <w:tcPr>
            <w:tcW w:w="2268" w:type="dxa"/>
            <w:vAlign w:val="center"/>
          </w:tcPr>
          <w:p w:rsidR="00B757E1" w:rsidRDefault="00CA35BC">
            <w:pPr>
              <w:pStyle w:val="23"/>
            </w:pPr>
            <w:r>
              <w:t>＜1次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节约成本</w:t>
            </w:r>
          </w:p>
        </w:tc>
        <w:tc>
          <w:tcPr>
            <w:tcW w:w="5386" w:type="dxa"/>
            <w:vAlign w:val="center"/>
          </w:tcPr>
          <w:p w:rsidR="00B757E1" w:rsidRDefault="00CA35BC">
            <w:pPr>
              <w:pStyle w:val="23"/>
            </w:pPr>
            <w:r>
              <w:t>节约水电等资源，降低耗能，实现绿色办公</w:t>
            </w:r>
          </w:p>
        </w:tc>
        <w:tc>
          <w:tcPr>
            <w:tcW w:w="2268" w:type="dxa"/>
            <w:vAlign w:val="center"/>
          </w:tcPr>
          <w:p w:rsidR="00B757E1" w:rsidRDefault="00CA35BC">
            <w:pPr>
              <w:pStyle w:val="23"/>
            </w:pPr>
            <w:r>
              <w:t>≥0.01万元</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基本工作服务水平</w:t>
            </w:r>
          </w:p>
        </w:tc>
        <w:tc>
          <w:tcPr>
            <w:tcW w:w="5386" w:type="dxa"/>
            <w:vAlign w:val="center"/>
          </w:tcPr>
          <w:p w:rsidR="00B757E1" w:rsidRDefault="00CA35BC">
            <w:pPr>
              <w:pStyle w:val="23"/>
            </w:pPr>
            <w:r>
              <w:t>反映日常工作服务的能力和效果</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19、城管执法服装款绩效目标表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13032123P00326310035Q</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城管执法服装款</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预算资金安排10万元，其中财政资金10万元，主要用于城管执法服装采购支出。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w:t>
            </w:r>
          </w:p>
        </w:tc>
        <w:tc>
          <w:tcPr>
            <w:tcW w:w="2835" w:type="dxa"/>
            <w:vAlign w:val="center"/>
          </w:tcPr>
          <w:p w:rsidR="00B757E1" w:rsidRDefault="00CA35BC">
            <w:pPr>
              <w:pStyle w:val="30"/>
            </w:pPr>
            <w:r>
              <w:t>10.00</w:t>
            </w:r>
          </w:p>
        </w:tc>
        <w:tc>
          <w:tcPr>
            <w:tcW w:w="2551" w:type="dxa"/>
            <w:vAlign w:val="center"/>
          </w:tcPr>
          <w:p w:rsidR="00B757E1" w:rsidRDefault="00B757E1">
            <w:pPr>
              <w:pStyle w:val="30"/>
            </w:pPr>
          </w:p>
        </w:tc>
        <w:tc>
          <w:tcPr>
            <w:tcW w:w="3543" w:type="dxa"/>
            <w:gridSpan w:val="2"/>
            <w:vAlign w:val="center"/>
          </w:tcPr>
          <w:p w:rsidR="00B757E1" w:rsidRDefault="00B757E1">
            <w:pPr>
              <w:pStyle w:val="30"/>
            </w:pP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1.通过执法服装采购，购置城管统一制式服装，提升城市管理执法人员整体形象。</w:t>
            </w:r>
          </w:p>
          <w:p w:rsidR="00B757E1" w:rsidRDefault="00CA35BC">
            <w:pPr>
              <w:pStyle w:val="23"/>
            </w:pPr>
            <w:r>
              <w:t>2.通过执法服装采购，突出了以人为本、服务为先的价值导向，行业特点鲜明。</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服装数量</w:t>
            </w:r>
          </w:p>
        </w:tc>
        <w:tc>
          <w:tcPr>
            <w:tcW w:w="5386" w:type="dxa"/>
            <w:vAlign w:val="center"/>
          </w:tcPr>
          <w:p w:rsidR="00B757E1" w:rsidRDefault="00CA35BC">
            <w:pPr>
              <w:pStyle w:val="23"/>
            </w:pPr>
            <w:r>
              <w:t>在职执法人员配备统一法制服装数量</w:t>
            </w:r>
          </w:p>
        </w:tc>
        <w:tc>
          <w:tcPr>
            <w:tcW w:w="2268" w:type="dxa"/>
            <w:vAlign w:val="center"/>
          </w:tcPr>
          <w:p w:rsidR="00B757E1" w:rsidRDefault="00CA35BC">
            <w:pPr>
              <w:pStyle w:val="23"/>
            </w:pPr>
            <w:r>
              <w:t>≥50套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在职执法人员数量</w:t>
            </w:r>
          </w:p>
        </w:tc>
        <w:tc>
          <w:tcPr>
            <w:tcW w:w="5386" w:type="dxa"/>
            <w:vAlign w:val="center"/>
          </w:tcPr>
          <w:p w:rsidR="00B757E1" w:rsidRDefault="00CA35BC">
            <w:pPr>
              <w:pStyle w:val="23"/>
            </w:pPr>
            <w:r>
              <w:t>反映在职执法人员数量</w:t>
            </w:r>
          </w:p>
        </w:tc>
        <w:tc>
          <w:tcPr>
            <w:tcW w:w="2268" w:type="dxa"/>
            <w:vAlign w:val="center"/>
          </w:tcPr>
          <w:p w:rsidR="00B757E1" w:rsidRDefault="00CA35BC">
            <w:pPr>
              <w:pStyle w:val="23"/>
            </w:pPr>
            <w:r>
              <w:t>≥50人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服装配置验收合格率</w:t>
            </w:r>
          </w:p>
        </w:tc>
        <w:tc>
          <w:tcPr>
            <w:tcW w:w="5386" w:type="dxa"/>
            <w:vAlign w:val="center"/>
          </w:tcPr>
          <w:p w:rsidR="00B757E1" w:rsidRDefault="00CA35BC">
            <w:pPr>
              <w:pStyle w:val="23"/>
            </w:pPr>
            <w:r>
              <w:t>反映服装配置验收合格率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服装质量验收合格率</w:t>
            </w:r>
          </w:p>
        </w:tc>
        <w:tc>
          <w:tcPr>
            <w:tcW w:w="5386" w:type="dxa"/>
            <w:vAlign w:val="center"/>
          </w:tcPr>
          <w:p w:rsidR="00B757E1" w:rsidRDefault="00CA35BC">
            <w:pPr>
              <w:pStyle w:val="23"/>
            </w:pPr>
            <w:r>
              <w:t>反映服装质量验收合格率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反映服装采购及时率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预算支出金额</w:t>
            </w:r>
          </w:p>
        </w:tc>
        <w:tc>
          <w:tcPr>
            <w:tcW w:w="5386" w:type="dxa"/>
            <w:vAlign w:val="center"/>
          </w:tcPr>
          <w:p w:rsidR="00B757E1" w:rsidRDefault="00CA35BC">
            <w:pPr>
              <w:pStyle w:val="23"/>
            </w:pPr>
            <w:r>
              <w:t>本次执法服装采购控平均成本</w:t>
            </w:r>
          </w:p>
        </w:tc>
        <w:tc>
          <w:tcPr>
            <w:tcW w:w="2268" w:type="dxa"/>
            <w:vAlign w:val="center"/>
          </w:tcPr>
          <w:p w:rsidR="00B757E1" w:rsidRDefault="00CA35BC">
            <w:pPr>
              <w:pStyle w:val="23"/>
            </w:pPr>
            <w:r>
              <w:t>≤10万元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城市管理队伍建设率</w:t>
            </w:r>
          </w:p>
        </w:tc>
        <w:tc>
          <w:tcPr>
            <w:tcW w:w="5386" w:type="dxa"/>
            <w:vAlign w:val="center"/>
          </w:tcPr>
          <w:p w:rsidR="00B757E1" w:rsidRDefault="00CA35BC">
            <w:pPr>
              <w:pStyle w:val="23"/>
            </w:pPr>
            <w:r>
              <w:t>规范城市管理队伍建设</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增加群众的认可度</w:t>
            </w:r>
          </w:p>
        </w:tc>
        <w:tc>
          <w:tcPr>
            <w:tcW w:w="5386" w:type="dxa"/>
            <w:vAlign w:val="center"/>
          </w:tcPr>
          <w:p w:rsidR="00B757E1" w:rsidRDefault="00CA35BC">
            <w:pPr>
              <w:pStyle w:val="23"/>
            </w:pPr>
            <w:r>
              <w:t>得到广大群众的充分</w:t>
            </w:r>
            <w:r>
              <w:rPr>
                <w:rFonts w:hint="eastAsia"/>
                <w:lang w:eastAsia="zh-CN"/>
              </w:rPr>
              <w:t>认可</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群众满意度数量占总数量的比例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20、城区餐厨垃圾收运项目绩效目标表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13032123P00338510173U</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城区餐厨垃圾收运项目</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150.00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150.00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预算安排150万元，其中财政资金150万元，主要用于城区餐厨垃圾收运项目支出。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17.25</w:t>
            </w:r>
          </w:p>
        </w:tc>
        <w:tc>
          <w:tcPr>
            <w:tcW w:w="2835" w:type="dxa"/>
            <w:vAlign w:val="center"/>
          </w:tcPr>
          <w:p w:rsidR="00B757E1" w:rsidRDefault="00CA35BC">
            <w:pPr>
              <w:pStyle w:val="30"/>
            </w:pPr>
            <w:r>
              <w:t>34.50</w:t>
            </w:r>
          </w:p>
        </w:tc>
        <w:tc>
          <w:tcPr>
            <w:tcW w:w="2551" w:type="dxa"/>
            <w:vAlign w:val="center"/>
          </w:tcPr>
          <w:p w:rsidR="00B757E1" w:rsidRDefault="00CA35BC">
            <w:pPr>
              <w:pStyle w:val="30"/>
            </w:pPr>
            <w:r>
              <w:t>51.75</w:t>
            </w:r>
          </w:p>
        </w:tc>
        <w:tc>
          <w:tcPr>
            <w:tcW w:w="3543" w:type="dxa"/>
            <w:gridSpan w:val="2"/>
            <w:vAlign w:val="center"/>
          </w:tcPr>
          <w:p w:rsidR="00B757E1" w:rsidRDefault="00CA35BC">
            <w:pPr>
              <w:pStyle w:val="30"/>
            </w:pPr>
            <w:r>
              <w:t>150.00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1.通过城区餐厨垃圾清运，保障城区餐饮企业、学校食堂企事业单位及机关食堂的垃圾及时清运。</w:t>
            </w:r>
          </w:p>
          <w:p w:rsidR="00B757E1" w:rsidRDefault="00CA35BC">
            <w:pPr>
              <w:pStyle w:val="23"/>
            </w:pPr>
            <w:r>
              <w:t>2.通过城区餐厨垃圾清运，确保餐厨垃圾得到合理性销毁。</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人员数量</w:t>
            </w:r>
          </w:p>
        </w:tc>
        <w:tc>
          <w:tcPr>
            <w:tcW w:w="5386" w:type="dxa"/>
            <w:vAlign w:val="center"/>
          </w:tcPr>
          <w:p w:rsidR="00B757E1" w:rsidRDefault="00CA35BC">
            <w:pPr>
              <w:pStyle w:val="23"/>
            </w:pPr>
            <w:r>
              <w:t>人员数量3个清洁工，3个运输司机</w:t>
            </w:r>
          </w:p>
        </w:tc>
        <w:tc>
          <w:tcPr>
            <w:tcW w:w="2268" w:type="dxa"/>
            <w:vAlign w:val="center"/>
          </w:tcPr>
          <w:p w:rsidR="00B757E1" w:rsidRDefault="00CA35BC">
            <w:pPr>
              <w:pStyle w:val="23"/>
            </w:pPr>
            <w:r>
              <w:t>6人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车辆数量</w:t>
            </w:r>
          </w:p>
        </w:tc>
        <w:tc>
          <w:tcPr>
            <w:tcW w:w="5386" w:type="dxa"/>
            <w:vAlign w:val="center"/>
          </w:tcPr>
          <w:p w:rsidR="00B757E1" w:rsidRDefault="00CA35BC">
            <w:pPr>
              <w:pStyle w:val="23"/>
            </w:pPr>
            <w:r>
              <w:t>负责清运的车辆数量</w:t>
            </w:r>
          </w:p>
        </w:tc>
        <w:tc>
          <w:tcPr>
            <w:tcW w:w="2268" w:type="dxa"/>
            <w:vAlign w:val="center"/>
          </w:tcPr>
          <w:p w:rsidR="00B757E1" w:rsidRDefault="00CA35BC">
            <w:pPr>
              <w:pStyle w:val="23"/>
            </w:pPr>
            <w:r>
              <w:t>3台</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运输垃圾次数</w:t>
            </w:r>
          </w:p>
        </w:tc>
        <w:tc>
          <w:tcPr>
            <w:tcW w:w="5386" w:type="dxa"/>
            <w:vAlign w:val="center"/>
          </w:tcPr>
          <w:p w:rsidR="00B757E1" w:rsidRDefault="00CA35BC">
            <w:pPr>
              <w:pStyle w:val="23"/>
            </w:pPr>
            <w:r>
              <w:t>全年共计向秦皇岛运输的次数</w:t>
            </w:r>
          </w:p>
        </w:tc>
        <w:tc>
          <w:tcPr>
            <w:tcW w:w="2268" w:type="dxa"/>
            <w:vAlign w:val="center"/>
          </w:tcPr>
          <w:p w:rsidR="00B757E1" w:rsidRDefault="00CA35BC">
            <w:pPr>
              <w:pStyle w:val="23"/>
            </w:pPr>
            <w:r>
              <w:t>360次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正常清运餐厨垃圾合格率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按服务周期按时完成餐厨垃圾收运服务</w:t>
            </w:r>
          </w:p>
        </w:tc>
        <w:tc>
          <w:tcPr>
            <w:tcW w:w="2268" w:type="dxa"/>
            <w:vAlign w:val="center"/>
          </w:tcPr>
          <w:p w:rsidR="00B757E1" w:rsidRDefault="00CA35BC">
            <w:pPr>
              <w:pStyle w:val="23"/>
            </w:pPr>
            <w:r>
              <w:t>2023年度</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服务成本</w:t>
            </w:r>
          </w:p>
        </w:tc>
        <w:tc>
          <w:tcPr>
            <w:tcW w:w="5386" w:type="dxa"/>
            <w:vAlign w:val="center"/>
          </w:tcPr>
          <w:p w:rsidR="00B757E1" w:rsidRDefault="00CA35BC">
            <w:pPr>
              <w:pStyle w:val="23"/>
            </w:pPr>
            <w:r>
              <w:t>一个周期内餐厨垃圾收运成本</w:t>
            </w:r>
          </w:p>
        </w:tc>
        <w:tc>
          <w:tcPr>
            <w:tcW w:w="2268" w:type="dxa"/>
            <w:vAlign w:val="center"/>
          </w:tcPr>
          <w:p w:rsidR="00B757E1" w:rsidRDefault="00CA35BC">
            <w:pPr>
              <w:pStyle w:val="23"/>
            </w:pPr>
            <w:r>
              <w:t>≤150万元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减少垃圾污染，提高环境质</w:t>
            </w:r>
            <w:r>
              <w:lastRenderedPageBreak/>
              <w:t>量</w:t>
            </w:r>
          </w:p>
        </w:tc>
        <w:tc>
          <w:tcPr>
            <w:tcW w:w="5386" w:type="dxa"/>
            <w:vAlign w:val="center"/>
          </w:tcPr>
          <w:p w:rsidR="00B757E1" w:rsidRDefault="00CA35BC">
            <w:pPr>
              <w:pStyle w:val="23"/>
            </w:pPr>
            <w:r>
              <w:lastRenderedPageBreak/>
              <w:t>减少垃圾污染，提高生活环境质量</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长期影响</w:t>
            </w:r>
          </w:p>
        </w:tc>
        <w:tc>
          <w:tcPr>
            <w:tcW w:w="5386" w:type="dxa"/>
            <w:vAlign w:val="center"/>
          </w:tcPr>
          <w:p w:rsidR="00B757E1" w:rsidRDefault="00CA35BC">
            <w:pPr>
              <w:pStyle w:val="23"/>
            </w:pPr>
            <w:r>
              <w:t>持续改善人居环境，促进农村社会协调发展</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区餐饮企业、学校食堂企事业单位及机关食堂满意度</w:t>
            </w:r>
          </w:p>
        </w:tc>
        <w:tc>
          <w:tcPr>
            <w:tcW w:w="5386" w:type="dxa"/>
            <w:vAlign w:val="center"/>
          </w:tcPr>
          <w:p w:rsidR="00B757E1" w:rsidRDefault="00CA35BC">
            <w:pPr>
              <w:pStyle w:val="23"/>
            </w:pPr>
            <w:r>
              <w:t>区餐饮企业、学校食堂企事业单位及机关食堂满意数量占总数的比例。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21、城市管理维护费绩效目标表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13032123P00326210040W</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城市管理维护费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330.00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330.00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预算资金安排330万元，其中财政资金330万元，主要用于城市管理维护费支出。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82.50</w:t>
            </w:r>
          </w:p>
        </w:tc>
        <w:tc>
          <w:tcPr>
            <w:tcW w:w="2835" w:type="dxa"/>
            <w:vAlign w:val="center"/>
          </w:tcPr>
          <w:p w:rsidR="00B757E1" w:rsidRDefault="00CA35BC">
            <w:pPr>
              <w:pStyle w:val="30"/>
            </w:pPr>
            <w:r>
              <w:t>165.00</w:t>
            </w:r>
          </w:p>
        </w:tc>
        <w:tc>
          <w:tcPr>
            <w:tcW w:w="2551" w:type="dxa"/>
            <w:vAlign w:val="center"/>
          </w:tcPr>
          <w:p w:rsidR="00B757E1" w:rsidRDefault="00CA35BC">
            <w:pPr>
              <w:pStyle w:val="30"/>
            </w:pPr>
            <w:r>
              <w:t>247.50</w:t>
            </w:r>
          </w:p>
        </w:tc>
        <w:tc>
          <w:tcPr>
            <w:tcW w:w="3543" w:type="dxa"/>
            <w:gridSpan w:val="2"/>
            <w:vAlign w:val="center"/>
          </w:tcPr>
          <w:p w:rsidR="00B757E1" w:rsidRDefault="00CA35BC">
            <w:pPr>
              <w:pStyle w:val="30"/>
            </w:pPr>
            <w:r>
              <w:t>330.00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1.通过日常城市维护工作，实现了维护县城容貌、正常运转的基本保障</w:t>
            </w:r>
          </w:p>
          <w:p w:rsidR="00B757E1" w:rsidRDefault="00CA35BC">
            <w:pPr>
              <w:pStyle w:val="23"/>
            </w:pPr>
            <w:r>
              <w:t>2.通过日常维护工作，使县城绿化、数控管理正常运转的基本保障</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所属科室</w:t>
            </w:r>
          </w:p>
        </w:tc>
        <w:tc>
          <w:tcPr>
            <w:tcW w:w="5386" w:type="dxa"/>
            <w:vAlign w:val="center"/>
          </w:tcPr>
          <w:p w:rsidR="00B757E1" w:rsidRDefault="00CA35BC">
            <w:pPr>
              <w:pStyle w:val="23"/>
            </w:pPr>
            <w:r>
              <w:t>保证全局36个科室及下属单位正常运行</w:t>
            </w:r>
          </w:p>
        </w:tc>
        <w:tc>
          <w:tcPr>
            <w:tcW w:w="2268" w:type="dxa"/>
            <w:vAlign w:val="center"/>
          </w:tcPr>
          <w:p w:rsidR="00B757E1" w:rsidRDefault="00CA35BC">
            <w:pPr>
              <w:pStyle w:val="23"/>
            </w:pPr>
            <w:r>
              <w:t>36个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建立考核机制的数量</w:t>
            </w:r>
          </w:p>
        </w:tc>
        <w:tc>
          <w:tcPr>
            <w:tcW w:w="5386" w:type="dxa"/>
            <w:vAlign w:val="center"/>
          </w:tcPr>
          <w:p w:rsidR="00B757E1" w:rsidRDefault="00CA35BC">
            <w:pPr>
              <w:pStyle w:val="23"/>
            </w:pPr>
            <w:r>
              <w:t>建立单位考核机制规定文件</w:t>
            </w:r>
          </w:p>
        </w:tc>
        <w:tc>
          <w:tcPr>
            <w:tcW w:w="2268" w:type="dxa"/>
            <w:vAlign w:val="center"/>
          </w:tcPr>
          <w:p w:rsidR="00B757E1" w:rsidRDefault="00CA35BC">
            <w:pPr>
              <w:pStyle w:val="23"/>
            </w:pPr>
            <w:r>
              <w:t>≥1项</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监督覆盖率</w:t>
            </w:r>
          </w:p>
        </w:tc>
        <w:tc>
          <w:tcPr>
            <w:tcW w:w="5386" w:type="dxa"/>
            <w:vAlign w:val="center"/>
          </w:tcPr>
          <w:p w:rsidR="00B757E1" w:rsidRDefault="00CA35BC">
            <w:pPr>
              <w:pStyle w:val="23"/>
            </w:pPr>
            <w:r>
              <w:t>在监建筑工程项目监督覆盖率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工程监督巡查次数</w:t>
            </w:r>
          </w:p>
        </w:tc>
        <w:tc>
          <w:tcPr>
            <w:tcW w:w="5386" w:type="dxa"/>
            <w:vAlign w:val="center"/>
          </w:tcPr>
          <w:p w:rsidR="00B757E1" w:rsidRDefault="00CA35BC">
            <w:pPr>
              <w:pStyle w:val="23"/>
            </w:pPr>
            <w:r>
              <w:t>工程监督巡查次数</w:t>
            </w:r>
          </w:p>
        </w:tc>
        <w:tc>
          <w:tcPr>
            <w:tcW w:w="2268" w:type="dxa"/>
            <w:vAlign w:val="center"/>
          </w:tcPr>
          <w:p w:rsidR="00B757E1" w:rsidRDefault="00CA35BC">
            <w:pPr>
              <w:pStyle w:val="23"/>
            </w:pPr>
            <w:r>
              <w:t>≥4次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计价监管比率</w:t>
            </w:r>
          </w:p>
        </w:tc>
        <w:tc>
          <w:tcPr>
            <w:tcW w:w="5386" w:type="dxa"/>
            <w:vAlign w:val="center"/>
          </w:tcPr>
          <w:p w:rsidR="00B757E1" w:rsidRDefault="00CA35BC">
            <w:pPr>
              <w:pStyle w:val="23"/>
            </w:pPr>
            <w:r>
              <w:t>计价监管比率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动态管控达标率</w:t>
            </w:r>
          </w:p>
        </w:tc>
        <w:tc>
          <w:tcPr>
            <w:tcW w:w="5386" w:type="dxa"/>
            <w:vAlign w:val="center"/>
          </w:tcPr>
          <w:p w:rsidR="00B757E1" w:rsidRDefault="00CA35BC">
            <w:pPr>
              <w:pStyle w:val="23"/>
            </w:pPr>
            <w:r>
              <w:t>动态管控达标率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反馈率</w:t>
            </w:r>
          </w:p>
        </w:tc>
        <w:tc>
          <w:tcPr>
            <w:tcW w:w="5386" w:type="dxa"/>
            <w:vAlign w:val="center"/>
          </w:tcPr>
          <w:p w:rsidR="00B757E1" w:rsidRDefault="00CA35BC">
            <w:pPr>
              <w:pStyle w:val="23"/>
            </w:pPr>
            <w:r>
              <w:t>受理的建设工程安全投诉处理结果反馈率达到100%</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整改率</w:t>
            </w:r>
          </w:p>
        </w:tc>
        <w:tc>
          <w:tcPr>
            <w:tcW w:w="5386" w:type="dxa"/>
            <w:vAlign w:val="center"/>
          </w:tcPr>
          <w:p w:rsidR="00B757E1" w:rsidRDefault="00CA35BC">
            <w:pPr>
              <w:pStyle w:val="23"/>
            </w:pPr>
            <w:r>
              <w:t>不合格工地责令整改率达到100%</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宣传工作完成率</w:t>
            </w:r>
          </w:p>
        </w:tc>
        <w:tc>
          <w:tcPr>
            <w:tcW w:w="5386" w:type="dxa"/>
            <w:vAlign w:val="center"/>
          </w:tcPr>
          <w:p w:rsidR="00B757E1" w:rsidRDefault="00CA35BC">
            <w:pPr>
              <w:pStyle w:val="23"/>
            </w:pPr>
            <w:r>
              <w:t>按年度计划任务绿色建筑、装配式建筑、抗震防灾知识、垃圾分类、公租房政策等宣传次数完成率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巡查比例</w:t>
            </w:r>
          </w:p>
        </w:tc>
        <w:tc>
          <w:tcPr>
            <w:tcW w:w="5386" w:type="dxa"/>
            <w:vAlign w:val="center"/>
          </w:tcPr>
          <w:p w:rsidR="00B757E1" w:rsidRDefault="00CA35BC">
            <w:pPr>
              <w:pStyle w:val="23"/>
            </w:pPr>
            <w:r>
              <w:t>直管安全巡查工地占年度开工工地比例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档案录入准确率</w:t>
            </w:r>
          </w:p>
        </w:tc>
        <w:tc>
          <w:tcPr>
            <w:tcW w:w="5386" w:type="dxa"/>
            <w:vAlign w:val="center"/>
          </w:tcPr>
          <w:p w:rsidR="00B757E1" w:rsidRDefault="00CA35BC">
            <w:pPr>
              <w:pStyle w:val="23"/>
            </w:pPr>
            <w:r>
              <w:t>档案录入准确率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资格审核达标率</w:t>
            </w:r>
          </w:p>
        </w:tc>
        <w:tc>
          <w:tcPr>
            <w:tcW w:w="5386" w:type="dxa"/>
            <w:vAlign w:val="center"/>
          </w:tcPr>
          <w:p w:rsidR="00B757E1" w:rsidRDefault="00CA35BC">
            <w:pPr>
              <w:pStyle w:val="23"/>
            </w:pPr>
            <w:r>
              <w:t>保障性住房资格审核达标率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系统无故障率</w:t>
            </w:r>
          </w:p>
        </w:tc>
        <w:tc>
          <w:tcPr>
            <w:tcW w:w="5386" w:type="dxa"/>
            <w:vAlign w:val="center"/>
          </w:tcPr>
          <w:p w:rsidR="00B757E1" w:rsidRDefault="00CA35BC">
            <w:pPr>
              <w:pStyle w:val="23"/>
            </w:pPr>
            <w:r>
              <w:t>房产信息系统安全运行，无故障率</w:t>
            </w:r>
          </w:p>
        </w:tc>
        <w:tc>
          <w:tcPr>
            <w:tcW w:w="2268" w:type="dxa"/>
            <w:vAlign w:val="center"/>
          </w:tcPr>
          <w:p w:rsidR="00B757E1" w:rsidRDefault="00CA35BC">
            <w:pPr>
              <w:pStyle w:val="23"/>
            </w:pPr>
            <w:r>
              <w:t>≥85%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完成的及时性</w:t>
            </w:r>
          </w:p>
        </w:tc>
        <w:tc>
          <w:tcPr>
            <w:tcW w:w="5386" w:type="dxa"/>
            <w:vAlign w:val="center"/>
          </w:tcPr>
          <w:p w:rsidR="00B757E1" w:rsidRDefault="00CA35BC">
            <w:pPr>
              <w:pStyle w:val="23"/>
            </w:pPr>
            <w:r>
              <w:t>按年初工作计划或相关文件、合同等约定的时间任务节点及时完成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成本预算控制数</w:t>
            </w:r>
          </w:p>
        </w:tc>
        <w:tc>
          <w:tcPr>
            <w:tcW w:w="5386" w:type="dxa"/>
            <w:vAlign w:val="center"/>
          </w:tcPr>
          <w:p w:rsidR="00B757E1" w:rsidRDefault="00CA35BC">
            <w:pPr>
              <w:pStyle w:val="23"/>
            </w:pPr>
            <w:r>
              <w:t>实际支出金额小于预算控制数</w:t>
            </w:r>
          </w:p>
        </w:tc>
        <w:tc>
          <w:tcPr>
            <w:tcW w:w="2268" w:type="dxa"/>
            <w:vAlign w:val="center"/>
          </w:tcPr>
          <w:p w:rsidR="00B757E1" w:rsidRDefault="00CA35BC">
            <w:pPr>
              <w:pStyle w:val="23"/>
            </w:pPr>
            <w:r>
              <w:t>≤330万元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提升城市管理整体水平</w:t>
            </w:r>
          </w:p>
        </w:tc>
        <w:tc>
          <w:tcPr>
            <w:tcW w:w="5386" w:type="dxa"/>
            <w:vAlign w:val="center"/>
          </w:tcPr>
          <w:p w:rsidR="00B757E1" w:rsidRDefault="00CA35BC">
            <w:pPr>
              <w:pStyle w:val="23"/>
            </w:pPr>
            <w:r>
              <w:t>提高我市城市管理数字化管理水平，提高城市市容市貌、改善城市环境；为居民生活用水、取暖、燃气等生活提供有力保障；保障居民安全出行，提高居民生活幸福指数</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公租房使用率</w:t>
            </w:r>
          </w:p>
        </w:tc>
        <w:tc>
          <w:tcPr>
            <w:tcW w:w="5386" w:type="dxa"/>
            <w:vAlign w:val="center"/>
          </w:tcPr>
          <w:p w:rsidR="00B757E1" w:rsidRDefault="00CA35BC">
            <w:pPr>
              <w:pStyle w:val="23"/>
            </w:pPr>
            <w:r>
              <w:t>公租房使用效率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保障水源清洁率</w:t>
            </w:r>
          </w:p>
        </w:tc>
        <w:tc>
          <w:tcPr>
            <w:tcW w:w="5386" w:type="dxa"/>
            <w:vAlign w:val="center"/>
          </w:tcPr>
          <w:p w:rsidR="00B757E1" w:rsidRDefault="00CA35BC">
            <w:pPr>
              <w:pStyle w:val="23"/>
            </w:pPr>
            <w:r>
              <w:t>通过污水处理，充分保障水源的清洁</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试点垃圾分类的小区数</w:t>
            </w:r>
          </w:p>
        </w:tc>
        <w:tc>
          <w:tcPr>
            <w:tcW w:w="5386" w:type="dxa"/>
            <w:vAlign w:val="center"/>
          </w:tcPr>
          <w:p w:rsidR="00B757E1" w:rsidRDefault="00CA35BC">
            <w:pPr>
              <w:pStyle w:val="23"/>
            </w:pPr>
            <w:r>
              <w:t>推广普及垃圾分类以凯德龙湾社区为试点，逐步推进垃圾分类工作预计完成的小区数量</w:t>
            </w:r>
          </w:p>
        </w:tc>
        <w:tc>
          <w:tcPr>
            <w:tcW w:w="2268" w:type="dxa"/>
            <w:vAlign w:val="center"/>
          </w:tcPr>
          <w:p w:rsidR="00B757E1" w:rsidRDefault="00CA35BC">
            <w:pPr>
              <w:pStyle w:val="23"/>
            </w:pPr>
            <w:r>
              <w:t>≥15个小区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降低环境污染</w:t>
            </w:r>
          </w:p>
        </w:tc>
        <w:tc>
          <w:tcPr>
            <w:tcW w:w="5386" w:type="dxa"/>
            <w:vAlign w:val="center"/>
          </w:tcPr>
          <w:p w:rsidR="00B757E1" w:rsidRDefault="00CA35BC">
            <w:pPr>
              <w:pStyle w:val="23"/>
            </w:pPr>
            <w:r>
              <w:t>降低大气污染、生活垃圾污染，减少对群众安全、生命健康的威胁。</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长期有效性</w:t>
            </w:r>
          </w:p>
        </w:tc>
        <w:tc>
          <w:tcPr>
            <w:tcW w:w="5386" w:type="dxa"/>
            <w:vAlign w:val="center"/>
          </w:tcPr>
          <w:p w:rsidR="00B757E1" w:rsidRDefault="00CA35BC">
            <w:pPr>
              <w:pStyle w:val="23"/>
            </w:pPr>
            <w:r>
              <w:t>持续提高城市管理水平。</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服务对象满意度</w:t>
            </w:r>
          </w:p>
        </w:tc>
        <w:tc>
          <w:tcPr>
            <w:tcW w:w="5386" w:type="dxa"/>
            <w:vAlign w:val="center"/>
          </w:tcPr>
          <w:p w:rsidR="00B757E1" w:rsidRDefault="00CA35BC">
            <w:pPr>
              <w:pStyle w:val="23"/>
            </w:pPr>
            <w:r>
              <w:t>调查中满意度人数/调查总人数*100%</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22、城市综合体新建10KV线路工程绩效目标表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13032123P00326210046J</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城市综合体新建10KV线路工程</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150.00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150.00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预算资金安排150万元，其中财政资金150万元，主要用于城市综合体新建10KV线路工程支出。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30.00</w:t>
            </w:r>
          </w:p>
        </w:tc>
        <w:tc>
          <w:tcPr>
            <w:tcW w:w="2835" w:type="dxa"/>
            <w:vAlign w:val="center"/>
          </w:tcPr>
          <w:p w:rsidR="00B757E1" w:rsidRDefault="00CA35BC">
            <w:pPr>
              <w:pStyle w:val="30"/>
            </w:pPr>
            <w:r>
              <w:t>60.00</w:t>
            </w:r>
          </w:p>
        </w:tc>
        <w:tc>
          <w:tcPr>
            <w:tcW w:w="2551" w:type="dxa"/>
            <w:vAlign w:val="center"/>
          </w:tcPr>
          <w:p w:rsidR="00B757E1" w:rsidRDefault="00CA35BC">
            <w:pPr>
              <w:pStyle w:val="30"/>
            </w:pPr>
            <w:r>
              <w:t>90.00</w:t>
            </w:r>
          </w:p>
        </w:tc>
        <w:tc>
          <w:tcPr>
            <w:tcW w:w="3543" w:type="dxa"/>
            <w:gridSpan w:val="2"/>
            <w:vAlign w:val="center"/>
          </w:tcPr>
          <w:p w:rsidR="00B757E1" w:rsidRDefault="00CA35BC">
            <w:pPr>
              <w:pStyle w:val="30"/>
            </w:pPr>
            <w:r>
              <w:t>150.00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1.通过城市综合体临电改迁项目，加强城市基础设施的建设。</w:t>
            </w:r>
          </w:p>
          <w:p w:rsidR="00B757E1" w:rsidRDefault="00CA35BC">
            <w:pPr>
              <w:pStyle w:val="23"/>
            </w:pPr>
            <w:r>
              <w:t>2.通过城市综合体临电改迁项目，保障电力使用配套迁改。</w:t>
            </w:r>
          </w:p>
          <w:p w:rsidR="00B757E1" w:rsidRDefault="00CA35BC">
            <w:pPr>
              <w:pStyle w:val="23"/>
            </w:pPr>
            <w:r>
              <w:t>3.通过城市综合体临电改迁项目，发挥更大的生态效益和社会效益。</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满足晟茂上和院电力使用</w:t>
            </w:r>
          </w:p>
        </w:tc>
        <w:tc>
          <w:tcPr>
            <w:tcW w:w="5386" w:type="dxa"/>
            <w:vAlign w:val="center"/>
          </w:tcPr>
          <w:p w:rsidR="00B757E1" w:rsidRDefault="00CA35BC">
            <w:pPr>
              <w:pStyle w:val="23"/>
            </w:pPr>
            <w:r>
              <w:t>住宅面积及配套使用</w:t>
            </w:r>
          </w:p>
        </w:tc>
        <w:tc>
          <w:tcPr>
            <w:tcW w:w="2268" w:type="dxa"/>
            <w:vAlign w:val="center"/>
          </w:tcPr>
          <w:p w:rsidR="00B757E1" w:rsidRDefault="00CA35BC">
            <w:pPr>
              <w:pStyle w:val="23"/>
            </w:pPr>
            <w:r>
              <w:t>≥40万平米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电力负荷</w:t>
            </w:r>
          </w:p>
        </w:tc>
        <w:tc>
          <w:tcPr>
            <w:tcW w:w="5386" w:type="dxa"/>
            <w:vAlign w:val="center"/>
          </w:tcPr>
          <w:p w:rsidR="00B757E1" w:rsidRDefault="00CA35BC">
            <w:pPr>
              <w:pStyle w:val="23"/>
            </w:pPr>
            <w:r>
              <w:t>住宅、商业</w:t>
            </w:r>
            <w:r>
              <w:rPr>
                <w:rFonts w:hint="eastAsia"/>
                <w:lang w:eastAsia="zh-CN"/>
              </w:rPr>
              <w:t>及</w:t>
            </w:r>
            <w:r>
              <w:t>配套</w:t>
            </w:r>
          </w:p>
        </w:tc>
        <w:tc>
          <w:tcPr>
            <w:tcW w:w="2268" w:type="dxa"/>
            <w:vAlign w:val="center"/>
          </w:tcPr>
          <w:p w:rsidR="00B757E1" w:rsidRDefault="00CA35BC">
            <w:pPr>
              <w:pStyle w:val="23"/>
            </w:pPr>
            <w:r>
              <w:t>≥10kv</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验收质量</w:t>
            </w:r>
          </w:p>
        </w:tc>
        <w:tc>
          <w:tcPr>
            <w:tcW w:w="5386" w:type="dxa"/>
            <w:vAlign w:val="center"/>
          </w:tcPr>
          <w:p w:rsidR="00B757E1" w:rsidRDefault="00CA35BC">
            <w:pPr>
              <w:pStyle w:val="23"/>
            </w:pPr>
            <w:r>
              <w:t>竣工图纸及规范达到的质量标准</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按照合同约定时间完成</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各项费用</w:t>
            </w:r>
          </w:p>
        </w:tc>
        <w:tc>
          <w:tcPr>
            <w:tcW w:w="5386" w:type="dxa"/>
            <w:vAlign w:val="center"/>
          </w:tcPr>
          <w:p w:rsidR="00B757E1" w:rsidRDefault="00CA35BC">
            <w:pPr>
              <w:pStyle w:val="23"/>
            </w:pPr>
            <w:r>
              <w:t>按照预算及合同规定支付</w:t>
            </w:r>
          </w:p>
        </w:tc>
        <w:tc>
          <w:tcPr>
            <w:tcW w:w="2268" w:type="dxa"/>
            <w:vAlign w:val="center"/>
          </w:tcPr>
          <w:p w:rsidR="00B757E1" w:rsidRDefault="00CA35BC">
            <w:pPr>
              <w:pStyle w:val="23"/>
            </w:pPr>
            <w:r>
              <w:t>≤150万元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完善城市基础设施配套</w:t>
            </w:r>
          </w:p>
        </w:tc>
        <w:tc>
          <w:tcPr>
            <w:tcW w:w="5386" w:type="dxa"/>
            <w:vAlign w:val="center"/>
          </w:tcPr>
          <w:p w:rsidR="00B757E1" w:rsidRDefault="00CA35BC">
            <w:pPr>
              <w:pStyle w:val="23"/>
            </w:pPr>
            <w:r>
              <w:t>促进城市向节约型、生态型和功能完善型发展</w:t>
            </w:r>
          </w:p>
        </w:tc>
        <w:tc>
          <w:tcPr>
            <w:tcW w:w="2268" w:type="dxa"/>
            <w:vAlign w:val="center"/>
          </w:tcPr>
          <w:p w:rsidR="00B757E1" w:rsidRDefault="00CA35BC">
            <w:pPr>
              <w:pStyle w:val="23"/>
            </w:pPr>
            <w:r>
              <w:t>≥40%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绿化、美化、净化环境。</w:t>
            </w:r>
          </w:p>
        </w:tc>
        <w:tc>
          <w:tcPr>
            <w:tcW w:w="5386" w:type="dxa"/>
            <w:vAlign w:val="center"/>
          </w:tcPr>
          <w:p w:rsidR="00B757E1" w:rsidRDefault="00CA35BC">
            <w:pPr>
              <w:pStyle w:val="23"/>
            </w:pPr>
            <w:r>
              <w:t>满足晟茂上和院电力使用，生态环保。</w:t>
            </w:r>
          </w:p>
        </w:tc>
        <w:tc>
          <w:tcPr>
            <w:tcW w:w="2268" w:type="dxa"/>
            <w:vAlign w:val="center"/>
          </w:tcPr>
          <w:p w:rsidR="00B757E1" w:rsidRDefault="00CA35BC">
            <w:pPr>
              <w:pStyle w:val="23"/>
            </w:pPr>
            <w:r>
              <w:t>≥40%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持续改善城市基础设施建设</w:t>
            </w:r>
          </w:p>
        </w:tc>
        <w:tc>
          <w:tcPr>
            <w:tcW w:w="5386" w:type="dxa"/>
            <w:vAlign w:val="center"/>
          </w:tcPr>
          <w:p w:rsidR="00B757E1" w:rsidRDefault="00CA35BC">
            <w:pPr>
              <w:pStyle w:val="23"/>
            </w:pPr>
            <w:r>
              <w:t>持续改善城市基础设施建设和建设一流国际旅游城市</w:t>
            </w:r>
          </w:p>
        </w:tc>
        <w:tc>
          <w:tcPr>
            <w:tcW w:w="2268" w:type="dxa"/>
            <w:vAlign w:val="center"/>
          </w:tcPr>
          <w:p w:rsidR="00B757E1" w:rsidRDefault="00CA35BC">
            <w:pPr>
              <w:pStyle w:val="23"/>
            </w:pPr>
            <w:r>
              <w:t>≥40%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23、焚烧发电运营补助绩效目标表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13032123P00326210038X</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焚烧发电运营补助</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700.00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700.00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预算资金安排700万元，其中财政资金700万元，主要用于焚烧发电运营补助支出。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175.00</w:t>
            </w:r>
          </w:p>
        </w:tc>
        <w:tc>
          <w:tcPr>
            <w:tcW w:w="2835" w:type="dxa"/>
            <w:vAlign w:val="center"/>
          </w:tcPr>
          <w:p w:rsidR="00B757E1" w:rsidRDefault="00CA35BC">
            <w:pPr>
              <w:pStyle w:val="30"/>
            </w:pPr>
            <w:r>
              <w:t>350.00</w:t>
            </w:r>
          </w:p>
        </w:tc>
        <w:tc>
          <w:tcPr>
            <w:tcW w:w="2551" w:type="dxa"/>
            <w:vAlign w:val="center"/>
          </w:tcPr>
          <w:p w:rsidR="00B757E1" w:rsidRDefault="00CA35BC">
            <w:pPr>
              <w:pStyle w:val="30"/>
            </w:pPr>
            <w:r>
              <w:t>525.00</w:t>
            </w:r>
          </w:p>
        </w:tc>
        <w:tc>
          <w:tcPr>
            <w:tcW w:w="3543" w:type="dxa"/>
            <w:gridSpan w:val="2"/>
            <w:vAlign w:val="center"/>
          </w:tcPr>
          <w:p w:rsidR="00B757E1" w:rsidRDefault="00CA35BC">
            <w:pPr>
              <w:pStyle w:val="30"/>
            </w:pPr>
            <w:r>
              <w:t>700.00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1.通过对垃圾进行焚烧处理，加快推进城市化进程。</w:t>
            </w:r>
          </w:p>
          <w:p w:rsidR="00B757E1" w:rsidRDefault="00CA35BC">
            <w:pPr>
              <w:pStyle w:val="23"/>
            </w:pPr>
            <w:r>
              <w:t>2.通过对垃圾进行焚烧处理，营造良好人居环境，促进农村社会协调发展。</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每日处理垃圾数量</w:t>
            </w:r>
          </w:p>
        </w:tc>
        <w:tc>
          <w:tcPr>
            <w:tcW w:w="5386" w:type="dxa"/>
            <w:vAlign w:val="center"/>
          </w:tcPr>
          <w:p w:rsidR="00B757E1" w:rsidRDefault="00CA35BC">
            <w:pPr>
              <w:pStyle w:val="23"/>
            </w:pPr>
            <w:r>
              <w:t>每日垃圾的处理数量</w:t>
            </w:r>
          </w:p>
        </w:tc>
        <w:tc>
          <w:tcPr>
            <w:tcW w:w="2268" w:type="dxa"/>
            <w:vAlign w:val="center"/>
          </w:tcPr>
          <w:p w:rsidR="00B757E1" w:rsidRDefault="00CA35BC">
            <w:pPr>
              <w:pStyle w:val="23"/>
            </w:pPr>
            <w:r>
              <w:t>≥500吨/日</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垃圾处理合理性</w:t>
            </w:r>
          </w:p>
        </w:tc>
        <w:tc>
          <w:tcPr>
            <w:tcW w:w="5386" w:type="dxa"/>
            <w:vAlign w:val="center"/>
          </w:tcPr>
          <w:p w:rsidR="00B757E1" w:rsidRDefault="00CA35BC">
            <w:pPr>
              <w:pStyle w:val="23"/>
            </w:pPr>
            <w:r>
              <w:t>每天不间断处理的垃圾程序合理性</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处理垃圾及时 性</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支付运营服务费</w:t>
            </w:r>
          </w:p>
        </w:tc>
        <w:tc>
          <w:tcPr>
            <w:tcW w:w="5386" w:type="dxa"/>
            <w:vAlign w:val="center"/>
          </w:tcPr>
          <w:p w:rsidR="00B757E1" w:rsidRDefault="00CA35BC">
            <w:pPr>
              <w:pStyle w:val="23"/>
            </w:pPr>
            <w:r>
              <w:t>按照政府采购协议，按实际考核结果</w:t>
            </w:r>
            <w:r>
              <w:rPr>
                <w:rFonts w:hint="eastAsia"/>
                <w:lang w:eastAsia="zh-CN"/>
              </w:rPr>
              <w:t>按</w:t>
            </w:r>
            <w:r>
              <w:t>运营周期支付服务费</w:t>
            </w:r>
          </w:p>
        </w:tc>
        <w:tc>
          <w:tcPr>
            <w:tcW w:w="2268" w:type="dxa"/>
            <w:vAlign w:val="center"/>
          </w:tcPr>
          <w:p w:rsidR="00B757E1" w:rsidRDefault="00CA35BC">
            <w:pPr>
              <w:pStyle w:val="23"/>
            </w:pPr>
            <w:r>
              <w:t>≤700万元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环境影响</w:t>
            </w:r>
          </w:p>
        </w:tc>
        <w:tc>
          <w:tcPr>
            <w:tcW w:w="5386" w:type="dxa"/>
            <w:vAlign w:val="center"/>
          </w:tcPr>
          <w:p w:rsidR="00B757E1" w:rsidRDefault="00CA35BC">
            <w:pPr>
              <w:pStyle w:val="23"/>
            </w:pPr>
            <w:r>
              <w:t>减少垃圾污染量，每百吨减少数</w:t>
            </w:r>
          </w:p>
        </w:tc>
        <w:tc>
          <w:tcPr>
            <w:tcW w:w="2268" w:type="dxa"/>
            <w:vAlign w:val="center"/>
          </w:tcPr>
          <w:p w:rsidR="00B757E1" w:rsidRDefault="00CA35BC">
            <w:pPr>
              <w:pStyle w:val="23"/>
            </w:pPr>
            <w:r>
              <w:t>≥75每百吨</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Align w:val="center"/>
          </w:tcPr>
          <w:p w:rsidR="00B757E1" w:rsidRDefault="00CA35BC">
            <w:pPr>
              <w:pStyle w:val="30"/>
            </w:pPr>
            <w:r>
              <w:lastRenderedPageBreak/>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24、焚烧发电运营补助绩效目标表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13032123P00326310047U</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焚烧发电运营补助</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预算资金安排200万元，其中财政资金200万元，主要用于焚烧发电运营补助。</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150.00</w:t>
            </w:r>
          </w:p>
        </w:tc>
        <w:tc>
          <w:tcPr>
            <w:tcW w:w="3543" w:type="dxa"/>
            <w:gridSpan w:val="2"/>
            <w:vAlign w:val="center"/>
          </w:tcPr>
          <w:p w:rsidR="00B757E1" w:rsidRDefault="00CA35BC">
            <w:pPr>
              <w:pStyle w:val="30"/>
            </w:pPr>
            <w:r>
              <w:t>200.00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1.通过对垃圾进行焚烧处理，加快推进城市化进程。</w:t>
            </w:r>
          </w:p>
          <w:p w:rsidR="00B757E1" w:rsidRDefault="00CA35BC">
            <w:pPr>
              <w:pStyle w:val="23"/>
            </w:pPr>
            <w:r>
              <w:t>2.通过对垃圾进行焚烧处理，营造良好人居环境，促进农村社会协调发展。</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每日处理垃圾数量</w:t>
            </w:r>
          </w:p>
        </w:tc>
        <w:tc>
          <w:tcPr>
            <w:tcW w:w="5386" w:type="dxa"/>
            <w:vAlign w:val="center"/>
          </w:tcPr>
          <w:p w:rsidR="00B757E1" w:rsidRDefault="00CA35BC">
            <w:pPr>
              <w:pStyle w:val="23"/>
            </w:pPr>
            <w:r>
              <w:t>每日垃圾的处理数量</w:t>
            </w:r>
          </w:p>
        </w:tc>
        <w:tc>
          <w:tcPr>
            <w:tcW w:w="2268" w:type="dxa"/>
            <w:vAlign w:val="center"/>
          </w:tcPr>
          <w:p w:rsidR="00B757E1" w:rsidRDefault="00CA35BC">
            <w:pPr>
              <w:pStyle w:val="23"/>
            </w:pPr>
            <w:r>
              <w:t>≥500吨/日</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垃圾处理合理性</w:t>
            </w:r>
          </w:p>
        </w:tc>
        <w:tc>
          <w:tcPr>
            <w:tcW w:w="5386" w:type="dxa"/>
            <w:vAlign w:val="center"/>
          </w:tcPr>
          <w:p w:rsidR="00B757E1" w:rsidRDefault="00CA35BC">
            <w:pPr>
              <w:pStyle w:val="23"/>
            </w:pPr>
            <w:r>
              <w:t>每天不间断处理的垃圾程序合理性</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处理垃圾及时性</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支付运营服务费</w:t>
            </w:r>
          </w:p>
        </w:tc>
        <w:tc>
          <w:tcPr>
            <w:tcW w:w="5386" w:type="dxa"/>
            <w:vAlign w:val="center"/>
          </w:tcPr>
          <w:p w:rsidR="00B757E1" w:rsidRDefault="00CA35BC">
            <w:pPr>
              <w:pStyle w:val="23"/>
            </w:pPr>
            <w:r>
              <w:t>按照政府采购协议，按实际考核结果</w:t>
            </w:r>
            <w:r>
              <w:rPr>
                <w:rFonts w:hint="eastAsia"/>
                <w:lang w:eastAsia="zh-CN"/>
              </w:rPr>
              <w:t>按</w:t>
            </w:r>
            <w:r>
              <w:t>运营周期支付服务费</w:t>
            </w:r>
          </w:p>
        </w:tc>
        <w:tc>
          <w:tcPr>
            <w:tcW w:w="2268" w:type="dxa"/>
            <w:vAlign w:val="center"/>
          </w:tcPr>
          <w:p w:rsidR="00B757E1" w:rsidRDefault="00CA35BC">
            <w:pPr>
              <w:pStyle w:val="23"/>
            </w:pPr>
            <w:r>
              <w:t>≤200万元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环境影响</w:t>
            </w:r>
          </w:p>
        </w:tc>
        <w:tc>
          <w:tcPr>
            <w:tcW w:w="5386" w:type="dxa"/>
            <w:vAlign w:val="center"/>
          </w:tcPr>
          <w:p w:rsidR="00B757E1" w:rsidRDefault="00CA35BC">
            <w:pPr>
              <w:pStyle w:val="23"/>
            </w:pPr>
            <w:r>
              <w:t>减少垃圾污染量，每百吨减少数</w:t>
            </w:r>
          </w:p>
        </w:tc>
        <w:tc>
          <w:tcPr>
            <w:tcW w:w="2268" w:type="dxa"/>
            <w:vAlign w:val="center"/>
          </w:tcPr>
          <w:p w:rsidR="00B757E1" w:rsidRDefault="00CA35BC">
            <w:pPr>
              <w:pStyle w:val="23"/>
            </w:pPr>
            <w:r>
              <w:t>≥75每百吨</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Align w:val="center"/>
          </w:tcPr>
          <w:p w:rsidR="00B757E1" w:rsidRDefault="00CA35BC">
            <w:pPr>
              <w:pStyle w:val="30"/>
            </w:pPr>
            <w:r>
              <w:lastRenderedPageBreak/>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25、关于调整下达2023年中央财政农村危房改造补助资金预算的通知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冀财社【2023】173号绩效目标表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13032123P00000610068M</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关于调整下达2023年中央财政农村危房改造补助资金预算的通知</w:t>
            </w:r>
            <w:r>
              <w:rPr>
                <w:rFonts w:hint="eastAsia"/>
                <w:lang w:eastAsia="zh-CN"/>
              </w:rPr>
              <w:t>－</w:t>
            </w:r>
            <w:r>
              <w:t>冀财社【2023】173号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115.10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115.10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预算安排115.1万元，其中上级专款115.1万元，主要用于农村危房改造支出。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30.00</w:t>
            </w:r>
          </w:p>
        </w:tc>
        <w:tc>
          <w:tcPr>
            <w:tcW w:w="2835" w:type="dxa"/>
            <w:vAlign w:val="center"/>
          </w:tcPr>
          <w:p w:rsidR="00B757E1" w:rsidRDefault="00CA35BC">
            <w:pPr>
              <w:pStyle w:val="30"/>
            </w:pPr>
            <w:r>
              <w:t>60.00</w:t>
            </w:r>
          </w:p>
        </w:tc>
        <w:tc>
          <w:tcPr>
            <w:tcW w:w="2551" w:type="dxa"/>
            <w:vAlign w:val="center"/>
          </w:tcPr>
          <w:p w:rsidR="00B757E1" w:rsidRDefault="00CA35BC">
            <w:pPr>
              <w:pStyle w:val="30"/>
            </w:pPr>
            <w:r>
              <w:t>90.00</w:t>
            </w:r>
          </w:p>
        </w:tc>
        <w:tc>
          <w:tcPr>
            <w:tcW w:w="3543" w:type="dxa"/>
            <w:gridSpan w:val="2"/>
            <w:vAlign w:val="center"/>
          </w:tcPr>
          <w:p w:rsidR="00B757E1" w:rsidRDefault="00CA35BC">
            <w:pPr>
              <w:pStyle w:val="30"/>
            </w:pPr>
            <w:r>
              <w:t>115.10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1.通过开展保障性安居工程专项补助工作，有效改善农村危房居住安全。</w:t>
            </w:r>
          </w:p>
          <w:p w:rsidR="00B757E1" w:rsidRDefault="00CA35BC">
            <w:pPr>
              <w:pStyle w:val="23"/>
            </w:pPr>
            <w:r>
              <w:t>2.通过开展保障性安居工程专项补助工作，能够解决农村危房群体住房困难。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审核货币补贴发放户数</w:t>
            </w:r>
          </w:p>
        </w:tc>
        <w:tc>
          <w:tcPr>
            <w:tcW w:w="5386" w:type="dxa"/>
            <w:vAlign w:val="center"/>
          </w:tcPr>
          <w:p w:rsidR="00B757E1" w:rsidRDefault="00CA35BC">
            <w:pPr>
              <w:pStyle w:val="23"/>
            </w:pPr>
            <w:r>
              <w:t>对全县25个乡镇130户住房补贴及新申报家庭完成审核</w:t>
            </w:r>
          </w:p>
        </w:tc>
        <w:tc>
          <w:tcPr>
            <w:tcW w:w="2268" w:type="dxa"/>
            <w:vAlign w:val="center"/>
          </w:tcPr>
          <w:p w:rsidR="00B757E1" w:rsidRDefault="00CA35BC">
            <w:pPr>
              <w:pStyle w:val="23"/>
            </w:pPr>
            <w:r>
              <w:t>≥50户</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管理货币补贴达标率</w:t>
            </w:r>
          </w:p>
        </w:tc>
        <w:tc>
          <w:tcPr>
            <w:tcW w:w="5386" w:type="dxa"/>
            <w:vAlign w:val="center"/>
          </w:tcPr>
          <w:p w:rsidR="00B757E1" w:rsidRDefault="00CA35BC">
            <w:pPr>
              <w:pStyle w:val="23"/>
            </w:pPr>
            <w:r>
              <w:t>确保新申报家庭符合要求，对不合格家庭予以剔除</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货币补贴发放完成率</w:t>
            </w:r>
          </w:p>
        </w:tc>
        <w:tc>
          <w:tcPr>
            <w:tcW w:w="5386" w:type="dxa"/>
            <w:vAlign w:val="center"/>
          </w:tcPr>
          <w:p w:rsidR="00B757E1" w:rsidRDefault="00CA35BC">
            <w:pPr>
              <w:pStyle w:val="23"/>
            </w:pPr>
            <w:r>
              <w:t>确保所有合格家庭发放到位</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公租房货币租赁补贴发放率</w:t>
            </w:r>
          </w:p>
        </w:tc>
        <w:tc>
          <w:tcPr>
            <w:tcW w:w="5386" w:type="dxa"/>
            <w:vAlign w:val="center"/>
          </w:tcPr>
          <w:p w:rsidR="00B757E1" w:rsidRDefault="00CA35BC">
            <w:pPr>
              <w:pStyle w:val="23"/>
            </w:pPr>
            <w:r>
              <w:t>按时发放完成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按时完成率</w:t>
            </w:r>
          </w:p>
        </w:tc>
        <w:tc>
          <w:tcPr>
            <w:tcW w:w="5386" w:type="dxa"/>
            <w:vAlign w:val="center"/>
          </w:tcPr>
          <w:p w:rsidR="00B757E1" w:rsidRDefault="00CA35BC">
            <w:pPr>
              <w:pStyle w:val="23"/>
            </w:pPr>
            <w:r>
              <w:t>按工作计划、政策完成比率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支出控制数</w:t>
            </w:r>
          </w:p>
        </w:tc>
        <w:tc>
          <w:tcPr>
            <w:tcW w:w="5386" w:type="dxa"/>
            <w:vAlign w:val="center"/>
          </w:tcPr>
          <w:p w:rsidR="00B757E1" w:rsidRDefault="00CA35BC">
            <w:pPr>
              <w:pStyle w:val="23"/>
            </w:pPr>
            <w:r>
              <w:t>总体控制在预算额度内</w:t>
            </w:r>
          </w:p>
        </w:tc>
        <w:tc>
          <w:tcPr>
            <w:tcW w:w="2268" w:type="dxa"/>
            <w:vAlign w:val="center"/>
          </w:tcPr>
          <w:p w:rsidR="00B757E1" w:rsidRDefault="00CA35BC">
            <w:pPr>
              <w:pStyle w:val="23"/>
            </w:pPr>
            <w:r>
              <w:t>≤115.1万元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提高保障房运营管理水平</w:t>
            </w:r>
          </w:p>
        </w:tc>
        <w:tc>
          <w:tcPr>
            <w:tcW w:w="5386" w:type="dxa"/>
            <w:vAlign w:val="center"/>
          </w:tcPr>
          <w:p w:rsidR="00B757E1" w:rsidRDefault="00CA35BC">
            <w:pPr>
              <w:pStyle w:val="23"/>
            </w:pPr>
            <w:r>
              <w:t>做好服务，进一步提高老百姓幸福感、获得感。</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提升基本工作服务水平</w:t>
            </w:r>
          </w:p>
        </w:tc>
        <w:tc>
          <w:tcPr>
            <w:tcW w:w="5386" w:type="dxa"/>
            <w:vAlign w:val="center"/>
          </w:tcPr>
          <w:p w:rsidR="00B757E1" w:rsidRDefault="00CA35BC">
            <w:pPr>
              <w:pStyle w:val="23"/>
            </w:pPr>
            <w:r>
              <w:t>反映日常工作服务的工作效率和服务能力的效果</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群众满意数量占总数量的比例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调查结果</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26、关于清算2022年采暖季“双代”省级运行补助的通知冀财建【2023】154号绩效目标表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13032123P00008510002W</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关于清算2022年采暖季“双代”省级运行补助的通知冀财建【2023】154号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24.21</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24.21</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预算资金安排24.21万元，其中上级专款24.21万元，主要用于清算2022年采暖季“双代”省级运行补助支出。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6.00</w:t>
            </w:r>
          </w:p>
        </w:tc>
        <w:tc>
          <w:tcPr>
            <w:tcW w:w="2835" w:type="dxa"/>
            <w:vAlign w:val="center"/>
          </w:tcPr>
          <w:p w:rsidR="00B757E1" w:rsidRDefault="00CA35BC">
            <w:pPr>
              <w:pStyle w:val="30"/>
            </w:pPr>
            <w:r>
              <w:t>12.00</w:t>
            </w:r>
          </w:p>
        </w:tc>
        <w:tc>
          <w:tcPr>
            <w:tcW w:w="2551" w:type="dxa"/>
            <w:vAlign w:val="center"/>
          </w:tcPr>
          <w:p w:rsidR="00B757E1" w:rsidRDefault="00CA35BC">
            <w:pPr>
              <w:pStyle w:val="30"/>
            </w:pPr>
            <w:r>
              <w:t>18.00</w:t>
            </w:r>
          </w:p>
        </w:tc>
        <w:tc>
          <w:tcPr>
            <w:tcW w:w="3543" w:type="dxa"/>
            <w:gridSpan w:val="2"/>
            <w:vAlign w:val="center"/>
          </w:tcPr>
          <w:p w:rsidR="00B757E1" w:rsidRDefault="00CA35BC">
            <w:pPr>
              <w:pStyle w:val="30"/>
            </w:pPr>
            <w:r>
              <w:t>24.21</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1.通过本次资金清算，及时完成2016</w:t>
            </w:r>
            <w:r>
              <w:rPr>
                <w:rFonts w:hint="eastAsia"/>
                <w:lang w:eastAsia="zh-CN"/>
              </w:rPr>
              <w:t>—</w:t>
            </w:r>
            <w:r>
              <w:t>2021</w:t>
            </w:r>
            <w:bookmarkStart w:id="0" w:name="_GoBack"/>
            <w:bookmarkEnd w:id="0"/>
            <w:r>
              <w:t>年“双代”改造户的运行补助。</w:t>
            </w:r>
          </w:p>
          <w:p w:rsidR="00B757E1" w:rsidRDefault="00CA35BC">
            <w:pPr>
              <w:pStyle w:val="23"/>
            </w:pPr>
            <w:r>
              <w:t>2.通过本次资金清算，省级应承担2022年采暖季运行补助资金全额到位。</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设备企业</w:t>
            </w:r>
          </w:p>
        </w:tc>
        <w:tc>
          <w:tcPr>
            <w:tcW w:w="5386" w:type="dxa"/>
            <w:vAlign w:val="center"/>
          </w:tcPr>
          <w:p w:rsidR="00B757E1" w:rsidRDefault="00CA35BC">
            <w:pPr>
              <w:pStyle w:val="23"/>
            </w:pPr>
            <w:r>
              <w:t xml:space="preserve">清洁取暖设备企业 </w:t>
            </w:r>
          </w:p>
        </w:tc>
        <w:tc>
          <w:tcPr>
            <w:tcW w:w="2268" w:type="dxa"/>
            <w:vAlign w:val="center"/>
          </w:tcPr>
          <w:p w:rsidR="00B757E1" w:rsidRDefault="00CA35BC">
            <w:pPr>
              <w:pStyle w:val="23"/>
            </w:pPr>
            <w:r>
              <w:t>11家</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设备验收合格率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工程质量验收合格率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开工及时性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 xml:space="preserve">费用支出金额 </w:t>
            </w:r>
          </w:p>
        </w:tc>
        <w:tc>
          <w:tcPr>
            <w:tcW w:w="5386" w:type="dxa"/>
            <w:vAlign w:val="center"/>
          </w:tcPr>
          <w:p w:rsidR="00B757E1" w:rsidRDefault="00CA35BC">
            <w:pPr>
              <w:pStyle w:val="23"/>
            </w:pPr>
            <w:r>
              <w:t>工程各项费用支出金额</w:t>
            </w:r>
          </w:p>
        </w:tc>
        <w:tc>
          <w:tcPr>
            <w:tcW w:w="2268" w:type="dxa"/>
            <w:vAlign w:val="center"/>
          </w:tcPr>
          <w:p w:rsidR="00B757E1" w:rsidRDefault="00CA35BC">
            <w:pPr>
              <w:pStyle w:val="23"/>
            </w:pPr>
            <w:r>
              <w:t>≤24.21万元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减轻企业资金压力</w:t>
            </w:r>
          </w:p>
        </w:tc>
        <w:tc>
          <w:tcPr>
            <w:tcW w:w="5386" w:type="dxa"/>
            <w:vAlign w:val="center"/>
          </w:tcPr>
          <w:p w:rsidR="00B757E1" w:rsidRDefault="00CA35BC">
            <w:pPr>
              <w:pStyle w:val="23"/>
            </w:pPr>
            <w:r>
              <w:t>减轻工程企业资金压力</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大气污染排放下降</w:t>
            </w:r>
          </w:p>
        </w:tc>
        <w:tc>
          <w:tcPr>
            <w:tcW w:w="5386" w:type="dxa"/>
            <w:vAlign w:val="center"/>
          </w:tcPr>
          <w:p w:rsidR="00B757E1" w:rsidRDefault="00CA35BC">
            <w:pPr>
              <w:pStyle w:val="23"/>
            </w:pPr>
            <w:r>
              <w:t>促进全县空气质量和人民群众生活质量的不断改善，有效减少大气污染排放。</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节约能源，实现大气污染防治</w:t>
            </w:r>
          </w:p>
        </w:tc>
        <w:tc>
          <w:tcPr>
            <w:tcW w:w="5386" w:type="dxa"/>
            <w:vAlign w:val="center"/>
          </w:tcPr>
          <w:p w:rsidR="00B757E1" w:rsidRDefault="00CA35BC">
            <w:pPr>
              <w:pStyle w:val="23"/>
            </w:pPr>
            <w:r>
              <w:t>提高人民的生活质量，减轻人民的经济负担，增强人民的幸福感。增加供热覆盖面积、从而绿化、美化、净化环境。</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持续改善城市基础设施建设</w:t>
            </w:r>
          </w:p>
        </w:tc>
        <w:tc>
          <w:tcPr>
            <w:tcW w:w="5386" w:type="dxa"/>
            <w:vAlign w:val="center"/>
          </w:tcPr>
          <w:p w:rsidR="00B757E1" w:rsidRDefault="00CA35BC">
            <w:pPr>
              <w:pStyle w:val="23"/>
            </w:pPr>
            <w:r>
              <w:t>持续改善城市基础设施建设和建设一流国际旅游城市</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Align w:val="center"/>
          </w:tcPr>
          <w:p w:rsidR="00B757E1" w:rsidRDefault="00CA35BC">
            <w:pPr>
              <w:pStyle w:val="30"/>
            </w:pPr>
            <w:r>
              <w:lastRenderedPageBreak/>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受益群众满意度</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27、关于提前下2024年部分中央财政城镇保障性安居工程补助资金预算的通知（冀财综【2023】36号）绩效目标表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13032123P003264100047</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关于提前下2024年部分中央财政城镇保障性安居工程补助资金预算的通知（冀财综【2023】36号）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1035.00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1035.00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预算资金安排1035万元，其中上级专款1035万元，主要用于提前下达2024年部分中央财政城镇保障性安居工程补助支出。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258.00</w:t>
            </w:r>
          </w:p>
        </w:tc>
        <w:tc>
          <w:tcPr>
            <w:tcW w:w="2835" w:type="dxa"/>
            <w:vAlign w:val="center"/>
          </w:tcPr>
          <w:p w:rsidR="00B757E1" w:rsidRDefault="00CA35BC">
            <w:pPr>
              <w:pStyle w:val="30"/>
            </w:pPr>
            <w:r>
              <w:t>518.00</w:t>
            </w:r>
          </w:p>
        </w:tc>
        <w:tc>
          <w:tcPr>
            <w:tcW w:w="2551" w:type="dxa"/>
            <w:vAlign w:val="center"/>
          </w:tcPr>
          <w:p w:rsidR="00B757E1" w:rsidRDefault="00CA35BC">
            <w:pPr>
              <w:pStyle w:val="30"/>
            </w:pPr>
            <w:r>
              <w:t>775.00</w:t>
            </w:r>
          </w:p>
        </w:tc>
        <w:tc>
          <w:tcPr>
            <w:tcW w:w="3543" w:type="dxa"/>
            <w:gridSpan w:val="2"/>
            <w:vAlign w:val="center"/>
          </w:tcPr>
          <w:p w:rsidR="00B757E1" w:rsidRDefault="00CA35BC">
            <w:pPr>
              <w:pStyle w:val="30"/>
            </w:pPr>
            <w:r>
              <w:t>1035.00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1.通过对老旧小区改造工程的实施，完善城市功能，提升城市形象。</w:t>
            </w:r>
          </w:p>
          <w:p w:rsidR="00B757E1" w:rsidRDefault="00CA35BC">
            <w:pPr>
              <w:pStyle w:val="23"/>
            </w:pPr>
            <w:r>
              <w:t>2.通过对老旧小区改造工程的实施，改善县城居民人居环境，提高市民生活质量。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小区数量</w:t>
            </w:r>
          </w:p>
        </w:tc>
        <w:tc>
          <w:tcPr>
            <w:tcW w:w="5386" w:type="dxa"/>
            <w:vAlign w:val="center"/>
          </w:tcPr>
          <w:p w:rsidR="00B757E1" w:rsidRDefault="00CA35BC">
            <w:pPr>
              <w:pStyle w:val="23"/>
            </w:pPr>
            <w:r>
              <w:t>反映改善老旧小区数量</w:t>
            </w:r>
          </w:p>
        </w:tc>
        <w:tc>
          <w:tcPr>
            <w:tcW w:w="2268" w:type="dxa"/>
            <w:vAlign w:val="center"/>
          </w:tcPr>
          <w:p w:rsidR="00B757E1" w:rsidRDefault="00CA35BC">
            <w:pPr>
              <w:pStyle w:val="23"/>
            </w:pPr>
            <w:r>
              <w:t>6个</w:t>
            </w:r>
          </w:p>
        </w:tc>
        <w:tc>
          <w:tcPr>
            <w:tcW w:w="1276" w:type="dxa"/>
            <w:vAlign w:val="center"/>
          </w:tcPr>
          <w:p w:rsidR="00B757E1" w:rsidRDefault="00CA35BC">
            <w:pPr>
              <w:pStyle w:val="23"/>
            </w:pPr>
            <w:r>
              <w:t>实际调查</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小区户数</w:t>
            </w:r>
          </w:p>
        </w:tc>
        <w:tc>
          <w:tcPr>
            <w:tcW w:w="5386" w:type="dxa"/>
            <w:vAlign w:val="center"/>
          </w:tcPr>
          <w:p w:rsidR="00B757E1" w:rsidRDefault="00CA35BC">
            <w:pPr>
              <w:pStyle w:val="23"/>
            </w:pPr>
            <w:r>
              <w:t>反映改造老旧小区居民户数</w:t>
            </w:r>
          </w:p>
        </w:tc>
        <w:tc>
          <w:tcPr>
            <w:tcW w:w="2268" w:type="dxa"/>
            <w:vAlign w:val="center"/>
          </w:tcPr>
          <w:p w:rsidR="00B757E1" w:rsidRDefault="00CA35BC">
            <w:pPr>
              <w:pStyle w:val="23"/>
            </w:pPr>
            <w:r>
              <w:t>≥406户</w:t>
            </w:r>
          </w:p>
        </w:tc>
        <w:tc>
          <w:tcPr>
            <w:tcW w:w="1276" w:type="dxa"/>
            <w:vAlign w:val="center"/>
          </w:tcPr>
          <w:p w:rsidR="00B757E1" w:rsidRDefault="00CA35BC">
            <w:pPr>
              <w:pStyle w:val="23"/>
            </w:pPr>
            <w:r>
              <w:t>实际调查</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道路硬化面积</w:t>
            </w:r>
          </w:p>
        </w:tc>
        <w:tc>
          <w:tcPr>
            <w:tcW w:w="5386" w:type="dxa"/>
            <w:vAlign w:val="center"/>
          </w:tcPr>
          <w:p w:rsidR="00B757E1" w:rsidRDefault="00CA35BC">
            <w:pPr>
              <w:pStyle w:val="23"/>
            </w:pPr>
            <w:r>
              <w:t>完成小区内路面硬化面积</w:t>
            </w:r>
          </w:p>
        </w:tc>
        <w:tc>
          <w:tcPr>
            <w:tcW w:w="2268" w:type="dxa"/>
            <w:vAlign w:val="center"/>
          </w:tcPr>
          <w:p w:rsidR="00B757E1" w:rsidRDefault="00CA35BC">
            <w:pPr>
              <w:pStyle w:val="23"/>
            </w:pPr>
            <w:r>
              <w:t>≥4545平方米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室外排水管道</w:t>
            </w:r>
          </w:p>
        </w:tc>
        <w:tc>
          <w:tcPr>
            <w:tcW w:w="5386" w:type="dxa"/>
            <w:vAlign w:val="center"/>
          </w:tcPr>
          <w:p w:rsidR="00B757E1" w:rsidRDefault="00CA35BC">
            <w:pPr>
              <w:pStyle w:val="23"/>
            </w:pPr>
            <w:r>
              <w:t>反映改造小区室外排水管道长度</w:t>
            </w:r>
          </w:p>
        </w:tc>
        <w:tc>
          <w:tcPr>
            <w:tcW w:w="2268" w:type="dxa"/>
            <w:vAlign w:val="center"/>
          </w:tcPr>
          <w:p w:rsidR="00B757E1" w:rsidRDefault="00CA35BC">
            <w:pPr>
              <w:pStyle w:val="23"/>
            </w:pPr>
            <w:r>
              <w:t>≥867米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室外</w:t>
            </w:r>
            <w:r>
              <w:rPr>
                <w:rFonts w:hint="eastAsia"/>
                <w:lang w:eastAsia="zh-CN"/>
              </w:rPr>
              <w:t>热力</w:t>
            </w:r>
            <w:r>
              <w:t>管网</w:t>
            </w:r>
          </w:p>
        </w:tc>
        <w:tc>
          <w:tcPr>
            <w:tcW w:w="5386" w:type="dxa"/>
            <w:vAlign w:val="center"/>
          </w:tcPr>
          <w:p w:rsidR="00B757E1" w:rsidRDefault="00CA35BC">
            <w:pPr>
              <w:pStyle w:val="23"/>
            </w:pPr>
            <w:r>
              <w:t>反映改造小区室外</w:t>
            </w:r>
            <w:r>
              <w:rPr>
                <w:rFonts w:hint="eastAsia"/>
                <w:lang w:eastAsia="zh-CN"/>
              </w:rPr>
              <w:t>热力</w:t>
            </w:r>
            <w:r>
              <w:t>管网长度</w:t>
            </w:r>
          </w:p>
        </w:tc>
        <w:tc>
          <w:tcPr>
            <w:tcW w:w="2268" w:type="dxa"/>
            <w:vAlign w:val="center"/>
          </w:tcPr>
          <w:p w:rsidR="00B757E1" w:rsidRDefault="00CA35BC">
            <w:pPr>
              <w:pStyle w:val="23"/>
            </w:pPr>
            <w:r>
              <w:t>≥2322.91米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工程验收合格率</w:t>
            </w:r>
          </w:p>
        </w:tc>
        <w:tc>
          <w:tcPr>
            <w:tcW w:w="5386" w:type="dxa"/>
            <w:vAlign w:val="center"/>
          </w:tcPr>
          <w:p w:rsidR="00B757E1" w:rsidRDefault="00CA35BC">
            <w:pPr>
              <w:pStyle w:val="23"/>
            </w:pPr>
            <w:r>
              <w:t>反映外部验收合格率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材料采购质量合格率</w:t>
            </w:r>
          </w:p>
        </w:tc>
        <w:tc>
          <w:tcPr>
            <w:tcW w:w="5386" w:type="dxa"/>
            <w:vAlign w:val="center"/>
          </w:tcPr>
          <w:p w:rsidR="00B757E1" w:rsidRDefault="00CA35BC">
            <w:pPr>
              <w:pStyle w:val="23"/>
            </w:pPr>
            <w:r>
              <w:t>反映工程材料采购合格率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工程开工及完工及时率</w:t>
            </w:r>
          </w:p>
        </w:tc>
        <w:tc>
          <w:tcPr>
            <w:tcW w:w="5386" w:type="dxa"/>
            <w:vAlign w:val="center"/>
          </w:tcPr>
          <w:p w:rsidR="00B757E1" w:rsidRDefault="00CA35BC">
            <w:pPr>
              <w:pStyle w:val="23"/>
            </w:pPr>
            <w:r>
              <w:t>反映工程计划开工及完工及时率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工程直接费用</w:t>
            </w:r>
          </w:p>
        </w:tc>
        <w:tc>
          <w:tcPr>
            <w:tcW w:w="5386" w:type="dxa"/>
            <w:vAlign w:val="center"/>
          </w:tcPr>
          <w:p w:rsidR="00B757E1" w:rsidRDefault="00CA35BC">
            <w:pPr>
              <w:pStyle w:val="23"/>
            </w:pPr>
            <w:r>
              <w:t>反映老旧小区改造工程直接费用</w:t>
            </w:r>
          </w:p>
        </w:tc>
        <w:tc>
          <w:tcPr>
            <w:tcW w:w="2268" w:type="dxa"/>
            <w:vAlign w:val="center"/>
          </w:tcPr>
          <w:p w:rsidR="00B757E1" w:rsidRDefault="00CA35BC">
            <w:pPr>
              <w:pStyle w:val="23"/>
            </w:pPr>
            <w:r>
              <w:t>≤904.03万元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工程间接费用</w:t>
            </w:r>
          </w:p>
        </w:tc>
        <w:tc>
          <w:tcPr>
            <w:tcW w:w="5386" w:type="dxa"/>
            <w:vAlign w:val="center"/>
          </w:tcPr>
          <w:p w:rsidR="00B757E1" w:rsidRDefault="00CA35BC">
            <w:pPr>
              <w:pStyle w:val="23"/>
            </w:pPr>
            <w:r>
              <w:t>反映老旧小区改造工程间接费用</w:t>
            </w:r>
          </w:p>
        </w:tc>
        <w:tc>
          <w:tcPr>
            <w:tcW w:w="2268" w:type="dxa"/>
            <w:vAlign w:val="center"/>
          </w:tcPr>
          <w:p w:rsidR="00B757E1" w:rsidRDefault="00CA35BC">
            <w:pPr>
              <w:pStyle w:val="23"/>
            </w:pPr>
            <w:r>
              <w:t>≤283.87万元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提高小区居住环境</w:t>
            </w:r>
          </w:p>
        </w:tc>
        <w:tc>
          <w:tcPr>
            <w:tcW w:w="5386" w:type="dxa"/>
            <w:vAlign w:val="center"/>
          </w:tcPr>
          <w:p w:rsidR="00B757E1" w:rsidRDefault="00CA35BC">
            <w:pPr>
              <w:pStyle w:val="23"/>
            </w:pPr>
            <w:r>
              <w:t>反映提高居住环境小区居民户数</w:t>
            </w:r>
          </w:p>
        </w:tc>
        <w:tc>
          <w:tcPr>
            <w:tcW w:w="2268" w:type="dxa"/>
            <w:vAlign w:val="center"/>
          </w:tcPr>
          <w:p w:rsidR="00B757E1" w:rsidRDefault="00CA35BC">
            <w:pPr>
              <w:pStyle w:val="23"/>
            </w:pPr>
            <w:r>
              <w:t>≥406户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提高居民生活质量</w:t>
            </w:r>
          </w:p>
        </w:tc>
        <w:tc>
          <w:tcPr>
            <w:tcW w:w="5386" w:type="dxa"/>
            <w:vAlign w:val="center"/>
          </w:tcPr>
          <w:p w:rsidR="00B757E1" w:rsidRDefault="00CA35BC">
            <w:pPr>
              <w:pStyle w:val="23"/>
            </w:pPr>
            <w:r>
              <w:t>提高县城内老旧小区居民生活质量</w:t>
            </w:r>
          </w:p>
        </w:tc>
        <w:tc>
          <w:tcPr>
            <w:tcW w:w="2268" w:type="dxa"/>
            <w:vAlign w:val="center"/>
          </w:tcPr>
          <w:p w:rsidR="00B757E1" w:rsidRDefault="00CA35BC">
            <w:pPr>
              <w:pStyle w:val="23"/>
            </w:pPr>
            <w:r>
              <w:t>≥70%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小区业主满意度</w:t>
            </w:r>
          </w:p>
        </w:tc>
        <w:tc>
          <w:tcPr>
            <w:tcW w:w="5386" w:type="dxa"/>
            <w:vAlign w:val="center"/>
          </w:tcPr>
          <w:p w:rsidR="00B757E1" w:rsidRDefault="00CA35BC">
            <w:pPr>
              <w:pStyle w:val="23"/>
            </w:pPr>
            <w:r>
              <w:t>小区业主满意数量占总数量的比率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28、关于提前下达2023年省级财政保障性安居工程（农村危房改造）补助资金预算的通知冀财社【2022】186号绩效目标表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13032123P00337310019E</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关于提前下达2023年省级财政保障性安居工程（农村危房改造）补助资金预算的通知冀财社【2022】186号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89.00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89.00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预算安排89万元，其中上级补助89万元，主要用于省级财政保障性安居工程（农村危房改造）补助支出。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20.00</w:t>
            </w:r>
          </w:p>
        </w:tc>
        <w:tc>
          <w:tcPr>
            <w:tcW w:w="2835" w:type="dxa"/>
            <w:vAlign w:val="center"/>
          </w:tcPr>
          <w:p w:rsidR="00B757E1" w:rsidRDefault="00CA35BC">
            <w:pPr>
              <w:pStyle w:val="30"/>
            </w:pPr>
            <w:r>
              <w:t>40.00</w:t>
            </w:r>
          </w:p>
        </w:tc>
        <w:tc>
          <w:tcPr>
            <w:tcW w:w="2551" w:type="dxa"/>
            <w:vAlign w:val="center"/>
          </w:tcPr>
          <w:p w:rsidR="00B757E1" w:rsidRDefault="00CA35BC">
            <w:pPr>
              <w:pStyle w:val="30"/>
            </w:pPr>
            <w:r>
              <w:t>60.00</w:t>
            </w:r>
          </w:p>
        </w:tc>
        <w:tc>
          <w:tcPr>
            <w:tcW w:w="3543" w:type="dxa"/>
            <w:gridSpan w:val="2"/>
            <w:vAlign w:val="center"/>
          </w:tcPr>
          <w:p w:rsidR="00B757E1" w:rsidRDefault="00CA35BC">
            <w:pPr>
              <w:pStyle w:val="30"/>
            </w:pPr>
            <w:r>
              <w:t>89.00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1.通过开展保障性安居工程专项补助工作，有效改善农村危房居住安全。</w:t>
            </w:r>
          </w:p>
          <w:p w:rsidR="00B757E1" w:rsidRDefault="00CA35BC">
            <w:pPr>
              <w:pStyle w:val="23"/>
            </w:pPr>
            <w:r>
              <w:t>2.通过开展保障性安居工程专项补助工作，能够解决农村危房群体住房困难。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审核货币补贴发放户数</w:t>
            </w:r>
          </w:p>
        </w:tc>
        <w:tc>
          <w:tcPr>
            <w:tcW w:w="5386" w:type="dxa"/>
            <w:vAlign w:val="center"/>
          </w:tcPr>
          <w:p w:rsidR="00B757E1" w:rsidRDefault="00CA35BC">
            <w:pPr>
              <w:pStyle w:val="23"/>
            </w:pPr>
            <w:r>
              <w:t>对全县25个乡镇4218户住房补贴及新申报家庭完成审核</w:t>
            </w:r>
          </w:p>
        </w:tc>
        <w:tc>
          <w:tcPr>
            <w:tcW w:w="2268" w:type="dxa"/>
            <w:vAlign w:val="center"/>
          </w:tcPr>
          <w:p w:rsidR="00B757E1" w:rsidRDefault="00CA35BC">
            <w:pPr>
              <w:pStyle w:val="23"/>
            </w:pPr>
            <w:r>
              <w:t>≥4218户</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管理货币补贴达标率</w:t>
            </w:r>
          </w:p>
        </w:tc>
        <w:tc>
          <w:tcPr>
            <w:tcW w:w="5386" w:type="dxa"/>
            <w:vAlign w:val="center"/>
          </w:tcPr>
          <w:p w:rsidR="00B757E1" w:rsidRDefault="00CA35BC">
            <w:pPr>
              <w:pStyle w:val="23"/>
            </w:pPr>
            <w:r>
              <w:t>确保新申报家庭符合要求，对不合格家庭予以剔除</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货币补贴发放完成率</w:t>
            </w:r>
          </w:p>
        </w:tc>
        <w:tc>
          <w:tcPr>
            <w:tcW w:w="5386" w:type="dxa"/>
            <w:vAlign w:val="center"/>
          </w:tcPr>
          <w:p w:rsidR="00B757E1" w:rsidRDefault="00CA35BC">
            <w:pPr>
              <w:pStyle w:val="23"/>
            </w:pPr>
            <w:r>
              <w:t>确保所有合格家庭发放到位</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公租房货币租赁补贴发放率</w:t>
            </w:r>
          </w:p>
        </w:tc>
        <w:tc>
          <w:tcPr>
            <w:tcW w:w="5386" w:type="dxa"/>
            <w:vAlign w:val="center"/>
          </w:tcPr>
          <w:p w:rsidR="00B757E1" w:rsidRDefault="00CA35BC">
            <w:pPr>
              <w:pStyle w:val="23"/>
            </w:pPr>
            <w:r>
              <w:t>按时发放完成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按时完成率</w:t>
            </w:r>
          </w:p>
        </w:tc>
        <w:tc>
          <w:tcPr>
            <w:tcW w:w="5386" w:type="dxa"/>
            <w:vAlign w:val="center"/>
          </w:tcPr>
          <w:p w:rsidR="00B757E1" w:rsidRDefault="00CA35BC">
            <w:pPr>
              <w:pStyle w:val="23"/>
            </w:pPr>
            <w:r>
              <w:t>按工作计划、政策完成比率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支出控制数</w:t>
            </w:r>
          </w:p>
        </w:tc>
        <w:tc>
          <w:tcPr>
            <w:tcW w:w="5386" w:type="dxa"/>
            <w:vAlign w:val="center"/>
          </w:tcPr>
          <w:p w:rsidR="00B757E1" w:rsidRDefault="00CA35BC">
            <w:pPr>
              <w:pStyle w:val="23"/>
            </w:pPr>
            <w:r>
              <w:t>总体控制在预算额度内</w:t>
            </w:r>
          </w:p>
        </w:tc>
        <w:tc>
          <w:tcPr>
            <w:tcW w:w="2268" w:type="dxa"/>
            <w:vAlign w:val="center"/>
          </w:tcPr>
          <w:p w:rsidR="00B757E1" w:rsidRDefault="00CA35BC">
            <w:pPr>
              <w:pStyle w:val="23"/>
            </w:pPr>
            <w:r>
              <w:t>≤135.2万元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提高保障房运营管理水平</w:t>
            </w:r>
          </w:p>
        </w:tc>
        <w:tc>
          <w:tcPr>
            <w:tcW w:w="5386" w:type="dxa"/>
            <w:vAlign w:val="center"/>
          </w:tcPr>
          <w:p w:rsidR="00B757E1" w:rsidRDefault="00CA35BC">
            <w:pPr>
              <w:pStyle w:val="23"/>
            </w:pPr>
            <w:r>
              <w:t>做好服务，进一步提高老百姓幸福感、获得感。</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提升基本工作服务水平</w:t>
            </w:r>
          </w:p>
        </w:tc>
        <w:tc>
          <w:tcPr>
            <w:tcW w:w="5386" w:type="dxa"/>
            <w:vAlign w:val="center"/>
          </w:tcPr>
          <w:p w:rsidR="00B757E1" w:rsidRDefault="00CA35BC">
            <w:pPr>
              <w:pStyle w:val="23"/>
            </w:pPr>
            <w:r>
              <w:t>反映日常工作服务的工作效率和服务能力的效果</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群众满意数量占总数量的比例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调查结果</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29、关于提前下达2024年省级财政保障性安居工程（农村危房改造）补助资金预算的通知（冀财社[2023]228号）绩效目标表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13032123P00295710050H</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关于提前下达2024年省级财政保障性安居工程（农村危房改造）补助资金预算的通知（冀财社[2023]228号）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109.50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109.50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预算资金安排109.5万元，其中上级专款资金109.5万元，主要用于关于提前下达2024年省级财政保障性安居工程（农村危房改造）补助资金预算的通知</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27.00</w:t>
            </w:r>
          </w:p>
        </w:tc>
        <w:tc>
          <w:tcPr>
            <w:tcW w:w="2835" w:type="dxa"/>
            <w:vAlign w:val="center"/>
          </w:tcPr>
          <w:p w:rsidR="00B757E1" w:rsidRDefault="00CA35BC">
            <w:pPr>
              <w:pStyle w:val="30"/>
            </w:pPr>
            <w:r>
              <w:t>54.00</w:t>
            </w:r>
          </w:p>
        </w:tc>
        <w:tc>
          <w:tcPr>
            <w:tcW w:w="2551" w:type="dxa"/>
            <w:vAlign w:val="center"/>
          </w:tcPr>
          <w:p w:rsidR="00B757E1" w:rsidRDefault="00CA35BC">
            <w:pPr>
              <w:pStyle w:val="30"/>
            </w:pPr>
            <w:r>
              <w:t>81.00</w:t>
            </w:r>
          </w:p>
        </w:tc>
        <w:tc>
          <w:tcPr>
            <w:tcW w:w="3543" w:type="dxa"/>
            <w:gridSpan w:val="2"/>
            <w:vAlign w:val="center"/>
          </w:tcPr>
          <w:p w:rsidR="00B757E1" w:rsidRDefault="00CA35BC">
            <w:pPr>
              <w:pStyle w:val="30"/>
            </w:pPr>
            <w:r>
              <w:t>109.50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1.通过开展保障性安居工程专项补助工作，有效改善农村危房居住安全。</w:t>
            </w:r>
          </w:p>
          <w:p w:rsidR="00B757E1" w:rsidRDefault="00CA35BC">
            <w:pPr>
              <w:pStyle w:val="23"/>
            </w:pPr>
            <w:r>
              <w:t>2.通过开展保障性安居工程专项补助工作，能够解决农村危房群体住房困难。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审核货币补贴发放户数</w:t>
            </w:r>
          </w:p>
        </w:tc>
        <w:tc>
          <w:tcPr>
            <w:tcW w:w="5386" w:type="dxa"/>
            <w:vAlign w:val="center"/>
          </w:tcPr>
          <w:p w:rsidR="00B757E1" w:rsidRDefault="00CA35BC">
            <w:pPr>
              <w:pStyle w:val="23"/>
            </w:pPr>
            <w:r>
              <w:t>对全县25个乡镇130户住房补贴及新申报家庭完成审核</w:t>
            </w:r>
          </w:p>
        </w:tc>
        <w:tc>
          <w:tcPr>
            <w:tcW w:w="2268" w:type="dxa"/>
            <w:vAlign w:val="center"/>
          </w:tcPr>
          <w:p w:rsidR="00B757E1" w:rsidRDefault="00CA35BC">
            <w:pPr>
              <w:pStyle w:val="23"/>
            </w:pPr>
            <w:r>
              <w:t>≥47户</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管理货币补贴达标率</w:t>
            </w:r>
          </w:p>
        </w:tc>
        <w:tc>
          <w:tcPr>
            <w:tcW w:w="5386" w:type="dxa"/>
            <w:vAlign w:val="center"/>
          </w:tcPr>
          <w:p w:rsidR="00B757E1" w:rsidRDefault="00CA35BC">
            <w:pPr>
              <w:pStyle w:val="23"/>
            </w:pPr>
            <w:r>
              <w:t>确保新申报家庭符合要求，对不合格家庭予以剔除</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货币补贴发放完成率</w:t>
            </w:r>
          </w:p>
        </w:tc>
        <w:tc>
          <w:tcPr>
            <w:tcW w:w="5386" w:type="dxa"/>
            <w:vAlign w:val="center"/>
          </w:tcPr>
          <w:p w:rsidR="00B757E1" w:rsidRDefault="00CA35BC">
            <w:pPr>
              <w:pStyle w:val="23"/>
            </w:pPr>
            <w:r>
              <w:t>确保所有合格家庭发放到位</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公租房货币租赁补贴发放率</w:t>
            </w:r>
          </w:p>
        </w:tc>
        <w:tc>
          <w:tcPr>
            <w:tcW w:w="5386" w:type="dxa"/>
            <w:vAlign w:val="center"/>
          </w:tcPr>
          <w:p w:rsidR="00B757E1" w:rsidRDefault="00CA35BC">
            <w:pPr>
              <w:pStyle w:val="23"/>
            </w:pPr>
            <w:r>
              <w:t>按时发放完成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按时完成率</w:t>
            </w:r>
          </w:p>
        </w:tc>
        <w:tc>
          <w:tcPr>
            <w:tcW w:w="5386" w:type="dxa"/>
            <w:vAlign w:val="center"/>
          </w:tcPr>
          <w:p w:rsidR="00B757E1" w:rsidRDefault="00CA35BC">
            <w:pPr>
              <w:pStyle w:val="23"/>
            </w:pPr>
            <w:r>
              <w:t>按工作计划、政策完成比率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支出控制数</w:t>
            </w:r>
          </w:p>
        </w:tc>
        <w:tc>
          <w:tcPr>
            <w:tcW w:w="5386" w:type="dxa"/>
            <w:vAlign w:val="center"/>
          </w:tcPr>
          <w:p w:rsidR="00B757E1" w:rsidRDefault="00CA35BC">
            <w:pPr>
              <w:pStyle w:val="23"/>
            </w:pPr>
            <w:r>
              <w:t>总体控制在预算额度内</w:t>
            </w:r>
          </w:p>
        </w:tc>
        <w:tc>
          <w:tcPr>
            <w:tcW w:w="2268" w:type="dxa"/>
            <w:vAlign w:val="center"/>
          </w:tcPr>
          <w:p w:rsidR="00B757E1" w:rsidRDefault="00CA35BC">
            <w:pPr>
              <w:pStyle w:val="23"/>
            </w:pPr>
            <w:r>
              <w:t>≤109.5万元</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提高保障房运营管理水平</w:t>
            </w:r>
          </w:p>
        </w:tc>
        <w:tc>
          <w:tcPr>
            <w:tcW w:w="5386" w:type="dxa"/>
            <w:vAlign w:val="center"/>
          </w:tcPr>
          <w:p w:rsidR="00B757E1" w:rsidRDefault="00CA35BC">
            <w:pPr>
              <w:pStyle w:val="23"/>
            </w:pPr>
            <w:r>
              <w:t>做好服务，进一步提高老百姓幸福感、获得感。</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提升基本工作服务水平</w:t>
            </w:r>
          </w:p>
        </w:tc>
        <w:tc>
          <w:tcPr>
            <w:tcW w:w="5386" w:type="dxa"/>
            <w:vAlign w:val="center"/>
          </w:tcPr>
          <w:p w:rsidR="00B757E1" w:rsidRDefault="00CA35BC">
            <w:pPr>
              <w:pStyle w:val="23"/>
            </w:pPr>
            <w:r>
              <w:t>反映日常工作服务的工作效率和服务能力的效果</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2024年工作计划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群众满意数量占总数量的比例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调查结果</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30、关于提前下达2024年省级乡村振兴（农村人居环境整治）专项资金的通知（冀财农【2023】192号）绩效目标表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13032124P00295710059G</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关于提前下达2024年省级乡村振兴（农村人居环境整治）专项资金的通知（冀财农【2023】192号）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42.00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42.00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预算资金安排42万元，其中上级专款42万元，主要用于关于提前下达2024年省级乡村振兴（农村人居环境整治）专项资金的支出。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w:t>
            </w:r>
          </w:p>
        </w:tc>
        <w:tc>
          <w:tcPr>
            <w:tcW w:w="2835" w:type="dxa"/>
            <w:vAlign w:val="center"/>
          </w:tcPr>
          <w:p w:rsidR="00B757E1" w:rsidRDefault="00CA35BC">
            <w:pPr>
              <w:pStyle w:val="30"/>
            </w:pPr>
            <w:r>
              <w:t>20.00</w:t>
            </w:r>
          </w:p>
        </w:tc>
        <w:tc>
          <w:tcPr>
            <w:tcW w:w="2551" w:type="dxa"/>
            <w:vAlign w:val="center"/>
          </w:tcPr>
          <w:p w:rsidR="00B757E1" w:rsidRDefault="00CA35BC">
            <w:pPr>
              <w:pStyle w:val="30"/>
            </w:pPr>
            <w:r>
              <w:t>30.00</w:t>
            </w:r>
          </w:p>
        </w:tc>
        <w:tc>
          <w:tcPr>
            <w:tcW w:w="3543" w:type="dxa"/>
            <w:gridSpan w:val="2"/>
            <w:vAlign w:val="center"/>
          </w:tcPr>
          <w:p w:rsidR="00B757E1" w:rsidRDefault="00CA35BC">
            <w:pPr>
              <w:pStyle w:val="30"/>
            </w:pPr>
            <w:r>
              <w:t>42.00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1.通过农村人居环境整治项目，有效推广建筑节能新材料，助力乡村振兴。</w:t>
            </w:r>
          </w:p>
          <w:p w:rsidR="00B757E1" w:rsidRDefault="00CA35BC">
            <w:pPr>
              <w:pStyle w:val="23"/>
            </w:pPr>
            <w:r>
              <w:t>2.通过农村人居环境整治项目，大力推进绿色农房建设，优化和改善农村居住环境。</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年度在建户数</w:t>
            </w:r>
          </w:p>
        </w:tc>
        <w:tc>
          <w:tcPr>
            <w:tcW w:w="5386" w:type="dxa"/>
            <w:vAlign w:val="center"/>
          </w:tcPr>
          <w:p w:rsidR="00B757E1" w:rsidRDefault="00CA35BC">
            <w:pPr>
              <w:pStyle w:val="23"/>
            </w:pPr>
            <w:r>
              <w:t>年度在建农户个数</w:t>
            </w:r>
          </w:p>
        </w:tc>
        <w:tc>
          <w:tcPr>
            <w:tcW w:w="2268" w:type="dxa"/>
            <w:vAlign w:val="center"/>
          </w:tcPr>
          <w:p w:rsidR="00B757E1" w:rsidRDefault="00CA35BC">
            <w:pPr>
              <w:pStyle w:val="23"/>
            </w:pPr>
            <w:r>
              <w:t>≥42户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印刷安全宣传手册</w:t>
            </w:r>
          </w:p>
        </w:tc>
        <w:tc>
          <w:tcPr>
            <w:tcW w:w="5386" w:type="dxa"/>
            <w:vAlign w:val="center"/>
          </w:tcPr>
          <w:p w:rsidR="00B757E1" w:rsidRDefault="00CA35BC">
            <w:pPr>
              <w:pStyle w:val="23"/>
            </w:pPr>
            <w:r>
              <w:t>印刷安全宣传手册等</w:t>
            </w:r>
          </w:p>
        </w:tc>
        <w:tc>
          <w:tcPr>
            <w:tcW w:w="2268" w:type="dxa"/>
            <w:vAlign w:val="center"/>
          </w:tcPr>
          <w:p w:rsidR="00B757E1" w:rsidRDefault="00CA35BC">
            <w:pPr>
              <w:pStyle w:val="23"/>
            </w:pPr>
            <w:r>
              <w:t>≥2000册</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建设农房户数</w:t>
            </w:r>
          </w:p>
        </w:tc>
        <w:tc>
          <w:tcPr>
            <w:tcW w:w="5386" w:type="dxa"/>
            <w:vAlign w:val="center"/>
          </w:tcPr>
          <w:p w:rsidR="00B757E1" w:rsidRDefault="00CA35BC">
            <w:pPr>
              <w:pStyle w:val="23"/>
            </w:pPr>
            <w:r>
              <w:t>全县装配式绿色农房建设户数</w:t>
            </w:r>
          </w:p>
        </w:tc>
        <w:tc>
          <w:tcPr>
            <w:tcW w:w="2268" w:type="dxa"/>
            <w:vAlign w:val="center"/>
          </w:tcPr>
          <w:p w:rsidR="00B757E1" w:rsidRDefault="00CA35BC">
            <w:pPr>
              <w:pStyle w:val="23"/>
            </w:pPr>
            <w:r>
              <w:t>≥42户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建筑节能新结构、新材料、新产品和新技术合格率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及时率</w:t>
            </w:r>
          </w:p>
        </w:tc>
        <w:tc>
          <w:tcPr>
            <w:tcW w:w="5386" w:type="dxa"/>
            <w:vAlign w:val="center"/>
          </w:tcPr>
          <w:p w:rsidR="00B757E1" w:rsidRDefault="00CA35BC">
            <w:pPr>
              <w:pStyle w:val="23"/>
            </w:pPr>
            <w:r>
              <w:t>验收合格后及时发放农户补贴</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日常工作正常开展</w:t>
            </w:r>
          </w:p>
        </w:tc>
        <w:tc>
          <w:tcPr>
            <w:tcW w:w="5386" w:type="dxa"/>
            <w:vAlign w:val="center"/>
          </w:tcPr>
          <w:p w:rsidR="00B757E1" w:rsidRDefault="00CA35BC">
            <w:pPr>
              <w:pStyle w:val="23"/>
            </w:pPr>
            <w:r>
              <w:t>维持日常监管工作正常开展及业务能力提升</w:t>
            </w:r>
          </w:p>
        </w:tc>
        <w:tc>
          <w:tcPr>
            <w:tcW w:w="2268" w:type="dxa"/>
            <w:vAlign w:val="center"/>
          </w:tcPr>
          <w:p w:rsidR="00B757E1" w:rsidRDefault="00CA35BC">
            <w:pPr>
              <w:pStyle w:val="23"/>
            </w:pPr>
            <w:r>
              <w:t>≤42万元</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restart"/>
            <w:vAlign w:val="center"/>
          </w:tcPr>
          <w:p w:rsidR="00B757E1" w:rsidRDefault="00CA35BC">
            <w:pPr>
              <w:pStyle w:val="30"/>
            </w:pPr>
            <w:r>
              <w:lastRenderedPageBreak/>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农村人居环境提升</w:t>
            </w:r>
          </w:p>
        </w:tc>
        <w:tc>
          <w:tcPr>
            <w:tcW w:w="5386" w:type="dxa"/>
            <w:vAlign w:val="center"/>
          </w:tcPr>
          <w:p w:rsidR="00B757E1" w:rsidRDefault="00CA35BC">
            <w:pPr>
              <w:pStyle w:val="23"/>
            </w:pPr>
            <w:r>
              <w:t>提高我县装配式绿色农房水平。</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基本监管及业务水平</w:t>
            </w:r>
          </w:p>
        </w:tc>
        <w:tc>
          <w:tcPr>
            <w:tcW w:w="5386" w:type="dxa"/>
            <w:vAlign w:val="center"/>
          </w:tcPr>
          <w:p w:rsidR="00B757E1" w:rsidRDefault="00CA35BC">
            <w:pPr>
              <w:pStyle w:val="23"/>
            </w:pPr>
            <w:r>
              <w:t>工作效率、监管能力及业务水平明显提升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达到群众满意程度占总数的比例</w:t>
            </w:r>
          </w:p>
        </w:tc>
        <w:tc>
          <w:tcPr>
            <w:tcW w:w="5386" w:type="dxa"/>
            <w:vAlign w:val="center"/>
          </w:tcPr>
          <w:p w:rsidR="00B757E1" w:rsidRDefault="00CA35BC">
            <w:pPr>
              <w:pStyle w:val="23"/>
            </w:pPr>
            <w:r>
              <w:t>达到群众满意程度占总数的比例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31、关于提前下达2024年中央财政农村危房改造补助资金预算的通知（冀财社【2023】246号）绩效目标表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13032123P00295710055K</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关于提前下达2024年中央财政农村危房改造补助资金预算的通知（冀财社【2023】246号）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327.70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327.70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预算资金安排327.7万元，其中上级专款资金327.7万元，主要用于2024年中央财政农村危房改造补助资金的支出。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82.00</w:t>
            </w:r>
          </w:p>
        </w:tc>
        <w:tc>
          <w:tcPr>
            <w:tcW w:w="2835" w:type="dxa"/>
            <w:vAlign w:val="center"/>
          </w:tcPr>
          <w:p w:rsidR="00B757E1" w:rsidRDefault="00CA35BC">
            <w:pPr>
              <w:pStyle w:val="30"/>
            </w:pPr>
            <w:r>
              <w:t>164.00</w:t>
            </w:r>
          </w:p>
        </w:tc>
        <w:tc>
          <w:tcPr>
            <w:tcW w:w="2551" w:type="dxa"/>
            <w:vAlign w:val="center"/>
          </w:tcPr>
          <w:p w:rsidR="00B757E1" w:rsidRDefault="00CA35BC">
            <w:pPr>
              <w:pStyle w:val="30"/>
            </w:pPr>
            <w:r>
              <w:t>246.00</w:t>
            </w:r>
          </w:p>
        </w:tc>
        <w:tc>
          <w:tcPr>
            <w:tcW w:w="3543" w:type="dxa"/>
            <w:gridSpan w:val="2"/>
            <w:vAlign w:val="center"/>
          </w:tcPr>
          <w:p w:rsidR="00B757E1" w:rsidRDefault="00CA35BC">
            <w:pPr>
              <w:pStyle w:val="30"/>
            </w:pPr>
            <w:r>
              <w:t>327.70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1.通过开展保障性安居工程专项补助工作，有效改善农村危房居住安全。</w:t>
            </w:r>
          </w:p>
          <w:p w:rsidR="00B757E1" w:rsidRDefault="00CA35BC">
            <w:pPr>
              <w:pStyle w:val="23"/>
            </w:pPr>
            <w:r>
              <w:t>2.通过开展保障性安居工程专项补助工作，能够解决农村危房群体住房困难。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审核货币补贴发放户数</w:t>
            </w:r>
          </w:p>
        </w:tc>
        <w:tc>
          <w:tcPr>
            <w:tcW w:w="5386" w:type="dxa"/>
            <w:vAlign w:val="center"/>
          </w:tcPr>
          <w:p w:rsidR="00B757E1" w:rsidRDefault="00CA35BC">
            <w:pPr>
              <w:pStyle w:val="23"/>
            </w:pPr>
            <w:r>
              <w:t>对全县25个乡镇130户住房补贴及新申报家庭完成审核</w:t>
            </w:r>
          </w:p>
        </w:tc>
        <w:tc>
          <w:tcPr>
            <w:tcW w:w="2268" w:type="dxa"/>
            <w:vAlign w:val="center"/>
          </w:tcPr>
          <w:p w:rsidR="00B757E1" w:rsidRDefault="00CA35BC">
            <w:pPr>
              <w:pStyle w:val="23"/>
            </w:pPr>
            <w:r>
              <w:t>≥142户</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管理货币补贴达标率</w:t>
            </w:r>
          </w:p>
        </w:tc>
        <w:tc>
          <w:tcPr>
            <w:tcW w:w="5386" w:type="dxa"/>
            <w:vAlign w:val="center"/>
          </w:tcPr>
          <w:p w:rsidR="00B757E1" w:rsidRDefault="00CA35BC">
            <w:pPr>
              <w:pStyle w:val="23"/>
            </w:pPr>
            <w:r>
              <w:t>确保新申报家庭符合要求，对不合格家庭予以剔除</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货币补贴发放完成率</w:t>
            </w:r>
          </w:p>
        </w:tc>
        <w:tc>
          <w:tcPr>
            <w:tcW w:w="5386" w:type="dxa"/>
            <w:vAlign w:val="center"/>
          </w:tcPr>
          <w:p w:rsidR="00B757E1" w:rsidRDefault="00CA35BC">
            <w:pPr>
              <w:pStyle w:val="23"/>
            </w:pPr>
            <w:r>
              <w:t>确保所有合格家庭发放到位</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公租房货币租赁补贴发放率</w:t>
            </w:r>
          </w:p>
        </w:tc>
        <w:tc>
          <w:tcPr>
            <w:tcW w:w="5386" w:type="dxa"/>
            <w:vAlign w:val="center"/>
          </w:tcPr>
          <w:p w:rsidR="00B757E1" w:rsidRDefault="00CA35BC">
            <w:pPr>
              <w:pStyle w:val="23"/>
            </w:pPr>
            <w:r>
              <w:t>按时发放完成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按时完成率</w:t>
            </w:r>
          </w:p>
        </w:tc>
        <w:tc>
          <w:tcPr>
            <w:tcW w:w="5386" w:type="dxa"/>
            <w:vAlign w:val="center"/>
          </w:tcPr>
          <w:p w:rsidR="00B757E1" w:rsidRDefault="00CA35BC">
            <w:pPr>
              <w:pStyle w:val="23"/>
            </w:pPr>
            <w:r>
              <w:t>按工作计划、政策完成比率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支出控制数</w:t>
            </w:r>
          </w:p>
        </w:tc>
        <w:tc>
          <w:tcPr>
            <w:tcW w:w="5386" w:type="dxa"/>
            <w:vAlign w:val="center"/>
          </w:tcPr>
          <w:p w:rsidR="00B757E1" w:rsidRDefault="00CA35BC">
            <w:pPr>
              <w:pStyle w:val="23"/>
            </w:pPr>
            <w:r>
              <w:t>总体控制在预算额度内</w:t>
            </w:r>
          </w:p>
        </w:tc>
        <w:tc>
          <w:tcPr>
            <w:tcW w:w="2268" w:type="dxa"/>
            <w:vAlign w:val="center"/>
          </w:tcPr>
          <w:p w:rsidR="00B757E1" w:rsidRDefault="00CA35BC">
            <w:pPr>
              <w:pStyle w:val="23"/>
            </w:pPr>
            <w:r>
              <w:t>≤327.7万元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提高保障房运营管理水平</w:t>
            </w:r>
          </w:p>
        </w:tc>
        <w:tc>
          <w:tcPr>
            <w:tcW w:w="5386" w:type="dxa"/>
            <w:vAlign w:val="center"/>
          </w:tcPr>
          <w:p w:rsidR="00B757E1" w:rsidRDefault="00CA35BC">
            <w:pPr>
              <w:pStyle w:val="23"/>
            </w:pPr>
            <w:r>
              <w:t>做好服务，进一步提高老百姓幸福感、获得感。</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提升基本工作服务水平</w:t>
            </w:r>
          </w:p>
        </w:tc>
        <w:tc>
          <w:tcPr>
            <w:tcW w:w="5386" w:type="dxa"/>
            <w:vAlign w:val="center"/>
          </w:tcPr>
          <w:p w:rsidR="00B757E1" w:rsidRDefault="00CA35BC">
            <w:pPr>
              <w:pStyle w:val="23"/>
            </w:pPr>
            <w:r>
              <w:t>反映日常工作服务的工作效率和服务能力的效果</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群众满意数量占总数量的比例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调查结果</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32、关于下达2023年第二批新增政府债券资金的通知－青龙满族自治县乡镇垃圾中转站提升改造工程（冀财债[2023]9号）绩效目标表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13032123P00331110001Y</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关于下达2023年第二批新增政府债券资金的通知－青龙满族自治县乡镇垃圾中转站提升改造工程（冀财债[2023]9号）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3900.00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3900.00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预算安排4200万元，其中专项债券资金4200万元，主要用于青龙县乡镇垃圾中转站提升改造工程支出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1000.00</w:t>
            </w:r>
          </w:p>
        </w:tc>
        <w:tc>
          <w:tcPr>
            <w:tcW w:w="2835" w:type="dxa"/>
            <w:vAlign w:val="center"/>
          </w:tcPr>
          <w:p w:rsidR="00B757E1" w:rsidRDefault="00CA35BC">
            <w:pPr>
              <w:pStyle w:val="30"/>
            </w:pPr>
            <w:r>
              <w:t>2000.00</w:t>
            </w:r>
          </w:p>
        </w:tc>
        <w:tc>
          <w:tcPr>
            <w:tcW w:w="2551" w:type="dxa"/>
            <w:vAlign w:val="center"/>
          </w:tcPr>
          <w:p w:rsidR="00B757E1" w:rsidRDefault="00CA35BC">
            <w:pPr>
              <w:pStyle w:val="30"/>
            </w:pPr>
            <w:r>
              <w:t>2500.00</w:t>
            </w:r>
          </w:p>
        </w:tc>
        <w:tc>
          <w:tcPr>
            <w:tcW w:w="3543" w:type="dxa"/>
            <w:gridSpan w:val="2"/>
            <w:vAlign w:val="center"/>
          </w:tcPr>
          <w:p w:rsidR="00B757E1" w:rsidRDefault="00CA35BC">
            <w:pPr>
              <w:pStyle w:val="30"/>
            </w:pPr>
            <w:r>
              <w:t>3900.00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1.通过垃圾中转站项目，有效地解决青龙县的生活垃圾收集、处理和消纳。</w:t>
            </w:r>
          </w:p>
          <w:p w:rsidR="00B757E1" w:rsidRDefault="00CA35BC">
            <w:pPr>
              <w:pStyle w:val="23"/>
            </w:pPr>
            <w:r>
              <w:t>2.通过垃圾中转站处理收运系统，有效地解决青龙县城乡的社会生态问题。</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中转站数量</w:t>
            </w:r>
          </w:p>
        </w:tc>
        <w:tc>
          <w:tcPr>
            <w:tcW w:w="5386" w:type="dxa"/>
            <w:vAlign w:val="center"/>
          </w:tcPr>
          <w:p w:rsidR="00B757E1" w:rsidRDefault="00CA35BC">
            <w:pPr>
              <w:pStyle w:val="23"/>
            </w:pPr>
            <w:r>
              <w:t>改造垃圾中转站数量</w:t>
            </w:r>
          </w:p>
        </w:tc>
        <w:tc>
          <w:tcPr>
            <w:tcW w:w="2268" w:type="dxa"/>
            <w:vAlign w:val="center"/>
          </w:tcPr>
          <w:p w:rsidR="00B757E1" w:rsidRDefault="00CA35BC">
            <w:pPr>
              <w:pStyle w:val="23"/>
            </w:pPr>
            <w:r>
              <w:t>13座</w:t>
            </w:r>
          </w:p>
        </w:tc>
        <w:tc>
          <w:tcPr>
            <w:tcW w:w="1276" w:type="dxa"/>
            <w:vAlign w:val="center"/>
          </w:tcPr>
          <w:p w:rsidR="00B757E1" w:rsidRDefault="00CA35BC">
            <w:pPr>
              <w:pStyle w:val="23"/>
            </w:pPr>
            <w:r>
              <w:t>可行性研究报告批复</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中转站数量</w:t>
            </w:r>
          </w:p>
        </w:tc>
        <w:tc>
          <w:tcPr>
            <w:tcW w:w="5386" w:type="dxa"/>
            <w:vAlign w:val="center"/>
          </w:tcPr>
          <w:p w:rsidR="00B757E1" w:rsidRDefault="00CA35BC">
            <w:pPr>
              <w:pStyle w:val="23"/>
            </w:pPr>
            <w:r>
              <w:t>新建垃圾中转站数量</w:t>
            </w:r>
          </w:p>
        </w:tc>
        <w:tc>
          <w:tcPr>
            <w:tcW w:w="2268" w:type="dxa"/>
            <w:vAlign w:val="center"/>
          </w:tcPr>
          <w:p w:rsidR="00B757E1" w:rsidRDefault="00CA35BC">
            <w:pPr>
              <w:pStyle w:val="23"/>
            </w:pPr>
            <w:r>
              <w:t>3座</w:t>
            </w:r>
          </w:p>
        </w:tc>
        <w:tc>
          <w:tcPr>
            <w:tcW w:w="1276" w:type="dxa"/>
            <w:vAlign w:val="center"/>
          </w:tcPr>
          <w:p w:rsidR="00B757E1" w:rsidRDefault="00CA35BC">
            <w:pPr>
              <w:pStyle w:val="23"/>
            </w:pPr>
            <w:r>
              <w:t>可行性研究报告批复</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垃圾收集车</w:t>
            </w:r>
          </w:p>
        </w:tc>
        <w:tc>
          <w:tcPr>
            <w:tcW w:w="5386" w:type="dxa"/>
            <w:vAlign w:val="center"/>
          </w:tcPr>
          <w:p w:rsidR="00B757E1" w:rsidRDefault="00CA35BC">
            <w:pPr>
              <w:pStyle w:val="23"/>
            </w:pPr>
            <w:r>
              <w:t>采购垃圾收集车数量</w:t>
            </w:r>
          </w:p>
        </w:tc>
        <w:tc>
          <w:tcPr>
            <w:tcW w:w="2268" w:type="dxa"/>
            <w:vAlign w:val="center"/>
          </w:tcPr>
          <w:p w:rsidR="00B757E1" w:rsidRDefault="00CA35BC">
            <w:pPr>
              <w:pStyle w:val="23"/>
            </w:pPr>
            <w:r>
              <w:t>24台</w:t>
            </w:r>
          </w:p>
        </w:tc>
        <w:tc>
          <w:tcPr>
            <w:tcW w:w="1276" w:type="dxa"/>
            <w:vAlign w:val="center"/>
          </w:tcPr>
          <w:p w:rsidR="00B757E1" w:rsidRDefault="00CA35BC">
            <w:pPr>
              <w:pStyle w:val="23"/>
            </w:pPr>
            <w:r>
              <w:t>可行性研究报告批复</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吸污车</w:t>
            </w:r>
          </w:p>
        </w:tc>
        <w:tc>
          <w:tcPr>
            <w:tcW w:w="5386" w:type="dxa"/>
            <w:vAlign w:val="center"/>
          </w:tcPr>
          <w:p w:rsidR="00B757E1" w:rsidRDefault="00CA35BC">
            <w:pPr>
              <w:pStyle w:val="23"/>
            </w:pPr>
            <w:r>
              <w:t>采购吸污车数量</w:t>
            </w:r>
          </w:p>
        </w:tc>
        <w:tc>
          <w:tcPr>
            <w:tcW w:w="2268" w:type="dxa"/>
            <w:vAlign w:val="center"/>
          </w:tcPr>
          <w:p w:rsidR="00B757E1" w:rsidRDefault="00CA35BC">
            <w:pPr>
              <w:pStyle w:val="23"/>
            </w:pPr>
            <w:r>
              <w:t>3台</w:t>
            </w:r>
          </w:p>
        </w:tc>
        <w:tc>
          <w:tcPr>
            <w:tcW w:w="1276" w:type="dxa"/>
            <w:vAlign w:val="center"/>
          </w:tcPr>
          <w:p w:rsidR="00B757E1" w:rsidRDefault="00CA35BC">
            <w:pPr>
              <w:pStyle w:val="23"/>
            </w:pPr>
            <w:r>
              <w:t>可行性研究报告批复</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控制系统</w:t>
            </w:r>
          </w:p>
        </w:tc>
        <w:tc>
          <w:tcPr>
            <w:tcW w:w="5386" w:type="dxa"/>
            <w:vAlign w:val="center"/>
          </w:tcPr>
          <w:p w:rsidR="00B757E1" w:rsidRDefault="00CA35BC">
            <w:pPr>
              <w:pStyle w:val="23"/>
            </w:pPr>
            <w:r>
              <w:t>采购自动控制及监控系统</w:t>
            </w:r>
          </w:p>
        </w:tc>
        <w:tc>
          <w:tcPr>
            <w:tcW w:w="2268" w:type="dxa"/>
            <w:vAlign w:val="center"/>
          </w:tcPr>
          <w:p w:rsidR="00B757E1" w:rsidRDefault="00CA35BC">
            <w:pPr>
              <w:pStyle w:val="23"/>
            </w:pPr>
            <w:r>
              <w:t>15套</w:t>
            </w:r>
          </w:p>
        </w:tc>
        <w:tc>
          <w:tcPr>
            <w:tcW w:w="1276" w:type="dxa"/>
            <w:vAlign w:val="center"/>
          </w:tcPr>
          <w:p w:rsidR="00B757E1" w:rsidRDefault="00CA35BC">
            <w:pPr>
              <w:pStyle w:val="23"/>
            </w:pPr>
            <w:r>
              <w:t>可行性研究报告批复</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w:t>
            </w:r>
            <w:r>
              <w:lastRenderedPageBreak/>
              <w:t>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设备验收合格率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及时及</w:t>
            </w:r>
          </w:p>
        </w:tc>
        <w:tc>
          <w:tcPr>
            <w:tcW w:w="5386" w:type="dxa"/>
            <w:vAlign w:val="center"/>
          </w:tcPr>
          <w:p w:rsidR="00B757E1" w:rsidRDefault="00CA35BC">
            <w:pPr>
              <w:pStyle w:val="23"/>
            </w:pPr>
            <w:r>
              <w:t>工程完工及时性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总成本</w:t>
            </w:r>
          </w:p>
        </w:tc>
        <w:tc>
          <w:tcPr>
            <w:tcW w:w="5386" w:type="dxa"/>
            <w:vAlign w:val="center"/>
          </w:tcPr>
          <w:p w:rsidR="00B757E1" w:rsidRDefault="00CA35BC">
            <w:pPr>
              <w:pStyle w:val="23"/>
            </w:pPr>
            <w:r>
              <w:t>项目运营期成本</w:t>
            </w:r>
          </w:p>
        </w:tc>
        <w:tc>
          <w:tcPr>
            <w:tcW w:w="2268" w:type="dxa"/>
            <w:vAlign w:val="center"/>
          </w:tcPr>
          <w:p w:rsidR="00B757E1" w:rsidRDefault="00CA35BC">
            <w:pPr>
              <w:pStyle w:val="23"/>
            </w:pPr>
            <w:r>
              <w:t>≤3900万元</w:t>
            </w:r>
          </w:p>
        </w:tc>
        <w:tc>
          <w:tcPr>
            <w:tcW w:w="1276" w:type="dxa"/>
            <w:vAlign w:val="center"/>
          </w:tcPr>
          <w:p w:rsidR="00B757E1" w:rsidRDefault="00CA35BC">
            <w:pPr>
              <w:pStyle w:val="23"/>
            </w:pPr>
            <w:r>
              <w:t>结算评审</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经济收</w:t>
            </w:r>
          </w:p>
        </w:tc>
        <w:tc>
          <w:tcPr>
            <w:tcW w:w="5386" w:type="dxa"/>
            <w:vAlign w:val="center"/>
          </w:tcPr>
          <w:p w:rsidR="00B757E1" w:rsidRDefault="00CA35BC">
            <w:pPr>
              <w:pStyle w:val="23"/>
            </w:pPr>
            <w:r>
              <w:t>项目运营期收入</w:t>
            </w:r>
          </w:p>
        </w:tc>
        <w:tc>
          <w:tcPr>
            <w:tcW w:w="2268" w:type="dxa"/>
            <w:vAlign w:val="center"/>
          </w:tcPr>
          <w:p w:rsidR="00B757E1" w:rsidRDefault="00CA35BC">
            <w:pPr>
              <w:pStyle w:val="23"/>
            </w:pPr>
            <w:r>
              <w:t>≥14226万元</w:t>
            </w:r>
          </w:p>
        </w:tc>
        <w:tc>
          <w:tcPr>
            <w:tcW w:w="1276" w:type="dxa"/>
            <w:vAlign w:val="center"/>
          </w:tcPr>
          <w:p w:rsidR="00B757E1" w:rsidRDefault="00CA35BC">
            <w:pPr>
              <w:pStyle w:val="23"/>
            </w:pPr>
            <w:r>
              <w:t>财务咨询报告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解决垃圾处理问题</w:t>
            </w:r>
          </w:p>
        </w:tc>
        <w:tc>
          <w:tcPr>
            <w:tcW w:w="5386" w:type="dxa"/>
            <w:vAlign w:val="center"/>
          </w:tcPr>
          <w:p w:rsidR="00B757E1" w:rsidRDefault="00CA35BC">
            <w:pPr>
              <w:pStyle w:val="23"/>
            </w:pPr>
            <w:r>
              <w:t>通过对各乡镇垃圾转运工程，有效解决青龙县的生活垃圾收集、处理和消纳问题。</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项目实施方案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解决生态环保问题</w:t>
            </w:r>
          </w:p>
        </w:tc>
        <w:tc>
          <w:tcPr>
            <w:tcW w:w="5386" w:type="dxa"/>
            <w:vAlign w:val="center"/>
          </w:tcPr>
          <w:p w:rsidR="00B757E1" w:rsidRDefault="00CA35BC">
            <w:pPr>
              <w:pStyle w:val="23"/>
            </w:pPr>
            <w:r>
              <w:t>通过垃圾处理收运系统解决青龙县的社会生态问题</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项目实施方案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解决垃圾出路问题</w:t>
            </w:r>
          </w:p>
        </w:tc>
        <w:tc>
          <w:tcPr>
            <w:tcW w:w="5386" w:type="dxa"/>
            <w:vAlign w:val="center"/>
          </w:tcPr>
          <w:p w:rsidR="00B757E1" w:rsidRDefault="00CA35BC">
            <w:pPr>
              <w:pStyle w:val="23"/>
            </w:pPr>
            <w:r>
              <w:t>通过垃圾处理收运，对解决居民生活垃圾的出路问题产生可持续影响</w:t>
            </w:r>
          </w:p>
        </w:tc>
        <w:tc>
          <w:tcPr>
            <w:tcW w:w="2268" w:type="dxa"/>
            <w:vAlign w:val="center"/>
          </w:tcPr>
          <w:p w:rsidR="00B757E1" w:rsidRDefault="00CA35BC">
            <w:pPr>
              <w:pStyle w:val="23"/>
            </w:pPr>
            <w:r>
              <w:t>持久</w:t>
            </w:r>
          </w:p>
        </w:tc>
        <w:tc>
          <w:tcPr>
            <w:tcW w:w="1276" w:type="dxa"/>
            <w:vAlign w:val="center"/>
          </w:tcPr>
          <w:p w:rsidR="00B757E1" w:rsidRDefault="00CA35BC">
            <w:pPr>
              <w:pStyle w:val="23"/>
            </w:pPr>
            <w:r>
              <w:t>项目实施方案</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服务对象满意度</w:t>
            </w:r>
          </w:p>
        </w:tc>
        <w:tc>
          <w:tcPr>
            <w:tcW w:w="5386" w:type="dxa"/>
            <w:vAlign w:val="center"/>
          </w:tcPr>
          <w:p w:rsidR="00B757E1" w:rsidRDefault="00CA35BC">
            <w:pPr>
              <w:pStyle w:val="23"/>
            </w:pPr>
            <w:r>
              <w:t>项目服务对象满意度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33、关于下达2023年第六批新增政府债券资金的通知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 xml:space="preserve"> 青龙满族自治县智慧城市建设项目（冀财债〔2023〕37 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13032123P003332100013</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关于下达2023年第六批新增政府债券资金的通知</w:t>
            </w:r>
            <w:r>
              <w:rPr>
                <w:rFonts w:hint="eastAsia"/>
                <w:lang w:eastAsia="zh-CN"/>
              </w:rPr>
              <w:t>－</w:t>
            </w:r>
            <w:r>
              <w:t xml:space="preserve"> 青龙满族自治县智慧城市建设项目（冀财债〔2023〕37 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7500.00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7500.00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预算资金安排7500万元，其中专项债券资金7500万元，主要用于青龙满族自治县智慧城市建设项目支出。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2000.00</w:t>
            </w:r>
          </w:p>
        </w:tc>
        <w:tc>
          <w:tcPr>
            <w:tcW w:w="2835" w:type="dxa"/>
            <w:vAlign w:val="center"/>
          </w:tcPr>
          <w:p w:rsidR="00B757E1" w:rsidRDefault="00CA35BC">
            <w:pPr>
              <w:pStyle w:val="30"/>
            </w:pPr>
            <w:r>
              <w:t>4000.00</w:t>
            </w:r>
          </w:p>
        </w:tc>
        <w:tc>
          <w:tcPr>
            <w:tcW w:w="2551" w:type="dxa"/>
            <w:vAlign w:val="center"/>
          </w:tcPr>
          <w:p w:rsidR="00B757E1" w:rsidRDefault="00CA35BC">
            <w:pPr>
              <w:pStyle w:val="30"/>
            </w:pPr>
            <w:r>
              <w:t>6000.00</w:t>
            </w:r>
          </w:p>
        </w:tc>
        <w:tc>
          <w:tcPr>
            <w:tcW w:w="3543" w:type="dxa"/>
            <w:gridSpan w:val="2"/>
            <w:vAlign w:val="center"/>
          </w:tcPr>
          <w:p w:rsidR="00B757E1" w:rsidRDefault="00CA35BC">
            <w:pPr>
              <w:pStyle w:val="30"/>
            </w:pPr>
            <w:r>
              <w:t>7500.00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1.通过智慧城市项目建设，能够建设一个政务云平台，一个城市智脑、一个城市运行指挥中心、N</w:t>
            </w:r>
            <w:r>
              <w:rPr>
                <w:rFonts w:hint="eastAsia"/>
                <w:lang w:eastAsia="zh-CN"/>
              </w:rPr>
              <w:t>个</w:t>
            </w:r>
            <w:r>
              <w:t>智慧应用。</w:t>
            </w:r>
          </w:p>
          <w:p w:rsidR="00B757E1" w:rsidRDefault="00CA35BC">
            <w:pPr>
              <w:pStyle w:val="23"/>
            </w:pPr>
            <w:r>
              <w:t>2.通过智慧城市项目建设，能够实现多元普惠的民生服务、智能高效的城市管理、融合创新的产业经济、集约统筹的基础设施、安全可控的防护体系。</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政务云平台</w:t>
            </w:r>
          </w:p>
        </w:tc>
        <w:tc>
          <w:tcPr>
            <w:tcW w:w="5386" w:type="dxa"/>
            <w:vAlign w:val="center"/>
          </w:tcPr>
          <w:p w:rsidR="00B757E1" w:rsidRDefault="00CA35BC">
            <w:pPr>
              <w:pStyle w:val="23"/>
            </w:pPr>
            <w:r>
              <w:t>建立政务云管理平台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政务云平台</w:t>
            </w:r>
          </w:p>
        </w:tc>
        <w:tc>
          <w:tcPr>
            <w:tcW w:w="5386" w:type="dxa"/>
            <w:vAlign w:val="center"/>
          </w:tcPr>
          <w:p w:rsidR="00B757E1" w:rsidRDefault="00CA35BC">
            <w:pPr>
              <w:pStyle w:val="23"/>
            </w:pPr>
            <w:r>
              <w:t>建立数据存储资源</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政务云平台</w:t>
            </w:r>
          </w:p>
        </w:tc>
        <w:tc>
          <w:tcPr>
            <w:tcW w:w="5386" w:type="dxa"/>
            <w:vAlign w:val="center"/>
          </w:tcPr>
          <w:p w:rsidR="00B757E1" w:rsidRDefault="00CA35BC">
            <w:pPr>
              <w:pStyle w:val="23"/>
            </w:pPr>
            <w:r>
              <w:t>建立GPU解析资源</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政务云平台</w:t>
            </w:r>
          </w:p>
        </w:tc>
        <w:tc>
          <w:tcPr>
            <w:tcW w:w="5386" w:type="dxa"/>
            <w:vAlign w:val="center"/>
          </w:tcPr>
          <w:p w:rsidR="00B757E1" w:rsidRDefault="00CA35BC">
            <w:pPr>
              <w:pStyle w:val="23"/>
            </w:pPr>
            <w:r>
              <w:t>建立大数据资源池</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建立数据中台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建立业务中台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建立智能视觉感知平台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建AI算法中台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建立CIM平台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建立物联网平台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建立智慧运营中心</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城市智脑</w:t>
            </w:r>
          </w:p>
        </w:tc>
        <w:tc>
          <w:tcPr>
            <w:tcW w:w="5386" w:type="dxa"/>
            <w:vAlign w:val="center"/>
          </w:tcPr>
          <w:p w:rsidR="00B757E1" w:rsidRDefault="00CA35BC">
            <w:pPr>
              <w:pStyle w:val="23"/>
            </w:pPr>
            <w:r>
              <w:t>建立统一门户协同管理平台</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指挥中心</w:t>
            </w:r>
          </w:p>
        </w:tc>
        <w:tc>
          <w:tcPr>
            <w:tcW w:w="5386" w:type="dxa"/>
            <w:vAlign w:val="center"/>
          </w:tcPr>
          <w:p w:rsidR="00B757E1" w:rsidRDefault="00CA35BC">
            <w:pPr>
              <w:pStyle w:val="23"/>
            </w:pPr>
            <w:r>
              <w:t>建立指挥中心</w:t>
            </w:r>
          </w:p>
        </w:tc>
        <w:tc>
          <w:tcPr>
            <w:tcW w:w="2268" w:type="dxa"/>
            <w:vAlign w:val="center"/>
          </w:tcPr>
          <w:p w:rsidR="00B757E1" w:rsidRDefault="00CA35BC">
            <w:pPr>
              <w:pStyle w:val="23"/>
            </w:pPr>
            <w:r>
              <w:t>1个</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智慧应用</w:t>
            </w:r>
          </w:p>
        </w:tc>
        <w:tc>
          <w:tcPr>
            <w:tcW w:w="5386" w:type="dxa"/>
            <w:vAlign w:val="center"/>
          </w:tcPr>
          <w:p w:rsidR="00B757E1" w:rsidRDefault="00CA35BC">
            <w:pPr>
              <w:pStyle w:val="23"/>
            </w:pPr>
            <w:r>
              <w:t>建立智慧应用</w:t>
            </w:r>
          </w:p>
        </w:tc>
        <w:tc>
          <w:tcPr>
            <w:tcW w:w="2268" w:type="dxa"/>
            <w:vAlign w:val="center"/>
          </w:tcPr>
          <w:p w:rsidR="00B757E1" w:rsidRDefault="00CA35BC">
            <w:pPr>
              <w:pStyle w:val="23"/>
            </w:pPr>
            <w:r>
              <w:t>≥15项</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工程完工及时性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总投资</w:t>
            </w:r>
          </w:p>
        </w:tc>
        <w:tc>
          <w:tcPr>
            <w:tcW w:w="5386" w:type="dxa"/>
            <w:vAlign w:val="center"/>
          </w:tcPr>
          <w:p w:rsidR="00B757E1" w:rsidRDefault="00CA35BC">
            <w:pPr>
              <w:pStyle w:val="23"/>
            </w:pPr>
            <w:r>
              <w:t>工程总投资</w:t>
            </w:r>
          </w:p>
        </w:tc>
        <w:tc>
          <w:tcPr>
            <w:tcW w:w="2268" w:type="dxa"/>
            <w:vAlign w:val="center"/>
          </w:tcPr>
          <w:p w:rsidR="00B757E1" w:rsidRDefault="00CA35BC">
            <w:pPr>
              <w:pStyle w:val="23"/>
            </w:pPr>
            <w:r>
              <w:t>≤18012万元</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运营成本</w:t>
            </w:r>
          </w:p>
        </w:tc>
        <w:tc>
          <w:tcPr>
            <w:tcW w:w="5386" w:type="dxa"/>
            <w:vAlign w:val="center"/>
          </w:tcPr>
          <w:p w:rsidR="00B757E1" w:rsidRDefault="00CA35BC">
            <w:pPr>
              <w:pStyle w:val="23"/>
            </w:pPr>
            <w:r>
              <w:t>年运营成本</w:t>
            </w:r>
          </w:p>
        </w:tc>
        <w:tc>
          <w:tcPr>
            <w:tcW w:w="2268" w:type="dxa"/>
            <w:vAlign w:val="center"/>
          </w:tcPr>
          <w:p w:rsidR="00B757E1" w:rsidRDefault="00CA35BC">
            <w:pPr>
              <w:pStyle w:val="23"/>
            </w:pPr>
            <w:r>
              <w:t>≤450万元</w:t>
            </w:r>
          </w:p>
        </w:tc>
        <w:tc>
          <w:tcPr>
            <w:tcW w:w="1276" w:type="dxa"/>
            <w:vAlign w:val="center"/>
          </w:tcPr>
          <w:p w:rsidR="00B757E1" w:rsidRDefault="00CA35BC">
            <w:pPr>
              <w:pStyle w:val="23"/>
            </w:pPr>
            <w:r>
              <w:t>财务咨询评估报告</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收入总额</w:t>
            </w:r>
          </w:p>
        </w:tc>
        <w:tc>
          <w:tcPr>
            <w:tcW w:w="5386" w:type="dxa"/>
            <w:vAlign w:val="center"/>
          </w:tcPr>
          <w:p w:rsidR="00B757E1" w:rsidRDefault="00CA35BC">
            <w:pPr>
              <w:pStyle w:val="23"/>
            </w:pPr>
            <w:r>
              <w:t>项目收入总额</w:t>
            </w:r>
          </w:p>
        </w:tc>
        <w:tc>
          <w:tcPr>
            <w:tcW w:w="2268" w:type="dxa"/>
            <w:vAlign w:val="center"/>
          </w:tcPr>
          <w:p w:rsidR="00B757E1" w:rsidRDefault="00CA35BC">
            <w:pPr>
              <w:pStyle w:val="23"/>
            </w:pPr>
            <w:r>
              <w:t>≥41409万元</w:t>
            </w:r>
          </w:p>
        </w:tc>
        <w:tc>
          <w:tcPr>
            <w:tcW w:w="1276" w:type="dxa"/>
            <w:vAlign w:val="center"/>
          </w:tcPr>
          <w:p w:rsidR="00B757E1" w:rsidRDefault="00CA35BC">
            <w:pPr>
              <w:pStyle w:val="23"/>
            </w:pPr>
            <w:r>
              <w:t>财务咨询评估报告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收益总额</w:t>
            </w:r>
          </w:p>
        </w:tc>
        <w:tc>
          <w:tcPr>
            <w:tcW w:w="5386" w:type="dxa"/>
            <w:vAlign w:val="center"/>
          </w:tcPr>
          <w:p w:rsidR="00B757E1" w:rsidRDefault="00CA35BC">
            <w:pPr>
              <w:pStyle w:val="23"/>
            </w:pPr>
            <w:r>
              <w:t>运营净收益总额</w:t>
            </w:r>
          </w:p>
        </w:tc>
        <w:tc>
          <w:tcPr>
            <w:tcW w:w="2268" w:type="dxa"/>
            <w:vAlign w:val="center"/>
          </w:tcPr>
          <w:p w:rsidR="00B757E1" w:rsidRDefault="00CA35BC">
            <w:pPr>
              <w:pStyle w:val="23"/>
            </w:pPr>
            <w:r>
              <w:t>≥30687万元</w:t>
            </w:r>
          </w:p>
        </w:tc>
        <w:tc>
          <w:tcPr>
            <w:tcW w:w="1276" w:type="dxa"/>
            <w:vAlign w:val="center"/>
          </w:tcPr>
          <w:p w:rsidR="00B757E1" w:rsidRDefault="00CA35BC">
            <w:pPr>
              <w:pStyle w:val="23"/>
            </w:pPr>
            <w:r>
              <w:t>财务咨询评估报告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符合相关要求</w:t>
            </w:r>
          </w:p>
        </w:tc>
        <w:tc>
          <w:tcPr>
            <w:tcW w:w="5386" w:type="dxa"/>
            <w:vAlign w:val="center"/>
          </w:tcPr>
          <w:p w:rsidR="00B757E1" w:rsidRDefault="00CA35BC">
            <w:pPr>
              <w:pStyle w:val="23"/>
            </w:pPr>
            <w:r>
              <w:t>依据青龙县规划建设的需要，符合国家和产业政策的相关要求</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项目实施方案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完善信息化系统建设</w:t>
            </w:r>
          </w:p>
        </w:tc>
        <w:tc>
          <w:tcPr>
            <w:tcW w:w="5386" w:type="dxa"/>
            <w:vAlign w:val="center"/>
          </w:tcPr>
          <w:p w:rsidR="00B757E1" w:rsidRDefault="00CA35BC">
            <w:pPr>
              <w:pStyle w:val="23"/>
            </w:pPr>
            <w:r>
              <w:t>完善信息化系统建设，提质增效</w:t>
            </w:r>
            <w:r>
              <w:rPr>
                <w:rFonts w:hint="eastAsia"/>
                <w:lang w:eastAsia="zh-CN"/>
              </w:rPr>
              <w:t>、为</w:t>
            </w:r>
            <w:r>
              <w:t>基层减负</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完成一网统管建设</w:t>
            </w:r>
          </w:p>
        </w:tc>
        <w:tc>
          <w:tcPr>
            <w:tcW w:w="5386" w:type="dxa"/>
            <w:vAlign w:val="center"/>
          </w:tcPr>
          <w:p w:rsidR="00B757E1" w:rsidRDefault="00CA35BC">
            <w:pPr>
              <w:pStyle w:val="23"/>
            </w:pPr>
            <w:r>
              <w:t>完成一网统管建设，提升政府城市管理水平</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 xml:space="preserve">全方位提升 </w:t>
            </w:r>
          </w:p>
        </w:tc>
        <w:tc>
          <w:tcPr>
            <w:tcW w:w="5386" w:type="dxa"/>
            <w:vAlign w:val="center"/>
          </w:tcPr>
          <w:p w:rsidR="00B757E1" w:rsidRDefault="00CA35BC">
            <w:pPr>
              <w:pStyle w:val="23"/>
            </w:pPr>
            <w:r>
              <w:t>数字化建设全方位提质，提升</w:t>
            </w:r>
            <w:r>
              <w:rPr>
                <w:rFonts w:hint="eastAsia"/>
                <w:lang w:eastAsia="zh-CN"/>
              </w:rPr>
              <w:t>民众生活</w:t>
            </w:r>
            <w:r>
              <w:t>幸福感</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可行性研究报告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发展作用期限</w:t>
            </w:r>
          </w:p>
        </w:tc>
        <w:tc>
          <w:tcPr>
            <w:tcW w:w="5386" w:type="dxa"/>
            <w:vAlign w:val="center"/>
          </w:tcPr>
          <w:p w:rsidR="00B757E1" w:rsidRDefault="00CA35BC">
            <w:pPr>
              <w:pStyle w:val="23"/>
            </w:pPr>
            <w:r>
              <w:t>项目持续发展作用的期限</w:t>
            </w:r>
          </w:p>
        </w:tc>
        <w:tc>
          <w:tcPr>
            <w:tcW w:w="2268" w:type="dxa"/>
            <w:vAlign w:val="center"/>
          </w:tcPr>
          <w:p w:rsidR="00B757E1" w:rsidRDefault="00CA35BC">
            <w:pPr>
              <w:pStyle w:val="23"/>
            </w:pPr>
            <w:r>
              <w:t>≥15年</w:t>
            </w:r>
          </w:p>
        </w:tc>
        <w:tc>
          <w:tcPr>
            <w:tcW w:w="1276" w:type="dxa"/>
            <w:vAlign w:val="center"/>
          </w:tcPr>
          <w:p w:rsidR="00B757E1" w:rsidRDefault="00CA35BC">
            <w:pPr>
              <w:pStyle w:val="23"/>
            </w:pPr>
            <w:r>
              <w:t>可行性研究报告</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满意度</w:t>
            </w:r>
          </w:p>
        </w:tc>
        <w:tc>
          <w:tcPr>
            <w:tcW w:w="5386" w:type="dxa"/>
            <w:vAlign w:val="center"/>
          </w:tcPr>
          <w:p w:rsidR="00B757E1" w:rsidRDefault="00CA35BC">
            <w:pPr>
              <w:pStyle w:val="23"/>
            </w:pPr>
            <w:r>
              <w:t>项目服务对象满意度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项目实施方案</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34、关于下达2023年第七批新增政府债券资金的通知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青龙满族自治县东部片区基础设施建设项目（冀财债[2023]42号）绩效目标表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13032123P00333610001R</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关于下达2023年第七批新增政府债券资金的通知</w:t>
            </w:r>
            <w:r>
              <w:rPr>
                <w:rFonts w:hint="eastAsia"/>
                <w:lang w:eastAsia="zh-CN"/>
              </w:rPr>
              <w:t>－</w:t>
            </w:r>
            <w:r>
              <w:t>青龙满族自治县东部片区基础设施建设项目（冀财债[2023]42号）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16300.00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16300.00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预算资金安排16300万元，其中财政资金16300万元，主要用于青龙县东部片区工程支出。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4000.00</w:t>
            </w:r>
          </w:p>
        </w:tc>
        <w:tc>
          <w:tcPr>
            <w:tcW w:w="2835" w:type="dxa"/>
            <w:vAlign w:val="center"/>
          </w:tcPr>
          <w:p w:rsidR="00B757E1" w:rsidRDefault="00CA35BC">
            <w:pPr>
              <w:pStyle w:val="30"/>
            </w:pPr>
            <w:r>
              <w:t>8000.00</w:t>
            </w:r>
          </w:p>
        </w:tc>
        <w:tc>
          <w:tcPr>
            <w:tcW w:w="2551" w:type="dxa"/>
            <w:vAlign w:val="center"/>
          </w:tcPr>
          <w:p w:rsidR="00B757E1" w:rsidRDefault="00CA35BC">
            <w:pPr>
              <w:pStyle w:val="30"/>
            </w:pPr>
            <w:r>
              <w:t>12000.00</w:t>
            </w:r>
          </w:p>
        </w:tc>
        <w:tc>
          <w:tcPr>
            <w:tcW w:w="3543" w:type="dxa"/>
            <w:gridSpan w:val="2"/>
            <w:vAlign w:val="center"/>
          </w:tcPr>
          <w:p w:rsidR="00B757E1" w:rsidRDefault="00CA35BC">
            <w:pPr>
              <w:pStyle w:val="30"/>
            </w:pPr>
            <w:r>
              <w:t>16300.00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1.通过青龙满族自治县东部片区基础设施建设工程，能够提高表龙县污水处理效率，改善生态环境。</w:t>
            </w:r>
          </w:p>
          <w:p w:rsidR="00B757E1" w:rsidRDefault="00CA35BC">
            <w:pPr>
              <w:pStyle w:val="23"/>
            </w:pPr>
            <w:r>
              <w:t>2.通过青龙满族自治县东部片区基础设施建设工程，能够有效优化投资环境，推动区域经济高质量发展。</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污水处理厂</w:t>
            </w:r>
          </w:p>
        </w:tc>
        <w:tc>
          <w:tcPr>
            <w:tcW w:w="5386" w:type="dxa"/>
            <w:vAlign w:val="center"/>
          </w:tcPr>
          <w:p w:rsidR="00B757E1" w:rsidRDefault="00CA35BC">
            <w:pPr>
              <w:pStyle w:val="23"/>
            </w:pPr>
            <w:r>
              <w:t>新建污水处理厂</w:t>
            </w:r>
          </w:p>
        </w:tc>
        <w:tc>
          <w:tcPr>
            <w:tcW w:w="2268" w:type="dxa"/>
            <w:vAlign w:val="center"/>
          </w:tcPr>
          <w:p w:rsidR="00B757E1" w:rsidRDefault="00CA35BC">
            <w:pPr>
              <w:pStyle w:val="23"/>
            </w:pPr>
            <w:r>
              <w:t>1座</w:t>
            </w:r>
          </w:p>
        </w:tc>
        <w:tc>
          <w:tcPr>
            <w:tcW w:w="1276" w:type="dxa"/>
            <w:vAlign w:val="center"/>
          </w:tcPr>
          <w:p w:rsidR="00B757E1" w:rsidRDefault="00CA35BC">
            <w:pPr>
              <w:pStyle w:val="23"/>
            </w:pPr>
            <w:r>
              <w:t>工程计划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污水管网</w:t>
            </w:r>
          </w:p>
        </w:tc>
        <w:tc>
          <w:tcPr>
            <w:tcW w:w="5386" w:type="dxa"/>
            <w:vAlign w:val="center"/>
          </w:tcPr>
          <w:p w:rsidR="00B757E1" w:rsidRDefault="00CA35BC">
            <w:pPr>
              <w:pStyle w:val="23"/>
            </w:pPr>
            <w:r>
              <w:t>新增污水管网</w:t>
            </w:r>
          </w:p>
        </w:tc>
        <w:tc>
          <w:tcPr>
            <w:tcW w:w="2268" w:type="dxa"/>
            <w:vAlign w:val="center"/>
          </w:tcPr>
          <w:p w:rsidR="00B757E1" w:rsidRDefault="00CA35BC">
            <w:pPr>
              <w:pStyle w:val="23"/>
            </w:pPr>
            <w:r>
              <w:t>≥3200米</w:t>
            </w:r>
          </w:p>
        </w:tc>
        <w:tc>
          <w:tcPr>
            <w:tcW w:w="1276" w:type="dxa"/>
            <w:vAlign w:val="center"/>
          </w:tcPr>
          <w:p w:rsidR="00B757E1" w:rsidRDefault="00CA35BC">
            <w:pPr>
              <w:pStyle w:val="23"/>
            </w:pPr>
            <w:r>
              <w:t>工程计划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项目建成合格率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达标率</w:t>
            </w:r>
          </w:p>
        </w:tc>
        <w:tc>
          <w:tcPr>
            <w:tcW w:w="5386" w:type="dxa"/>
            <w:vAlign w:val="center"/>
          </w:tcPr>
          <w:p w:rsidR="00B757E1" w:rsidRDefault="00CA35BC">
            <w:pPr>
              <w:pStyle w:val="23"/>
            </w:pPr>
            <w:r>
              <w:t>施工单位资质达标率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开工及时性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开工许可证</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工程成本</w:t>
            </w:r>
          </w:p>
        </w:tc>
        <w:tc>
          <w:tcPr>
            <w:tcW w:w="5386" w:type="dxa"/>
            <w:vAlign w:val="center"/>
          </w:tcPr>
          <w:p w:rsidR="00B757E1" w:rsidRDefault="00CA35BC">
            <w:pPr>
              <w:pStyle w:val="23"/>
            </w:pPr>
            <w:r>
              <w:t>工程成本控制</w:t>
            </w:r>
          </w:p>
        </w:tc>
        <w:tc>
          <w:tcPr>
            <w:tcW w:w="2268" w:type="dxa"/>
            <w:vAlign w:val="center"/>
          </w:tcPr>
          <w:p w:rsidR="00B757E1" w:rsidRDefault="00CA35BC">
            <w:pPr>
              <w:pStyle w:val="23"/>
            </w:pPr>
            <w:r>
              <w:t>≤16300万元</w:t>
            </w:r>
          </w:p>
        </w:tc>
        <w:tc>
          <w:tcPr>
            <w:tcW w:w="1276" w:type="dxa"/>
            <w:vAlign w:val="center"/>
          </w:tcPr>
          <w:p w:rsidR="00B757E1" w:rsidRDefault="00CA35BC">
            <w:pPr>
              <w:pStyle w:val="23"/>
            </w:pPr>
            <w:r>
              <w:t>审计报告</w:t>
            </w:r>
          </w:p>
        </w:tc>
      </w:tr>
      <w:tr w:rsidR="00B757E1">
        <w:trPr>
          <w:trHeight w:val="397"/>
          <w:jc w:val="center"/>
        </w:trPr>
        <w:tc>
          <w:tcPr>
            <w:tcW w:w="1276" w:type="dxa"/>
            <w:vMerge w:val="restart"/>
            <w:vAlign w:val="center"/>
          </w:tcPr>
          <w:p w:rsidR="00B757E1" w:rsidRDefault="00CA35BC">
            <w:pPr>
              <w:pStyle w:val="30"/>
            </w:pPr>
            <w:r>
              <w:lastRenderedPageBreak/>
              <w:t>效益指标</w:t>
            </w:r>
          </w:p>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经济发展</w:t>
            </w:r>
          </w:p>
        </w:tc>
        <w:tc>
          <w:tcPr>
            <w:tcW w:w="5386" w:type="dxa"/>
            <w:vAlign w:val="center"/>
          </w:tcPr>
          <w:p w:rsidR="00B757E1" w:rsidRDefault="00CA35BC">
            <w:pPr>
              <w:pStyle w:val="23"/>
            </w:pPr>
            <w:r>
              <w:t>带动项目区域地段经济的发展</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居民及相关人员访谈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污水处理效率</w:t>
            </w:r>
          </w:p>
        </w:tc>
        <w:tc>
          <w:tcPr>
            <w:tcW w:w="5386" w:type="dxa"/>
            <w:vAlign w:val="center"/>
          </w:tcPr>
          <w:p w:rsidR="00B757E1" w:rsidRDefault="00CA35BC">
            <w:pPr>
              <w:pStyle w:val="23"/>
            </w:pPr>
            <w:r>
              <w:t xml:space="preserve">提高青龙县污水处理效率 </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居民及相关人员访谈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运营年限</w:t>
            </w:r>
          </w:p>
        </w:tc>
        <w:tc>
          <w:tcPr>
            <w:tcW w:w="5386" w:type="dxa"/>
            <w:vAlign w:val="center"/>
          </w:tcPr>
          <w:p w:rsidR="00B757E1" w:rsidRDefault="00CA35BC">
            <w:pPr>
              <w:pStyle w:val="23"/>
            </w:pPr>
            <w:r>
              <w:t>项目投入运营年限</w:t>
            </w:r>
          </w:p>
        </w:tc>
        <w:tc>
          <w:tcPr>
            <w:tcW w:w="2268" w:type="dxa"/>
            <w:vAlign w:val="center"/>
          </w:tcPr>
          <w:p w:rsidR="00B757E1" w:rsidRDefault="00CA35BC">
            <w:pPr>
              <w:pStyle w:val="23"/>
            </w:pPr>
            <w:r>
              <w:t>≥20年</w:t>
            </w:r>
          </w:p>
        </w:tc>
        <w:tc>
          <w:tcPr>
            <w:tcW w:w="1276" w:type="dxa"/>
            <w:vAlign w:val="center"/>
          </w:tcPr>
          <w:p w:rsidR="00B757E1" w:rsidRDefault="00CA35BC">
            <w:pPr>
              <w:pStyle w:val="23"/>
            </w:pPr>
            <w:r>
              <w:t>居民及相关人员访谈</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满意度</w:t>
            </w:r>
          </w:p>
        </w:tc>
        <w:tc>
          <w:tcPr>
            <w:tcW w:w="5386" w:type="dxa"/>
            <w:vAlign w:val="center"/>
          </w:tcPr>
          <w:p w:rsidR="00B757E1" w:rsidRDefault="00CA35BC">
            <w:pPr>
              <w:pStyle w:val="23"/>
            </w:pPr>
            <w:r>
              <w:t>服务对象满意度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走访调查</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35、关于下达2023年第五批新增政府债券资金的通知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都源街东侧路、本源街南延及龙岛人行桥工程（冀财债[2023]28号）绩效目标表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13032123P00332510001W</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关于下达2023年第五批新增政府债券资金的通知</w:t>
            </w:r>
            <w:r>
              <w:rPr>
                <w:rFonts w:hint="eastAsia"/>
                <w:lang w:eastAsia="zh-CN"/>
              </w:rPr>
              <w:t>－</w:t>
            </w:r>
            <w:r>
              <w:t>都源街东侧路、本源街南延及龙岛人行桥工程（冀财债[2023]28号）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258.32</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258.32</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预算资金安排258.3221万元，其中一般债券资金258.3221万元，主要用于都源街东侧路、本源街南延及龙岛人行桥工程支出 。</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70.00</w:t>
            </w:r>
          </w:p>
        </w:tc>
        <w:tc>
          <w:tcPr>
            <w:tcW w:w="2835" w:type="dxa"/>
            <w:vAlign w:val="center"/>
          </w:tcPr>
          <w:p w:rsidR="00B757E1" w:rsidRDefault="00CA35BC">
            <w:pPr>
              <w:pStyle w:val="30"/>
            </w:pPr>
            <w:r>
              <w:t>140.00</w:t>
            </w:r>
          </w:p>
        </w:tc>
        <w:tc>
          <w:tcPr>
            <w:tcW w:w="2551" w:type="dxa"/>
            <w:vAlign w:val="center"/>
          </w:tcPr>
          <w:p w:rsidR="00B757E1" w:rsidRDefault="00CA35BC">
            <w:pPr>
              <w:pStyle w:val="30"/>
            </w:pPr>
            <w:r>
              <w:t>210.00</w:t>
            </w:r>
          </w:p>
        </w:tc>
        <w:tc>
          <w:tcPr>
            <w:tcW w:w="3543" w:type="dxa"/>
            <w:gridSpan w:val="2"/>
            <w:vAlign w:val="center"/>
          </w:tcPr>
          <w:p w:rsidR="00B757E1" w:rsidRDefault="00CA35BC">
            <w:pPr>
              <w:pStyle w:val="30"/>
            </w:pPr>
            <w:r>
              <w:t>258.32</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1.通过都源街东侧路、本源街南延及龙岛人行桥工程的实施，提高市民方便安全出行，</w:t>
            </w:r>
            <w:r>
              <w:rPr>
                <w:rFonts w:hint="eastAsia"/>
                <w:lang w:eastAsia="zh-CN"/>
              </w:rPr>
              <w:t>极大</w:t>
            </w:r>
            <w:r>
              <w:t>增强了民生福祉。</w:t>
            </w:r>
          </w:p>
          <w:p w:rsidR="00B757E1" w:rsidRDefault="00CA35BC">
            <w:pPr>
              <w:pStyle w:val="23"/>
            </w:pPr>
            <w:r>
              <w:t>2.通过都源街东侧路、本源街南延及龙岛人行桥工程的实施，有效树立城市新形象，补足市政基础设施短板，也加快了信息化建设。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长度</w:t>
            </w:r>
          </w:p>
        </w:tc>
        <w:tc>
          <w:tcPr>
            <w:tcW w:w="5386" w:type="dxa"/>
            <w:vAlign w:val="center"/>
          </w:tcPr>
          <w:p w:rsidR="00B757E1" w:rsidRDefault="00CA35BC">
            <w:pPr>
              <w:pStyle w:val="23"/>
            </w:pPr>
            <w:r>
              <w:t>都源街东侧长度</w:t>
            </w:r>
          </w:p>
        </w:tc>
        <w:tc>
          <w:tcPr>
            <w:tcW w:w="2268" w:type="dxa"/>
            <w:vAlign w:val="center"/>
          </w:tcPr>
          <w:p w:rsidR="00B757E1" w:rsidRDefault="00CA35BC">
            <w:pPr>
              <w:pStyle w:val="23"/>
            </w:pPr>
            <w:r>
              <w:t>≥1268米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长度</w:t>
            </w:r>
          </w:p>
        </w:tc>
        <w:tc>
          <w:tcPr>
            <w:tcW w:w="5386" w:type="dxa"/>
            <w:vAlign w:val="center"/>
          </w:tcPr>
          <w:p w:rsidR="00B757E1" w:rsidRDefault="00CA35BC">
            <w:pPr>
              <w:pStyle w:val="23"/>
            </w:pPr>
            <w:r>
              <w:t>本源街南</w:t>
            </w:r>
            <w:r>
              <w:rPr>
                <w:rFonts w:hint="eastAsia"/>
                <w:lang w:eastAsia="zh-CN"/>
              </w:rPr>
              <w:t>沿长度</w:t>
            </w:r>
          </w:p>
        </w:tc>
        <w:tc>
          <w:tcPr>
            <w:tcW w:w="2268" w:type="dxa"/>
            <w:vAlign w:val="center"/>
          </w:tcPr>
          <w:p w:rsidR="00B757E1" w:rsidRDefault="00CA35BC">
            <w:pPr>
              <w:pStyle w:val="23"/>
            </w:pPr>
            <w:r>
              <w:t>≥42米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长度</w:t>
            </w:r>
          </w:p>
        </w:tc>
        <w:tc>
          <w:tcPr>
            <w:tcW w:w="5386" w:type="dxa"/>
            <w:vAlign w:val="center"/>
          </w:tcPr>
          <w:p w:rsidR="00B757E1" w:rsidRDefault="00CA35BC">
            <w:pPr>
              <w:pStyle w:val="23"/>
            </w:pPr>
            <w:r>
              <w:t>环岛人行桥桥跨长度</w:t>
            </w:r>
          </w:p>
        </w:tc>
        <w:tc>
          <w:tcPr>
            <w:tcW w:w="2268" w:type="dxa"/>
            <w:vAlign w:val="center"/>
          </w:tcPr>
          <w:p w:rsidR="00B757E1" w:rsidRDefault="00CA35BC">
            <w:pPr>
              <w:pStyle w:val="23"/>
            </w:pPr>
            <w:r>
              <w:t>≥52米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外部验收合格率</w:t>
            </w:r>
          </w:p>
        </w:tc>
        <w:tc>
          <w:tcPr>
            <w:tcW w:w="5386" w:type="dxa"/>
            <w:vAlign w:val="center"/>
          </w:tcPr>
          <w:p w:rsidR="00B757E1" w:rsidRDefault="00CA35BC">
            <w:pPr>
              <w:pStyle w:val="23"/>
            </w:pPr>
            <w:r>
              <w:t>工程完工后验收合格率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工程开竣工及时性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工程投资</w:t>
            </w:r>
          </w:p>
        </w:tc>
        <w:tc>
          <w:tcPr>
            <w:tcW w:w="5386" w:type="dxa"/>
            <w:vAlign w:val="center"/>
          </w:tcPr>
          <w:p w:rsidR="00B757E1" w:rsidRDefault="00CA35BC">
            <w:pPr>
              <w:pStyle w:val="23"/>
            </w:pPr>
            <w:r>
              <w:t>工程完工后投资金额</w:t>
            </w:r>
          </w:p>
        </w:tc>
        <w:tc>
          <w:tcPr>
            <w:tcW w:w="2268" w:type="dxa"/>
            <w:vAlign w:val="center"/>
          </w:tcPr>
          <w:p w:rsidR="00B757E1" w:rsidRDefault="00CA35BC">
            <w:pPr>
              <w:pStyle w:val="23"/>
            </w:pPr>
            <w:r>
              <w:t>≤1000万元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安全出行</w:t>
            </w:r>
          </w:p>
        </w:tc>
        <w:tc>
          <w:tcPr>
            <w:tcW w:w="5386" w:type="dxa"/>
            <w:vAlign w:val="center"/>
          </w:tcPr>
          <w:p w:rsidR="00B757E1" w:rsidRDefault="00CA35BC">
            <w:pPr>
              <w:pStyle w:val="23"/>
            </w:pPr>
            <w:r>
              <w:t>方便群众出行，增强民生福祉</w:t>
            </w:r>
          </w:p>
        </w:tc>
        <w:tc>
          <w:tcPr>
            <w:tcW w:w="2268" w:type="dxa"/>
            <w:vAlign w:val="center"/>
          </w:tcPr>
          <w:p w:rsidR="00B757E1" w:rsidRDefault="00CA35BC">
            <w:pPr>
              <w:pStyle w:val="23"/>
            </w:pPr>
            <w:r>
              <w:t>≥800人</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改善城市路网</w:t>
            </w:r>
          </w:p>
        </w:tc>
        <w:tc>
          <w:tcPr>
            <w:tcW w:w="5386" w:type="dxa"/>
            <w:vAlign w:val="center"/>
          </w:tcPr>
          <w:p w:rsidR="00B757E1" w:rsidRDefault="00CA35BC">
            <w:pPr>
              <w:pStyle w:val="23"/>
            </w:pPr>
            <w:r>
              <w:t>改造提升道路</w:t>
            </w:r>
          </w:p>
        </w:tc>
        <w:tc>
          <w:tcPr>
            <w:tcW w:w="2268" w:type="dxa"/>
            <w:vAlign w:val="center"/>
          </w:tcPr>
          <w:p w:rsidR="00B757E1" w:rsidRDefault="00CA35BC">
            <w:pPr>
              <w:pStyle w:val="23"/>
            </w:pPr>
            <w:r>
              <w:t>≥60%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改善方便居民出行</w:t>
            </w:r>
          </w:p>
        </w:tc>
        <w:tc>
          <w:tcPr>
            <w:tcW w:w="5386" w:type="dxa"/>
            <w:vAlign w:val="center"/>
          </w:tcPr>
          <w:p w:rsidR="00B757E1" w:rsidRDefault="00CA35BC">
            <w:pPr>
              <w:pStyle w:val="23"/>
            </w:pPr>
            <w:r>
              <w:t>可持续改善居民民生</w:t>
            </w:r>
            <w:r>
              <w:rPr>
                <w:rFonts w:hint="eastAsia"/>
                <w:lang w:eastAsia="zh-CN"/>
              </w:rPr>
              <w:t>福祉</w:t>
            </w:r>
          </w:p>
        </w:tc>
        <w:tc>
          <w:tcPr>
            <w:tcW w:w="2268" w:type="dxa"/>
            <w:vAlign w:val="center"/>
          </w:tcPr>
          <w:p w:rsidR="00B757E1" w:rsidRDefault="00CA35BC">
            <w:pPr>
              <w:pStyle w:val="23"/>
            </w:pPr>
            <w:r>
              <w:t>永久</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受益群众满意度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群众调查</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36、关于下达2023年第五批新增政府债券资金的通知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老旧小区改造基础设施（国税住宅楼、检察院住宅楼、粮食局小区、人大家属楼、县社家属楼、城建局住宅楼）工程（冀财债[2023]28号）绩效目标表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13032123P00332810001X</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关于下达2023年第五批新增政府债券资金的通知</w:t>
            </w:r>
            <w:r>
              <w:rPr>
                <w:rFonts w:hint="eastAsia"/>
                <w:lang w:eastAsia="zh-CN"/>
              </w:rPr>
              <w:t>－</w:t>
            </w:r>
            <w:r>
              <w:t>老旧小区改造基础设施（国税住宅楼、检察院住宅楼、粮食局小区、人大家属楼、县社家属楼、城建局住宅楼）工程（冀财债[2023]28号）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351.00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351.00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预算资金安排351万元，其中一般债券资金351万元，主要用于2022年老旧小区改造支出 。</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100.00</w:t>
            </w:r>
          </w:p>
        </w:tc>
        <w:tc>
          <w:tcPr>
            <w:tcW w:w="2835" w:type="dxa"/>
            <w:vAlign w:val="center"/>
          </w:tcPr>
          <w:p w:rsidR="00B757E1" w:rsidRDefault="00CA35BC">
            <w:pPr>
              <w:pStyle w:val="30"/>
            </w:pPr>
            <w:r>
              <w:t>200.00</w:t>
            </w:r>
          </w:p>
        </w:tc>
        <w:tc>
          <w:tcPr>
            <w:tcW w:w="2551" w:type="dxa"/>
            <w:vAlign w:val="center"/>
          </w:tcPr>
          <w:p w:rsidR="00B757E1" w:rsidRDefault="00CA35BC">
            <w:pPr>
              <w:pStyle w:val="30"/>
            </w:pPr>
            <w:r>
              <w:t>300.00</w:t>
            </w:r>
          </w:p>
        </w:tc>
        <w:tc>
          <w:tcPr>
            <w:tcW w:w="3543" w:type="dxa"/>
            <w:gridSpan w:val="2"/>
            <w:vAlign w:val="center"/>
          </w:tcPr>
          <w:p w:rsidR="00B757E1" w:rsidRDefault="00CA35BC">
            <w:pPr>
              <w:pStyle w:val="30"/>
            </w:pPr>
            <w:r>
              <w:t>351.00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1.通过对老旧小区改造工程的实施，完善城市功能，提升城市形象。</w:t>
            </w:r>
          </w:p>
          <w:p w:rsidR="00B757E1" w:rsidRDefault="00CA35BC">
            <w:pPr>
              <w:pStyle w:val="23"/>
            </w:pPr>
            <w:r>
              <w:t>2.通过对老旧小区改造工程的实施，改善县城居民人居环境，提高市民生活质量。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小区数量</w:t>
            </w:r>
          </w:p>
        </w:tc>
        <w:tc>
          <w:tcPr>
            <w:tcW w:w="5386" w:type="dxa"/>
            <w:vAlign w:val="center"/>
          </w:tcPr>
          <w:p w:rsidR="00B757E1" w:rsidRDefault="00CA35BC">
            <w:pPr>
              <w:pStyle w:val="23"/>
            </w:pPr>
            <w:r>
              <w:t>反映改善老旧小区数量</w:t>
            </w:r>
          </w:p>
        </w:tc>
        <w:tc>
          <w:tcPr>
            <w:tcW w:w="2268" w:type="dxa"/>
            <w:vAlign w:val="center"/>
          </w:tcPr>
          <w:p w:rsidR="00B757E1" w:rsidRDefault="00CA35BC">
            <w:pPr>
              <w:pStyle w:val="23"/>
            </w:pPr>
            <w:r>
              <w:t>6个</w:t>
            </w:r>
          </w:p>
        </w:tc>
        <w:tc>
          <w:tcPr>
            <w:tcW w:w="1276" w:type="dxa"/>
            <w:vAlign w:val="center"/>
          </w:tcPr>
          <w:p w:rsidR="00B757E1" w:rsidRDefault="00CA35BC">
            <w:pPr>
              <w:pStyle w:val="23"/>
            </w:pPr>
            <w:r>
              <w:t>实际调查</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小区户数</w:t>
            </w:r>
          </w:p>
        </w:tc>
        <w:tc>
          <w:tcPr>
            <w:tcW w:w="5386" w:type="dxa"/>
            <w:vAlign w:val="center"/>
          </w:tcPr>
          <w:p w:rsidR="00B757E1" w:rsidRDefault="00CA35BC">
            <w:pPr>
              <w:pStyle w:val="23"/>
            </w:pPr>
            <w:r>
              <w:t>反映改造老旧小区居民户数</w:t>
            </w:r>
          </w:p>
        </w:tc>
        <w:tc>
          <w:tcPr>
            <w:tcW w:w="2268" w:type="dxa"/>
            <w:vAlign w:val="center"/>
          </w:tcPr>
          <w:p w:rsidR="00B757E1" w:rsidRDefault="00CA35BC">
            <w:pPr>
              <w:pStyle w:val="23"/>
            </w:pPr>
            <w:r>
              <w:t>≥406户</w:t>
            </w:r>
          </w:p>
        </w:tc>
        <w:tc>
          <w:tcPr>
            <w:tcW w:w="1276" w:type="dxa"/>
            <w:vAlign w:val="center"/>
          </w:tcPr>
          <w:p w:rsidR="00B757E1" w:rsidRDefault="00CA35BC">
            <w:pPr>
              <w:pStyle w:val="23"/>
            </w:pPr>
            <w:r>
              <w:t>实际调查</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道路硬化面积</w:t>
            </w:r>
          </w:p>
        </w:tc>
        <w:tc>
          <w:tcPr>
            <w:tcW w:w="5386" w:type="dxa"/>
            <w:vAlign w:val="center"/>
          </w:tcPr>
          <w:p w:rsidR="00B757E1" w:rsidRDefault="00CA35BC">
            <w:pPr>
              <w:pStyle w:val="23"/>
            </w:pPr>
            <w:r>
              <w:t>完成小区内路面硬化面积</w:t>
            </w:r>
          </w:p>
        </w:tc>
        <w:tc>
          <w:tcPr>
            <w:tcW w:w="2268" w:type="dxa"/>
            <w:vAlign w:val="center"/>
          </w:tcPr>
          <w:p w:rsidR="00B757E1" w:rsidRDefault="00CA35BC">
            <w:pPr>
              <w:pStyle w:val="23"/>
            </w:pPr>
            <w:r>
              <w:t>≥4545平方米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室外排水管道</w:t>
            </w:r>
          </w:p>
        </w:tc>
        <w:tc>
          <w:tcPr>
            <w:tcW w:w="5386" w:type="dxa"/>
            <w:vAlign w:val="center"/>
          </w:tcPr>
          <w:p w:rsidR="00B757E1" w:rsidRDefault="00CA35BC">
            <w:pPr>
              <w:pStyle w:val="23"/>
            </w:pPr>
            <w:r>
              <w:t>反映改造小区室外排水管道长度</w:t>
            </w:r>
          </w:p>
        </w:tc>
        <w:tc>
          <w:tcPr>
            <w:tcW w:w="2268" w:type="dxa"/>
            <w:vAlign w:val="center"/>
          </w:tcPr>
          <w:p w:rsidR="00B757E1" w:rsidRDefault="00CA35BC">
            <w:pPr>
              <w:pStyle w:val="23"/>
            </w:pPr>
            <w:r>
              <w:t>≥867米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室外</w:t>
            </w:r>
            <w:r>
              <w:rPr>
                <w:rFonts w:hint="eastAsia"/>
                <w:lang w:eastAsia="zh-CN"/>
              </w:rPr>
              <w:t>热力</w:t>
            </w:r>
            <w:r>
              <w:t>管网</w:t>
            </w:r>
          </w:p>
        </w:tc>
        <w:tc>
          <w:tcPr>
            <w:tcW w:w="5386" w:type="dxa"/>
            <w:vAlign w:val="center"/>
          </w:tcPr>
          <w:p w:rsidR="00B757E1" w:rsidRDefault="00CA35BC">
            <w:pPr>
              <w:pStyle w:val="23"/>
            </w:pPr>
            <w:r>
              <w:t>反映改造小区室外</w:t>
            </w:r>
            <w:r>
              <w:rPr>
                <w:rFonts w:hint="eastAsia"/>
                <w:lang w:eastAsia="zh-CN"/>
              </w:rPr>
              <w:t>热力</w:t>
            </w:r>
            <w:r>
              <w:t>管网长度</w:t>
            </w:r>
          </w:p>
        </w:tc>
        <w:tc>
          <w:tcPr>
            <w:tcW w:w="2268" w:type="dxa"/>
            <w:vAlign w:val="center"/>
          </w:tcPr>
          <w:p w:rsidR="00B757E1" w:rsidRDefault="00CA35BC">
            <w:pPr>
              <w:pStyle w:val="23"/>
            </w:pPr>
            <w:r>
              <w:t>≥2322.91米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工程验收合格率</w:t>
            </w:r>
          </w:p>
        </w:tc>
        <w:tc>
          <w:tcPr>
            <w:tcW w:w="5386" w:type="dxa"/>
            <w:vAlign w:val="center"/>
          </w:tcPr>
          <w:p w:rsidR="00B757E1" w:rsidRDefault="00CA35BC">
            <w:pPr>
              <w:pStyle w:val="23"/>
            </w:pPr>
            <w:r>
              <w:t>反映外部验收合格率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材料采购质量合格率</w:t>
            </w:r>
          </w:p>
        </w:tc>
        <w:tc>
          <w:tcPr>
            <w:tcW w:w="5386" w:type="dxa"/>
            <w:vAlign w:val="center"/>
          </w:tcPr>
          <w:p w:rsidR="00B757E1" w:rsidRDefault="00CA35BC">
            <w:pPr>
              <w:pStyle w:val="23"/>
            </w:pPr>
            <w:r>
              <w:t>反映工程材料采购合格率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工程开工及完工及时率</w:t>
            </w:r>
          </w:p>
        </w:tc>
        <w:tc>
          <w:tcPr>
            <w:tcW w:w="5386" w:type="dxa"/>
            <w:vAlign w:val="center"/>
          </w:tcPr>
          <w:p w:rsidR="00B757E1" w:rsidRDefault="00CA35BC">
            <w:pPr>
              <w:pStyle w:val="23"/>
            </w:pPr>
            <w:r>
              <w:t>反映工程计划开工及完工及时率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工程直接费用</w:t>
            </w:r>
          </w:p>
        </w:tc>
        <w:tc>
          <w:tcPr>
            <w:tcW w:w="5386" w:type="dxa"/>
            <w:vAlign w:val="center"/>
          </w:tcPr>
          <w:p w:rsidR="00B757E1" w:rsidRDefault="00CA35BC">
            <w:pPr>
              <w:pStyle w:val="23"/>
            </w:pPr>
            <w:r>
              <w:t>反映老旧小区改造工程直接费用</w:t>
            </w:r>
          </w:p>
        </w:tc>
        <w:tc>
          <w:tcPr>
            <w:tcW w:w="2268" w:type="dxa"/>
            <w:vAlign w:val="center"/>
          </w:tcPr>
          <w:p w:rsidR="00B757E1" w:rsidRDefault="00CA35BC">
            <w:pPr>
              <w:pStyle w:val="23"/>
            </w:pPr>
            <w:r>
              <w:t>≤904.03万元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工程间接费用</w:t>
            </w:r>
          </w:p>
        </w:tc>
        <w:tc>
          <w:tcPr>
            <w:tcW w:w="5386" w:type="dxa"/>
            <w:vAlign w:val="center"/>
          </w:tcPr>
          <w:p w:rsidR="00B757E1" w:rsidRDefault="00CA35BC">
            <w:pPr>
              <w:pStyle w:val="23"/>
            </w:pPr>
            <w:r>
              <w:t>反映老旧小区改造工程间接费用</w:t>
            </w:r>
          </w:p>
        </w:tc>
        <w:tc>
          <w:tcPr>
            <w:tcW w:w="2268" w:type="dxa"/>
            <w:vAlign w:val="center"/>
          </w:tcPr>
          <w:p w:rsidR="00B757E1" w:rsidRDefault="00CA35BC">
            <w:pPr>
              <w:pStyle w:val="23"/>
            </w:pPr>
            <w:r>
              <w:t>≤283.87万元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提高小区居住环境</w:t>
            </w:r>
          </w:p>
        </w:tc>
        <w:tc>
          <w:tcPr>
            <w:tcW w:w="5386" w:type="dxa"/>
            <w:vAlign w:val="center"/>
          </w:tcPr>
          <w:p w:rsidR="00B757E1" w:rsidRDefault="00CA35BC">
            <w:pPr>
              <w:pStyle w:val="23"/>
            </w:pPr>
            <w:r>
              <w:t>反映提高居住环境小区居民户数</w:t>
            </w:r>
          </w:p>
        </w:tc>
        <w:tc>
          <w:tcPr>
            <w:tcW w:w="2268" w:type="dxa"/>
            <w:vAlign w:val="center"/>
          </w:tcPr>
          <w:p w:rsidR="00B757E1" w:rsidRDefault="00CA35BC">
            <w:pPr>
              <w:pStyle w:val="23"/>
            </w:pPr>
            <w:r>
              <w:t>≥406户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提高居民生活质量</w:t>
            </w:r>
          </w:p>
        </w:tc>
        <w:tc>
          <w:tcPr>
            <w:tcW w:w="5386" w:type="dxa"/>
            <w:vAlign w:val="center"/>
          </w:tcPr>
          <w:p w:rsidR="00B757E1" w:rsidRDefault="00CA35BC">
            <w:pPr>
              <w:pStyle w:val="23"/>
            </w:pPr>
            <w:r>
              <w:t>提高县城内老旧小区居民生活质量</w:t>
            </w:r>
          </w:p>
        </w:tc>
        <w:tc>
          <w:tcPr>
            <w:tcW w:w="2268" w:type="dxa"/>
            <w:vAlign w:val="center"/>
          </w:tcPr>
          <w:p w:rsidR="00B757E1" w:rsidRDefault="00CA35BC">
            <w:pPr>
              <w:pStyle w:val="23"/>
            </w:pPr>
            <w:r>
              <w:t>≥70%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小区业主满意度</w:t>
            </w:r>
          </w:p>
        </w:tc>
        <w:tc>
          <w:tcPr>
            <w:tcW w:w="5386" w:type="dxa"/>
            <w:vAlign w:val="center"/>
          </w:tcPr>
          <w:p w:rsidR="00B757E1" w:rsidRDefault="00CA35BC">
            <w:pPr>
              <w:pStyle w:val="23"/>
            </w:pPr>
            <w:r>
              <w:t>小区业主满意数量占总数量的比率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37、关于下达2023年第五批新增政府债券资金的通知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老旧小区改造建筑主体（</w:t>
      </w:r>
      <w:r>
        <w:rPr>
          <w:rFonts w:ascii="方正仿宋_GBK" w:eastAsia="方正仿宋_GBK" w:hAnsi="方正仿宋_GBK" w:cs="方正仿宋_GBK" w:hint="eastAsia"/>
          <w:b/>
          <w:sz w:val="28"/>
          <w:lang w:eastAsia="zh-CN"/>
        </w:rPr>
        <w:t>国税</w:t>
      </w:r>
      <w:r>
        <w:rPr>
          <w:rFonts w:ascii="方正仿宋_GBK" w:eastAsia="方正仿宋_GBK" w:hAnsi="方正仿宋_GBK" w:cs="方正仿宋_GBK"/>
          <w:b/>
          <w:sz w:val="28"/>
        </w:rPr>
        <w:t>住宅楼、检察院住宅楼、粮食局小区、人大家属楼、县社家属楼、城建局住宅楼）工程（冀财债[2023]28号）绩效目标表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13032123P003327100018</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关于下达2023年第五批新增政府债券资金的通知</w:t>
            </w:r>
            <w:r>
              <w:rPr>
                <w:rFonts w:hint="eastAsia"/>
                <w:lang w:eastAsia="zh-CN"/>
              </w:rPr>
              <w:t>－</w:t>
            </w:r>
            <w:r>
              <w:t>老旧小区改造建筑主体（</w:t>
            </w:r>
            <w:r>
              <w:rPr>
                <w:rFonts w:hint="eastAsia"/>
                <w:lang w:eastAsia="zh-CN"/>
              </w:rPr>
              <w:t>国税</w:t>
            </w:r>
            <w:r>
              <w:t>住宅楼、检察院住宅楼、粮食局小区、人大家属楼、县社家属楼、城建局住宅楼）工程（冀财债[2023]28号）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150.00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150.00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预算资金安排150万元，其中一般债券资金150万元，主要用于2023年老旧小区改造主体工程支出。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B757E1">
            <w:pPr>
              <w:pStyle w:val="30"/>
            </w:pPr>
          </w:p>
        </w:tc>
        <w:tc>
          <w:tcPr>
            <w:tcW w:w="2835" w:type="dxa"/>
            <w:vAlign w:val="center"/>
          </w:tcPr>
          <w:p w:rsidR="00B757E1" w:rsidRDefault="00B757E1">
            <w:pPr>
              <w:pStyle w:val="30"/>
            </w:pPr>
          </w:p>
        </w:tc>
        <w:tc>
          <w:tcPr>
            <w:tcW w:w="2551" w:type="dxa"/>
            <w:vAlign w:val="center"/>
          </w:tcPr>
          <w:p w:rsidR="00B757E1" w:rsidRDefault="00CA35BC">
            <w:pPr>
              <w:pStyle w:val="30"/>
            </w:pPr>
            <w:r>
              <w:t>0.01</w:t>
            </w:r>
          </w:p>
        </w:tc>
        <w:tc>
          <w:tcPr>
            <w:tcW w:w="3543" w:type="dxa"/>
            <w:gridSpan w:val="2"/>
            <w:vAlign w:val="center"/>
          </w:tcPr>
          <w:p w:rsidR="00B757E1" w:rsidRDefault="00CA35BC">
            <w:pPr>
              <w:pStyle w:val="30"/>
            </w:pPr>
            <w:r>
              <w:t>0.01</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1.通过对老旧小区改造工程的实施，完善城市功能，提升城市形象。</w:t>
            </w:r>
          </w:p>
          <w:p w:rsidR="00B757E1" w:rsidRDefault="00CA35BC">
            <w:pPr>
              <w:pStyle w:val="23"/>
            </w:pPr>
            <w:r>
              <w:t>2.通过对老旧小区改造工程的实施，改善县城居民人居环境，提高市民生活品质。</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改善小区数量</w:t>
            </w:r>
          </w:p>
        </w:tc>
        <w:tc>
          <w:tcPr>
            <w:tcW w:w="5386" w:type="dxa"/>
            <w:vAlign w:val="center"/>
          </w:tcPr>
          <w:p w:rsidR="00B757E1" w:rsidRDefault="00CA35BC">
            <w:pPr>
              <w:pStyle w:val="23"/>
            </w:pPr>
            <w:r>
              <w:t>反映改善老旧小区数量</w:t>
            </w:r>
          </w:p>
        </w:tc>
        <w:tc>
          <w:tcPr>
            <w:tcW w:w="2268" w:type="dxa"/>
            <w:vAlign w:val="center"/>
          </w:tcPr>
          <w:p w:rsidR="00B757E1" w:rsidRDefault="00CA35BC">
            <w:pPr>
              <w:pStyle w:val="23"/>
            </w:pPr>
            <w:r>
              <w:t>6个</w:t>
            </w:r>
          </w:p>
        </w:tc>
        <w:tc>
          <w:tcPr>
            <w:tcW w:w="1276" w:type="dxa"/>
            <w:vAlign w:val="center"/>
          </w:tcPr>
          <w:p w:rsidR="00B757E1" w:rsidRDefault="00CA35BC">
            <w:pPr>
              <w:pStyle w:val="23"/>
            </w:pPr>
            <w:r>
              <w:t>实际走访</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改造户数</w:t>
            </w:r>
          </w:p>
        </w:tc>
        <w:tc>
          <w:tcPr>
            <w:tcW w:w="5386" w:type="dxa"/>
            <w:vAlign w:val="center"/>
          </w:tcPr>
          <w:p w:rsidR="00B757E1" w:rsidRDefault="00CA35BC">
            <w:pPr>
              <w:pStyle w:val="23"/>
            </w:pPr>
            <w:r>
              <w:t>反映改造小区内户数</w:t>
            </w:r>
          </w:p>
        </w:tc>
        <w:tc>
          <w:tcPr>
            <w:tcW w:w="2268" w:type="dxa"/>
            <w:vAlign w:val="center"/>
          </w:tcPr>
          <w:p w:rsidR="00B757E1" w:rsidRDefault="00CA35BC">
            <w:pPr>
              <w:pStyle w:val="23"/>
            </w:pPr>
            <w:r>
              <w:t>406户</w:t>
            </w:r>
          </w:p>
        </w:tc>
        <w:tc>
          <w:tcPr>
            <w:tcW w:w="1276" w:type="dxa"/>
            <w:vAlign w:val="center"/>
          </w:tcPr>
          <w:p w:rsidR="00B757E1" w:rsidRDefault="00CA35BC">
            <w:pPr>
              <w:pStyle w:val="23"/>
            </w:pPr>
            <w:r>
              <w:t>实际走访</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内墙</w:t>
            </w:r>
            <w:r>
              <w:rPr>
                <w:rFonts w:hint="eastAsia"/>
                <w:lang w:eastAsia="zh-CN"/>
              </w:rPr>
              <w:t>粉刷</w:t>
            </w:r>
            <w:r>
              <w:t>面积</w:t>
            </w:r>
          </w:p>
        </w:tc>
        <w:tc>
          <w:tcPr>
            <w:tcW w:w="5386" w:type="dxa"/>
            <w:vAlign w:val="center"/>
          </w:tcPr>
          <w:p w:rsidR="00B757E1" w:rsidRDefault="00CA35BC">
            <w:pPr>
              <w:pStyle w:val="23"/>
            </w:pPr>
            <w:r>
              <w:t>反映改造小区内墙</w:t>
            </w:r>
            <w:r>
              <w:rPr>
                <w:rFonts w:hint="eastAsia"/>
                <w:lang w:eastAsia="zh-CN"/>
              </w:rPr>
              <w:t>粉刷</w:t>
            </w:r>
            <w:r>
              <w:t>面积</w:t>
            </w:r>
          </w:p>
        </w:tc>
        <w:tc>
          <w:tcPr>
            <w:tcW w:w="2268" w:type="dxa"/>
            <w:vAlign w:val="center"/>
          </w:tcPr>
          <w:p w:rsidR="00B757E1" w:rsidRDefault="00CA35BC">
            <w:pPr>
              <w:pStyle w:val="23"/>
            </w:pPr>
            <w:r>
              <w:t>≥10573平方米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外墙清洗、保温面积</w:t>
            </w:r>
          </w:p>
        </w:tc>
        <w:tc>
          <w:tcPr>
            <w:tcW w:w="5386" w:type="dxa"/>
            <w:vAlign w:val="center"/>
          </w:tcPr>
          <w:p w:rsidR="00B757E1" w:rsidRDefault="00CA35BC">
            <w:pPr>
              <w:pStyle w:val="23"/>
            </w:pPr>
            <w:r>
              <w:t>反映改造小区外墙清洗、增加保温层面积</w:t>
            </w:r>
          </w:p>
        </w:tc>
        <w:tc>
          <w:tcPr>
            <w:tcW w:w="2268" w:type="dxa"/>
            <w:vAlign w:val="center"/>
          </w:tcPr>
          <w:p w:rsidR="00B757E1" w:rsidRDefault="00CA35BC">
            <w:pPr>
              <w:pStyle w:val="23"/>
            </w:pPr>
            <w:r>
              <w:t>≥17270平方米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防水面积</w:t>
            </w:r>
          </w:p>
        </w:tc>
        <w:tc>
          <w:tcPr>
            <w:tcW w:w="5386" w:type="dxa"/>
            <w:vAlign w:val="center"/>
          </w:tcPr>
          <w:p w:rsidR="00B757E1" w:rsidRDefault="00CA35BC">
            <w:pPr>
              <w:pStyle w:val="23"/>
            </w:pPr>
            <w:r>
              <w:t>反映改造小区楼顶防水面积</w:t>
            </w:r>
          </w:p>
        </w:tc>
        <w:tc>
          <w:tcPr>
            <w:tcW w:w="2268" w:type="dxa"/>
            <w:vAlign w:val="center"/>
          </w:tcPr>
          <w:p w:rsidR="00B757E1" w:rsidRDefault="00CA35BC">
            <w:pPr>
              <w:pStyle w:val="23"/>
            </w:pPr>
            <w:r>
              <w:t>≥7532.25平方米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工程验收合格率</w:t>
            </w:r>
          </w:p>
        </w:tc>
        <w:tc>
          <w:tcPr>
            <w:tcW w:w="5386" w:type="dxa"/>
            <w:vAlign w:val="center"/>
          </w:tcPr>
          <w:p w:rsidR="00B757E1" w:rsidRDefault="00CA35BC">
            <w:pPr>
              <w:pStyle w:val="23"/>
            </w:pPr>
            <w:r>
              <w:t>反映外部验收合格率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工程开工及时率</w:t>
            </w:r>
          </w:p>
        </w:tc>
        <w:tc>
          <w:tcPr>
            <w:tcW w:w="5386" w:type="dxa"/>
            <w:vAlign w:val="center"/>
          </w:tcPr>
          <w:p w:rsidR="00B757E1" w:rsidRDefault="00CA35BC">
            <w:pPr>
              <w:pStyle w:val="23"/>
            </w:pPr>
            <w:r>
              <w:t>反映工程按时开工及时率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工程直接费用</w:t>
            </w:r>
          </w:p>
        </w:tc>
        <w:tc>
          <w:tcPr>
            <w:tcW w:w="5386" w:type="dxa"/>
            <w:vAlign w:val="center"/>
          </w:tcPr>
          <w:p w:rsidR="00B757E1" w:rsidRDefault="00CA35BC">
            <w:pPr>
              <w:pStyle w:val="23"/>
            </w:pPr>
            <w:r>
              <w:t>反映老旧小区改造工程直接费用</w:t>
            </w:r>
          </w:p>
        </w:tc>
        <w:tc>
          <w:tcPr>
            <w:tcW w:w="2268" w:type="dxa"/>
            <w:vAlign w:val="center"/>
          </w:tcPr>
          <w:p w:rsidR="00B757E1" w:rsidRDefault="00CA35BC">
            <w:pPr>
              <w:pStyle w:val="23"/>
            </w:pPr>
            <w:r>
              <w:t>≤606.32万元</w:t>
            </w:r>
          </w:p>
        </w:tc>
        <w:tc>
          <w:tcPr>
            <w:tcW w:w="1276" w:type="dxa"/>
            <w:vAlign w:val="center"/>
          </w:tcPr>
          <w:p w:rsidR="00B757E1" w:rsidRDefault="00CA35BC">
            <w:pPr>
              <w:pStyle w:val="23"/>
            </w:pPr>
            <w:r>
              <w:t>工程预算</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工程间接费用</w:t>
            </w:r>
          </w:p>
        </w:tc>
        <w:tc>
          <w:tcPr>
            <w:tcW w:w="5386" w:type="dxa"/>
            <w:vAlign w:val="center"/>
          </w:tcPr>
          <w:p w:rsidR="00B757E1" w:rsidRDefault="00CA35BC">
            <w:pPr>
              <w:pStyle w:val="23"/>
            </w:pPr>
            <w:r>
              <w:t>反映老旧小区改造工程间接费用</w:t>
            </w:r>
          </w:p>
        </w:tc>
        <w:tc>
          <w:tcPr>
            <w:tcW w:w="2268" w:type="dxa"/>
            <w:vAlign w:val="center"/>
          </w:tcPr>
          <w:p w:rsidR="00B757E1" w:rsidRDefault="00CA35BC">
            <w:pPr>
              <w:pStyle w:val="23"/>
            </w:pPr>
            <w:r>
              <w:t>≤86.72万元</w:t>
            </w:r>
          </w:p>
        </w:tc>
        <w:tc>
          <w:tcPr>
            <w:tcW w:w="1276" w:type="dxa"/>
            <w:vAlign w:val="center"/>
          </w:tcPr>
          <w:p w:rsidR="00B757E1" w:rsidRDefault="00CA35BC">
            <w:pPr>
              <w:pStyle w:val="23"/>
            </w:pPr>
            <w:r>
              <w:t>工程预算</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有利于城区发展</w:t>
            </w:r>
          </w:p>
        </w:tc>
        <w:tc>
          <w:tcPr>
            <w:tcW w:w="5386" w:type="dxa"/>
            <w:vAlign w:val="center"/>
          </w:tcPr>
          <w:p w:rsidR="00B757E1" w:rsidRDefault="00CA35BC">
            <w:pPr>
              <w:pStyle w:val="23"/>
            </w:pPr>
            <w:r>
              <w:t>通过项目实施，保障老旧小区居民使用率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提高居民生活质量</w:t>
            </w:r>
          </w:p>
        </w:tc>
        <w:tc>
          <w:tcPr>
            <w:tcW w:w="5386" w:type="dxa"/>
            <w:vAlign w:val="center"/>
          </w:tcPr>
          <w:p w:rsidR="00B757E1" w:rsidRDefault="00CA35BC">
            <w:pPr>
              <w:pStyle w:val="23"/>
            </w:pPr>
            <w:r>
              <w:t>通过项目实施，提高县城内老旧小区居民生活质量</w:t>
            </w:r>
          </w:p>
        </w:tc>
        <w:tc>
          <w:tcPr>
            <w:tcW w:w="2268" w:type="dxa"/>
            <w:vAlign w:val="center"/>
          </w:tcPr>
          <w:p w:rsidR="00B757E1" w:rsidRDefault="00CA35BC">
            <w:pPr>
              <w:pStyle w:val="23"/>
            </w:pPr>
            <w:r>
              <w:t>≥70%</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小区业主满意度</w:t>
            </w:r>
          </w:p>
        </w:tc>
        <w:tc>
          <w:tcPr>
            <w:tcW w:w="5386" w:type="dxa"/>
            <w:vAlign w:val="center"/>
          </w:tcPr>
          <w:p w:rsidR="00B757E1" w:rsidRDefault="00CA35BC">
            <w:pPr>
              <w:pStyle w:val="23"/>
            </w:pPr>
            <w:r>
              <w:t>小区业主满意数量占总数量的比率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38、关于下达2023年第五批新增政府债券资金的通知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青龙满族自治县城一城二电缆入地工程（冀财债[2023]28号）绩效目标表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13032123P00332910001K</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关于下达2023年第五批新增政府债券资金的通知</w:t>
            </w:r>
            <w:r>
              <w:rPr>
                <w:rFonts w:hint="eastAsia"/>
                <w:lang w:eastAsia="zh-CN"/>
              </w:rPr>
              <w:t>－</w:t>
            </w:r>
            <w:r>
              <w:t>青龙满族自治县城一城二电缆入地工程（冀财债[2023]28号）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预算资金安排200万元，其中一般债券资金200万元，主要用于县城城一城二电缆入地工程支出。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150.00</w:t>
            </w:r>
          </w:p>
        </w:tc>
        <w:tc>
          <w:tcPr>
            <w:tcW w:w="3543" w:type="dxa"/>
            <w:gridSpan w:val="2"/>
            <w:vAlign w:val="center"/>
          </w:tcPr>
          <w:p w:rsidR="00B757E1" w:rsidRDefault="00CA35BC">
            <w:pPr>
              <w:pStyle w:val="30"/>
            </w:pPr>
            <w:r>
              <w:t>200.00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1.通过县城城一城二电缆入地工程的实施，有效满足东部住宅区电力增容问题。</w:t>
            </w:r>
          </w:p>
          <w:p w:rsidR="00B757E1" w:rsidRDefault="00CA35BC">
            <w:pPr>
              <w:pStyle w:val="23"/>
            </w:pPr>
            <w:r>
              <w:t>2.通过县城城一城二电缆入地工程的实施，充分完善东部住宅区市政基础设施配套。</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线路总长</w:t>
            </w:r>
          </w:p>
        </w:tc>
        <w:tc>
          <w:tcPr>
            <w:tcW w:w="5386" w:type="dxa"/>
            <w:vAlign w:val="center"/>
          </w:tcPr>
          <w:p w:rsidR="00B757E1" w:rsidRDefault="00CA35BC">
            <w:pPr>
              <w:pStyle w:val="23"/>
            </w:pPr>
            <w:r>
              <w:t>新建电缆线路总长</w:t>
            </w:r>
          </w:p>
        </w:tc>
        <w:tc>
          <w:tcPr>
            <w:tcW w:w="2268" w:type="dxa"/>
            <w:vAlign w:val="center"/>
          </w:tcPr>
          <w:p w:rsidR="00B757E1" w:rsidRDefault="00CA35BC">
            <w:pPr>
              <w:pStyle w:val="23"/>
            </w:pPr>
            <w:r>
              <w:t>≥3740米</w:t>
            </w:r>
          </w:p>
        </w:tc>
        <w:tc>
          <w:tcPr>
            <w:tcW w:w="1276" w:type="dxa"/>
            <w:vAlign w:val="center"/>
          </w:tcPr>
          <w:p w:rsidR="00B757E1" w:rsidRDefault="00CA35BC">
            <w:pPr>
              <w:pStyle w:val="23"/>
            </w:pPr>
            <w:r>
              <w:t>项目预算评审</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项目开竣工及时性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工程成本</w:t>
            </w:r>
          </w:p>
        </w:tc>
        <w:tc>
          <w:tcPr>
            <w:tcW w:w="5386" w:type="dxa"/>
            <w:vAlign w:val="center"/>
          </w:tcPr>
          <w:p w:rsidR="00B757E1" w:rsidRDefault="00CA35BC">
            <w:pPr>
              <w:pStyle w:val="23"/>
            </w:pPr>
            <w:r>
              <w:t>工程建设成本</w:t>
            </w:r>
          </w:p>
        </w:tc>
        <w:tc>
          <w:tcPr>
            <w:tcW w:w="2268" w:type="dxa"/>
            <w:vAlign w:val="center"/>
          </w:tcPr>
          <w:p w:rsidR="00B757E1" w:rsidRDefault="00CA35BC">
            <w:pPr>
              <w:pStyle w:val="23"/>
            </w:pPr>
            <w:r>
              <w:t>≤400万元</w:t>
            </w:r>
          </w:p>
        </w:tc>
        <w:tc>
          <w:tcPr>
            <w:tcW w:w="1276" w:type="dxa"/>
            <w:vAlign w:val="center"/>
          </w:tcPr>
          <w:p w:rsidR="00B757E1" w:rsidRDefault="00CA35BC">
            <w:pPr>
              <w:pStyle w:val="23"/>
            </w:pPr>
            <w:r>
              <w:t>项目预算评审</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城市更新</w:t>
            </w:r>
          </w:p>
        </w:tc>
        <w:tc>
          <w:tcPr>
            <w:tcW w:w="5386" w:type="dxa"/>
            <w:vAlign w:val="center"/>
          </w:tcPr>
          <w:p w:rsidR="00B757E1" w:rsidRDefault="00CA35BC">
            <w:pPr>
              <w:pStyle w:val="23"/>
            </w:pPr>
            <w:r>
              <w:t>城市配套设施及城市更新</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满足长期电力供应不足</w:t>
            </w:r>
          </w:p>
        </w:tc>
        <w:tc>
          <w:tcPr>
            <w:tcW w:w="5386" w:type="dxa"/>
            <w:vAlign w:val="center"/>
          </w:tcPr>
          <w:p w:rsidR="00B757E1" w:rsidRDefault="00CA35BC">
            <w:pPr>
              <w:pStyle w:val="23"/>
            </w:pPr>
            <w:r>
              <w:t>持续满足电力供应不足</w:t>
            </w:r>
          </w:p>
        </w:tc>
        <w:tc>
          <w:tcPr>
            <w:tcW w:w="2268" w:type="dxa"/>
            <w:vAlign w:val="center"/>
          </w:tcPr>
          <w:p w:rsidR="00B757E1" w:rsidRDefault="00CA35BC">
            <w:pPr>
              <w:pStyle w:val="23"/>
            </w:pPr>
            <w:r>
              <w:t>≥20年</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受益群众满意度</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 xml:space="preserve"> 调查报告</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39、关于下达2023年第五批新增政府债券资金的通知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青龙满族自治县生活垃圾卫生填埋场生态修复治理工程（冀财债[2023]28号）绩效目标表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13032123P003323100219</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关于下达2023年第五批新增政府债券资金的通知</w:t>
            </w:r>
            <w:r>
              <w:rPr>
                <w:rFonts w:hint="eastAsia"/>
                <w:lang w:eastAsia="zh-CN"/>
              </w:rPr>
              <w:t>－</w:t>
            </w:r>
            <w:r>
              <w:t>青龙满族自治县生活垃圾卫生填埋场生态修复治理工程（冀财债[2023]28号）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1900.00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1900.00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预算资金安排1900万元，其中专项债券资金支出1900万元，主要用于垃圾填埋场治理修复工程支出。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500.00</w:t>
            </w:r>
          </w:p>
        </w:tc>
        <w:tc>
          <w:tcPr>
            <w:tcW w:w="2835" w:type="dxa"/>
            <w:vAlign w:val="center"/>
          </w:tcPr>
          <w:p w:rsidR="00B757E1" w:rsidRDefault="00CA35BC">
            <w:pPr>
              <w:pStyle w:val="30"/>
            </w:pPr>
            <w:r>
              <w:t>1000.00</w:t>
            </w:r>
          </w:p>
        </w:tc>
        <w:tc>
          <w:tcPr>
            <w:tcW w:w="2551" w:type="dxa"/>
            <w:vAlign w:val="center"/>
          </w:tcPr>
          <w:p w:rsidR="00B757E1" w:rsidRDefault="00CA35BC">
            <w:pPr>
              <w:pStyle w:val="30"/>
            </w:pPr>
            <w:r>
              <w:t>1500.00</w:t>
            </w:r>
          </w:p>
        </w:tc>
        <w:tc>
          <w:tcPr>
            <w:tcW w:w="3543" w:type="dxa"/>
            <w:gridSpan w:val="2"/>
            <w:vAlign w:val="center"/>
          </w:tcPr>
          <w:p w:rsidR="00B757E1" w:rsidRDefault="00CA35BC">
            <w:pPr>
              <w:pStyle w:val="30"/>
            </w:pPr>
            <w:r>
              <w:t>1900.00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1.通过完成垃圾卫生填埋场库区28200平方米生态修复治理工程，有效改善和恢复填埋场的生态环境。</w:t>
            </w:r>
          </w:p>
          <w:p w:rsidR="00B757E1" w:rsidRDefault="00CA35BC">
            <w:pPr>
              <w:pStyle w:val="23"/>
            </w:pPr>
            <w:r>
              <w:t>2.通过对垃圾场生态修复治理， 有效减轻堆放于此的垃圾对周边水、气、土壤环境安全的威胁。</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积存垃圾倒运</w:t>
            </w:r>
          </w:p>
        </w:tc>
        <w:tc>
          <w:tcPr>
            <w:tcW w:w="5386" w:type="dxa"/>
            <w:vAlign w:val="center"/>
          </w:tcPr>
          <w:p w:rsidR="00B757E1" w:rsidRDefault="00CA35BC">
            <w:pPr>
              <w:pStyle w:val="23"/>
            </w:pPr>
            <w:r>
              <w:t>对垃圾填埋场积存的垃圾进行倒运处理数量</w:t>
            </w:r>
          </w:p>
        </w:tc>
        <w:tc>
          <w:tcPr>
            <w:tcW w:w="2268" w:type="dxa"/>
            <w:vAlign w:val="center"/>
          </w:tcPr>
          <w:p w:rsidR="00B757E1" w:rsidRDefault="00CA35BC">
            <w:pPr>
              <w:pStyle w:val="23"/>
            </w:pPr>
            <w:r>
              <w:t>≥106800立方米</w:t>
            </w:r>
          </w:p>
        </w:tc>
        <w:tc>
          <w:tcPr>
            <w:tcW w:w="1276" w:type="dxa"/>
            <w:vAlign w:val="center"/>
          </w:tcPr>
          <w:p w:rsidR="00B757E1" w:rsidRDefault="00CA35BC">
            <w:pPr>
              <w:pStyle w:val="23"/>
            </w:pPr>
            <w:r>
              <w:t>可行性研究报告批复</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占地面积</w:t>
            </w:r>
          </w:p>
        </w:tc>
        <w:tc>
          <w:tcPr>
            <w:tcW w:w="5386" w:type="dxa"/>
            <w:vAlign w:val="center"/>
          </w:tcPr>
          <w:p w:rsidR="00B757E1" w:rsidRDefault="00CA35BC">
            <w:pPr>
              <w:pStyle w:val="23"/>
            </w:pPr>
            <w:r>
              <w:t>垃圾卫生填埋场库区占地面积</w:t>
            </w:r>
          </w:p>
        </w:tc>
        <w:tc>
          <w:tcPr>
            <w:tcW w:w="2268" w:type="dxa"/>
            <w:vAlign w:val="center"/>
          </w:tcPr>
          <w:p w:rsidR="00B757E1" w:rsidRDefault="00CA35BC">
            <w:pPr>
              <w:pStyle w:val="23"/>
            </w:pPr>
            <w:r>
              <w:t>≥28200平方米</w:t>
            </w:r>
          </w:p>
        </w:tc>
        <w:tc>
          <w:tcPr>
            <w:tcW w:w="1276" w:type="dxa"/>
            <w:vAlign w:val="center"/>
          </w:tcPr>
          <w:p w:rsidR="00B757E1" w:rsidRDefault="00CA35BC">
            <w:pPr>
              <w:pStyle w:val="23"/>
            </w:pPr>
            <w:r>
              <w:t>可行性研究报告批复</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竣工验收报告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工程完工及时性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开工报告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项目成本</w:t>
            </w:r>
          </w:p>
        </w:tc>
        <w:tc>
          <w:tcPr>
            <w:tcW w:w="5386" w:type="dxa"/>
            <w:vAlign w:val="center"/>
          </w:tcPr>
          <w:p w:rsidR="00B757E1" w:rsidRDefault="00CA35BC">
            <w:pPr>
              <w:pStyle w:val="23"/>
            </w:pPr>
            <w:r>
              <w:t>项目运营期成本</w:t>
            </w:r>
          </w:p>
        </w:tc>
        <w:tc>
          <w:tcPr>
            <w:tcW w:w="2268" w:type="dxa"/>
            <w:vAlign w:val="center"/>
          </w:tcPr>
          <w:p w:rsidR="00B757E1" w:rsidRDefault="00CA35BC">
            <w:pPr>
              <w:pStyle w:val="23"/>
            </w:pPr>
            <w:r>
              <w:t>≤3800万元</w:t>
            </w:r>
          </w:p>
        </w:tc>
        <w:tc>
          <w:tcPr>
            <w:tcW w:w="1276" w:type="dxa"/>
            <w:vAlign w:val="center"/>
          </w:tcPr>
          <w:p w:rsidR="00B757E1" w:rsidRDefault="00CA35BC">
            <w:pPr>
              <w:pStyle w:val="23"/>
            </w:pPr>
            <w:r>
              <w:t>财务咨询报告</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项目收入</w:t>
            </w:r>
          </w:p>
        </w:tc>
        <w:tc>
          <w:tcPr>
            <w:tcW w:w="5386" w:type="dxa"/>
            <w:vAlign w:val="center"/>
          </w:tcPr>
          <w:p w:rsidR="00B757E1" w:rsidRDefault="00CA35BC">
            <w:pPr>
              <w:pStyle w:val="23"/>
            </w:pPr>
            <w:r>
              <w:t>项目运营期收入</w:t>
            </w:r>
          </w:p>
        </w:tc>
        <w:tc>
          <w:tcPr>
            <w:tcW w:w="2268" w:type="dxa"/>
            <w:vAlign w:val="center"/>
          </w:tcPr>
          <w:p w:rsidR="00B757E1" w:rsidRDefault="00CA35BC">
            <w:pPr>
              <w:pStyle w:val="23"/>
            </w:pPr>
            <w:r>
              <w:t>18355.8万元</w:t>
            </w:r>
          </w:p>
        </w:tc>
        <w:tc>
          <w:tcPr>
            <w:tcW w:w="1276" w:type="dxa"/>
            <w:vAlign w:val="center"/>
          </w:tcPr>
          <w:p w:rsidR="00B757E1" w:rsidRDefault="00CA35BC">
            <w:pPr>
              <w:pStyle w:val="23"/>
            </w:pPr>
            <w:r>
              <w:t>财务咨询报</w:t>
            </w:r>
            <w:r>
              <w:lastRenderedPageBreak/>
              <w:t xml:space="preserve">告 </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增加城市可利用土地面积</w:t>
            </w:r>
          </w:p>
        </w:tc>
        <w:tc>
          <w:tcPr>
            <w:tcW w:w="5386" w:type="dxa"/>
            <w:vAlign w:val="center"/>
          </w:tcPr>
          <w:p w:rsidR="00B757E1" w:rsidRDefault="00CA35BC">
            <w:pPr>
              <w:pStyle w:val="23"/>
            </w:pPr>
            <w:r>
              <w:t>通过复垦种植，建造生态林地等措施对封场后的填埋库区的土地加以利用，可使土地资源得到重复利用，从而增加城市可利用土地的面积</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项目实施方案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改善环境</w:t>
            </w:r>
          </w:p>
        </w:tc>
        <w:tc>
          <w:tcPr>
            <w:tcW w:w="5386" w:type="dxa"/>
            <w:vAlign w:val="center"/>
          </w:tcPr>
          <w:p w:rsidR="00B757E1" w:rsidRDefault="00CA35BC">
            <w:pPr>
              <w:pStyle w:val="23"/>
            </w:pPr>
            <w:r>
              <w:t>封场工程的实施将有效减轻堆放于此垃圾对周边水、气、土壤环境安全的威胁，有利于改善和恢复填埋场的生态环境。</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项目实施方案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服务青龙项目建设生产</w:t>
            </w:r>
          </w:p>
        </w:tc>
        <w:tc>
          <w:tcPr>
            <w:tcW w:w="5386" w:type="dxa"/>
            <w:vAlign w:val="center"/>
          </w:tcPr>
          <w:p w:rsidR="00B757E1" w:rsidRDefault="00CA35BC">
            <w:pPr>
              <w:pStyle w:val="23"/>
            </w:pPr>
            <w:r>
              <w:t>对着力做强生态支撑，服务青龙满族自治县项目</w:t>
            </w:r>
            <w:r>
              <w:rPr>
                <w:rFonts w:hint="eastAsia"/>
                <w:lang w:eastAsia="zh-CN"/>
              </w:rPr>
              <w:t>建设产生</w:t>
            </w:r>
            <w:r>
              <w:t>可持续影响</w:t>
            </w:r>
          </w:p>
        </w:tc>
        <w:tc>
          <w:tcPr>
            <w:tcW w:w="2268" w:type="dxa"/>
            <w:vAlign w:val="center"/>
          </w:tcPr>
          <w:p w:rsidR="00B757E1" w:rsidRDefault="00CA35BC">
            <w:pPr>
              <w:pStyle w:val="23"/>
            </w:pPr>
            <w:r>
              <w:t>永久</w:t>
            </w:r>
          </w:p>
        </w:tc>
        <w:tc>
          <w:tcPr>
            <w:tcW w:w="1276" w:type="dxa"/>
            <w:vAlign w:val="center"/>
          </w:tcPr>
          <w:p w:rsidR="00B757E1" w:rsidRDefault="00CA35BC">
            <w:pPr>
              <w:pStyle w:val="23"/>
            </w:pPr>
            <w:r>
              <w:t>项目实施方案</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受益群众满意度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调查走访</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40、关于下达2023年第一批新增政府债券资金的通知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青龙都阳河南岸健身步道工程（冀财债【2023】7号）绩效目标表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13032123P003300100012</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关于下达2023年第一批新增政府债券资金的通知</w:t>
            </w:r>
            <w:r>
              <w:rPr>
                <w:rFonts w:hint="eastAsia"/>
                <w:lang w:eastAsia="zh-CN"/>
              </w:rPr>
              <w:t>－</w:t>
            </w:r>
            <w:r>
              <w:t>青龙都阳河南岸健身步道工程（冀财债【2023】7号）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650.00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650.00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年初预算安排650万元，其中债券资金650万元，主要用于青龙县城都阳河南岸健身步道项目支出。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150.00</w:t>
            </w:r>
          </w:p>
        </w:tc>
        <w:tc>
          <w:tcPr>
            <w:tcW w:w="2835" w:type="dxa"/>
            <w:vAlign w:val="center"/>
          </w:tcPr>
          <w:p w:rsidR="00B757E1" w:rsidRDefault="00CA35BC">
            <w:pPr>
              <w:pStyle w:val="30"/>
            </w:pPr>
            <w:r>
              <w:t>300.00</w:t>
            </w:r>
          </w:p>
        </w:tc>
        <w:tc>
          <w:tcPr>
            <w:tcW w:w="2551" w:type="dxa"/>
            <w:vAlign w:val="center"/>
          </w:tcPr>
          <w:p w:rsidR="00B757E1" w:rsidRDefault="00CA35BC">
            <w:pPr>
              <w:pStyle w:val="30"/>
            </w:pPr>
            <w:r>
              <w:t>450.00</w:t>
            </w:r>
          </w:p>
        </w:tc>
        <w:tc>
          <w:tcPr>
            <w:tcW w:w="3543" w:type="dxa"/>
            <w:gridSpan w:val="2"/>
            <w:vAlign w:val="center"/>
          </w:tcPr>
          <w:p w:rsidR="00B757E1" w:rsidRDefault="00CA35BC">
            <w:pPr>
              <w:pStyle w:val="30"/>
            </w:pPr>
            <w:r>
              <w:t>650.00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1.保障市民安全出行的同时将大大提高生活环境质量，为广大市民提供良好的全民健身环境。</w:t>
            </w:r>
          </w:p>
          <w:p w:rsidR="00B757E1" w:rsidRDefault="00CA35BC">
            <w:pPr>
              <w:pStyle w:val="23"/>
            </w:pPr>
            <w:r>
              <w:t>2.树立城市新形象，增强人民体质，加快县城康养健身场地，增加当地的就业机会。</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路面铺装数量</w:t>
            </w:r>
          </w:p>
        </w:tc>
        <w:tc>
          <w:tcPr>
            <w:tcW w:w="5386" w:type="dxa"/>
            <w:vAlign w:val="center"/>
          </w:tcPr>
          <w:p w:rsidR="00B757E1" w:rsidRDefault="00CA35BC">
            <w:pPr>
              <w:pStyle w:val="23"/>
            </w:pPr>
            <w:r>
              <w:t>人行道路面铺装面积</w:t>
            </w:r>
          </w:p>
        </w:tc>
        <w:tc>
          <w:tcPr>
            <w:tcW w:w="2268" w:type="dxa"/>
            <w:vAlign w:val="center"/>
          </w:tcPr>
          <w:p w:rsidR="00B757E1" w:rsidRDefault="00CA35BC">
            <w:pPr>
              <w:pStyle w:val="23"/>
            </w:pPr>
            <w:r>
              <w:t>≥2000平方米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道路长度</w:t>
            </w:r>
          </w:p>
        </w:tc>
        <w:tc>
          <w:tcPr>
            <w:tcW w:w="5386" w:type="dxa"/>
            <w:vAlign w:val="center"/>
          </w:tcPr>
          <w:p w:rsidR="00B757E1" w:rsidRDefault="00CA35BC">
            <w:pPr>
              <w:pStyle w:val="23"/>
            </w:pPr>
            <w:r>
              <w:t>健身步道长度</w:t>
            </w:r>
          </w:p>
        </w:tc>
        <w:tc>
          <w:tcPr>
            <w:tcW w:w="2268" w:type="dxa"/>
            <w:vAlign w:val="center"/>
          </w:tcPr>
          <w:p w:rsidR="00B757E1" w:rsidRDefault="00CA35BC">
            <w:pPr>
              <w:pStyle w:val="23"/>
            </w:pPr>
            <w:r>
              <w:t>≥5公里</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绿化面积</w:t>
            </w:r>
          </w:p>
        </w:tc>
        <w:tc>
          <w:tcPr>
            <w:tcW w:w="5386" w:type="dxa"/>
            <w:vAlign w:val="center"/>
          </w:tcPr>
          <w:p w:rsidR="00B757E1" w:rsidRDefault="00CA35BC">
            <w:pPr>
              <w:pStyle w:val="23"/>
            </w:pPr>
            <w:r>
              <w:t>道路两侧绿化面积</w:t>
            </w:r>
          </w:p>
        </w:tc>
        <w:tc>
          <w:tcPr>
            <w:tcW w:w="2268" w:type="dxa"/>
            <w:vAlign w:val="center"/>
          </w:tcPr>
          <w:p w:rsidR="00B757E1" w:rsidRDefault="00CA35BC">
            <w:pPr>
              <w:pStyle w:val="23"/>
            </w:pPr>
            <w:r>
              <w:t>≥4400平方米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外部验收合格率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开工及时性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预算成本</w:t>
            </w:r>
          </w:p>
        </w:tc>
        <w:tc>
          <w:tcPr>
            <w:tcW w:w="5386" w:type="dxa"/>
            <w:vAlign w:val="center"/>
          </w:tcPr>
          <w:p w:rsidR="00B757E1" w:rsidRDefault="00CA35BC">
            <w:pPr>
              <w:pStyle w:val="23"/>
            </w:pPr>
            <w:r>
              <w:t>预算评审后成本金额</w:t>
            </w:r>
          </w:p>
        </w:tc>
        <w:tc>
          <w:tcPr>
            <w:tcW w:w="2268" w:type="dxa"/>
            <w:vAlign w:val="center"/>
          </w:tcPr>
          <w:p w:rsidR="00B757E1" w:rsidRDefault="00CA35BC">
            <w:pPr>
              <w:pStyle w:val="23"/>
            </w:pPr>
            <w:r>
              <w:t>≤1750万元</w:t>
            </w:r>
          </w:p>
        </w:tc>
        <w:tc>
          <w:tcPr>
            <w:tcW w:w="1276" w:type="dxa"/>
            <w:vAlign w:val="center"/>
          </w:tcPr>
          <w:p w:rsidR="00B757E1" w:rsidRDefault="00CA35BC">
            <w:pPr>
              <w:pStyle w:val="23"/>
            </w:pPr>
            <w:r>
              <w:t>预算评审</w:t>
            </w:r>
          </w:p>
        </w:tc>
      </w:tr>
      <w:tr w:rsidR="00B757E1">
        <w:trPr>
          <w:trHeight w:val="397"/>
          <w:jc w:val="center"/>
        </w:trPr>
        <w:tc>
          <w:tcPr>
            <w:tcW w:w="1276" w:type="dxa"/>
            <w:vMerge w:val="restart"/>
            <w:vAlign w:val="center"/>
          </w:tcPr>
          <w:p w:rsidR="00B757E1" w:rsidRDefault="00CA35BC">
            <w:pPr>
              <w:pStyle w:val="30"/>
            </w:pPr>
            <w:r>
              <w:lastRenderedPageBreak/>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全民健身</w:t>
            </w:r>
          </w:p>
        </w:tc>
        <w:tc>
          <w:tcPr>
            <w:tcW w:w="5386" w:type="dxa"/>
            <w:vAlign w:val="center"/>
          </w:tcPr>
          <w:p w:rsidR="00B757E1" w:rsidRDefault="00CA35BC">
            <w:pPr>
              <w:pStyle w:val="23"/>
            </w:pPr>
            <w:r>
              <w:t>提升县城居民方便出行，满足</w:t>
            </w:r>
            <w:r>
              <w:rPr>
                <w:rFonts w:hint="eastAsia"/>
                <w:lang w:eastAsia="zh-CN"/>
              </w:rPr>
              <w:t>全民</w:t>
            </w:r>
            <w:r>
              <w:t>健身，改善生活环境</w:t>
            </w:r>
          </w:p>
        </w:tc>
        <w:tc>
          <w:tcPr>
            <w:tcW w:w="2268" w:type="dxa"/>
            <w:vAlign w:val="center"/>
          </w:tcPr>
          <w:p w:rsidR="00B757E1" w:rsidRDefault="00CA35BC">
            <w:pPr>
              <w:pStyle w:val="23"/>
            </w:pPr>
            <w:r>
              <w:t>≥80000人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达到可持续影响</w:t>
            </w:r>
          </w:p>
        </w:tc>
        <w:tc>
          <w:tcPr>
            <w:tcW w:w="5386" w:type="dxa"/>
            <w:vAlign w:val="center"/>
          </w:tcPr>
          <w:p w:rsidR="00B757E1" w:rsidRDefault="00CA35BC">
            <w:pPr>
              <w:pStyle w:val="23"/>
            </w:pPr>
            <w:r>
              <w:t>工程完工后，方便居民出行，</w:t>
            </w:r>
            <w:r>
              <w:rPr>
                <w:rFonts w:hint="eastAsia"/>
                <w:lang w:eastAsia="zh-CN"/>
              </w:rPr>
              <w:t>提升</w:t>
            </w:r>
            <w:r>
              <w:t>健身率</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社会公众或服务对象对项目实施效果的满意度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41、关于下达2023年第一批新增政府债券资金的通知</w:t>
      </w:r>
      <w:r>
        <w:rPr>
          <w:rFonts w:ascii="方正仿宋_GBK" w:eastAsia="方正仿宋_GBK" w:hAnsi="方正仿宋_GBK" w:cs="方正仿宋_GBK" w:hint="eastAsia"/>
          <w:b/>
          <w:sz w:val="28"/>
          <w:lang w:eastAsia="zh-CN"/>
        </w:rPr>
        <w:t>－</w:t>
      </w:r>
      <w:r>
        <w:rPr>
          <w:rFonts w:ascii="方正仿宋_GBK" w:eastAsia="方正仿宋_GBK" w:hAnsi="方正仿宋_GBK" w:cs="方正仿宋_GBK"/>
          <w:b/>
          <w:sz w:val="28"/>
        </w:rPr>
        <w:t>青龙满族自治县康乾街地下管网及地上人行道工程（冀财债﹝2023﹞7号）绩效目标表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13032123P00330210001D</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关于下达2023年第一批新增政府债券资金的通知</w:t>
            </w:r>
            <w:r>
              <w:rPr>
                <w:rFonts w:hint="eastAsia"/>
                <w:lang w:eastAsia="zh-CN"/>
              </w:rPr>
              <w:t>－</w:t>
            </w:r>
            <w:r>
              <w:t>青龙满族自治县康乾街地下管网及地上人行道工程（冀财债﹝2023﹞7号）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500.00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500.00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预算安排500万元，其中债券资金500万元，主要用于青龙满族自治县康乾街地下管网及地上人行道工程支出。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125.00</w:t>
            </w:r>
          </w:p>
        </w:tc>
        <w:tc>
          <w:tcPr>
            <w:tcW w:w="2835" w:type="dxa"/>
            <w:vAlign w:val="center"/>
          </w:tcPr>
          <w:p w:rsidR="00B757E1" w:rsidRDefault="00CA35BC">
            <w:pPr>
              <w:pStyle w:val="30"/>
            </w:pPr>
            <w:r>
              <w:t>250.00</w:t>
            </w:r>
          </w:p>
        </w:tc>
        <w:tc>
          <w:tcPr>
            <w:tcW w:w="2551" w:type="dxa"/>
            <w:vAlign w:val="center"/>
          </w:tcPr>
          <w:p w:rsidR="00B757E1" w:rsidRDefault="00CA35BC">
            <w:pPr>
              <w:pStyle w:val="30"/>
            </w:pPr>
            <w:r>
              <w:t>375.00</w:t>
            </w:r>
          </w:p>
        </w:tc>
        <w:tc>
          <w:tcPr>
            <w:tcW w:w="3543" w:type="dxa"/>
            <w:gridSpan w:val="2"/>
            <w:vAlign w:val="center"/>
          </w:tcPr>
          <w:p w:rsidR="00B757E1" w:rsidRDefault="00CA35BC">
            <w:pPr>
              <w:pStyle w:val="30"/>
            </w:pPr>
            <w:r>
              <w:t>500.00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1.通过康乾街地下管网及地上人行道工程的实施，保障市民安全出行的同时将大大提高市政管网质量，为广大市民提供良好的交通环境。</w:t>
            </w:r>
          </w:p>
          <w:p w:rsidR="00B757E1" w:rsidRDefault="00CA35BC">
            <w:pPr>
              <w:pStyle w:val="23"/>
            </w:pPr>
            <w:r>
              <w:t>2.通过康乾街地下管网及地上人行道工程的实施，促进落实城市更新目标，大大满足市民生产生活需求。</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道路管网长度</w:t>
            </w:r>
          </w:p>
        </w:tc>
        <w:tc>
          <w:tcPr>
            <w:tcW w:w="5386" w:type="dxa"/>
            <w:vAlign w:val="center"/>
          </w:tcPr>
          <w:p w:rsidR="00B757E1" w:rsidRDefault="00CA35BC">
            <w:pPr>
              <w:pStyle w:val="23"/>
            </w:pPr>
            <w:r>
              <w:t>完善城市道路管网长度</w:t>
            </w:r>
          </w:p>
        </w:tc>
        <w:tc>
          <w:tcPr>
            <w:tcW w:w="2268" w:type="dxa"/>
            <w:vAlign w:val="center"/>
          </w:tcPr>
          <w:p w:rsidR="00B757E1" w:rsidRDefault="00CA35BC">
            <w:pPr>
              <w:pStyle w:val="23"/>
            </w:pPr>
            <w:r>
              <w:t>≥906米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地下管网长度</w:t>
            </w:r>
          </w:p>
        </w:tc>
        <w:tc>
          <w:tcPr>
            <w:tcW w:w="5386" w:type="dxa"/>
            <w:vAlign w:val="center"/>
          </w:tcPr>
          <w:p w:rsidR="00B757E1" w:rsidRDefault="00CA35BC">
            <w:pPr>
              <w:pStyle w:val="23"/>
            </w:pPr>
            <w:r>
              <w:t>地下综合管网长度</w:t>
            </w:r>
          </w:p>
        </w:tc>
        <w:tc>
          <w:tcPr>
            <w:tcW w:w="2268" w:type="dxa"/>
            <w:vAlign w:val="center"/>
          </w:tcPr>
          <w:p w:rsidR="00B757E1" w:rsidRDefault="00CA35BC">
            <w:pPr>
              <w:pStyle w:val="23"/>
            </w:pPr>
            <w:r>
              <w:t>≥906米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工程完工后验收合格率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按照合同约定开工及时性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各项费用</w:t>
            </w:r>
          </w:p>
        </w:tc>
        <w:tc>
          <w:tcPr>
            <w:tcW w:w="5386" w:type="dxa"/>
            <w:vAlign w:val="center"/>
          </w:tcPr>
          <w:p w:rsidR="00B757E1" w:rsidRDefault="00CA35BC">
            <w:pPr>
              <w:pStyle w:val="23"/>
            </w:pPr>
            <w:r>
              <w:t>工程按合同约定支出费用</w:t>
            </w:r>
          </w:p>
        </w:tc>
        <w:tc>
          <w:tcPr>
            <w:tcW w:w="2268" w:type="dxa"/>
            <w:vAlign w:val="center"/>
          </w:tcPr>
          <w:p w:rsidR="00B757E1" w:rsidRDefault="00CA35BC">
            <w:pPr>
              <w:pStyle w:val="23"/>
            </w:pPr>
            <w:r>
              <w:t>≤1000万元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lastRenderedPageBreak/>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完善城市道路管网基础设施</w:t>
            </w:r>
          </w:p>
        </w:tc>
        <w:tc>
          <w:tcPr>
            <w:tcW w:w="5386" w:type="dxa"/>
            <w:vAlign w:val="center"/>
          </w:tcPr>
          <w:p w:rsidR="00B757E1" w:rsidRDefault="00CA35BC">
            <w:pPr>
              <w:pStyle w:val="23"/>
            </w:pPr>
            <w:r>
              <w:t>促进城市向节约型和功能型发展</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美化环境</w:t>
            </w:r>
          </w:p>
        </w:tc>
        <w:tc>
          <w:tcPr>
            <w:tcW w:w="5386" w:type="dxa"/>
            <w:vAlign w:val="center"/>
          </w:tcPr>
          <w:p w:rsidR="00B757E1" w:rsidRDefault="00CA35BC">
            <w:pPr>
              <w:pStyle w:val="23"/>
            </w:pPr>
            <w:r>
              <w:t>增加市政配套，美化环境</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持续改善城市基础设施</w:t>
            </w:r>
          </w:p>
        </w:tc>
        <w:tc>
          <w:tcPr>
            <w:tcW w:w="5386" w:type="dxa"/>
            <w:vAlign w:val="center"/>
          </w:tcPr>
          <w:p w:rsidR="00B757E1" w:rsidRDefault="00CA35BC">
            <w:pPr>
              <w:pStyle w:val="23"/>
            </w:pPr>
            <w:r>
              <w:t>持续改善城市基础设施建设，</w:t>
            </w:r>
            <w:r>
              <w:rPr>
                <w:rFonts w:hint="eastAsia"/>
                <w:lang w:eastAsia="zh-CN"/>
              </w:rPr>
              <w:t>着力</w:t>
            </w:r>
            <w:r>
              <w:t>打造一线旅游城市</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群众满意数量占总数量的比例</w:t>
            </w:r>
          </w:p>
        </w:tc>
        <w:tc>
          <w:tcPr>
            <w:tcW w:w="2268" w:type="dxa"/>
            <w:vAlign w:val="center"/>
          </w:tcPr>
          <w:p w:rsidR="00B757E1" w:rsidRDefault="00CA35BC">
            <w:pPr>
              <w:pStyle w:val="23"/>
            </w:pPr>
            <w:r>
              <w:t>≥97%</w:t>
            </w:r>
          </w:p>
        </w:tc>
        <w:tc>
          <w:tcPr>
            <w:tcW w:w="1276" w:type="dxa"/>
            <w:vAlign w:val="center"/>
          </w:tcPr>
          <w:p w:rsidR="00B757E1" w:rsidRDefault="00CA35BC">
            <w:pPr>
              <w:pStyle w:val="23"/>
            </w:pPr>
            <w:r>
              <w:t xml:space="preserve">调查文件 </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42、关于下达2023年第一批新增政府债券资金的通知－青龙满族自治县西城区基础设施管线延伸工程（冀财债[2023]7号）绩效目标表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13032123P00330810001F</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关于下达2023年第一批新增政府债券资金的通知－青龙满族自治县西城区基础设施管线延伸工程（冀财债[2023]7号）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350.00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350.00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预算安排350万元，其中一般债券资金350万元，主要 用于青龙县西城区基础设施管线延伸工程支出。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100.00</w:t>
            </w:r>
          </w:p>
        </w:tc>
        <w:tc>
          <w:tcPr>
            <w:tcW w:w="2835" w:type="dxa"/>
            <w:vAlign w:val="center"/>
          </w:tcPr>
          <w:p w:rsidR="00B757E1" w:rsidRDefault="00CA35BC">
            <w:pPr>
              <w:pStyle w:val="30"/>
            </w:pPr>
            <w:r>
              <w:t>200.00</w:t>
            </w:r>
          </w:p>
        </w:tc>
        <w:tc>
          <w:tcPr>
            <w:tcW w:w="2551" w:type="dxa"/>
            <w:vAlign w:val="center"/>
          </w:tcPr>
          <w:p w:rsidR="00B757E1" w:rsidRDefault="00CA35BC">
            <w:pPr>
              <w:pStyle w:val="30"/>
            </w:pPr>
            <w:r>
              <w:t>300.00</w:t>
            </w:r>
          </w:p>
        </w:tc>
        <w:tc>
          <w:tcPr>
            <w:tcW w:w="3543" w:type="dxa"/>
            <w:gridSpan w:val="2"/>
            <w:vAlign w:val="center"/>
          </w:tcPr>
          <w:p w:rsidR="00B757E1" w:rsidRDefault="00CA35BC">
            <w:pPr>
              <w:pStyle w:val="30"/>
            </w:pPr>
            <w:r>
              <w:t>350.00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1.通过开展本城区基础设施管线延伸工程工作，达到改善沿线交通状况，促进了城市路网布局更加合理、更加完善交通的效果。</w:t>
            </w:r>
          </w:p>
          <w:p w:rsidR="00B757E1" w:rsidRDefault="00CA35BC">
            <w:pPr>
              <w:pStyle w:val="23"/>
            </w:pPr>
            <w:r>
              <w:t>2.通过开展本城区基础设施管线延伸工程工作，改善道路狭窄、拥挤的现状，促进各区域紧密联系，区域建设速度加快。</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DN500热力管网长</w:t>
            </w:r>
          </w:p>
        </w:tc>
        <w:tc>
          <w:tcPr>
            <w:tcW w:w="5386" w:type="dxa"/>
            <w:vAlign w:val="center"/>
          </w:tcPr>
          <w:p w:rsidR="00B757E1" w:rsidRDefault="00CA35BC">
            <w:pPr>
              <w:pStyle w:val="23"/>
            </w:pPr>
            <w:r>
              <w:t>管径DN500热力管网长</w:t>
            </w:r>
          </w:p>
        </w:tc>
        <w:tc>
          <w:tcPr>
            <w:tcW w:w="2268" w:type="dxa"/>
            <w:vAlign w:val="center"/>
          </w:tcPr>
          <w:p w:rsidR="00B757E1" w:rsidRDefault="00CA35BC">
            <w:pPr>
              <w:pStyle w:val="23"/>
            </w:pPr>
            <w:r>
              <w:t>≥2155米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DN450热力管网长</w:t>
            </w:r>
          </w:p>
        </w:tc>
        <w:tc>
          <w:tcPr>
            <w:tcW w:w="5386" w:type="dxa"/>
            <w:vAlign w:val="center"/>
          </w:tcPr>
          <w:p w:rsidR="00B757E1" w:rsidRDefault="00CA35BC">
            <w:pPr>
              <w:pStyle w:val="23"/>
            </w:pPr>
            <w:r>
              <w:t>管径DN450热力管网长</w:t>
            </w:r>
          </w:p>
        </w:tc>
        <w:tc>
          <w:tcPr>
            <w:tcW w:w="2268" w:type="dxa"/>
            <w:vAlign w:val="center"/>
          </w:tcPr>
          <w:p w:rsidR="00B757E1" w:rsidRDefault="00CA35BC">
            <w:pPr>
              <w:pStyle w:val="23"/>
            </w:pPr>
            <w:r>
              <w:t>≥580米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DN400热力管网长</w:t>
            </w:r>
          </w:p>
        </w:tc>
        <w:tc>
          <w:tcPr>
            <w:tcW w:w="5386" w:type="dxa"/>
            <w:vAlign w:val="center"/>
          </w:tcPr>
          <w:p w:rsidR="00B757E1" w:rsidRDefault="00CA35BC">
            <w:pPr>
              <w:pStyle w:val="23"/>
            </w:pPr>
            <w:r>
              <w:t>管径DN400热力管网长</w:t>
            </w:r>
          </w:p>
        </w:tc>
        <w:tc>
          <w:tcPr>
            <w:tcW w:w="2268" w:type="dxa"/>
            <w:vAlign w:val="center"/>
          </w:tcPr>
          <w:p w:rsidR="00B757E1" w:rsidRDefault="00CA35BC">
            <w:pPr>
              <w:pStyle w:val="23"/>
            </w:pPr>
            <w:r>
              <w:t>≥850米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DN350热力管网长</w:t>
            </w:r>
          </w:p>
        </w:tc>
        <w:tc>
          <w:tcPr>
            <w:tcW w:w="5386" w:type="dxa"/>
            <w:vAlign w:val="center"/>
          </w:tcPr>
          <w:p w:rsidR="00B757E1" w:rsidRDefault="00CA35BC">
            <w:pPr>
              <w:pStyle w:val="23"/>
            </w:pPr>
            <w:r>
              <w:t>管径DN350热力管网长</w:t>
            </w:r>
          </w:p>
        </w:tc>
        <w:tc>
          <w:tcPr>
            <w:tcW w:w="2268" w:type="dxa"/>
            <w:vAlign w:val="center"/>
          </w:tcPr>
          <w:p w:rsidR="00B757E1" w:rsidRDefault="00CA35BC">
            <w:pPr>
              <w:pStyle w:val="23"/>
            </w:pPr>
            <w:r>
              <w:t>≥960米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D500热力管网长</w:t>
            </w:r>
          </w:p>
        </w:tc>
        <w:tc>
          <w:tcPr>
            <w:tcW w:w="5386" w:type="dxa"/>
            <w:vAlign w:val="center"/>
          </w:tcPr>
          <w:p w:rsidR="00B757E1" w:rsidRDefault="00CA35BC">
            <w:pPr>
              <w:pStyle w:val="23"/>
            </w:pPr>
            <w:r>
              <w:t>管径D500热力管网长</w:t>
            </w:r>
          </w:p>
        </w:tc>
        <w:tc>
          <w:tcPr>
            <w:tcW w:w="2268" w:type="dxa"/>
            <w:vAlign w:val="center"/>
          </w:tcPr>
          <w:p w:rsidR="00B757E1" w:rsidRDefault="00CA35BC">
            <w:pPr>
              <w:pStyle w:val="23"/>
            </w:pPr>
            <w:r>
              <w:t>≥2390米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De160热力管网长</w:t>
            </w:r>
          </w:p>
        </w:tc>
        <w:tc>
          <w:tcPr>
            <w:tcW w:w="5386" w:type="dxa"/>
            <w:vAlign w:val="center"/>
          </w:tcPr>
          <w:p w:rsidR="00B757E1" w:rsidRDefault="00CA35BC">
            <w:pPr>
              <w:pStyle w:val="23"/>
            </w:pPr>
            <w:r>
              <w:t>管径De160热力管网长</w:t>
            </w:r>
          </w:p>
        </w:tc>
        <w:tc>
          <w:tcPr>
            <w:tcW w:w="2268" w:type="dxa"/>
            <w:vAlign w:val="center"/>
          </w:tcPr>
          <w:p w:rsidR="00B757E1" w:rsidRDefault="00CA35BC">
            <w:pPr>
              <w:pStyle w:val="23"/>
            </w:pPr>
            <w:r>
              <w:t>≥2390米</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DN300给水管网长</w:t>
            </w:r>
          </w:p>
        </w:tc>
        <w:tc>
          <w:tcPr>
            <w:tcW w:w="5386" w:type="dxa"/>
            <w:vAlign w:val="center"/>
          </w:tcPr>
          <w:p w:rsidR="00B757E1" w:rsidRDefault="00CA35BC">
            <w:pPr>
              <w:pStyle w:val="23"/>
            </w:pPr>
            <w:r>
              <w:t>管径DN300给水管网长</w:t>
            </w:r>
          </w:p>
        </w:tc>
        <w:tc>
          <w:tcPr>
            <w:tcW w:w="2268" w:type="dxa"/>
            <w:vAlign w:val="center"/>
          </w:tcPr>
          <w:p w:rsidR="00B757E1" w:rsidRDefault="00CA35BC">
            <w:pPr>
              <w:pStyle w:val="23"/>
            </w:pPr>
            <w:r>
              <w:t>≥2390米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外部验收合格率</w:t>
            </w:r>
          </w:p>
        </w:tc>
        <w:tc>
          <w:tcPr>
            <w:tcW w:w="5386" w:type="dxa"/>
            <w:vAlign w:val="center"/>
          </w:tcPr>
          <w:p w:rsidR="00B757E1" w:rsidRDefault="00CA35BC">
            <w:pPr>
              <w:pStyle w:val="23"/>
            </w:pPr>
            <w:r>
              <w:t>通过招投标方式进行的工程建设，外部验收合格率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开工及时率</w:t>
            </w:r>
          </w:p>
        </w:tc>
        <w:tc>
          <w:tcPr>
            <w:tcW w:w="5386" w:type="dxa"/>
            <w:vAlign w:val="center"/>
          </w:tcPr>
          <w:p w:rsidR="00B757E1" w:rsidRDefault="00CA35BC">
            <w:pPr>
              <w:pStyle w:val="23"/>
            </w:pPr>
            <w:r>
              <w:t>工程开工及时率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按照施工进度结算</w:t>
            </w:r>
          </w:p>
        </w:tc>
        <w:tc>
          <w:tcPr>
            <w:tcW w:w="5386" w:type="dxa"/>
            <w:vAlign w:val="center"/>
          </w:tcPr>
          <w:p w:rsidR="00B757E1" w:rsidRDefault="00CA35BC">
            <w:pPr>
              <w:pStyle w:val="23"/>
            </w:pPr>
            <w:r>
              <w:t>本工程按合同规定履行，最终价格按财政结算评审为准</w:t>
            </w:r>
          </w:p>
        </w:tc>
        <w:tc>
          <w:tcPr>
            <w:tcW w:w="2268" w:type="dxa"/>
            <w:vAlign w:val="center"/>
          </w:tcPr>
          <w:p w:rsidR="00B757E1" w:rsidRDefault="00CA35BC">
            <w:pPr>
              <w:pStyle w:val="23"/>
            </w:pPr>
            <w:r>
              <w:t>≤500万元</w:t>
            </w:r>
          </w:p>
        </w:tc>
        <w:tc>
          <w:tcPr>
            <w:tcW w:w="1276" w:type="dxa"/>
            <w:vAlign w:val="center"/>
          </w:tcPr>
          <w:p w:rsidR="00B757E1" w:rsidRDefault="00CA35BC">
            <w:pPr>
              <w:pStyle w:val="23"/>
            </w:pPr>
            <w:r>
              <w:t>财政预算</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有利于西城区发展</w:t>
            </w:r>
          </w:p>
        </w:tc>
        <w:tc>
          <w:tcPr>
            <w:tcW w:w="5386" w:type="dxa"/>
            <w:vAlign w:val="center"/>
          </w:tcPr>
          <w:p w:rsidR="00B757E1" w:rsidRDefault="00CA35BC">
            <w:pPr>
              <w:pStyle w:val="23"/>
            </w:pPr>
            <w:r>
              <w:t>通过项目实施，有利于西城区发展，保证周边居民使用的人员数</w:t>
            </w:r>
          </w:p>
        </w:tc>
        <w:tc>
          <w:tcPr>
            <w:tcW w:w="2268" w:type="dxa"/>
            <w:vAlign w:val="center"/>
          </w:tcPr>
          <w:p w:rsidR="00B757E1" w:rsidRDefault="00CA35BC">
            <w:pPr>
              <w:pStyle w:val="23"/>
            </w:pPr>
            <w:r>
              <w:t>≥2000人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可持续使用年限</w:t>
            </w:r>
          </w:p>
        </w:tc>
        <w:tc>
          <w:tcPr>
            <w:tcW w:w="5386" w:type="dxa"/>
            <w:vAlign w:val="center"/>
          </w:tcPr>
          <w:p w:rsidR="00B757E1" w:rsidRDefault="00CA35BC">
            <w:pPr>
              <w:pStyle w:val="23"/>
            </w:pPr>
            <w:r>
              <w:t>通过项目实施，保证周边居民可持续使用年限</w:t>
            </w:r>
          </w:p>
        </w:tc>
        <w:tc>
          <w:tcPr>
            <w:tcW w:w="2268" w:type="dxa"/>
            <w:vAlign w:val="center"/>
          </w:tcPr>
          <w:p w:rsidR="00B757E1" w:rsidRDefault="00CA35BC">
            <w:pPr>
              <w:pStyle w:val="23"/>
            </w:pPr>
            <w:r>
              <w:t>≥20年</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43、关于下达2023年第一批新增政府债券资金的通知－污水处理厂门前路（南山根至南外环路段）道路工程（冀财债[2023]7号）绩效目标表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13032123P003309100015</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关于下达2023年第一批新增政府债券资金的通知－污水处理厂门前路（南山根至南外环路段）道路工程（冀财债[2023]7号）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550.00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550.00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预算安排550万元，其中债券资金550万元，主要用于污水处理厂门前路工程支出。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100.00</w:t>
            </w:r>
          </w:p>
        </w:tc>
        <w:tc>
          <w:tcPr>
            <w:tcW w:w="2835" w:type="dxa"/>
            <w:vAlign w:val="center"/>
          </w:tcPr>
          <w:p w:rsidR="00B757E1" w:rsidRDefault="00CA35BC">
            <w:pPr>
              <w:pStyle w:val="30"/>
            </w:pPr>
            <w:r>
              <w:t>200.00</w:t>
            </w:r>
          </w:p>
        </w:tc>
        <w:tc>
          <w:tcPr>
            <w:tcW w:w="2551" w:type="dxa"/>
            <w:vAlign w:val="center"/>
          </w:tcPr>
          <w:p w:rsidR="00B757E1" w:rsidRDefault="00CA35BC">
            <w:pPr>
              <w:pStyle w:val="30"/>
            </w:pPr>
            <w:r>
              <w:t>300.00</w:t>
            </w:r>
          </w:p>
        </w:tc>
        <w:tc>
          <w:tcPr>
            <w:tcW w:w="3543" w:type="dxa"/>
            <w:gridSpan w:val="2"/>
            <w:vAlign w:val="center"/>
          </w:tcPr>
          <w:p w:rsidR="00B757E1" w:rsidRDefault="00CA35BC">
            <w:pPr>
              <w:pStyle w:val="30"/>
            </w:pPr>
            <w:r>
              <w:t>550.00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1.通过污水处理厂门前路工程的实施，完成对原路面及人行道进行改造，有效保障居民方便出行。</w:t>
            </w:r>
          </w:p>
          <w:p w:rsidR="00B757E1" w:rsidRDefault="00CA35BC">
            <w:pPr>
              <w:pStyle w:val="23"/>
            </w:pPr>
            <w:r>
              <w:t>2.通过污水处理厂门前路工程的实施，完成保留原有绿化，照明及给排水管道，有效完善周边环境。</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长度</w:t>
            </w:r>
          </w:p>
        </w:tc>
        <w:tc>
          <w:tcPr>
            <w:tcW w:w="5386" w:type="dxa"/>
            <w:vAlign w:val="center"/>
          </w:tcPr>
          <w:p w:rsidR="00B757E1" w:rsidRDefault="00CA35BC">
            <w:pPr>
              <w:pStyle w:val="23"/>
            </w:pPr>
            <w:r>
              <w:t>道路长度</w:t>
            </w:r>
          </w:p>
        </w:tc>
        <w:tc>
          <w:tcPr>
            <w:tcW w:w="2268" w:type="dxa"/>
            <w:vAlign w:val="center"/>
          </w:tcPr>
          <w:p w:rsidR="00B757E1" w:rsidRDefault="00CA35BC">
            <w:pPr>
              <w:pStyle w:val="23"/>
            </w:pPr>
            <w:r>
              <w:t>≥300米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宽度</w:t>
            </w:r>
          </w:p>
        </w:tc>
        <w:tc>
          <w:tcPr>
            <w:tcW w:w="5386" w:type="dxa"/>
            <w:vAlign w:val="center"/>
          </w:tcPr>
          <w:p w:rsidR="00B757E1" w:rsidRDefault="00CA35BC">
            <w:pPr>
              <w:pStyle w:val="23"/>
            </w:pPr>
            <w:r>
              <w:t>道路宽度</w:t>
            </w:r>
          </w:p>
        </w:tc>
        <w:tc>
          <w:tcPr>
            <w:tcW w:w="2268" w:type="dxa"/>
            <w:vAlign w:val="center"/>
          </w:tcPr>
          <w:p w:rsidR="00B757E1" w:rsidRDefault="00CA35BC">
            <w:pPr>
              <w:pStyle w:val="23"/>
            </w:pPr>
            <w:r>
              <w:t>≥9米</w:t>
            </w:r>
          </w:p>
        </w:tc>
        <w:tc>
          <w:tcPr>
            <w:tcW w:w="1276" w:type="dxa"/>
            <w:vAlign w:val="center"/>
          </w:tcPr>
          <w:p w:rsidR="00B757E1" w:rsidRDefault="00CA35BC">
            <w:pPr>
              <w:pStyle w:val="23"/>
            </w:pPr>
            <w:r>
              <w:t>实际测量</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开竣工及时性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预算成本</w:t>
            </w:r>
          </w:p>
        </w:tc>
        <w:tc>
          <w:tcPr>
            <w:tcW w:w="5386" w:type="dxa"/>
            <w:vAlign w:val="center"/>
          </w:tcPr>
          <w:p w:rsidR="00B757E1" w:rsidRDefault="00CA35BC">
            <w:pPr>
              <w:pStyle w:val="23"/>
            </w:pPr>
            <w:r>
              <w:t>工程完成后预算成本</w:t>
            </w:r>
          </w:p>
        </w:tc>
        <w:tc>
          <w:tcPr>
            <w:tcW w:w="2268" w:type="dxa"/>
            <w:vAlign w:val="center"/>
          </w:tcPr>
          <w:p w:rsidR="00B757E1" w:rsidRDefault="00CA35BC">
            <w:pPr>
              <w:pStyle w:val="23"/>
            </w:pPr>
            <w:r>
              <w:t>≤550万元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方便出行</w:t>
            </w:r>
          </w:p>
        </w:tc>
        <w:tc>
          <w:tcPr>
            <w:tcW w:w="5386" w:type="dxa"/>
            <w:vAlign w:val="center"/>
          </w:tcPr>
          <w:p w:rsidR="00B757E1" w:rsidRDefault="00CA35BC">
            <w:pPr>
              <w:pStyle w:val="23"/>
            </w:pPr>
            <w:r>
              <w:t>方便周边群众出行</w:t>
            </w:r>
          </w:p>
        </w:tc>
        <w:tc>
          <w:tcPr>
            <w:tcW w:w="2268" w:type="dxa"/>
            <w:vAlign w:val="center"/>
          </w:tcPr>
          <w:p w:rsidR="00B757E1" w:rsidRDefault="00CA35BC">
            <w:pPr>
              <w:pStyle w:val="23"/>
            </w:pPr>
            <w:r>
              <w:t>≥50000人</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改善城市路网</w:t>
            </w:r>
          </w:p>
        </w:tc>
        <w:tc>
          <w:tcPr>
            <w:tcW w:w="5386" w:type="dxa"/>
            <w:vAlign w:val="center"/>
          </w:tcPr>
          <w:p w:rsidR="00B757E1" w:rsidRDefault="00CA35BC">
            <w:pPr>
              <w:pStyle w:val="23"/>
            </w:pPr>
            <w:r>
              <w:t>提升道路，保留原有绿化</w:t>
            </w:r>
          </w:p>
        </w:tc>
        <w:tc>
          <w:tcPr>
            <w:tcW w:w="2268" w:type="dxa"/>
            <w:vAlign w:val="center"/>
          </w:tcPr>
          <w:p w:rsidR="00B757E1" w:rsidRDefault="00CA35BC">
            <w:pPr>
              <w:pStyle w:val="23"/>
            </w:pPr>
            <w:r>
              <w:t>1条道路</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出行率</w:t>
            </w:r>
          </w:p>
        </w:tc>
        <w:tc>
          <w:tcPr>
            <w:tcW w:w="5386" w:type="dxa"/>
            <w:vAlign w:val="center"/>
          </w:tcPr>
          <w:p w:rsidR="00B757E1" w:rsidRDefault="00CA35BC">
            <w:pPr>
              <w:pStyle w:val="23"/>
            </w:pPr>
            <w:r>
              <w:t>完成后方便居民出行率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社会公众及服务对象对项目实施效果的满意度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调查走访</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44、关于下达2023年省级大气污染防治资金（用于农村地区清洁取暖运行补助）的通知（冀财建【2023】21号）绩效目标表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13032123P00002810002J</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关于下达2023年省级大气污染防治资金（用于农村地区清洁取暖运行补助）的通知（冀财建【2023】21号）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6.00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6.00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rPr>
                <w:rFonts w:hint="eastAsia"/>
                <w:lang w:eastAsia="zh-CN"/>
              </w:rPr>
              <w:t>预算</w:t>
            </w:r>
            <w:r>
              <w:t>安排6万元，其中上级专款6万元，主要用于2023年省级大气污染防治资金预算（用于农村地区清洁取暖运行补助）的支出。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3.00</w:t>
            </w:r>
          </w:p>
        </w:tc>
        <w:tc>
          <w:tcPr>
            <w:tcW w:w="2835" w:type="dxa"/>
            <w:vAlign w:val="center"/>
          </w:tcPr>
          <w:p w:rsidR="00B757E1" w:rsidRDefault="00CA35BC">
            <w:pPr>
              <w:pStyle w:val="30"/>
            </w:pPr>
            <w:r>
              <w:t>6.00</w:t>
            </w:r>
          </w:p>
        </w:tc>
        <w:tc>
          <w:tcPr>
            <w:tcW w:w="2551" w:type="dxa"/>
            <w:vAlign w:val="center"/>
          </w:tcPr>
          <w:p w:rsidR="00B757E1" w:rsidRDefault="00CA35BC">
            <w:pPr>
              <w:pStyle w:val="30"/>
            </w:pPr>
            <w:r>
              <w:t>6.00</w:t>
            </w:r>
          </w:p>
        </w:tc>
        <w:tc>
          <w:tcPr>
            <w:tcW w:w="3543" w:type="dxa"/>
            <w:gridSpan w:val="2"/>
            <w:vAlign w:val="center"/>
          </w:tcPr>
          <w:p w:rsidR="00B757E1" w:rsidRDefault="00CA35BC">
            <w:pPr>
              <w:pStyle w:val="30"/>
            </w:pPr>
            <w:r>
              <w:t>6.00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1.通过冬季清洁取暖改造项目，县城禁煤区和乡镇所在地等重点区域，农村地区清洁取暖任务运行补助。</w:t>
            </w:r>
          </w:p>
          <w:p w:rsidR="00B757E1" w:rsidRDefault="00CA35BC">
            <w:pPr>
              <w:pStyle w:val="23"/>
            </w:pPr>
            <w:r>
              <w:t>2.通过清洁取暖改造项目，促进全县空气质量和人民群众生活质量的不断改善，有效减少大气污染排放。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补贴总户数</w:t>
            </w:r>
          </w:p>
        </w:tc>
        <w:tc>
          <w:tcPr>
            <w:tcW w:w="5386" w:type="dxa"/>
            <w:vAlign w:val="center"/>
          </w:tcPr>
          <w:p w:rsidR="00B757E1" w:rsidRDefault="00CA35BC">
            <w:pPr>
              <w:pStyle w:val="23"/>
            </w:pPr>
            <w:r>
              <w:t>对全县1256户进行清洁取暖改造</w:t>
            </w:r>
          </w:p>
        </w:tc>
        <w:tc>
          <w:tcPr>
            <w:tcW w:w="2268" w:type="dxa"/>
            <w:vAlign w:val="center"/>
          </w:tcPr>
          <w:p w:rsidR="00B757E1" w:rsidRDefault="00CA35BC">
            <w:pPr>
              <w:pStyle w:val="23"/>
            </w:pPr>
            <w:r>
              <w:t>≥1256户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改造总范围</w:t>
            </w:r>
          </w:p>
        </w:tc>
        <w:tc>
          <w:tcPr>
            <w:tcW w:w="5386" w:type="dxa"/>
            <w:vAlign w:val="center"/>
          </w:tcPr>
          <w:p w:rsidR="00B757E1" w:rsidRDefault="00CA35BC">
            <w:pPr>
              <w:pStyle w:val="23"/>
            </w:pPr>
            <w:r>
              <w:t>对全县城区及乡镇政府清洁取暖改造覆盖</w:t>
            </w:r>
          </w:p>
        </w:tc>
        <w:tc>
          <w:tcPr>
            <w:tcW w:w="2268" w:type="dxa"/>
            <w:vAlign w:val="center"/>
          </w:tcPr>
          <w:p w:rsidR="00B757E1" w:rsidRDefault="00CA35BC">
            <w:pPr>
              <w:pStyle w:val="23"/>
            </w:pPr>
            <w:r>
              <w:t>26个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改造验收达标率</w:t>
            </w:r>
          </w:p>
        </w:tc>
        <w:tc>
          <w:tcPr>
            <w:tcW w:w="5386" w:type="dxa"/>
            <w:vAlign w:val="center"/>
          </w:tcPr>
          <w:p w:rsidR="00B757E1" w:rsidRDefault="00CA35BC">
            <w:pPr>
              <w:pStyle w:val="23"/>
            </w:pPr>
            <w:r>
              <w:t>清洁取暖改造验收达标情况</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改造完成及时性</w:t>
            </w:r>
          </w:p>
        </w:tc>
        <w:tc>
          <w:tcPr>
            <w:tcW w:w="5386" w:type="dxa"/>
            <w:vAlign w:val="center"/>
          </w:tcPr>
          <w:p w:rsidR="00B757E1" w:rsidRDefault="00CA35BC">
            <w:pPr>
              <w:pStyle w:val="23"/>
            </w:pPr>
            <w:r>
              <w:t>清洁取暖改造工程完成及时性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每户补贴标准</w:t>
            </w:r>
          </w:p>
        </w:tc>
        <w:tc>
          <w:tcPr>
            <w:tcW w:w="5386" w:type="dxa"/>
            <w:vAlign w:val="center"/>
          </w:tcPr>
          <w:p w:rsidR="00B757E1" w:rsidRDefault="00CA35BC">
            <w:pPr>
              <w:pStyle w:val="23"/>
            </w:pPr>
            <w:r>
              <w:t>给予采暖期空气源热泵用户用电0.12元/千瓦时补贴，根据用电量据实补助，每户最高补电量1万千瓦时，最高补助1200元/户，共计1256户</w:t>
            </w:r>
          </w:p>
        </w:tc>
        <w:tc>
          <w:tcPr>
            <w:tcW w:w="2268" w:type="dxa"/>
            <w:vAlign w:val="center"/>
          </w:tcPr>
          <w:p w:rsidR="00B757E1" w:rsidRDefault="00CA35BC">
            <w:pPr>
              <w:pStyle w:val="23"/>
            </w:pPr>
            <w:r>
              <w:t>1200元/户</w:t>
            </w:r>
          </w:p>
        </w:tc>
        <w:tc>
          <w:tcPr>
            <w:tcW w:w="1276" w:type="dxa"/>
            <w:vAlign w:val="center"/>
          </w:tcPr>
          <w:p w:rsidR="00B757E1" w:rsidRDefault="00CA35BC">
            <w:pPr>
              <w:pStyle w:val="23"/>
            </w:pPr>
            <w:r>
              <w:t>补贴政策</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补贴金额总控制数</w:t>
            </w:r>
          </w:p>
        </w:tc>
        <w:tc>
          <w:tcPr>
            <w:tcW w:w="5386" w:type="dxa"/>
            <w:vAlign w:val="center"/>
          </w:tcPr>
          <w:p w:rsidR="00B757E1" w:rsidRDefault="00CA35BC">
            <w:pPr>
              <w:pStyle w:val="23"/>
            </w:pPr>
            <w:r>
              <w:t>费用支出控制在预算额度内</w:t>
            </w:r>
          </w:p>
        </w:tc>
        <w:tc>
          <w:tcPr>
            <w:tcW w:w="2268" w:type="dxa"/>
            <w:vAlign w:val="center"/>
          </w:tcPr>
          <w:p w:rsidR="00B757E1" w:rsidRDefault="00CA35BC">
            <w:pPr>
              <w:pStyle w:val="23"/>
            </w:pPr>
            <w:r>
              <w:t>≤6万元</w:t>
            </w:r>
          </w:p>
        </w:tc>
        <w:tc>
          <w:tcPr>
            <w:tcW w:w="1276" w:type="dxa"/>
            <w:vAlign w:val="center"/>
          </w:tcPr>
          <w:p w:rsidR="00B757E1" w:rsidRDefault="00CA35BC">
            <w:pPr>
              <w:pStyle w:val="23"/>
            </w:pPr>
            <w:r>
              <w:t>补贴政策</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大气污染排放下降</w:t>
            </w:r>
          </w:p>
        </w:tc>
        <w:tc>
          <w:tcPr>
            <w:tcW w:w="5386" w:type="dxa"/>
            <w:vAlign w:val="center"/>
          </w:tcPr>
          <w:p w:rsidR="00B757E1" w:rsidRDefault="00CA35BC">
            <w:pPr>
              <w:pStyle w:val="23"/>
            </w:pPr>
            <w:r>
              <w:t>促进全县空气质量和人民群众生活质量的不断改善，有效减少大气污染排放。</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节约能源，实现大气污染防治</w:t>
            </w:r>
          </w:p>
        </w:tc>
        <w:tc>
          <w:tcPr>
            <w:tcW w:w="5386" w:type="dxa"/>
            <w:vAlign w:val="center"/>
          </w:tcPr>
          <w:p w:rsidR="00B757E1" w:rsidRDefault="00CA35BC">
            <w:pPr>
              <w:pStyle w:val="23"/>
            </w:pPr>
            <w:r>
              <w:t>提高人民的生活质量，减轻人民的经济负担，增强人民的幸福感。增加供热覆盖面积、从而绿化、美化、净化环境。</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持续改善城市基础设施建设</w:t>
            </w:r>
          </w:p>
        </w:tc>
        <w:tc>
          <w:tcPr>
            <w:tcW w:w="5386" w:type="dxa"/>
            <w:vAlign w:val="center"/>
          </w:tcPr>
          <w:p w:rsidR="00B757E1" w:rsidRDefault="00CA35BC">
            <w:pPr>
              <w:pStyle w:val="23"/>
            </w:pPr>
            <w:r>
              <w:t>持续改善城市基础设施建设和建设一流国际旅游城市</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45、关于下达2023年污染处理和节能减碳专项（污染治理方向）中央基建投资预算的通知（冀财建【2023】93号）绩效目标表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13032123P000072100011</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w:t>
            </w:r>
            <w:r>
              <w:rPr>
                <w:rFonts w:hint="eastAsia"/>
                <w:lang w:eastAsia="zh-CN"/>
              </w:rPr>
              <w:t>污水处理</w:t>
            </w:r>
            <w:r>
              <w:t>和节能减碳专项（污染治理方向）中央基建投资预算的通知（冀财建【2023】93号）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1510.00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1510.00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预算资金安排1510万元，其中上级专款1510万元，主要用于垃圾中转站运行支出。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400.00</w:t>
            </w:r>
          </w:p>
        </w:tc>
        <w:tc>
          <w:tcPr>
            <w:tcW w:w="2835" w:type="dxa"/>
            <w:vAlign w:val="center"/>
          </w:tcPr>
          <w:p w:rsidR="00B757E1" w:rsidRDefault="00CA35BC">
            <w:pPr>
              <w:pStyle w:val="30"/>
            </w:pPr>
            <w:r>
              <w:t>800.00</w:t>
            </w:r>
          </w:p>
        </w:tc>
        <w:tc>
          <w:tcPr>
            <w:tcW w:w="2551" w:type="dxa"/>
            <w:vAlign w:val="center"/>
          </w:tcPr>
          <w:p w:rsidR="00B757E1" w:rsidRDefault="00CA35BC">
            <w:pPr>
              <w:pStyle w:val="30"/>
            </w:pPr>
            <w:r>
              <w:t>1200.00</w:t>
            </w:r>
          </w:p>
        </w:tc>
        <w:tc>
          <w:tcPr>
            <w:tcW w:w="3543" w:type="dxa"/>
            <w:gridSpan w:val="2"/>
            <w:vAlign w:val="center"/>
          </w:tcPr>
          <w:p w:rsidR="00B757E1" w:rsidRDefault="00CA35BC">
            <w:pPr>
              <w:pStyle w:val="30"/>
            </w:pPr>
            <w:r>
              <w:t>1510.00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1.通过垃圾中转站项目，有效地解决青龙县的生活垃圾收集、处理和消纳。</w:t>
            </w:r>
          </w:p>
          <w:p w:rsidR="00B757E1" w:rsidRDefault="00CA35BC">
            <w:pPr>
              <w:pStyle w:val="23"/>
            </w:pPr>
            <w:r>
              <w:t>2.通过垃圾中转站处理收运系统，有效地解决青龙县城乡的社会生态问题，促进环境基础设施补短板项目尽快实施。</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垃圾收转运能力</w:t>
            </w:r>
          </w:p>
        </w:tc>
        <w:tc>
          <w:tcPr>
            <w:tcW w:w="5386" w:type="dxa"/>
            <w:vAlign w:val="center"/>
          </w:tcPr>
          <w:p w:rsidR="00B757E1" w:rsidRDefault="00CA35BC">
            <w:pPr>
              <w:pStyle w:val="23"/>
            </w:pPr>
            <w:r>
              <w:t>建成后新增生活垃圾收转运能力</w:t>
            </w:r>
          </w:p>
        </w:tc>
        <w:tc>
          <w:tcPr>
            <w:tcW w:w="2268" w:type="dxa"/>
            <w:vAlign w:val="center"/>
          </w:tcPr>
          <w:p w:rsidR="00B757E1" w:rsidRDefault="00CA35BC">
            <w:pPr>
              <w:pStyle w:val="23"/>
            </w:pPr>
            <w:r>
              <w:t>≥0.08万吨/日</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工程完工及时性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总成本</w:t>
            </w:r>
          </w:p>
        </w:tc>
        <w:tc>
          <w:tcPr>
            <w:tcW w:w="5386" w:type="dxa"/>
            <w:vAlign w:val="center"/>
          </w:tcPr>
          <w:p w:rsidR="00B757E1" w:rsidRDefault="00CA35BC">
            <w:pPr>
              <w:pStyle w:val="23"/>
            </w:pPr>
            <w:r>
              <w:t>项目运营期成本</w:t>
            </w:r>
          </w:p>
        </w:tc>
        <w:tc>
          <w:tcPr>
            <w:tcW w:w="2268" w:type="dxa"/>
            <w:vAlign w:val="center"/>
          </w:tcPr>
          <w:p w:rsidR="00B757E1" w:rsidRDefault="00CA35BC">
            <w:pPr>
              <w:pStyle w:val="23"/>
            </w:pPr>
            <w:r>
              <w:t>≤1600万</w:t>
            </w:r>
          </w:p>
        </w:tc>
        <w:tc>
          <w:tcPr>
            <w:tcW w:w="1276" w:type="dxa"/>
            <w:vAlign w:val="center"/>
          </w:tcPr>
          <w:p w:rsidR="00B757E1" w:rsidRDefault="00CA35BC">
            <w:pPr>
              <w:pStyle w:val="23"/>
            </w:pPr>
            <w:r>
              <w:t>项目结算评审</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经济效益指标</w:t>
            </w:r>
          </w:p>
        </w:tc>
        <w:tc>
          <w:tcPr>
            <w:tcW w:w="2835" w:type="dxa"/>
            <w:vAlign w:val="center"/>
          </w:tcPr>
          <w:p w:rsidR="00B757E1" w:rsidRDefault="00CA35BC">
            <w:pPr>
              <w:pStyle w:val="23"/>
            </w:pPr>
            <w:r>
              <w:t>社会资本投资</w:t>
            </w:r>
          </w:p>
        </w:tc>
        <w:tc>
          <w:tcPr>
            <w:tcW w:w="5386" w:type="dxa"/>
            <w:vAlign w:val="center"/>
          </w:tcPr>
          <w:p w:rsidR="00B757E1" w:rsidRDefault="00CA35BC">
            <w:pPr>
              <w:pStyle w:val="23"/>
            </w:pPr>
            <w:r>
              <w:t>建成后带动社会资本投资</w:t>
            </w:r>
          </w:p>
        </w:tc>
        <w:tc>
          <w:tcPr>
            <w:tcW w:w="2268" w:type="dxa"/>
            <w:vAlign w:val="center"/>
          </w:tcPr>
          <w:p w:rsidR="00B757E1" w:rsidRDefault="00CA35BC">
            <w:pPr>
              <w:pStyle w:val="23"/>
            </w:pPr>
            <w:r>
              <w:t>≥2.56万元</w:t>
            </w:r>
          </w:p>
        </w:tc>
        <w:tc>
          <w:tcPr>
            <w:tcW w:w="1276" w:type="dxa"/>
            <w:vAlign w:val="center"/>
          </w:tcPr>
          <w:p w:rsidR="00B757E1" w:rsidRDefault="00CA35BC">
            <w:pPr>
              <w:pStyle w:val="23"/>
            </w:pPr>
            <w:r>
              <w:t>项目评估报告</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解决垃圾处理问题</w:t>
            </w:r>
          </w:p>
        </w:tc>
        <w:tc>
          <w:tcPr>
            <w:tcW w:w="5386" w:type="dxa"/>
            <w:vAlign w:val="center"/>
          </w:tcPr>
          <w:p w:rsidR="00B757E1" w:rsidRDefault="00CA35BC">
            <w:pPr>
              <w:pStyle w:val="23"/>
            </w:pPr>
            <w:r>
              <w:t>通过对各</w:t>
            </w:r>
            <w:r>
              <w:rPr>
                <w:rFonts w:hint="eastAsia"/>
                <w:lang w:eastAsia="zh-CN"/>
              </w:rPr>
              <w:t>乡镇</w:t>
            </w:r>
            <w:r>
              <w:t>垃圾转运工程，有效解决青龙县生活垃圾收集、处理和消纳问题。</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项目实施方案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解决生态环保问题</w:t>
            </w:r>
          </w:p>
        </w:tc>
        <w:tc>
          <w:tcPr>
            <w:tcW w:w="5386" w:type="dxa"/>
            <w:vAlign w:val="center"/>
          </w:tcPr>
          <w:p w:rsidR="00B757E1" w:rsidRDefault="00CA35BC">
            <w:pPr>
              <w:pStyle w:val="23"/>
            </w:pPr>
            <w:r>
              <w:t>通过垃圾处理收运系统解决青龙县的社会生态问题</w:t>
            </w:r>
          </w:p>
        </w:tc>
        <w:tc>
          <w:tcPr>
            <w:tcW w:w="2268" w:type="dxa"/>
            <w:vAlign w:val="center"/>
          </w:tcPr>
          <w:p w:rsidR="00B757E1" w:rsidRDefault="00CA35BC">
            <w:pPr>
              <w:pStyle w:val="23"/>
            </w:pPr>
            <w:r>
              <w:t>效果显著</w:t>
            </w:r>
          </w:p>
        </w:tc>
        <w:tc>
          <w:tcPr>
            <w:tcW w:w="1276" w:type="dxa"/>
            <w:vAlign w:val="center"/>
          </w:tcPr>
          <w:p w:rsidR="00B757E1" w:rsidRDefault="00CA35BC">
            <w:pPr>
              <w:pStyle w:val="23"/>
            </w:pPr>
            <w:r>
              <w:t>项目实施方案</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解决垃圾出路问题</w:t>
            </w:r>
          </w:p>
        </w:tc>
        <w:tc>
          <w:tcPr>
            <w:tcW w:w="5386" w:type="dxa"/>
            <w:vAlign w:val="center"/>
          </w:tcPr>
          <w:p w:rsidR="00B757E1" w:rsidRDefault="00CA35BC">
            <w:pPr>
              <w:pStyle w:val="23"/>
            </w:pPr>
            <w:r>
              <w:t>通过垃圾处理收运，对解决居民生活垃圾的出路问题产生可持续影响</w:t>
            </w:r>
          </w:p>
        </w:tc>
        <w:tc>
          <w:tcPr>
            <w:tcW w:w="2268" w:type="dxa"/>
            <w:vAlign w:val="center"/>
          </w:tcPr>
          <w:p w:rsidR="00B757E1" w:rsidRDefault="00CA35BC">
            <w:pPr>
              <w:pStyle w:val="23"/>
            </w:pPr>
            <w:r>
              <w:t>长久持续</w:t>
            </w:r>
          </w:p>
        </w:tc>
        <w:tc>
          <w:tcPr>
            <w:tcW w:w="1276" w:type="dxa"/>
            <w:vAlign w:val="center"/>
          </w:tcPr>
          <w:p w:rsidR="00B757E1" w:rsidRDefault="00CA35BC">
            <w:pPr>
              <w:pStyle w:val="23"/>
            </w:pPr>
            <w:r>
              <w:t>项目实施方案</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服务对象满意度</w:t>
            </w:r>
          </w:p>
        </w:tc>
        <w:tc>
          <w:tcPr>
            <w:tcW w:w="5386" w:type="dxa"/>
            <w:vAlign w:val="center"/>
          </w:tcPr>
          <w:p w:rsidR="00B757E1" w:rsidRDefault="00CA35BC">
            <w:pPr>
              <w:pStyle w:val="23"/>
            </w:pPr>
            <w:r>
              <w:t>项目服务对象满意度</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走访调查文件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46、关于下达2023年装配式农村住房建设试点补助资金预算的通知（冀财建【2023】256号）绩效目标表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13032123P00326710001D</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关于下达2023年装配式农村住房建设试点补助资金预算的通知（冀财建【2023】256号）</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42.00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42.00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预算资金安排42万元，其中上级专款资金42万元，主要用于2023年装配式农村住房建设试点补助支出。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w:t>
            </w:r>
          </w:p>
        </w:tc>
        <w:tc>
          <w:tcPr>
            <w:tcW w:w="2835" w:type="dxa"/>
            <w:vAlign w:val="center"/>
          </w:tcPr>
          <w:p w:rsidR="00B757E1" w:rsidRDefault="00CA35BC">
            <w:pPr>
              <w:pStyle w:val="30"/>
            </w:pPr>
            <w:r>
              <w:t>20.00</w:t>
            </w:r>
          </w:p>
        </w:tc>
        <w:tc>
          <w:tcPr>
            <w:tcW w:w="2551" w:type="dxa"/>
            <w:vAlign w:val="center"/>
          </w:tcPr>
          <w:p w:rsidR="00B757E1" w:rsidRDefault="00CA35BC">
            <w:pPr>
              <w:pStyle w:val="30"/>
            </w:pPr>
            <w:r>
              <w:t>30.00</w:t>
            </w:r>
          </w:p>
        </w:tc>
        <w:tc>
          <w:tcPr>
            <w:tcW w:w="3543" w:type="dxa"/>
            <w:gridSpan w:val="2"/>
            <w:vAlign w:val="center"/>
          </w:tcPr>
          <w:p w:rsidR="00B757E1" w:rsidRDefault="00CA35BC">
            <w:pPr>
              <w:pStyle w:val="30"/>
            </w:pPr>
            <w:r>
              <w:t>42.00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1.通过开展装配式农房试点工作，有效引导农民建设性能优良、样式美观有明显优势的装配式农房。</w:t>
            </w:r>
          </w:p>
          <w:p w:rsidR="00B757E1" w:rsidRDefault="00CA35BC">
            <w:pPr>
              <w:pStyle w:val="23"/>
            </w:pPr>
            <w:r>
              <w:t>2.通过开展装配式农房试点工作，有效解决住房安全、建筑节能型宜居宜业的美丽乡村。</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农房数量</w:t>
            </w:r>
          </w:p>
        </w:tc>
        <w:tc>
          <w:tcPr>
            <w:tcW w:w="5386" w:type="dxa"/>
            <w:vAlign w:val="center"/>
          </w:tcPr>
          <w:p w:rsidR="00B757E1" w:rsidRDefault="00CA35BC">
            <w:pPr>
              <w:pStyle w:val="23"/>
            </w:pPr>
            <w:r>
              <w:t>补助的装配式农房数量</w:t>
            </w:r>
          </w:p>
        </w:tc>
        <w:tc>
          <w:tcPr>
            <w:tcW w:w="2268" w:type="dxa"/>
            <w:vAlign w:val="center"/>
          </w:tcPr>
          <w:p w:rsidR="00B757E1" w:rsidRDefault="00CA35BC">
            <w:pPr>
              <w:pStyle w:val="23"/>
            </w:pPr>
            <w:r>
              <w:t>42户</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恢复数</w:t>
            </w:r>
          </w:p>
        </w:tc>
        <w:tc>
          <w:tcPr>
            <w:tcW w:w="5386" w:type="dxa"/>
            <w:vAlign w:val="center"/>
          </w:tcPr>
          <w:p w:rsidR="00B757E1" w:rsidRDefault="00CA35BC">
            <w:pPr>
              <w:pStyle w:val="23"/>
            </w:pPr>
            <w:r>
              <w:t>恢复重建任务户数</w:t>
            </w:r>
          </w:p>
        </w:tc>
        <w:tc>
          <w:tcPr>
            <w:tcW w:w="2268" w:type="dxa"/>
            <w:vAlign w:val="center"/>
          </w:tcPr>
          <w:p w:rsidR="00B757E1" w:rsidRDefault="00CA35BC">
            <w:pPr>
              <w:pStyle w:val="23"/>
            </w:pPr>
            <w:r>
              <w:t>14户</w:t>
            </w:r>
          </w:p>
        </w:tc>
        <w:tc>
          <w:tcPr>
            <w:tcW w:w="1276" w:type="dxa"/>
            <w:vAlign w:val="center"/>
          </w:tcPr>
          <w:p w:rsidR="00B757E1" w:rsidRDefault="00CA35BC">
            <w:pPr>
              <w:pStyle w:val="23"/>
            </w:pPr>
            <w:r>
              <w:t>统计调查</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装配式农房合格率</w:t>
            </w:r>
          </w:p>
        </w:tc>
        <w:tc>
          <w:tcPr>
            <w:tcW w:w="2268" w:type="dxa"/>
            <w:vAlign w:val="center"/>
          </w:tcPr>
          <w:p w:rsidR="00B757E1" w:rsidRDefault="00CA35BC">
            <w:pPr>
              <w:pStyle w:val="23"/>
            </w:pPr>
            <w:r>
              <w:t>≥905</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装配式农房试点工作及时完成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补贴标准</w:t>
            </w:r>
          </w:p>
        </w:tc>
        <w:tc>
          <w:tcPr>
            <w:tcW w:w="5386" w:type="dxa"/>
            <w:vAlign w:val="center"/>
          </w:tcPr>
          <w:p w:rsidR="00B757E1" w:rsidRDefault="00CA35BC">
            <w:pPr>
              <w:pStyle w:val="23"/>
            </w:pPr>
            <w:r>
              <w:t>恢复重建户装配式农房</w:t>
            </w:r>
          </w:p>
        </w:tc>
        <w:tc>
          <w:tcPr>
            <w:tcW w:w="2268" w:type="dxa"/>
            <w:vAlign w:val="center"/>
          </w:tcPr>
          <w:p w:rsidR="00B757E1" w:rsidRDefault="00CA35BC">
            <w:pPr>
              <w:pStyle w:val="23"/>
            </w:pPr>
            <w:r>
              <w:t>1.5万元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补贴标准</w:t>
            </w:r>
          </w:p>
        </w:tc>
        <w:tc>
          <w:tcPr>
            <w:tcW w:w="5386" w:type="dxa"/>
            <w:vAlign w:val="center"/>
          </w:tcPr>
          <w:p w:rsidR="00B757E1" w:rsidRDefault="00CA35BC">
            <w:pPr>
              <w:pStyle w:val="23"/>
            </w:pPr>
            <w:r>
              <w:t>一般户装配式农房</w:t>
            </w:r>
          </w:p>
        </w:tc>
        <w:tc>
          <w:tcPr>
            <w:tcW w:w="2268" w:type="dxa"/>
            <w:vAlign w:val="center"/>
          </w:tcPr>
          <w:p w:rsidR="00B757E1" w:rsidRDefault="00CA35BC">
            <w:pPr>
              <w:pStyle w:val="23"/>
            </w:pPr>
            <w:r>
              <w:t>1万元</w:t>
            </w:r>
          </w:p>
        </w:tc>
        <w:tc>
          <w:tcPr>
            <w:tcW w:w="1276" w:type="dxa"/>
            <w:vAlign w:val="center"/>
          </w:tcPr>
          <w:p w:rsidR="00B757E1" w:rsidRDefault="00CA35BC">
            <w:pPr>
              <w:pStyle w:val="23"/>
            </w:pPr>
            <w:r>
              <w:t>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提高建设水平</w:t>
            </w:r>
          </w:p>
        </w:tc>
        <w:tc>
          <w:tcPr>
            <w:tcW w:w="5386" w:type="dxa"/>
            <w:vAlign w:val="center"/>
          </w:tcPr>
          <w:p w:rsidR="00B757E1" w:rsidRDefault="00CA35BC">
            <w:pPr>
              <w:pStyle w:val="23"/>
            </w:pPr>
            <w:r>
              <w:t>引导提高农房建设水平</w:t>
            </w:r>
          </w:p>
        </w:tc>
        <w:tc>
          <w:tcPr>
            <w:tcW w:w="2268" w:type="dxa"/>
            <w:vAlign w:val="center"/>
          </w:tcPr>
          <w:p w:rsidR="00B757E1" w:rsidRDefault="00CA35BC">
            <w:pPr>
              <w:pStyle w:val="23"/>
            </w:pPr>
            <w:r>
              <w:t>≥60%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装配式农房优势</w:t>
            </w:r>
          </w:p>
        </w:tc>
        <w:tc>
          <w:tcPr>
            <w:tcW w:w="5386" w:type="dxa"/>
            <w:vAlign w:val="center"/>
          </w:tcPr>
          <w:p w:rsidR="00B757E1" w:rsidRDefault="00CA35BC">
            <w:pPr>
              <w:pStyle w:val="23"/>
            </w:pPr>
            <w:r>
              <w:t>解决好住房安全、建筑节能</w:t>
            </w:r>
          </w:p>
        </w:tc>
        <w:tc>
          <w:tcPr>
            <w:tcW w:w="2268" w:type="dxa"/>
            <w:vAlign w:val="center"/>
          </w:tcPr>
          <w:p w:rsidR="00B757E1" w:rsidRDefault="00CA35BC">
            <w:pPr>
              <w:pStyle w:val="23"/>
            </w:pPr>
            <w:r>
              <w:t>≥60%</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满意度</w:t>
            </w:r>
          </w:p>
        </w:tc>
        <w:tc>
          <w:tcPr>
            <w:tcW w:w="5386" w:type="dxa"/>
            <w:vAlign w:val="center"/>
          </w:tcPr>
          <w:p w:rsidR="00B757E1" w:rsidRDefault="00CA35BC">
            <w:pPr>
              <w:pStyle w:val="23"/>
            </w:pPr>
            <w:r>
              <w:t>装配式农</w:t>
            </w:r>
            <w:r>
              <w:rPr>
                <w:rFonts w:hint="eastAsia"/>
                <w:lang w:eastAsia="zh-CN"/>
              </w:rPr>
              <w:t>房农</w:t>
            </w:r>
            <w:r>
              <w:t>户满意度</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调查走访</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47、集中供热补贴绩效目标表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13032123P003246100019</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集中供热补贴</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预算资金安排100万元，其中财政资金100万元，主要用于集中供热补贴支出。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100.00</w:t>
            </w:r>
          </w:p>
        </w:tc>
        <w:tc>
          <w:tcPr>
            <w:tcW w:w="3543" w:type="dxa"/>
            <w:gridSpan w:val="2"/>
            <w:vAlign w:val="center"/>
          </w:tcPr>
          <w:p w:rsidR="00B757E1" w:rsidRDefault="00CA35BC">
            <w:pPr>
              <w:pStyle w:val="30"/>
            </w:pPr>
            <w:r>
              <w:t>100.00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1.通过对集中供热的补贴，保障县政府直属机关、学校冬季取暖。</w:t>
            </w:r>
          </w:p>
          <w:p w:rsidR="00B757E1" w:rsidRDefault="00CA35BC">
            <w:pPr>
              <w:pStyle w:val="23"/>
            </w:pPr>
            <w:r>
              <w:t>2.通过供热补贴，持续改善城市基础设施建设，改善供热质量。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县直单位数量</w:t>
            </w:r>
          </w:p>
        </w:tc>
        <w:tc>
          <w:tcPr>
            <w:tcW w:w="5386" w:type="dxa"/>
            <w:vAlign w:val="center"/>
          </w:tcPr>
          <w:p w:rsidR="00B757E1" w:rsidRDefault="00CA35BC">
            <w:pPr>
              <w:pStyle w:val="23"/>
            </w:pPr>
            <w:r>
              <w:t>反映县直单位数量</w:t>
            </w:r>
          </w:p>
        </w:tc>
        <w:tc>
          <w:tcPr>
            <w:tcW w:w="2268" w:type="dxa"/>
            <w:vAlign w:val="center"/>
          </w:tcPr>
          <w:p w:rsidR="00B757E1" w:rsidRDefault="00CA35BC">
            <w:pPr>
              <w:pStyle w:val="23"/>
            </w:pPr>
            <w:r>
              <w:t>23个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县直单位建筑数量</w:t>
            </w:r>
          </w:p>
        </w:tc>
        <w:tc>
          <w:tcPr>
            <w:tcW w:w="5386" w:type="dxa"/>
            <w:vAlign w:val="center"/>
          </w:tcPr>
          <w:p w:rsidR="00B757E1" w:rsidRDefault="00CA35BC">
            <w:pPr>
              <w:pStyle w:val="23"/>
            </w:pPr>
            <w:r>
              <w:t>反映县直单位建筑数量</w:t>
            </w:r>
          </w:p>
        </w:tc>
        <w:tc>
          <w:tcPr>
            <w:tcW w:w="2268" w:type="dxa"/>
            <w:vAlign w:val="center"/>
          </w:tcPr>
          <w:p w:rsidR="00B757E1" w:rsidRDefault="00CA35BC">
            <w:pPr>
              <w:pStyle w:val="23"/>
            </w:pPr>
            <w:r>
              <w:t>≥30万平方米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县城居民户数量</w:t>
            </w:r>
          </w:p>
        </w:tc>
        <w:tc>
          <w:tcPr>
            <w:tcW w:w="5386" w:type="dxa"/>
            <w:vAlign w:val="center"/>
          </w:tcPr>
          <w:p w:rsidR="00B757E1" w:rsidRDefault="00CA35BC">
            <w:pPr>
              <w:pStyle w:val="23"/>
            </w:pPr>
            <w:r>
              <w:t>反映县城居民户数量</w:t>
            </w:r>
          </w:p>
        </w:tc>
        <w:tc>
          <w:tcPr>
            <w:tcW w:w="2268" w:type="dxa"/>
            <w:vAlign w:val="center"/>
          </w:tcPr>
          <w:p w:rsidR="00B757E1" w:rsidRDefault="00CA35BC">
            <w:pPr>
              <w:pStyle w:val="23"/>
            </w:pPr>
            <w:r>
              <w:t>≥3万户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县城居民建筑面积数量</w:t>
            </w:r>
          </w:p>
        </w:tc>
        <w:tc>
          <w:tcPr>
            <w:tcW w:w="5386" w:type="dxa"/>
            <w:vAlign w:val="center"/>
          </w:tcPr>
          <w:p w:rsidR="00B757E1" w:rsidRDefault="00CA35BC">
            <w:pPr>
              <w:pStyle w:val="23"/>
            </w:pPr>
            <w:r>
              <w:t>反映县城居民建筑面积数量</w:t>
            </w:r>
          </w:p>
        </w:tc>
        <w:tc>
          <w:tcPr>
            <w:tcW w:w="2268" w:type="dxa"/>
            <w:vAlign w:val="center"/>
          </w:tcPr>
          <w:p w:rsidR="00B757E1" w:rsidRDefault="00CA35BC">
            <w:pPr>
              <w:pStyle w:val="23"/>
            </w:pPr>
            <w:r>
              <w:t>≥300万平方米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县城非居民数量</w:t>
            </w:r>
          </w:p>
        </w:tc>
        <w:tc>
          <w:tcPr>
            <w:tcW w:w="5386" w:type="dxa"/>
            <w:vAlign w:val="center"/>
          </w:tcPr>
          <w:p w:rsidR="00B757E1" w:rsidRDefault="00CA35BC">
            <w:pPr>
              <w:pStyle w:val="23"/>
            </w:pPr>
            <w:r>
              <w:t>反映县城非居民数量</w:t>
            </w:r>
          </w:p>
        </w:tc>
        <w:tc>
          <w:tcPr>
            <w:tcW w:w="2268" w:type="dxa"/>
            <w:vAlign w:val="center"/>
          </w:tcPr>
          <w:p w:rsidR="00B757E1" w:rsidRDefault="00CA35BC">
            <w:pPr>
              <w:pStyle w:val="23"/>
            </w:pPr>
            <w:r>
              <w:t>≥1万户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县城非居民建筑数量</w:t>
            </w:r>
          </w:p>
        </w:tc>
        <w:tc>
          <w:tcPr>
            <w:tcW w:w="5386" w:type="dxa"/>
            <w:vAlign w:val="center"/>
          </w:tcPr>
          <w:p w:rsidR="00B757E1" w:rsidRDefault="00CA35BC">
            <w:pPr>
              <w:pStyle w:val="23"/>
            </w:pPr>
            <w:r>
              <w:t>反映县城非居民建筑数量</w:t>
            </w:r>
          </w:p>
        </w:tc>
        <w:tc>
          <w:tcPr>
            <w:tcW w:w="2268" w:type="dxa"/>
            <w:vAlign w:val="center"/>
          </w:tcPr>
          <w:p w:rsidR="00B757E1" w:rsidRDefault="00CA35BC">
            <w:pPr>
              <w:pStyle w:val="23"/>
            </w:pPr>
            <w:r>
              <w:t>≥100万平方米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面积评审合格率</w:t>
            </w:r>
          </w:p>
        </w:tc>
        <w:tc>
          <w:tcPr>
            <w:tcW w:w="5386" w:type="dxa"/>
            <w:vAlign w:val="center"/>
          </w:tcPr>
          <w:p w:rsidR="00B757E1" w:rsidRDefault="00CA35BC">
            <w:pPr>
              <w:pStyle w:val="23"/>
            </w:pPr>
            <w:r>
              <w:t>反映面积评审合格率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按取暖期结束时间完成</w:t>
            </w:r>
          </w:p>
        </w:tc>
        <w:tc>
          <w:tcPr>
            <w:tcW w:w="2268" w:type="dxa"/>
            <w:vAlign w:val="center"/>
          </w:tcPr>
          <w:p w:rsidR="00B757E1" w:rsidRDefault="00CA35BC">
            <w:pPr>
              <w:pStyle w:val="23"/>
            </w:pPr>
            <w:r>
              <w:t>≤6月中旬前完成</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费用支出金额</w:t>
            </w:r>
          </w:p>
        </w:tc>
        <w:tc>
          <w:tcPr>
            <w:tcW w:w="5386" w:type="dxa"/>
            <w:vAlign w:val="center"/>
          </w:tcPr>
          <w:p w:rsidR="00B757E1" w:rsidRDefault="00CA35BC">
            <w:pPr>
              <w:pStyle w:val="23"/>
            </w:pPr>
            <w:r>
              <w:t>各项支出小于预算数</w:t>
            </w:r>
          </w:p>
        </w:tc>
        <w:tc>
          <w:tcPr>
            <w:tcW w:w="2268" w:type="dxa"/>
            <w:vAlign w:val="center"/>
          </w:tcPr>
          <w:p w:rsidR="00B757E1" w:rsidRDefault="00CA35BC">
            <w:pPr>
              <w:pStyle w:val="23"/>
            </w:pPr>
            <w:r>
              <w:t>≤1000万元</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减轻取暖季住户缴纳费用压力</w:t>
            </w:r>
          </w:p>
        </w:tc>
        <w:tc>
          <w:tcPr>
            <w:tcW w:w="5386" w:type="dxa"/>
            <w:vAlign w:val="center"/>
          </w:tcPr>
          <w:p w:rsidR="00B757E1" w:rsidRDefault="00CA35BC">
            <w:pPr>
              <w:pStyle w:val="23"/>
            </w:pPr>
            <w:r>
              <w:t>减轻取暖季住户缴纳费用压力</w:t>
            </w:r>
          </w:p>
        </w:tc>
        <w:tc>
          <w:tcPr>
            <w:tcW w:w="2268" w:type="dxa"/>
            <w:vAlign w:val="center"/>
          </w:tcPr>
          <w:p w:rsidR="00B757E1" w:rsidRDefault="00CA35BC">
            <w:pPr>
              <w:pStyle w:val="23"/>
            </w:pPr>
            <w:r>
              <w:t>≥19.69元/平方米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48、集中供热补贴绩效目标表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13032123P00338510132Q</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集中供热补贴</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1500.00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1500.00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预算安排2000万元，其中财政资金2000万元，主要用于集中供热补贴支出 。</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500.00</w:t>
            </w:r>
          </w:p>
        </w:tc>
        <w:tc>
          <w:tcPr>
            <w:tcW w:w="2835" w:type="dxa"/>
            <w:vAlign w:val="center"/>
          </w:tcPr>
          <w:p w:rsidR="00B757E1" w:rsidRDefault="00CA35BC">
            <w:pPr>
              <w:pStyle w:val="30"/>
            </w:pPr>
            <w:r>
              <w:t>1000.00</w:t>
            </w:r>
          </w:p>
        </w:tc>
        <w:tc>
          <w:tcPr>
            <w:tcW w:w="2551" w:type="dxa"/>
            <w:vAlign w:val="center"/>
          </w:tcPr>
          <w:p w:rsidR="00B757E1" w:rsidRDefault="00CA35BC">
            <w:pPr>
              <w:pStyle w:val="30"/>
            </w:pPr>
            <w:r>
              <w:t>1500.00</w:t>
            </w:r>
          </w:p>
        </w:tc>
        <w:tc>
          <w:tcPr>
            <w:tcW w:w="3543" w:type="dxa"/>
            <w:gridSpan w:val="2"/>
            <w:vAlign w:val="center"/>
          </w:tcPr>
          <w:p w:rsidR="00B757E1" w:rsidRDefault="00CA35BC">
            <w:pPr>
              <w:pStyle w:val="30"/>
            </w:pPr>
            <w:r>
              <w:t>2000.00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1.通过对集中供热的补贴，保障县政府直属机关、学校冬季取暖。</w:t>
            </w:r>
          </w:p>
          <w:p w:rsidR="00B757E1" w:rsidRDefault="00CA35BC">
            <w:pPr>
              <w:pStyle w:val="23"/>
            </w:pPr>
            <w:r>
              <w:t>2.通过供热补贴，持续改善城市基础设施建设，改善供热质量。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县直单位数量</w:t>
            </w:r>
          </w:p>
        </w:tc>
        <w:tc>
          <w:tcPr>
            <w:tcW w:w="5386" w:type="dxa"/>
            <w:vAlign w:val="center"/>
          </w:tcPr>
          <w:p w:rsidR="00B757E1" w:rsidRDefault="00CA35BC">
            <w:pPr>
              <w:pStyle w:val="23"/>
            </w:pPr>
            <w:r>
              <w:t>反映县直单位数量</w:t>
            </w:r>
          </w:p>
        </w:tc>
        <w:tc>
          <w:tcPr>
            <w:tcW w:w="2268" w:type="dxa"/>
            <w:vAlign w:val="center"/>
          </w:tcPr>
          <w:p w:rsidR="00B757E1" w:rsidRDefault="00CA35BC">
            <w:pPr>
              <w:pStyle w:val="23"/>
            </w:pPr>
            <w:r>
              <w:t>23个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县直单位建筑数量</w:t>
            </w:r>
          </w:p>
        </w:tc>
        <w:tc>
          <w:tcPr>
            <w:tcW w:w="5386" w:type="dxa"/>
            <w:vAlign w:val="center"/>
          </w:tcPr>
          <w:p w:rsidR="00B757E1" w:rsidRDefault="00CA35BC">
            <w:pPr>
              <w:pStyle w:val="23"/>
            </w:pPr>
            <w:r>
              <w:t>反映县直单位建筑数量</w:t>
            </w:r>
          </w:p>
        </w:tc>
        <w:tc>
          <w:tcPr>
            <w:tcW w:w="2268" w:type="dxa"/>
            <w:vAlign w:val="center"/>
          </w:tcPr>
          <w:p w:rsidR="00B757E1" w:rsidRDefault="00CA35BC">
            <w:pPr>
              <w:pStyle w:val="23"/>
            </w:pPr>
            <w:r>
              <w:t>≥30万平方米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县城居民户数量</w:t>
            </w:r>
          </w:p>
        </w:tc>
        <w:tc>
          <w:tcPr>
            <w:tcW w:w="5386" w:type="dxa"/>
            <w:vAlign w:val="center"/>
          </w:tcPr>
          <w:p w:rsidR="00B757E1" w:rsidRDefault="00CA35BC">
            <w:pPr>
              <w:pStyle w:val="23"/>
            </w:pPr>
            <w:r>
              <w:t>反映县城居民户数量</w:t>
            </w:r>
          </w:p>
        </w:tc>
        <w:tc>
          <w:tcPr>
            <w:tcW w:w="2268" w:type="dxa"/>
            <w:vAlign w:val="center"/>
          </w:tcPr>
          <w:p w:rsidR="00B757E1" w:rsidRDefault="00CA35BC">
            <w:pPr>
              <w:pStyle w:val="23"/>
            </w:pPr>
            <w:r>
              <w:t>≥3万户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县城居民建筑面积数量</w:t>
            </w:r>
          </w:p>
        </w:tc>
        <w:tc>
          <w:tcPr>
            <w:tcW w:w="5386" w:type="dxa"/>
            <w:vAlign w:val="center"/>
          </w:tcPr>
          <w:p w:rsidR="00B757E1" w:rsidRDefault="00CA35BC">
            <w:pPr>
              <w:pStyle w:val="23"/>
            </w:pPr>
            <w:r>
              <w:t>反映县城居民建筑面积数量</w:t>
            </w:r>
          </w:p>
        </w:tc>
        <w:tc>
          <w:tcPr>
            <w:tcW w:w="2268" w:type="dxa"/>
            <w:vAlign w:val="center"/>
          </w:tcPr>
          <w:p w:rsidR="00B757E1" w:rsidRDefault="00CA35BC">
            <w:pPr>
              <w:pStyle w:val="23"/>
            </w:pPr>
            <w:r>
              <w:t>≥300万平方米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县城非居民数量</w:t>
            </w:r>
          </w:p>
        </w:tc>
        <w:tc>
          <w:tcPr>
            <w:tcW w:w="5386" w:type="dxa"/>
            <w:vAlign w:val="center"/>
          </w:tcPr>
          <w:p w:rsidR="00B757E1" w:rsidRDefault="00CA35BC">
            <w:pPr>
              <w:pStyle w:val="23"/>
            </w:pPr>
            <w:r>
              <w:t>反映县城非居民数量</w:t>
            </w:r>
          </w:p>
        </w:tc>
        <w:tc>
          <w:tcPr>
            <w:tcW w:w="2268" w:type="dxa"/>
            <w:vAlign w:val="center"/>
          </w:tcPr>
          <w:p w:rsidR="00B757E1" w:rsidRDefault="00CA35BC">
            <w:pPr>
              <w:pStyle w:val="23"/>
            </w:pPr>
            <w:r>
              <w:t>≥1万户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县城非居民建筑数量</w:t>
            </w:r>
          </w:p>
        </w:tc>
        <w:tc>
          <w:tcPr>
            <w:tcW w:w="5386" w:type="dxa"/>
            <w:vAlign w:val="center"/>
          </w:tcPr>
          <w:p w:rsidR="00B757E1" w:rsidRDefault="00CA35BC">
            <w:pPr>
              <w:pStyle w:val="23"/>
            </w:pPr>
            <w:r>
              <w:t>反映县城非居民建筑数量</w:t>
            </w:r>
          </w:p>
        </w:tc>
        <w:tc>
          <w:tcPr>
            <w:tcW w:w="2268" w:type="dxa"/>
            <w:vAlign w:val="center"/>
          </w:tcPr>
          <w:p w:rsidR="00B757E1" w:rsidRDefault="00CA35BC">
            <w:pPr>
              <w:pStyle w:val="23"/>
            </w:pPr>
            <w:r>
              <w:t>≥100万平方米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面积评审合格率</w:t>
            </w:r>
          </w:p>
        </w:tc>
        <w:tc>
          <w:tcPr>
            <w:tcW w:w="5386" w:type="dxa"/>
            <w:vAlign w:val="center"/>
          </w:tcPr>
          <w:p w:rsidR="00B757E1" w:rsidRDefault="00CA35BC">
            <w:pPr>
              <w:pStyle w:val="23"/>
            </w:pPr>
            <w:r>
              <w:t>反映面积评审合格率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按取暖期结束时间完成</w:t>
            </w:r>
          </w:p>
        </w:tc>
        <w:tc>
          <w:tcPr>
            <w:tcW w:w="2268" w:type="dxa"/>
            <w:vAlign w:val="center"/>
          </w:tcPr>
          <w:p w:rsidR="00B757E1" w:rsidRDefault="00CA35BC">
            <w:pPr>
              <w:pStyle w:val="23"/>
            </w:pPr>
            <w:r>
              <w:t>≤6月中旬前完成</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费用支出金额</w:t>
            </w:r>
          </w:p>
        </w:tc>
        <w:tc>
          <w:tcPr>
            <w:tcW w:w="5386" w:type="dxa"/>
            <w:vAlign w:val="center"/>
          </w:tcPr>
          <w:p w:rsidR="00B757E1" w:rsidRDefault="00CA35BC">
            <w:pPr>
              <w:pStyle w:val="23"/>
            </w:pPr>
            <w:r>
              <w:t>各项支出小于预算数</w:t>
            </w:r>
          </w:p>
        </w:tc>
        <w:tc>
          <w:tcPr>
            <w:tcW w:w="2268" w:type="dxa"/>
            <w:vAlign w:val="center"/>
          </w:tcPr>
          <w:p w:rsidR="00B757E1" w:rsidRDefault="00CA35BC">
            <w:pPr>
              <w:pStyle w:val="23"/>
            </w:pPr>
            <w:r>
              <w:t>≤2000万元</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减轻取暖季住户缴纳费用压力</w:t>
            </w:r>
          </w:p>
        </w:tc>
        <w:tc>
          <w:tcPr>
            <w:tcW w:w="5386" w:type="dxa"/>
            <w:vAlign w:val="center"/>
          </w:tcPr>
          <w:p w:rsidR="00B757E1" w:rsidRDefault="00CA35BC">
            <w:pPr>
              <w:pStyle w:val="23"/>
            </w:pPr>
            <w:r>
              <w:t>减轻取暖季住户缴纳费用压力</w:t>
            </w:r>
          </w:p>
        </w:tc>
        <w:tc>
          <w:tcPr>
            <w:tcW w:w="2268" w:type="dxa"/>
            <w:vAlign w:val="center"/>
          </w:tcPr>
          <w:p w:rsidR="00B757E1" w:rsidRDefault="00CA35BC">
            <w:pPr>
              <w:pStyle w:val="23"/>
            </w:pPr>
            <w:r>
              <w:t>≥19.69元/平方米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49、集中供热补贴（热力管网更新改造）绩效目标表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13032123P00326310048F</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集中供热补贴（热力管网更新改造）</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6800.00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6800.00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预算资金安排6800万元，其中财政资金6800万元，主要用于集中供热补贴（热力管网更新改造）支出。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1700.00</w:t>
            </w:r>
          </w:p>
        </w:tc>
        <w:tc>
          <w:tcPr>
            <w:tcW w:w="2835" w:type="dxa"/>
            <w:vAlign w:val="center"/>
          </w:tcPr>
          <w:p w:rsidR="00B757E1" w:rsidRDefault="00CA35BC">
            <w:pPr>
              <w:pStyle w:val="30"/>
            </w:pPr>
            <w:r>
              <w:t>3400.00</w:t>
            </w:r>
          </w:p>
        </w:tc>
        <w:tc>
          <w:tcPr>
            <w:tcW w:w="2551" w:type="dxa"/>
            <w:vAlign w:val="center"/>
          </w:tcPr>
          <w:p w:rsidR="00B757E1" w:rsidRDefault="00CA35BC">
            <w:pPr>
              <w:pStyle w:val="30"/>
            </w:pPr>
            <w:r>
              <w:t>5100.00</w:t>
            </w:r>
          </w:p>
        </w:tc>
        <w:tc>
          <w:tcPr>
            <w:tcW w:w="3543" w:type="dxa"/>
            <w:gridSpan w:val="2"/>
            <w:vAlign w:val="center"/>
          </w:tcPr>
          <w:p w:rsidR="00B757E1" w:rsidRDefault="00CA35BC">
            <w:pPr>
              <w:pStyle w:val="30"/>
            </w:pPr>
            <w:r>
              <w:t>6800.00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1.通过对集中供热管网更新改造，保障县政府直属机关、学校冬季取暖。</w:t>
            </w:r>
          </w:p>
          <w:p w:rsidR="00B757E1" w:rsidRDefault="00CA35BC">
            <w:pPr>
              <w:pStyle w:val="23"/>
            </w:pPr>
            <w:r>
              <w:t>2.通过对集中供热管网更新改造，持续改善城市基础设施建设，改善供热质量。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网管线长度</w:t>
            </w:r>
          </w:p>
        </w:tc>
        <w:tc>
          <w:tcPr>
            <w:tcW w:w="5386" w:type="dxa"/>
            <w:vAlign w:val="center"/>
          </w:tcPr>
          <w:p w:rsidR="00B757E1" w:rsidRDefault="00CA35BC">
            <w:pPr>
              <w:pStyle w:val="23"/>
            </w:pPr>
            <w:r>
              <w:t>维修、更新、改造热力网管线长度</w:t>
            </w:r>
          </w:p>
        </w:tc>
        <w:tc>
          <w:tcPr>
            <w:tcW w:w="2268" w:type="dxa"/>
            <w:vAlign w:val="center"/>
          </w:tcPr>
          <w:p w:rsidR="00B757E1" w:rsidRDefault="00CA35BC">
            <w:pPr>
              <w:pStyle w:val="23"/>
            </w:pPr>
            <w:r>
              <w:t>≥340000米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保温管长度</w:t>
            </w:r>
          </w:p>
        </w:tc>
        <w:tc>
          <w:tcPr>
            <w:tcW w:w="5386" w:type="dxa"/>
            <w:vAlign w:val="center"/>
          </w:tcPr>
          <w:p w:rsidR="00B757E1" w:rsidRDefault="00CA35BC">
            <w:pPr>
              <w:pStyle w:val="23"/>
            </w:pPr>
            <w:r>
              <w:t>维修、更新、改造热力保温管长度</w:t>
            </w:r>
          </w:p>
        </w:tc>
        <w:tc>
          <w:tcPr>
            <w:tcW w:w="2268" w:type="dxa"/>
            <w:vAlign w:val="center"/>
          </w:tcPr>
          <w:p w:rsidR="00B757E1" w:rsidRDefault="00CA35BC">
            <w:pPr>
              <w:pStyle w:val="23"/>
            </w:pPr>
            <w:r>
              <w:t>≥280000米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年度</w:t>
            </w:r>
          </w:p>
        </w:tc>
        <w:tc>
          <w:tcPr>
            <w:tcW w:w="5386" w:type="dxa"/>
            <w:vAlign w:val="center"/>
          </w:tcPr>
          <w:p w:rsidR="00B757E1" w:rsidRDefault="00CA35BC">
            <w:pPr>
              <w:pStyle w:val="23"/>
            </w:pPr>
            <w:r>
              <w:t>维修、更新、改造热力管网时间</w:t>
            </w:r>
          </w:p>
        </w:tc>
        <w:tc>
          <w:tcPr>
            <w:tcW w:w="2268" w:type="dxa"/>
            <w:vAlign w:val="center"/>
          </w:tcPr>
          <w:p w:rsidR="00B757E1" w:rsidRDefault="00CA35BC">
            <w:pPr>
              <w:pStyle w:val="23"/>
            </w:pPr>
            <w:r>
              <w:t>≥9年</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维修改造工程完工验收合格率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工程开竣工及时性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支出金额</w:t>
            </w:r>
          </w:p>
        </w:tc>
        <w:tc>
          <w:tcPr>
            <w:tcW w:w="5386" w:type="dxa"/>
            <w:vAlign w:val="center"/>
          </w:tcPr>
          <w:p w:rsidR="00B757E1" w:rsidRDefault="00CA35BC">
            <w:pPr>
              <w:pStyle w:val="23"/>
            </w:pPr>
            <w:r>
              <w:t>各项费用支出金额</w:t>
            </w:r>
          </w:p>
        </w:tc>
        <w:tc>
          <w:tcPr>
            <w:tcW w:w="2268" w:type="dxa"/>
            <w:vAlign w:val="center"/>
          </w:tcPr>
          <w:p w:rsidR="00B757E1" w:rsidRDefault="00CA35BC">
            <w:pPr>
              <w:pStyle w:val="23"/>
            </w:pPr>
            <w:r>
              <w:t>≤6800万元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减轻取暖季住户缴纳费用压</w:t>
            </w:r>
            <w:r>
              <w:lastRenderedPageBreak/>
              <w:t>力</w:t>
            </w:r>
          </w:p>
        </w:tc>
        <w:tc>
          <w:tcPr>
            <w:tcW w:w="5386" w:type="dxa"/>
            <w:vAlign w:val="center"/>
          </w:tcPr>
          <w:p w:rsidR="00B757E1" w:rsidRDefault="00CA35BC">
            <w:pPr>
              <w:pStyle w:val="23"/>
            </w:pPr>
            <w:r>
              <w:lastRenderedPageBreak/>
              <w:t>减轻取暖季住户缴纳费用压力</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城市建设</w:t>
            </w:r>
          </w:p>
        </w:tc>
        <w:tc>
          <w:tcPr>
            <w:tcW w:w="5386" w:type="dxa"/>
            <w:vAlign w:val="center"/>
          </w:tcPr>
          <w:p w:rsidR="00B757E1" w:rsidRDefault="00CA35BC">
            <w:pPr>
              <w:pStyle w:val="23"/>
            </w:pPr>
            <w:r>
              <w:t>持续改造城市基础设施建设，改善供热质量。</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50、集中供热补贴欠款绩效目标表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13032123P003263100493</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集中供热补贴欠款</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6881.00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6881.00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预算资金安排6881万元，其中财政资金6881万元，主要用于集中供热补贴欠款支出。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1720.00</w:t>
            </w:r>
          </w:p>
        </w:tc>
        <w:tc>
          <w:tcPr>
            <w:tcW w:w="2835" w:type="dxa"/>
            <w:vAlign w:val="center"/>
          </w:tcPr>
          <w:p w:rsidR="00B757E1" w:rsidRDefault="00CA35BC">
            <w:pPr>
              <w:pStyle w:val="30"/>
            </w:pPr>
            <w:r>
              <w:t>3440.00</w:t>
            </w:r>
          </w:p>
        </w:tc>
        <w:tc>
          <w:tcPr>
            <w:tcW w:w="2551" w:type="dxa"/>
            <w:vAlign w:val="center"/>
          </w:tcPr>
          <w:p w:rsidR="00B757E1" w:rsidRDefault="00CA35BC">
            <w:pPr>
              <w:pStyle w:val="30"/>
            </w:pPr>
            <w:r>
              <w:t>5160.00</w:t>
            </w:r>
          </w:p>
        </w:tc>
        <w:tc>
          <w:tcPr>
            <w:tcW w:w="3543" w:type="dxa"/>
            <w:gridSpan w:val="2"/>
            <w:vAlign w:val="center"/>
          </w:tcPr>
          <w:p w:rsidR="00B757E1" w:rsidRDefault="00CA35BC">
            <w:pPr>
              <w:pStyle w:val="30"/>
            </w:pPr>
            <w:r>
              <w:t>6881.00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1.通过对集中供热的补贴，保障县政府直属机关、学校冬季取暖。</w:t>
            </w:r>
          </w:p>
          <w:p w:rsidR="00B757E1" w:rsidRDefault="00CA35BC">
            <w:pPr>
              <w:pStyle w:val="23"/>
            </w:pPr>
            <w:r>
              <w:t>2.通过供热补贴，持续改善城市基础设施建设，改善供热质量。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县直单位数量</w:t>
            </w:r>
          </w:p>
        </w:tc>
        <w:tc>
          <w:tcPr>
            <w:tcW w:w="5386" w:type="dxa"/>
            <w:vAlign w:val="center"/>
          </w:tcPr>
          <w:p w:rsidR="00B757E1" w:rsidRDefault="00CA35BC">
            <w:pPr>
              <w:pStyle w:val="23"/>
            </w:pPr>
            <w:r>
              <w:t>反映县直单位数量</w:t>
            </w:r>
          </w:p>
        </w:tc>
        <w:tc>
          <w:tcPr>
            <w:tcW w:w="2268" w:type="dxa"/>
            <w:vAlign w:val="center"/>
          </w:tcPr>
          <w:p w:rsidR="00B757E1" w:rsidRDefault="00CA35BC">
            <w:pPr>
              <w:pStyle w:val="23"/>
            </w:pPr>
            <w:r>
              <w:t>≥23个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县直单位建筑数量</w:t>
            </w:r>
          </w:p>
        </w:tc>
        <w:tc>
          <w:tcPr>
            <w:tcW w:w="5386" w:type="dxa"/>
            <w:vAlign w:val="center"/>
          </w:tcPr>
          <w:p w:rsidR="00B757E1" w:rsidRDefault="00CA35BC">
            <w:pPr>
              <w:pStyle w:val="23"/>
            </w:pPr>
            <w:r>
              <w:t>反映县直单位建筑数量</w:t>
            </w:r>
          </w:p>
        </w:tc>
        <w:tc>
          <w:tcPr>
            <w:tcW w:w="2268" w:type="dxa"/>
            <w:vAlign w:val="center"/>
          </w:tcPr>
          <w:p w:rsidR="00B757E1" w:rsidRDefault="00CA35BC">
            <w:pPr>
              <w:pStyle w:val="23"/>
            </w:pPr>
            <w:r>
              <w:t>≥30万平方米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县城居民户数量</w:t>
            </w:r>
          </w:p>
        </w:tc>
        <w:tc>
          <w:tcPr>
            <w:tcW w:w="5386" w:type="dxa"/>
            <w:vAlign w:val="center"/>
          </w:tcPr>
          <w:p w:rsidR="00B757E1" w:rsidRDefault="00CA35BC">
            <w:pPr>
              <w:pStyle w:val="23"/>
            </w:pPr>
            <w:r>
              <w:t>反映县城居民户数量</w:t>
            </w:r>
          </w:p>
        </w:tc>
        <w:tc>
          <w:tcPr>
            <w:tcW w:w="2268" w:type="dxa"/>
            <w:vAlign w:val="center"/>
          </w:tcPr>
          <w:p w:rsidR="00B757E1" w:rsidRDefault="00CA35BC">
            <w:pPr>
              <w:pStyle w:val="23"/>
            </w:pPr>
            <w:r>
              <w:t>≥3万户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县城居民建筑面积数量</w:t>
            </w:r>
          </w:p>
        </w:tc>
        <w:tc>
          <w:tcPr>
            <w:tcW w:w="5386" w:type="dxa"/>
            <w:vAlign w:val="center"/>
          </w:tcPr>
          <w:p w:rsidR="00B757E1" w:rsidRDefault="00CA35BC">
            <w:pPr>
              <w:pStyle w:val="23"/>
            </w:pPr>
            <w:r>
              <w:t>反映县城居民建筑面积数量</w:t>
            </w:r>
          </w:p>
        </w:tc>
        <w:tc>
          <w:tcPr>
            <w:tcW w:w="2268" w:type="dxa"/>
            <w:vAlign w:val="center"/>
          </w:tcPr>
          <w:p w:rsidR="00B757E1" w:rsidRDefault="00CA35BC">
            <w:pPr>
              <w:pStyle w:val="23"/>
            </w:pPr>
            <w:r>
              <w:t>≥300万平方米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县城非居民数量</w:t>
            </w:r>
          </w:p>
        </w:tc>
        <w:tc>
          <w:tcPr>
            <w:tcW w:w="5386" w:type="dxa"/>
            <w:vAlign w:val="center"/>
          </w:tcPr>
          <w:p w:rsidR="00B757E1" w:rsidRDefault="00CA35BC">
            <w:pPr>
              <w:pStyle w:val="23"/>
            </w:pPr>
            <w:r>
              <w:t>反映县城非居民数量</w:t>
            </w:r>
          </w:p>
        </w:tc>
        <w:tc>
          <w:tcPr>
            <w:tcW w:w="2268" w:type="dxa"/>
            <w:vAlign w:val="center"/>
          </w:tcPr>
          <w:p w:rsidR="00B757E1" w:rsidRDefault="00CA35BC">
            <w:pPr>
              <w:pStyle w:val="23"/>
            </w:pPr>
            <w:r>
              <w:t>≥1万户</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县城非居民建筑数量</w:t>
            </w:r>
          </w:p>
        </w:tc>
        <w:tc>
          <w:tcPr>
            <w:tcW w:w="5386" w:type="dxa"/>
            <w:vAlign w:val="center"/>
          </w:tcPr>
          <w:p w:rsidR="00B757E1" w:rsidRDefault="00CA35BC">
            <w:pPr>
              <w:pStyle w:val="23"/>
            </w:pPr>
            <w:r>
              <w:t>反映县城非居民建筑数量</w:t>
            </w:r>
          </w:p>
        </w:tc>
        <w:tc>
          <w:tcPr>
            <w:tcW w:w="2268" w:type="dxa"/>
            <w:vAlign w:val="center"/>
          </w:tcPr>
          <w:p w:rsidR="00B757E1" w:rsidRDefault="00CA35BC">
            <w:pPr>
              <w:pStyle w:val="23"/>
            </w:pPr>
            <w:r>
              <w:t>≥100万平方米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面积评审合格率</w:t>
            </w:r>
          </w:p>
        </w:tc>
        <w:tc>
          <w:tcPr>
            <w:tcW w:w="5386" w:type="dxa"/>
            <w:vAlign w:val="center"/>
          </w:tcPr>
          <w:p w:rsidR="00B757E1" w:rsidRDefault="00CA35BC">
            <w:pPr>
              <w:pStyle w:val="23"/>
            </w:pPr>
            <w:r>
              <w:t>反映面积评审合格率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按取暖期结束时间完成</w:t>
            </w:r>
          </w:p>
        </w:tc>
        <w:tc>
          <w:tcPr>
            <w:tcW w:w="2268" w:type="dxa"/>
            <w:vAlign w:val="center"/>
          </w:tcPr>
          <w:p w:rsidR="00B757E1" w:rsidRDefault="00CA35BC">
            <w:pPr>
              <w:pStyle w:val="23"/>
            </w:pPr>
            <w:r>
              <w:t>≤6月中旬前完成</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费用支出金额</w:t>
            </w:r>
          </w:p>
        </w:tc>
        <w:tc>
          <w:tcPr>
            <w:tcW w:w="5386" w:type="dxa"/>
            <w:vAlign w:val="center"/>
          </w:tcPr>
          <w:p w:rsidR="00B757E1" w:rsidRDefault="00CA35BC">
            <w:pPr>
              <w:pStyle w:val="23"/>
            </w:pPr>
            <w:r>
              <w:t>各项支出小于预算数</w:t>
            </w:r>
          </w:p>
        </w:tc>
        <w:tc>
          <w:tcPr>
            <w:tcW w:w="2268" w:type="dxa"/>
            <w:vAlign w:val="center"/>
          </w:tcPr>
          <w:p w:rsidR="00B757E1" w:rsidRDefault="00CA35BC">
            <w:pPr>
              <w:pStyle w:val="23"/>
            </w:pPr>
            <w:r>
              <w:t>≤6881万元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减轻取暖季住户缴纳费用压力</w:t>
            </w:r>
          </w:p>
        </w:tc>
        <w:tc>
          <w:tcPr>
            <w:tcW w:w="5386" w:type="dxa"/>
            <w:vAlign w:val="center"/>
          </w:tcPr>
          <w:p w:rsidR="00B757E1" w:rsidRDefault="00CA35BC">
            <w:pPr>
              <w:pStyle w:val="23"/>
            </w:pPr>
            <w:r>
              <w:t>减轻取暖季住户缴纳费用压力</w:t>
            </w:r>
          </w:p>
        </w:tc>
        <w:tc>
          <w:tcPr>
            <w:tcW w:w="2268" w:type="dxa"/>
            <w:vAlign w:val="center"/>
          </w:tcPr>
          <w:p w:rsidR="00B757E1" w:rsidRDefault="00CA35BC">
            <w:pPr>
              <w:pStyle w:val="23"/>
            </w:pPr>
            <w:r>
              <w:t>≥19.69元/平方米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改善城市基础设施建设</w:t>
            </w:r>
          </w:p>
        </w:tc>
        <w:tc>
          <w:tcPr>
            <w:tcW w:w="5386" w:type="dxa"/>
            <w:vAlign w:val="center"/>
          </w:tcPr>
          <w:p w:rsidR="00B757E1" w:rsidRDefault="00CA35BC">
            <w:pPr>
              <w:pStyle w:val="23"/>
            </w:pPr>
            <w:r>
              <w:t>持续改善县城基础设施建设</w:t>
            </w:r>
          </w:p>
        </w:tc>
        <w:tc>
          <w:tcPr>
            <w:tcW w:w="2268" w:type="dxa"/>
            <w:vAlign w:val="center"/>
          </w:tcPr>
          <w:p w:rsidR="00B757E1" w:rsidRDefault="00CA35BC">
            <w:pPr>
              <w:pStyle w:val="23"/>
            </w:pPr>
            <w:r>
              <w:t>≥40%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51、垃圾填埋场运行维护费绩效目标表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13032123P00326210041G</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垃圾填埋场运行维护费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198.38</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198.38</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预算资金安排198.38万元，其中财政拨款198.38万元，主要用于垃圾填埋场运行维护费支出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150.00</w:t>
            </w:r>
          </w:p>
        </w:tc>
        <w:tc>
          <w:tcPr>
            <w:tcW w:w="3543" w:type="dxa"/>
            <w:gridSpan w:val="2"/>
            <w:vAlign w:val="center"/>
          </w:tcPr>
          <w:p w:rsidR="00B757E1" w:rsidRDefault="00CA35BC">
            <w:pPr>
              <w:pStyle w:val="30"/>
            </w:pPr>
            <w:r>
              <w:t>198.38</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1.通过垃圾场日常运行工作，保证垃圾及时填埋处理，保证安全事故发生。</w:t>
            </w:r>
          </w:p>
          <w:p w:rsidR="00B757E1" w:rsidRDefault="00CA35BC">
            <w:pPr>
              <w:pStyle w:val="23"/>
            </w:pPr>
            <w:r>
              <w:t>2.通过垃圾场运行工作，保证水质、土壤、大气无污染。</w:t>
            </w:r>
            <w:r>
              <w:tab/>
            </w:r>
            <w:r>
              <w:tab/>
            </w:r>
            <w:r>
              <w:tab/>
            </w:r>
            <w:r>
              <w:tab/>
            </w:r>
            <w:r>
              <w:tab/>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垃圾场工人数</w:t>
            </w:r>
          </w:p>
        </w:tc>
        <w:tc>
          <w:tcPr>
            <w:tcW w:w="5386" w:type="dxa"/>
            <w:vAlign w:val="center"/>
          </w:tcPr>
          <w:p w:rsidR="00B757E1" w:rsidRDefault="00CA35BC">
            <w:pPr>
              <w:pStyle w:val="23"/>
            </w:pPr>
            <w:r>
              <w:t>在垃圾场一线工作的工人数量</w:t>
            </w:r>
          </w:p>
        </w:tc>
        <w:tc>
          <w:tcPr>
            <w:tcW w:w="2268" w:type="dxa"/>
            <w:vAlign w:val="center"/>
          </w:tcPr>
          <w:p w:rsidR="00B757E1" w:rsidRDefault="00CA35BC">
            <w:pPr>
              <w:pStyle w:val="23"/>
            </w:pPr>
            <w:r>
              <w:t>25人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日处理垃圾数量</w:t>
            </w:r>
          </w:p>
        </w:tc>
        <w:tc>
          <w:tcPr>
            <w:tcW w:w="5386" w:type="dxa"/>
            <w:vAlign w:val="center"/>
          </w:tcPr>
          <w:p w:rsidR="00B757E1" w:rsidRDefault="00CA35BC">
            <w:pPr>
              <w:pStyle w:val="23"/>
            </w:pPr>
            <w:r>
              <w:t>每日反映垃圾处理数</w:t>
            </w:r>
          </w:p>
        </w:tc>
        <w:tc>
          <w:tcPr>
            <w:tcW w:w="2268" w:type="dxa"/>
            <w:vAlign w:val="center"/>
          </w:tcPr>
          <w:p w:rsidR="00B757E1" w:rsidRDefault="00CA35BC">
            <w:pPr>
              <w:pStyle w:val="23"/>
            </w:pPr>
            <w:r>
              <w:t>≥150吨</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日处理渗滤液数量</w:t>
            </w:r>
          </w:p>
        </w:tc>
        <w:tc>
          <w:tcPr>
            <w:tcW w:w="5386" w:type="dxa"/>
            <w:vAlign w:val="center"/>
          </w:tcPr>
          <w:p w:rsidR="00B757E1" w:rsidRDefault="00CA35BC">
            <w:pPr>
              <w:pStyle w:val="23"/>
            </w:pPr>
            <w:r>
              <w:t>反映日处理渗滤液数量</w:t>
            </w:r>
          </w:p>
        </w:tc>
        <w:tc>
          <w:tcPr>
            <w:tcW w:w="2268" w:type="dxa"/>
            <w:vAlign w:val="center"/>
          </w:tcPr>
          <w:p w:rsidR="00B757E1" w:rsidRDefault="00CA35BC">
            <w:pPr>
              <w:pStyle w:val="23"/>
            </w:pPr>
            <w:r>
              <w:t>≥50立方</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监测数量</w:t>
            </w:r>
          </w:p>
        </w:tc>
        <w:tc>
          <w:tcPr>
            <w:tcW w:w="5386" w:type="dxa"/>
            <w:vAlign w:val="center"/>
          </w:tcPr>
          <w:p w:rsidR="00B757E1" w:rsidRDefault="00CA35BC">
            <w:pPr>
              <w:pStyle w:val="23"/>
            </w:pPr>
            <w:r>
              <w:t>反映按环评要求进行检测的数量</w:t>
            </w:r>
          </w:p>
        </w:tc>
        <w:tc>
          <w:tcPr>
            <w:tcW w:w="2268" w:type="dxa"/>
            <w:vAlign w:val="center"/>
          </w:tcPr>
          <w:p w:rsidR="00B757E1" w:rsidRDefault="00CA35BC">
            <w:pPr>
              <w:pStyle w:val="23"/>
            </w:pPr>
            <w:r>
              <w:t>≥16次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维护日常道路的数量</w:t>
            </w:r>
          </w:p>
        </w:tc>
        <w:tc>
          <w:tcPr>
            <w:tcW w:w="5386" w:type="dxa"/>
            <w:vAlign w:val="center"/>
          </w:tcPr>
          <w:p w:rsidR="00B757E1" w:rsidRDefault="00CA35BC">
            <w:pPr>
              <w:pStyle w:val="23"/>
            </w:pPr>
            <w:r>
              <w:t>反映维护日常道路的数量</w:t>
            </w:r>
          </w:p>
        </w:tc>
        <w:tc>
          <w:tcPr>
            <w:tcW w:w="2268" w:type="dxa"/>
            <w:vAlign w:val="center"/>
          </w:tcPr>
          <w:p w:rsidR="00B757E1" w:rsidRDefault="00CA35BC">
            <w:pPr>
              <w:pStyle w:val="23"/>
            </w:pPr>
            <w:r>
              <w:t>≥3000平方米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垃圾处理完成率</w:t>
            </w:r>
          </w:p>
        </w:tc>
        <w:tc>
          <w:tcPr>
            <w:tcW w:w="5386" w:type="dxa"/>
            <w:vAlign w:val="center"/>
          </w:tcPr>
          <w:p w:rsidR="00B757E1" w:rsidRDefault="00CA35BC">
            <w:pPr>
              <w:pStyle w:val="23"/>
            </w:pPr>
            <w:r>
              <w:t>实际完成全部工作计划的比率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维护日常道路完成率</w:t>
            </w:r>
          </w:p>
        </w:tc>
        <w:tc>
          <w:tcPr>
            <w:tcW w:w="5386" w:type="dxa"/>
            <w:vAlign w:val="center"/>
          </w:tcPr>
          <w:p w:rsidR="00B757E1" w:rsidRDefault="00CA35BC">
            <w:pPr>
              <w:pStyle w:val="23"/>
            </w:pPr>
            <w:r>
              <w:t>反映维护日常道路完成率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工资及社保计算准确率</w:t>
            </w:r>
          </w:p>
        </w:tc>
        <w:tc>
          <w:tcPr>
            <w:tcW w:w="5386" w:type="dxa"/>
            <w:vAlign w:val="center"/>
          </w:tcPr>
          <w:p w:rsidR="00B757E1" w:rsidRDefault="00CA35BC">
            <w:pPr>
              <w:pStyle w:val="23"/>
            </w:pPr>
            <w:r>
              <w:t>反映工资及社保计算准确率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垃圾填埋、处理及时性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成本控制</w:t>
            </w:r>
          </w:p>
        </w:tc>
        <w:tc>
          <w:tcPr>
            <w:tcW w:w="5386" w:type="dxa"/>
            <w:vAlign w:val="center"/>
          </w:tcPr>
          <w:p w:rsidR="00B757E1" w:rsidRDefault="00CA35BC">
            <w:pPr>
              <w:pStyle w:val="23"/>
            </w:pPr>
            <w:r>
              <w:t>严格进行成本控制</w:t>
            </w:r>
          </w:p>
        </w:tc>
        <w:tc>
          <w:tcPr>
            <w:tcW w:w="2268" w:type="dxa"/>
            <w:vAlign w:val="center"/>
          </w:tcPr>
          <w:p w:rsidR="00B757E1" w:rsidRDefault="00CA35BC">
            <w:pPr>
              <w:pStyle w:val="23"/>
            </w:pPr>
            <w:r>
              <w:t>≤198.38万元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生活垃圾填埋处理在社会中的影响力</w:t>
            </w:r>
          </w:p>
        </w:tc>
        <w:tc>
          <w:tcPr>
            <w:tcW w:w="5386" w:type="dxa"/>
            <w:vAlign w:val="center"/>
          </w:tcPr>
          <w:p w:rsidR="00B757E1" w:rsidRDefault="00CA35BC">
            <w:pPr>
              <w:pStyle w:val="23"/>
            </w:pPr>
            <w:r>
              <w:t>消除安全隐患</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 xml:space="preserve"> 对土壤、水质、大气的影响力</w:t>
            </w:r>
          </w:p>
        </w:tc>
        <w:tc>
          <w:tcPr>
            <w:tcW w:w="5386" w:type="dxa"/>
            <w:vAlign w:val="center"/>
          </w:tcPr>
          <w:p w:rsidR="00B757E1" w:rsidRDefault="00CA35BC">
            <w:pPr>
              <w:pStyle w:val="23"/>
            </w:pPr>
            <w:r>
              <w:t>减少污染</w:t>
            </w:r>
          </w:p>
        </w:tc>
        <w:tc>
          <w:tcPr>
            <w:tcW w:w="2268" w:type="dxa"/>
            <w:vAlign w:val="center"/>
          </w:tcPr>
          <w:p w:rsidR="00B757E1" w:rsidRDefault="00CA35BC">
            <w:pPr>
              <w:pStyle w:val="23"/>
            </w:pPr>
            <w:r>
              <w:t>≥20%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通过调查问卷，满意的占调查总数的比例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52、路灯电费绩效目标表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13032123P003263100370</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路灯电费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120.00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120.00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预算资金安排120万元，其中财政资金120万元，主要用于路灯电费支出。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30.00</w:t>
            </w:r>
          </w:p>
        </w:tc>
        <w:tc>
          <w:tcPr>
            <w:tcW w:w="2835" w:type="dxa"/>
            <w:vAlign w:val="center"/>
          </w:tcPr>
          <w:p w:rsidR="00B757E1" w:rsidRDefault="00CA35BC">
            <w:pPr>
              <w:pStyle w:val="30"/>
            </w:pPr>
            <w:r>
              <w:t>60.00</w:t>
            </w:r>
          </w:p>
        </w:tc>
        <w:tc>
          <w:tcPr>
            <w:tcW w:w="2551" w:type="dxa"/>
            <w:vAlign w:val="center"/>
          </w:tcPr>
          <w:p w:rsidR="00B757E1" w:rsidRDefault="00CA35BC">
            <w:pPr>
              <w:pStyle w:val="30"/>
            </w:pPr>
            <w:r>
              <w:t>90.00</w:t>
            </w:r>
          </w:p>
        </w:tc>
        <w:tc>
          <w:tcPr>
            <w:tcW w:w="3543" w:type="dxa"/>
            <w:gridSpan w:val="2"/>
            <w:vAlign w:val="center"/>
          </w:tcPr>
          <w:p w:rsidR="00B757E1" w:rsidRDefault="00CA35BC">
            <w:pPr>
              <w:pStyle w:val="30"/>
            </w:pPr>
            <w:r>
              <w:t>120.00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1.通过城区内路灯电费的供应，保障城区内道路照明效果。</w:t>
            </w:r>
            <w:r>
              <w:tab/>
            </w:r>
            <w:r>
              <w:tab/>
            </w:r>
            <w:r>
              <w:tab/>
            </w:r>
            <w:r>
              <w:tab/>
            </w:r>
            <w:r>
              <w:tab/>
            </w:r>
          </w:p>
          <w:p w:rsidR="00B757E1" w:rsidRDefault="00CA35BC">
            <w:pPr>
              <w:pStyle w:val="23"/>
            </w:pPr>
            <w:r>
              <w:t>2.通过对城区内路灯的维护和维修，提高城区内照明基础设施的完好率，延长使用寿命。</w:t>
            </w:r>
            <w:r>
              <w:tab/>
            </w:r>
            <w:r>
              <w:tab/>
            </w:r>
            <w:r>
              <w:tab/>
            </w:r>
            <w:r>
              <w:tab/>
            </w:r>
            <w:r>
              <w:tab/>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路灯总数量</w:t>
            </w:r>
          </w:p>
        </w:tc>
        <w:tc>
          <w:tcPr>
            <w:tcW w:w="5386" w:type="dxa"/>
            <w:vAlign w:val="center"/>
          </w:tcPr>
          <w:p w:rsidR="00B757E1" w:rsidRDefault="00CA35BC">
            <w:pPr>
              <w:pStyle w:val="23"/>
            </w:pPr>
            <w:r>
              <w:t>城区内现有路灯、公园景观灯数量</w:t>
            </w:r>
          </w:p>
        </w:tc>
        <w:tc>
          <w:tcPr>
            <w:tcW w:w="2268" w:type="dxa"/>
            <w:vAlign w:val="center"/>
          </w:tcPr>
          <w:p w:rsidR="00B757E1" w:rsidRDefault="00CA35BC">
            <w:pPr>
              <w:pStyle w:val="23"/>
            </w:pPr>
            <w:r>
              <w:t>≥2817盏</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节能改造的路灯数量</w:t>
            </w:r>
          </w:p>
        </w:tc>
        <w:tc>
          <w:tcPr>
            <w:tcW w:w="5386" w:type="dxa"/>
            <w:vAlign w:val="center"/>
          </w:tcPr>
          <w:p w:rsidR="00B757E1" w:rsidRDefault="00CA35BC">
            <w:pPr>
              <w:pStyle w:val="23"/>
            </w:pPr>
            <w:r>
              <w:t>反映节能改造的路灯数量</w:t>
            </w:r>
          </w:p>
        </w:tc>
        <w:tc>
          <w:tcPr>
            <w:tcW w:w="2268" w:type="dxa"/>
            <w:vAlign w:val="center"/>
          </w:tcPr>
          <w:p w:rsidR="00B757E1" w:rsidRDefault="00CA35BC">
            <w:pPr>
              <w:pStyle w:val="23"/>
            </w:pPr>
            <w:r>
              <w:t>≥1407盏</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节能改造安装的集中器数量</w:t>
            </w:r>
          </w:p>
        </w:tc>
        <w:tc>
          <w:tcPr>
            <w:tcW w:w="5386" w:type="dxa"/>
            <w:vAlign w:val="center"/>
          </w:tcPr>
          <w:p w:rsidR="00B757E1" w:rsidRDefault="00CA35BC">
            <w:pPr>
              <w:pStyle w:val="23"/>
            </w:pPr>
            <w:r>
              <w:t>反映节能改造安装的集中器数量</w:t>
            </w:r>
          </w:p>
        </w:tc>
        <w:tc>
          <w:tcPr>
            <w:tcW w:w="2268" w:type="dxa"/>
            <w:vAlign w:val="center"/>
          </w:tcPr>
          <w:p w:rsidR="00B757E1" w:rsidRDefault="00CA35BC">
            <w:pPr>
              <w:pStyle w:val="23"/>
            </w:pPr>
            <w:r>
              <w:t>≥72台</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节能改造安装的单灯控制器数量</w:t>
            </w:r>
          </w:p>
        </w:tc>
        <w:tc>
          <w:tcPr>
            <w:tcW w:w="5386" w:type="dxa"/>
            <w:vAlign w:val="center"/>
          </w:tcPr>
          <w:p w:rsidR="00B757E1" w:rsidRDefault="00CA35BC">
            <w:pPr>
              <w:pStyle w:val="23"/>
            </w:pPr>
            <w:r>
              <w:t>反映节能改造安装的单灯控制器数量</w:t>
            </w:r>
          </w:p>
        </w:tc>
        <w:tc>
          <w:tcPr>
            <w:tcW w:w="2268" w:type="dxa"/>
            <w:vAlign w:val="center"/>
          </w:tcPr>
          <w:p w:rsidR="00B757E1" w:rsidRDefault="00CA35BC">
            <w:pPr>
              <w:pStyle w:val="23"/>
            </w:pPr>
            <w:r>
              <w:t>≥963台</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节能改造安装的多功能定时器数量</w:t>
            </w:r>
          </w:p>
        </w:tc>
        <w:tc>
          <w:tcPr>
            <w:tcW w:w="5386" w:type="dxa"/>
            <w:vAlign w:val="center"/>
          </w:tcPr>
          <w:p w:rsidR="00B757E1" w:rsidRDefault="00CA35BC">
            <w:pPr>
              <w:pStyle w:val="23"/>
            </w:pPr>
            <w:r>
              <w:t>反映节能改造安装的多功能定时器数量</w:t>
            </w:r>
          </w:p>
        </w:tc>
        <w:tc>
          <w:tcPr>
            <w:tcW w:w="2268" w:type="dxa"/>
            <w:vAlign w:val="center"/>
          </w:tcPr>
          <w:p w:rsidR="00B757E1" w:rsidRDefault="00CA35BC">
            <w:pPr>
              <w:pStyle w:val="23"/>
            </w:pPr>
            <w:r>
              <w:t>≥361台</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节能改造建设的监控中心数量</w:t>
            </w:r>
          </w:p>
        </w:tc>
        <w:tc>
          <w:tcPr>
            <w:tcW w:w="5386" w:type="dxa"/>
            <w:vAlign w:val="center"/>
          </w:tcPr>
          <w:p w:rsidR="00B757E1" w:rsidRDefault="00CA35BC">
            <w:pPr>
              <w:pStyle w:val="23"/>
            </w:pPr>
            <w:r>
              <w:t>反映节能改造建设的监控中心数量</w:t>
            </w:r>
          </w:p>
        </w:tc>
        <w:tc>
          <w:tcPr>
            <w:tcW w:w="2268" w:type="dxa"/>
            <w:vAlign w:val="center"/>
          </w:tcPr>
          <w:p w:rsidR="00B757E1" w:rsidRDefault="00CA35BC">
            <w:pPr>
              <w:pStyle w:val="23"/>
            </w:pPr>
            <w:r>
              <w:t>1套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电费的年缴交次数</w:t>
            </w:r>
          </w:p>
        </w:tc>
        <w:tc>
          <w:tcPr>
            <w:tcW w:w="5386" w:type="dxa"/>
            <w:vAlign w:val="center"/>
          </w:tcPr>
          <w:p w:rsidR="00B757E1" w:rsidRDefault="00CA35BC">
            <w:pPr>
              <w:pStyle w:val="23"/>
            </w:pPr>
            <w:r>
              <w:t>每月按实际的电费数额缴纳1次。</w:t>
            </w:r>
          </w:p>
        </w:tc>
        <w:tc>
          <w:tcPr>
            <w:tcW w:w="2268" w:type="dxa"/>
            <w:vAlign w:val="center"/>
          </w:tcPr>
          <w:p w:rsidR="00B757E1" w:rsidRDefault="00CA35BC">
            <w:pPr>
              <w:pStyle w:val="23"/>
            </w:pPr>
            <w:r>
              <w:t>12次</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亮灯率</w:t>
            </w:r>
          </w:p>
        </w:tc>
        <w:tc>
          <w:tcPr>
            <w:tcW w:w="5386" w:type="dxa"/>
            <w:vAlign w:val="center"/>
          </w:tcPr>
          <w:p w:rsidR="00B757E1" w:rsidRDefault="00CA35BC">
            <w:pPr>
              <w:pStyle w:val="23"/>
            </w:pPr>
            <w:r>
              <w:t>亮灯盏数占总盏数的比率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节电率</w:t>
            </w:r>
          </w:p>
        </w:tc>
        <w:tc>
          <w:tcPr>
            <w:tcW w:w="5386" w:type="dxa"/>
            <w:vAlign w:val="center"/>
          </w:tcPr>
          <w:p w:rsidR="00B757E1" w:rsidRDefault="00CA35BC">
            <w:pPr>
              <w:pStyle w:val="23"/>
            </w:pPr>
            <w:r>
              <w:t>改造后节电 比率</w:t>
            </w:r>
          </w:p>
        </w:tc>
        <w:tc>
          <w:tcPr>
            <w:tcW w:w="2268" w:type="dxa"/>
            <w:vAlign w:val="center"/>
          </w:tcPr>
          <w:p w:rsidR="00B757E1" w:rsidRDefault="00CA35BC">
            <w:pPr>
              <w:pStyle w:val="23"/>
            </w:pPr>
            <w:r>
              <w:t>≥76%</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按期缴纳费用及时性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改造支出金额</w:t>
            </w:r>
          </w:p>
        </w:tc>
        <w:tc>
          <w:tcPr>
            <w:tcW w:w="5386" w:type="dxa"/>
            <w:vAlign w:val="center"/>
          </w:tcPr>
          <w:p w:rsidR="00B757E1" w:rsidRDefault="00CA35BC">
            <w:pPr>
              <w:pStyle w:val="23"/>
            </w:pPr>
            <w:r>
              <w:t>实际支出小于等于预算控制数</w:t>
            </w:r>
          </w:p>
        </w:tc>
        <w:tc>
          <w:tcPr>
            <w:tcW w:w="2268" w:type="dxa"/>
            <w:vAlign w:val="center"/>
          </w:tcPr>
          <w:p w:rsidR="00B757E1" w:rsidRDefault="00CA35BC">
            <w:pPr>
              <w:pStyle w:val="23"/>
            </w:pPr>
            <w:r>
              <w:t>≤120万元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县城照明基础设施完好率，得到广大受益群众的充分</w:t>
            </w:r>
            <w:r>
              <w:rPr>
                <w:rFonts w:hint="eastAsia"/>
                <w:lang w:eastAsia="zh-CN"/>
              </w:rPr>
              <w:t>认可</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城区内道路照明效果</w:t>
            </w:r>
          </w:p>
        </w:tc>
        <w:tc>
          <w:tcPr>
            <w:tcW w:w="5386" w:type="dxa"/>
            <w:vAlign w:val="center"/>
          </w:tcPr>
          <w:p w:rsidR="00B757E1" w:rsidRDefault="00CA35BC">
            <w:pPr>
              <w:pStyle w:val="23"/>
            </w:pPr>
            <w:r>
              <w:t>加强管理、提高照明效果</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受益群众满意数量占县城人口总数的比例。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53、路灯电费绩效目标表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13032124P00326210051T</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路灯电费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210.00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210.00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预算资金安排210万元，主要用于路灯电费支出。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150.00</w:t>
            </w:r>
          </w:p>
        </w:tc>
        <w:tc>
          <w:tcPr>
            <w:tcW w:w="3543" w:type="dxa"/>
            <w:gridSpan w:val="2"/>
            <w:vAlign w:val="center"/>
          </w:tcPr>
          <w:p w:rsidR="00B757E1" w:rsidRDefault="00CA35BC">
            <w:pPr>
              <w:pStyle w:val="30"/>
            </w:pPr>
            <w:r>
              <w:t>210.00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1.通过城区内路灯电费的供应，保障城区内道路照明效果</w:t>
            </w:r>
          </w:p>
          <w:p w:rsidR="00B757E1" w:rsidRDefault="00CA35BC">
            <w:pPr>
              <w:pStyle w:val="23"/>
            </w:pPr>
            <w:r>
              <w:t>2.通过对城区内路灯的维护和维修，提高城区内照明基础设施的完好率，延长使用寿命</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路灯总数量</w:t>
            </w:r>
          </w:p>
        </w:tc>
        <w:tc>
          <w:tcPr>
            <w:tcW w:w="5386" w:type="dxa"/>
            <w:vAlign w:val="center"/>
          </w:tcPr>
          <w:p w:rsidR="00B757E1" w:rsidRDefault="00CA35BC">
            <w:pPr>
              <w:pStyle w:val="23"/>
            </w:pPr>
            <w:r>
              <w:t>城区内现有路灯、公园景观灯数量</w:t>
            </w:r>
          </w:p>
        </w:tc>
        <w:tc>
          <w:tcPr>
            <w:tcW w:w="2268" w:type="dxa"/>
            <w:vAlign w:val="center"/>
          </w:tcPr>
          <w:p w:rsidR="00B757E1" w:rsidRDefault="00CA35BC">
            <w:pPr>
              <w:pStyle w:val="23"/>
            </w:pPr>
            <w:r>
              <w:t>≥2817盏</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节能改造的路灯数量</w:t>
            </w:r>
          </w:p>
        </w:tc>
        <w:tc>
          <w:tcPr>
            <w:tcW w:w="5386" w:type="dxa"/>
            <w:vAlign w:val="center"/>
          </w:tcPr>
          <w:p w:rsidR="00B757E1" w:rsidRDefault="00CA35BC">
            <w:pPr>
              <w:pStyle w:val="23"/>
            </w:pPr>
            <w:r>
              <w:t>反映节能改造的路灯数量</w:t>
            </w:r>
          </w:p>
        </w:tc>
        <w:tc>
          <w:tcPr>
            <w:tcW w:w="2268" w:type="dxa"/>
            <w:vAlign w:val="center"/>
          </w:tcPr>
          <w:p w:rsidR="00B757E1" w:rsidRDefault="00CA35BC">
            <w:pPr>
              <w:pStyle w:val="23"/>
            </w:pPr>
            <w:r>
              <w:t>≥1407盏</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节能改造安装的集中器数量</w:t>
            </w:r>
          </w:p>
        </w:tc>
        <w:tc>
          <w:tcPr>
            <w:tcW w:w="5386" w:type="dxa"/>
            <w:vAlign w:val="center"/>
          </w:tcPr>
          <w:p w:rsidR="00B757E1" w:rsidRDefault="00CA35BC">
            <w:pPr>
              <w:pStyle w:val="23"/>
            </w:pPr>
            <w:r>
              <w:t>反映节能改造安装的集中器数量</w:t>
            </w:r>
          </w:p>
        </w:tc>
        <w:tc>
          <w:tcPr>
            <w:tcW w:w="2268" w:type="dxa"/>
            <w:vAlign w:val="center"/>
          </w:tcPr>
          <w:p w:rsidR="00B757E1" w:rsidRDefault="00CA35BC">
            <w:pPr>
              <w:pStyle w:val="23"/>
            </w:pPr>
            <w:r>
              <w:t>≥72台</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节能改造安装的单灯控制器数量</w:t>
            </w:r>
          </w:p>
        </w:tc>
        <w:tc>
          <w:tcPr>
            <w:tcW w:w="5386" w:type="dxa"/>
            <w:vAlign w:val="center"/>
          </w:tcPr>
          <w:p w:rsidR="00B757E1" w:rsidRDefault="00CA35BC">
            <w:pPr>
              <w:pStyle w:val="23"/>
            </w:pPr>
            <w:r>
              <w:t>反映节能改造安装的单灯控制器数量</w:t>
            </w:r>
          </w:p>
        </w:tc>
        <w:tc>
          <w:tcPr>
            <w:tcW w:w="2268" w:type="dxa"/>
            <w:vAlign w:val="center"/>
          </w:tcPr>
          <w:p w:rsidR="00B757E1" w:rsidRDefault="00CA35BC">
            <w:pPr>
              <w:pStyle w:val="23"/>
            </w:pPr>
            <w:r>
              <w:t>≥963台</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节能改造安装的多功能定时器数量</w:t>
            </w:r>
          </w:p>
        </w:tc>
        <w:tc>
          <w:tcPr>
            <w:tcW w:w="5386" w:type="dxa"/>
            <w:vAlign w:val="center"/>
          </w:tcPr>
          <w:p w:rsidR="00B757E1" w:rsidRDefault="00CA35BC">
            <w:pPr>
              <w:pStyle w:val="23"/>
            </w:pPr>
            <w:r>
              <w:t>反映节能改造安装的多功能定时器数量</w:t>
            </w:r>
          </w:p>
        </w:tc>
        <w:tc>
          <w:tcPr>
            <w:tcW w:w="2268" w:type="dxa"/>
            <w:vAlign w:val="center"/>
          </w:tcPr>
          <w:p w:rsidR="00B757E1" w:rsidRDefault="00CA35BC">
            <w:pPr>
              <w:pStyle w:val="23"/>
            </w:pPr>
            <w:r>
              <w:t>≥361台</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节能改造建设的监控中心数量</w:t>
            </w:r>
          </w:p>
        </w:tc>
        <w:tc>
          <w:tcPr>
            <w:tcW w:w="5386" w:type="dxa"/>
            <w:vAlign w:val="center"/>
          </w:tcPr>
          <w:p w:rsidR="00B757E1" w:rsidRDefault="00CA35BC">
            <w:pPr>
              <w:pStyle w:val="23"/>
            </w:pPr>
            <w:r>
              <w:t>反映节能改造建设的监控中心数量</w:t>
            </w:r>
          </w:p>
        </w:tc>
        <w:tc>
          <w:tcPr>
            <w:tcW w:w="2268" w:type="dxa"/>
            <w:vAlign w:val="center"/>
          </w:tcPr>
          <w:p w:rsidR="00B757E1" w:rsidRDefault="00CA35BC">
            <w:pPr>
              <w:pStyle w:val="23"/>
            </w:pPr>
            <w:r>
              <w:t>1套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电费的年缴交次数</w:t>
            </w:r>
          </w:p>
        </w:tc>
        <w:tc>
          <w:tcPr>
            <w:tcW w:w="5386" w:type="dxa"/>
            <w:vAlign w:val="center"/>
          </w:tcPr>
          <w:p w:rsidR="00B757E1" w:rsidRDefault="00CA35BC">
            <w:pPr>
              <w:pStyle w:val="23"/>
            </w:pPr>
            <w:r>
              <w:t>每月按实际的电费数额缴纳1次。</w:t>
            </w:r>
          </w:p>
        </w:tc>
        <w:tc>
          <w:tcPr>
            <w:tcW w:w="2268" w:type="dxa"/>
            <w:vAlign w:val="center"/>
          </w:tcPr>
          <w:p w:rsidR="00B757E1" w:rsidRDefault="00CA35BC">
            <w:pPr>
              <w:pStyle w:val="23"/>
            </w:pPr>
            <w:r>
              <w:t>12次</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亮灯率</w:t>
            </w:r>
          </w:p>
        </w:tc>
        <w:tc>
          <w:tcPr>
            <w:tcW w:w="5386" w:type="dxa"/>
            <w:vAlign w:val="center"/>
          </w:tcPr>
          <w:p w:rsidR="00B757E1" w:rsidRDefault="00CA35BC">
            <w:pPr>
              <w:pStyle w:val="23"/>
            </w:pPr>
            <w:r>
              <w:t>亮灯盏数占总盏数的比率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节电率</w:t>
            </w:r>
          </w:p>
        </w:tc>
        <w:tc>
          <w:tcPr>
            <w:tcW w:w="5386" w:type="dxa"/>
            <w:vAlign w:val="center"/>
          </w:tcPr>
          <w:p w:rsidR="00B757E1" w:rsidRDefault="00CA35BC">
            <w:pPr>
              <w:pStyle w:val="23"/>
            </w:pPr>
            <w:r>
              <w:t>改造后节电 比率</w:t>
            </w:r>
          </w:p>
        </w:tc>
        <w:tc>
          <w:tcPr>
            <w:tcW w:w="2268" w:type="dxa"/>
            <w:vAlign w:val="center"/>
          </w:tcPr>
          <w:p w:rsidR="00B757E1" w:rsidRDefault="00CA35BC">
            <w:pPr>
              <w:pStyle w:val="23"/>
            </w:pPr>
            <w:r>
              <w:t>≥76%</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按期缴纳费用及时性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改造支出金额</w:t>
            </w:r>
          </w:p>
        </w:tc>
        <w:tc>
          <w:tcPr>
            <w:tcW w:w="5386" w:type="dxa"/>
            <w:vAlign w:val="center"/>
          </w:tcPr>
          <w:p w:rsidR="00B757E1" w:rsidRDefault="00CA35BC">
            <w:pPr>
              <w:pStyle w:val="23"/>
            </w:pPr>
            <w:r>
              <w:t>实际支出小于等于预算控制数</w:t>
            </w:r>
          </w:p>
        </w:tc>
        <w:tc>
          <w:tcPr>
            <w:tcW w:w="2268" w:type="dxa"/>
            <w:vAlign w:val="center"/>
          </w:tcPr>
          <w:p w:rsidR="00B757E1" w:rsidRDefault="00CA35BC">
            <w:pPr>
              <w:pStyle w:val="23"/>
            </w:pPr>
            <w:r>
              <w:t>≤210万元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县城照明基础设施完好率，得到广大受益群众的充分</w:t>
            </w:r>
            <w:r>
              <w:rPr>
                <w:rFonts w:hint="eastAsia"/>
                <w:lang w:eastAsia="zh-CN"/>
              </w:rPr>
              <w:t>认可</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城区内道路照明效果</w:t>
            </w:r>
          </w:p>
        </w:tc>
        <w:tc>
          <w:tcPr>
            <w:tcW w:w="5386" w:type="dxa"/>
            <w:vAlign w:val="center"/>
          </w:tcPr>
          <w:p w:rsidR="00B757E1" w:rsidRDefault="00CA35BC">
            <w:pPr>
              <w:pStyle w:val="23"/>
            </w:pPr>
            <w:r>
              <w:t>加强管理、提高照明效果</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受益群众满意数量占县城人口总数的比例。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54、民生项目欠款绩效目标表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13032123P00326210043P</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民生项目欠款</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400.00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400.00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预算资金安排400万元，其中财政拨款400万元，主要用于民生项目欠款支出。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125.00</w:t>
            </w:r>
          </w:p>
        </w:tc>
        <w:tc>
          <w:tcPr>
            <w:tcW w:w="2835" w:type="dxa"/>
            <w:vAlign w:val="center"/>
          </w:tcPr>
          <w:p w:rsidR="00B757E1" w:rsidRDefault="00CA35BC">
            <w:pPr>
              <w:pStyle w:val="30"/>
            </w:pPr>
            <w:r>
              <w:t>250.00</w:t>
            </w:r>
          </w:p>
        </w:tc>
        <w:tc>
          <w:tcPr>
            <w:tcW w:w="2551" w:type="dxa"/>
            <w:vAlign w:val="center"/>
          </w:tcPr>
          <w:p w:rsidR="00B757E1" w:rsidRDefault="00CA35BC">
            <w:pPr>
              <w:pStyle w:val="30"/>
            </w:pPr>
            <w:r>
              <w:t>375.00</w:t>
            </w:r>
          </w:p>
        </w:tc>
        <w:tc>
          <w:tcPr>
            <w:tcW w:w="3543" w:type="dxa"/>
            <w:gridSpan w:val="2"/>
            <w:vAlign w:val="center"/>
          </w:tcPr>
          <w:p w:rsidR="00B757E1" w:rsidRDefault="00CA35BC">
            <w:pPr>
              <w:pStyle w:val="30"/>
            </w:pPr>
            <w:r>
              <w:t>400.00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1.通过民生工程的建设，实现了提升县城整体形象的效果。</w:t>
            </w:r>
          </w:p>
          <w:p w:rsidR="00B757E1" w:rsidRDefault="00CA35BC">
            <w:pPr>
              <w:pStyle w:val="23"/>
            </w:pPr>
            <w:r>
              <w:t>2.通过民生工程的建设，确保了周边群众正常出行。</w:t>
            </w:r>
            <w:r>
              <w:tab/>
            </w:r>
            <w:r>
              <w:tab/>
            </w:r>
            <w:r>
              <w:tab/>
            </w:r>
            <w:r>
              <w:tab/>
            </w:r>
            <w:r>
              <w:tab/>
            </w:r>
            <w:r>
              <w:tab/>
            </w:r>
          </w:p>
          <w:p w:rsidR="00B757E1" w:rsidRDefault="00B757E1">
            <w:pPr>
              <w:pStyle w:val="23"/>
            </w:pPr>
          </w:p>
          <w:p w:rsidR="00B757E1" w:rsidRDefault="00CA35BC">
            <w:pPr>
              <w:pStyle w:val="23"/>
            </w:pPr>
            <w:r>
              <w:t>3.通过民生工程的建设，提升居民生活质量。</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2018年巷道改造数</w:t>
            </w:r>
          </w:p>
        </w:tc>
        <w:tc>
          <w:tcPr>
            <w:tcW w:w="5386" w:type="dxa"/>
            <w:vAlign w:val="center"/>
          </w:tcPr>
          <w:p w:rsidR="00B757E1" w:rsidRDefault="00CA35BC">
            <w:pPr>
              <w:pStyle w:val="23"/>
            </w:pPr>
            <w:r>
              <w:t>反映2018年巷道改造数</w:t>
            </w:r>
          </w:p>
        </w:tc>
        <w:tc>
          <w:tcPr>
            <w:tcW w:w="2268" w:type="dxa"/>
            <w:vAlign w:val="center"/>
          </w:tcPr>
          <w:p w:rsidR="00B757E1" w:rsidRDefault="00CA35BC">
            <w:pPr>
              <w:pStyle w:val="23"/>
            </w:pPr>
            <w:r>
              <w:t>4条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2019年巷道改造数</w:t>
            </w:r>
          </w:p>
        </w:tc>
        <w:tc>
          <w:tcPr>
            <w:tcW w:w="5386" w:type="dxa"/>
            <w:vAlign w:val="center"/>
          </w:tcPr>
          <w:p w:rsidR="00B757E1" w:rsidRDefault="00CA35BC">
            <w:pPr>
              <w:pStyle w:val="23"/>
            </w:pPr>
            <w:r>
              <w:t>反映2019年巷道改造数</w:t>
            </w:r>
          </w:p>
        </w:tc>
        <w:tc>
          <w:tcPr>
            <w:tcW w:w="2268" w:type="dxa"/>
            <w:vAlign w:val="center"/>
          </w:tcPr>
          <w:p w:rsidR="00B757E1" w:rsidRDefault="00CA35BC">
            <w:pPr>
              <w:pStyle w:val="23"/>
            </w:pPr>
            <w:r>
              <w:t>4条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2020年巷道改造数</w:t>
            </w:r>
          </w:p>
        </w:tc>
        <w:tc>
          <w:tcPr>
            <w:tcW w:w="5386" w:type="dxa"/>
            <w:vAlign w:val="center"/>
          </w:tcPr>
          <w:p w:rsidR="00B757E1" w:rsidRDefault="00CA35BC">
            <w:pPr>
              <w:pStyle w:val="23"/>
            </w:pPr>
            <w:r>
              <w:t>反映2020年巷道改造数</w:t>
            </w:r>
          </w:p>
        </w:tc>
        <w:tc>
          <w:tcPr>
            <w:tcW w:w="2268" w:type="dxa"/>
            <w:vAlign w:val="center"/>
          </w:tcPr>
          <w:p w:rsidR="00B757E1" w:rsidRDefault="00CA35BC">
            <w:pPr>
              <w:pStyle w:val="23"/>
            </w:pPr>
            <w:r>
              <w:t>3条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2021年巷道改造数</w:t>
            </w:r>
          </w:p>
        </w:tc>
        <w:tc>
          <w:tcPr>
            <w:tcW w:w="5386" w:type="dxa"/>
            <w:vAlign w:val="center"/>
          </w:tcPr>
          <w:p w:rsidR="00B757E1" w:rsidRDefault="00CA35BC">
            <w:pPr>
              <w:pStyle w:val="23"/>
            </w:pPr>
            <w:r>
              <w:t>反映2021年巷道改造数</w:t>
            </w:r>
          </w:p>
        </w:tc>
        <w:tc>
          <w:tcPr>
            <w:tcW w:w="2268" w:type="dxa"/>
            <w:vAlign w:val="center"/>
          </w:tcPr>
          <w:p w:rsidR="00B757E1" w:rsidRDefault="00CA35BC">
            <w:pPr>
              <w:pStyle w:val="23"/>
            </w:pPr>
            <w:r>
              <w:t>2条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外部验收合格率</w:t>
            </w:r>
          </w:p>
        </w:tc>
        <w:tc>
          <w:tcPr>
            <w:tcW w:w="5386" w:type="dxa"/>
            <w:vAlign w:val="center"/>
          </w:tcPr>
          <w:p w:rsidR="00B757E1" w:rsidRDefault="00CA35BC">
            <w:pPr>
              <w:pStyle w:val="23"/>
            </w:pPr>
            <w:r>
              <w:t>通过招投标方式进行的工程建设，外部验收合格率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各项工作完成及时性</w:t>
            </w:r>
          </w:p>
        </w:tc>
        <w:tc>
          <w:tcPr>
            <w:tcW w:w="5386" w:type="dxa"/>
            <w:vAlign w:val="center"/>
          </w:tcPr>
          <w:p w:rsidR="00B757E1" w:rsidRDefault="00CA35BC">
            <w:pPr>
              <w:pStyle w:val="23"/>
            </w:pPr>
            <w:r>
              <w:t>工程完成时间</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合同 价</w:t>
            </w:r>
          </w:p>
        </w:tc>
        <w:tc>
          <w:tcPr>
            <w:tcW w:w="5386" w:type="dxa"/>
            <w:vAlign w:val="center"/>
          </w:tcPr>
          <w:p w:rsidR="00B757E1" w:rsidRDefault="00CA35BC">
            <w:pPr>
              <w:pStyle w:val="23"/>
            </w:pPr>
            <w:r>
              <w:t>按工程合同价结算</w:t>
            </w:r>
          </w:p>
        </w:tc>
        <w:tc>
          <w:tcPr>
            <w:tcW w:w="2268" w:type="dxa"/>
            <w:vAlign w:val="center"/>
          </w:tcPr>
          <w:p w:rsidR="00B757E1" w:rsidRDefault="00CA35BC">
            <w:pPr>
              <w:pStyle w:val="23"/>
            </w:pPr>
            <w:r>
              <w:t>≤400万元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周边居民受益人数</w:t>
            </w:r>
          </w:p>
        </w:tc>
        <w:tc>
          <w:tcPr>
            <w:tcW w:w="5386" w:type="dxa"/>
            <w:vAlign w:val="center"/>
          </w:tcPr>
          <w:p w:rsidR="00B757E1" w:rsidRDefault="00CA35BC">
            <w:pPr>
              <w:pStyle w:val="23"/>
            </w:pPr>
            <w:r>
              <w:t>保证周边居民正常出行的人员数</w:t>
            </w:r>
          </w:p>
        </w:tc>
        <w:tc>
          <w:tcPr>
            <w:tcW w:w="2268" w:type="dxa"/>
            <w:vAlign w:val="center"/>
          </w:tcPr>
          <w:p w:rsidR="00B757E1" w:rsidRDefault="00CA35BC">
            <w:pPr>
              <w:pStyle w:val="23"/>
            </w:pPr>
            <w:r>
              <w:t>≥2000人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县城整体形象提升率</w:t>
            </w:r>
          </w:p>
        </w:tc>
        <w:tc>
          <w:tcPr>
            <w:tcW w:w="5386" w:type="dxa"/>
            <w:vAlign w:val="center"/>
          </w:tcPr>
          <w:p w:rsidR="00B757E1" w:rsidRDefault="00CA35BC">
            <w:pPr>
              <w:pStyle w:val="23"/>
            </w:pPr>
            <w:r>
              <w:t>提升县城整体形象</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55、农村垃圾处理费（清扫服务）绩效目标表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13032123P003263100416</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农村垃圾处理费（清扫服务）</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预算资金安排300万元，其中财政资金300万元，主要用于农村垃圾处理费（清扫服务）支出。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80.00</w:t>
            </w:r>
          </w:p>
        </w:tc>
        <w:tc>
          <w:tcPr>
            <w:tcW w:w="2835" w:type="dxa"/>
            <w:vAlign w:val="center"/>
          </w:tcPr>
          <w:p w:rsidR="00B757E1" w:rsidRDefault="00CA35BC">
            <w:pPr>
              <w:pStyle w:val="30"/>
            </w:pPr>
            <w:r>
              <w:t>160.00</w:t>
            </w:r>
          </w:p>
        </w:tc>
        <w:tc>
          <w:tcPr>
            <w:tcW w:w="2551" w:type="dxa"/>
            <w:vAlign w:val="center"/>
          </w:tcPr>
          <w:p w:rsidR="00B757E1" w:rsidRDefault="00CA35BC">
            <w:pPr>
              <w:pStyle w:val="30"/>
            </w:pPr>
            <w:r>
              <w:t>240.00</w:t>
            </w:r>
          </w:p>
        </w:tc>
        <w:tc>
          <w:tcPr>
            <w:tcW w:w="3543" w:type="dxa"/>
            <w:gridSpan w:val="2"/>
            <w:vAlign w:val="center"/>
          </w:tcPr>
          <w:p w:rsidR="00B757E1" w:rsidRDefault="00CA35BC">
            <w:pPr>
              <w:pStyle w:val="30"/>
            </w:pPr>
            <w:r>
              <w:t>300.00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1.通过对垃圾处理站的建设，实现了农村地区环境保护。</w:t>
            </w:r>
          </w:p>
          <w:p w:rsidR="00B757E1" w:rsidRDefault="00CA35BC">
            <w:pPr>
              <w:pStyle w:val="23"/>
            </w:pPr>
            <w:r>
              <w:t>2.通过垃圾处理工作，促进了城市化进程的建设。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8个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每日处理垃圾数量</w:t>
            </w:r>
          </w:p>
        </w:tc>
        <w:tc>
          <w:tcPr>
            <w:tcW w:w="5386" w:type="dxa"/>
            <w:vAlign w:val="center"/>
          </w:tcPr>
          <w:p w:rsidR="00B757E1" w:rsidRDefault="00CA35BC">
            <w:pPr>
              <w:pStyle w:val="23"/>
            </w:pPr>
            <w:r>
              <w:t>每日垃圾的处理数量，每天每站30吨</w:t>
            </w:r>
          </w:p>
        </w:tc>
        <w:tc>
          <w:tcPr>
            <w:tcW w:w="2268" w:type="dxa"/>
            <w:vAlign w:val="center"/>
          </w:tcPr>
          <w:p w:rsidR="00B757E1" w:rsidRDefault="00CA35BC">
            <w:pPr>
              <w:pStyle w:val="23"/>
            </w:pPr>
            <w:r>
              <w:t>≥240吨/日</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季度评分</w:t>
            </w:r>
          </w:p>
        </w:tc>
        <w:tc>
          <w:tcPr>
            <w:tcW w:w="5386" w:type="dxa"/>
            <w:vAlign w:val="center"/>
          </w:tcPr>
          <w:p w:rsidR="00B757E1" w:rsidRDefault="00CA35BC">
            <w:pPr>
              <w:pStyle w:val="23"/>
            </w:pPr>
            <w:r>
              <w:t>每个运营周期考核评分，满分为100分，90</w:t>
            </w:r>
            <w:r>
              <w:rPr>
                <w:rFonts w:hint="eastAsia"/>
                <w:lang w:eastAsia="zh-CN"/>
              </w:rPr>
              <w:t>—</w:t>
            </w:r>
            <w:r>
              <w:t>100分按照100%付给服务费。</w:t>
            </w:r>
          </w:p>
        </w:tc>
        <w:tc>
          <w:tcPr>
            <w:tcW w:w="2268" w:type="dxa"/>
            <w:vAlign w:val="center"/>
          </w:tcPr>
          <w:p w:rsidR="00B757E1" w:rsidRDefault="00CA35BC">
            <w:pPr>
              <w:pStyle w:val="23"/>
            </w:pPr>
            <w:r>
              <w:t>＞90分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合规性</w:t>
            </w:r>
          </w:p>
        </w:tc>
        <w:tc>
          <w:tcPr>
            <w:tcW w:w="5386" w:type="dxa"/>
            <w:vAlign w:val="center"/>
          </w:tcPr>
          <w:p w:rsidR="00B757E1" w:rsidRDefault="00CA35BC">
            <w:pPr>
              <w:pStyle w:val="23"/>
            </w:pPr>
            <w:r>
              <w:t>处理突发事件合规性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 性</w:t>
            </w:r>
          </w:p>
        </w:tc>
        <w:tc>
          <w:tcPr>
            <w:tcW w:w="5386" w:type="dxa"/>
            <w:vAlign w:val="center"/>
          </w:tcPr>
          <w:p w:rsidR="00B757E1" w:rsidRDefault="00CA35BC">
            <w:pPr>
              <w:pStyle w:val="23"/>
            </w:pPr>
            <w:r>
              <w:t>反映每个运营周期服务及时性</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支付运营服务费</w:t>
            </w:r>
          </w:p>
        </w:tc>
        <w:tc>
          <w:tcPr>
            <w:tcW w:w="5386" w:type="dxa"/>
            <w:vAlign w:val="center"/>
          </w:tcPr>
          <w:p w:rsidR="00B757E1" w:rsidRDefault="00CA35BC">
            <w:pPr>
              <w:pStyle w:val="23"/>
            </w:pPr>
            <w:r>
              <w:t>按照政府采购协议，按实际考核结果</w:t>
            </w:r>
            <w:r>
              <w:rPr>
                <w:rFonts w:hint="eastAsia"/>
                <w:lang w:eastAsia="zh-CN"/>
              </w:rPr>
              <w:t>按</w:t>
            </w:r>
            <w:r>
              <w:t>运营周期支付服务费</w:t>
            </w:r>
          </w:p>
        </w:tc>
        <w:tc>
          <w:tcPr>
            <w:tcW w:w="2268" w:type="dxa"/>
            <w:vAlign w:val="center"/>
          </w:tcPr>
          <w:p w:rsidR="00B757E1" w:rsidRDefault="00CA35BC">
            <w:pPr>
              <w:pStyle w:val="23"/>
            </w:pPr>
            <w:r>
              <w:t>≤300万元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环境影响</w:t>
            </w:r>
          </w:p>
        </w:tc>
        <w:tc>
          <w:tcPr>
            <w:tcW w:w="5386" w:type="dxa"/>
            <w:vAlign w:val="center"/>
          </w:tcPr>
          <w:p w:rsidR="00B757E1" w:rsidRDefault="00CA35BC">
            <w:pPr>
              <w:pStyle w:val="23"/>
            </w:pPr>
            <w:r>
              <w:t>减少垃圾污染量，每百吨减少数</w:t>
            </w:r>
          </w:p>
        </w:tc>
        <w:tc>
          <w:tcPr>
            <w:tcW w:w="2268" w:type="dxa"/>
            <w:vAlign w:val="center"/>
          </w:tcPr>
          <w:p w:rsidR="00B757E1" w:rsidRDefault="00CA35BC">
            <w:pPr>
              <w:pStyle w:val="23"/>
            </w:pPr>
            <w:r>
              <w:t>≥75每百吨</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56、农村垃圾处理服务费绩效目标表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13032124P00326210049U</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农村垃圾处理服务费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预算资金安排300万元，其中财政资金300万元，主要用于农村垃圾处理服务费支出。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75.00</w:t>
            </w:r>
          </w:p>
        </w:tc>
        <w:tc>
          <w:tcPr>
            <w:tcW w:w="2835" w:type="dxa"/>
            <w:vAlign w:val="center"/>
          </w:tcPr>
          <w:p w:rsidR="00B757E1" w:rsidRDefault="00CA35BC">
            <w:pPr>
              <w:pStyle w:val="30"/>
            </w:pPr>
            <w:r>
              <w:t>150.00</w:t>
            </w:r>
          </w:p>
        </w:tc>
        <w:tc>
          <w:tcPr>
            <w:tcW w:w="2551" w:type="dxa"/>
            <w:vAlign w:val="center"/>
          </w:tcPr>
          <w:p w:rsidR="00B757E1" w:rsidRDefault="00CA35BC">
            <w:pPr>
              <w:pStyle w:val="30"/>
            </w:pPr>
            <w:r>
              <w:t>225.00</w:t>
            </w:r>
          </w:p>
        </w:tc>
        <w:tc>
          <w:tcPr>
            <w:tcW w:w="3543" w:type="dxa"/>
            <w:gridSpan w:val="2"/>
            <w:vAlign w:val="center"/>
          </w:tcPr>
          <w:p w:rsidR="00B757E1" w:rsidRDefault="00CA35BC">
            <w:pPr>
              <w:pStyle w:val="30"/>
            </w:pPr>
            <w:r>
              <w:t>300.00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1.通过对垃圾处理站的建设，实现了农村地区环境保护</w:t>
            </w:r>
          </w:p>
          <w:p w:rsidR="00B757E1" w:rsidRDefault="00CA35BC">
            <w:pPr>
              <w:pStyle w:val="23"/>
            </w:pPr>
            <w:r>
              <w:t>2.通过垃圾处理工作，促进了城市化进程的建设</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8个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每日处理垃圾数量</w:t>
            </w:r>
          </w:p>
        </w:tc>
        <w:tc>
          <w:tcPr>
            <w:tcW w:w="5386" w:type="dxa"/>
            <w:vAlign w:val="center"/>
          </w:tcPr>
          <w:p w:rsidR="00B757E1" w:rsidRDefault="00CA35BC">
            <w:pPr>
              <w:pStyle w:val="23"/>
            </w:pPr>
            <w:r>
              <w:t>每日垃圾的处理数量，每天每站30吨</w:t>
            </w:r>
          </w:p>
        </w:tc>
        <w:tc>
          <w:tcPr>
            <w:tcW w:w="2268" w:type="dxa"/>
            <w:vAlign w:val="center"/>
          </w:tcPr>
          <w:p w:rsidR="00B757E1" w:rsidRDefault="00CA35BC">
            <w:pPr>
              <w:pStyle w:val="23"/>
            </w:pPr>
            <w:r>
              <w:t>≥240吨/日</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季度评分</w:t>
            </w:r>
          </w:p>
        </w:tc>
        <w:tc>
          <w:tcPr>
            <w:tcW w:w="5386" w:type="dxa"/>
            <w:vAlign w:val="center"/>
          </w:tcPr>
          <w:p w:rsidR="00B757E1" w:rsidRDefault="00CA35BC">
            <w:pPr>
              <w:pStyle w:val="23"/>
            </w:pPr>
            <w:r>
              <w:t>每个运营周期考核评分，满分为100分，90</w:t>
            </w:r>
            <w:r>
              <w:rPr>
                <w:rFonts w:hint="eastAsia"/>
                <w:lang w:eastAsia="zh-CN"/>
              </w:rPr>
              <w:t>—</w:t>
            </w:r>
            <w:r>
              <w:t>100分按照100%付给服务费。</w:t>
            </w:r>
          </w:p>
        </w:tc>
        <w:tc>
          <w:tcPr>
            <w:tcW w:w="2268" w:type="dxa"/>
            <w:vAlign w:val="center"/>
          </w:tcPr>
          <w:p w:rsidR="00B757E1" w:rsidRDefault="00CA35BC">
            <w:pPr>
              <w:pStyle w:val="23"/>
            </w:pPr>
            <w:r>
              <w:t>＞90分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合规性</w:t>
            </w:r>
          </w:p>
        </w:tc>
        <w:tc>
          <w:tcPr>
            <w:tcW w:w="5386" w:type="dxa"/>
            <w:vAlign w:val="center"/>
          </w:tcPr>
          <w:p w:rsidR="00B757E1" w:rsidRDefault="00CA35BC">
            <w:pPr>
              <w:pStyle w:val="23"/>
            </w:pPr>
            <w:r>
              <w:t>处理突发事件合规性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 性</w:t>
            </w:r>
          </w:p>
        </w:tc>
        <w:tc>
          <w:tcPr>
            <w:tcW w:w="5386" w:type="dxa"/>
            <w:vAlign w:val="center"/>
          </w:tcPr>
          <w:p w:rsidR="00B757E1" w:rsidRDefault="00CA35BC">
            <w:pPr>
              <w:pStyle w:val="23"/>
            </w:pPr>
            <w:r>
              <w:t>反映每个运营周期服务及时性</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支付运营服务费</w:t>
            </w:r>
          </w:p>
        </w:tc>
        <w:tc>
          <w:tcPr>
            <w:tcW w:w="5386" w:type="dxa"/>
            <w:vAlign w:val="center"/>
          </w:tcPr>
          <w:p w:rsidR="00B757E1" w:rsidRDefault="00CA35BC">
            <w:pPr>
              <w:pStyle w:val="23"/>
            </w:pPr>
            <w:r>
              <w:t>按照政府采购协议，按实际考核结果</w:t>
            </w:r>
            <w:r>
              <w:rPr>
                <w:rFonts w:hint="eastAsia"/>
                <w:lang w:eastAsia="zh-CN"/>
              </w:rPr>
              <w:t>按</w:t>
            </w:r>
            <w:r>
              <w:t>运营周期支付服务费</w:t>
            </w:r>
          </w:p>
        </w:tc>
        <w:tc>
          <w:tcPr>
            <w:tcW w:w="2268" w:type="dxa"/>
            <w:vAlign w:val="center"/>
          </w:tcPr>
          <w:p w:rsidR="00B757E1" w:rsidRDefault="00CA35BC">
            <w:pPr>
              <w:pStyle w:val="23"/>
            </w:pPr>
            <w:r>
              <w:t>≤300万元/运营周期</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环境影响</w:t>
            </w:r>
          </w:p>
        </w:tc>
        <w:tc>
          <w:tcPr>
            <w:tcW w:w="5386" w:type="dxa"/>
            <w:vAlign w:val="center"/>
          </w:tcPr>
          <w:p w:rsidR="00B757E1" w:rsidRDefault="00CA35BC">
            <w:pPr>
              <w:pStyle w:val="23"/>
            </w:pPr>
            <w:r>
              <w:t>减少垃圾污染量，每百吨减少数</w:t>
            </w:r>
          </w:p>
        </w:tc>
        <w:tc>
          <w:tcPr>
            <w:tcW w:w="2268" w:type="dxa"/>
            <w:vAlign w:val="center"/>
          </w:tcPr>
          <w:p w:rsidR="00B757E1" w:rsidRDefault="00CA35BC">
            <w:pPr>
              <w:pStyle w:val="23"/>
            </w:pPr>
            <w:r>
              <w:t>≥75每百吨</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57、农村垃圾飞灰处置项目绩效目标表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13032123P00338510042B</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农村垃圾飞灰处置项目</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160.00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160.00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预算安排160万元，其中财政资金160万元，主要用于农村垃圾飞灰处置项目支出。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40.00</w:t>
            </w:r>
          </w:p>
        </w:tc>
        <w:tc>
          <w:tcPr>
            <w:tcW w:w="2835" w:type="dxa"/>
            <w:vAlign w:val="center"/>
          </w:tcPr>
          <w:p w:rsidR="00B757E1" w:rsidRDefault="00CA35BC">
            <w:pPr>
              <w:pStyle w:val="30"/>
            </w:pPr>
            <w:r>
              <w:t>80.00</w:t>
            </w:r>
          </w:p>
        </w:tc>
        <w:tc>
          <w:tcPr>
            <w:tcW w:w="2551" w:type="dxa"/>
            <w:vAlign w:val="center"/>
          </w:tcPr>
          <w:p w:rsidR="00B757E1" w:rsidRDefault="00CA35BC">
            <w:pPr>
              <w:pStyle w:val="30"/>
            </w:pPr>
            <w:r>
              <w:t>120.00</w:t>
            </w:r>
          </w:p>
        </w:tc>
        <w:tc>
          <w:tcPr>
            <w:tcW w:w="3543" w:type="dxa"/>
            <w:gridSpan w:val="2"/>
            <w:vAlign w:val="center"/>
          </w:tcPr>
          <w:p w:rsidR="00B757E1" w:rsidRDefault="00CA35BC">
            <w:pPr>
              <w:pStyle w:val="30"/>
            </w:pPr>
            <w:r>
              <w:t>160.00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1.按国家相关标准对八</w:t>
            </w:r>
            <w:r>
              <w:rPr>
                <w:rFonts w:hint="eastAsia"/>
                <w:lang w:eastAsia="zh-CN"/>
              </w:rPr>
              <w:t>堡</w:t>
            </w:r>
            <w:r>
              <w:t>垃圾处理站年产飞灰进行处理、运输、处置，保障8个垃圾处理站的正常运转，确保农村生活垃圾达到无害化处理。</w:t>
            </w:r>
          </w:p>
          <w:p w:rsidR="00B757E1" w:rsidRDefault="00CA35BC">
            <w:pPr>
              <w:pStyle w:val="23"/>
            </w:pPr>
            <w:r>
              <w:t>2.通过飞灰处理，营造良好人居环境，促进农村社会协调发展。</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产生飞灰的处理站数量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8个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 xml:space="preserve">年处理飞灰数量 </w:t>
            </w:r>
          </w:p>
        </w:tc>
        <w:tc>
          <w:tcPr>
            <w:tcW w:w="5386" w:type="dxa"/>
            <w:vAlign w:val="center"/>
          </w:tcPr>
          <w:p w:rsidR="00B757E1" w:rsidRDefault="00CA35BC">
            <w:pPr>
              <w:pStyle w:val="23"/>
            </w:pPr>
            <w:r>
              <w:t>各站每日产生的飞灰暂存于灰仓内，逐个站进行固化处理</w:t>
            </w:r>
          </w:p>
        </w:tc>
        <w:tc>
          <w:tcPr>
            <w:tcW w:w="2268" w:type="dxa"/>
            <w:vAlign w:val="center"/>
          </w:tcPr>
          <w:p w:rsidR="00B757E1" w:rsidRDefault="00CA35BC">
            <w:pPr>
              <w:pStyle w:val="23"/>
            </w:pPr>
            <w:r>
              <w:t>≥800吨/年</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季度评分</w:t>
            </w:r>
          </w:p>
        </w:tc>
        <w:tc>
          <w:tcPr>
            <w:tcW w:w="5386" w:type="dxa"/>
            <w:vAlign w:val="center"/>
          </w:tcPr>
          <w:p w:rsidR="00B757E1" w:rsidRDefault="00CA35BC">
            <w:pPr>
              <w:pStyle w:val="23"/>
            </w:pPr>
            <w:r>
              <w:t>每季度考核评分</w:t>
            </w:r>
          </w:p>
        </w:tc>
        <w:tc>
          <w:tcPr>
            <w:tcW w:w="2268" w:type="dxa"/>
            <w:vAlign w:val="center"/>
          </w:tcPr>
          <w:p w:rsidR="00B757E1" w:rsidRDefault="00CA35BC">
            <w:pPr>
              <w:pStyle w:val="23"/>
            </w:pPr>
            <w:r>
              <w:t>≥90分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处理及时性</w:t>
            </w:r>
          </w:p>
        </w:tc>
        <w:tc>
          <w:tcPr>
            <w:tcW w:w="5386" w:type="dxa"/>
            <w:vAlign w:val="center"/>
          </w:tcPr>
          <w:p w:rsidR="00B757E1" w:rsidRDefault="00CA35BC">
            <w:pPr>
              <w:pStyle w:val="23"/>
            </w:pPr>
            <w:r>
              <w:t>服务期内，定期逐站垃圾处理</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运营服务费</w:t>
            </w:r>
          </w:p>
        </w:tc>
        <w:tc>
          <w:tcPr>
            <w:tcW w:w="5386" w:type="dxa"/>
            <w:vAlign w:val="center"/>
          </w:tcPr>
          <w:p w:rsidR="00B757E1" w:rsidRDefault="00CA35BC">
            <w:pPr>
              <w:pStyle w:val="23"/>
            </w:pPr>
            <w:r>
              <w:t>支付每个服务周期运营费用</w:t>
            </w:r>
          </w:p>
        </w:tc>
        <w:tc>
          <w:tcPr>
            <w:tcW w:w="2268" w:type="dxa"/>
            <w:vAlign w:val="center"/>
          </w:tcPr>
          <w:p w:rsidR="00B757E1" w:rsidRDefault="00CA35BC">
            <w:pPr>
              <w:pStyle w:val="23"/>
            </w:pPr>
            <w:r>
              <w:t>≤260万元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减少危险废物对周边环境的</w:t>
            </w:r>
            <w:r>
              <w:lastRenderedPageBreak/>
              <w:t>污染</w:t>
            </w:r>
          </w:p>
        </w:tc>
        <w:tc>
          <w:tcPr>
            <w:tcW w:w="5386" w:type="dxa"/>
            <w:vAlign w:val="center"/>
          </w:tcPr>
          <w:p w:rsidR="00B757E1" w:rsidRDefault="00CA35BC">
            <w:pPr>
              <w:pStyle w:val="23"/>
            </w:pPr>
            <w:r>
              <w:lastRenderedPageBreak/>
              <w:t>减少危险废物对垃圾处理站所在地（行政村）环境的污</w:t>
            </w:r>
            <w:r>
              <w:lastRenderedPageBreak/>
              <w:t>染</w:t>
            </w:r>
          </w:p>
        </w:tc>
        <w:tc>
          <w:tcPr>
            <w:tcW w:w="2268" w:type="dxa"/>
            <w:vAlign w:val="center"/>
          </w:tcPr>
          <w:p w:rsidR="00B757E1" w:rsidRDefault="00CA35BC">
            <w:pPr>
              <w:pStyle w:val="23"/>
            </w:pPr>
            <w:r>
              <w:lastRenderedPageBreak/>
              <w:t>≥90%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长期影响</w:t>
            </w:r>
          </w:p>
        </w:tc>
        <w:tc>
          <w:tcPr>
            <w:tcW w:w="5386" w:type="dxa"/>
            <w:vAlign w:val="center"/>
          </w:tcPr>
          <w:p w:rsidR="00B757E1" w:rsidRDefault="00CA35BC">
            <w:pPr>
              <w:pStyle w:val="23"/>
            </w:pPr>
            <w:r>
              <w:t>持续改善人居环境，促进农村社会协调发展</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调查结果</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58、农村生活垃圾处理费（垃圾处理站）绩效目标表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13032123P00326210033U</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农村生活垃圾处理费（垃圾处理站）</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预算资金安排200万元，其中财政资金200万元，主要用于农村生活垃圾处理费（垃圾处理站）支出。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150.00</w:t>
            </w:r>
          </w:p>
        </w:tc>
        <w:tc>
          <w:tcPr>
            <w:tcW w:w="3543" w:type="dxa"/>
            <w:gridSpan w:val="2"/>
            <w:vAlign w:val="center"/>
          </w:tcPr>
          <w:p w:rsidR="00B757E1" w:rsidRDefault="00CA35BC">
            <w:pPr>
              <w:pStyle w:val="30"/>
            </w:pPr>
            <w:r>
              <w:t>200.00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1.通过支付2023年8个农村垃圾处理站服务费，保障8个垃圾处理站的正常运转，确保农村生活垃圾达到无害化处理。</w:t>
            </w:r>
          </w:p>
          <w:p w:rsidR="00B757E1" w:rsidRDefault="00CA35BC">
            <w:pPr>
              <w:pStyle w:val="23"/>
            </w:pPr>
            <w:r>
              <w:t>2.通过对农村垃圾进行焚烧处理，营造良好人居环境，促进农村社会协调发展。</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8个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每日处理垃圾数量</w:t>
            </w:r>
          </w:p>
        </w:tc>
        <w:tc>
          <w:tcPr>
            <w:tcW w:w="5386" w:type="dxa"/>
            <w:vAlign w:val="center"/>
          </w:tcPr>
          <w:p w:rsidR="00B757E1" w:rsidRDefault="00CA35BC">
            <w:pPr>
              <w:pStyle w:val="23"/>
            </w:pPr>
            <w:r>
              <w:t>每日垃圾的处理数量，每天每站30吨</w:t>
            </w:r>
          </w:p>
        </w:tc>
        <w:tc>
          <w:tcPr>
            <w:tcW w:w="2268" w:type="dxa"/>
            <w:vAlign w:val="center"/>
          </w:tcPr>
          <w:p w:rsidR="00B757E1" w:rsidRDefault="00CA35BC">
            <w:pPr>
              <w:pStyle w:val="23"/>
            </w:pPr>
            <w:r>
              <w:t>≥240吨/日</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季度评分</w:t>
            </w:r>
          </w:p>
        </w:tc>
        <w:tc>
          <w:tcPr>
            <w:tcW w:w="5386" w:type="dxa"/>
            <w:vAlign w:val="center"/>
          </w:tcPr>
          <w:p w:rsidR="00B757E1" w:rsidRDefault="00CA35BC">
            <w:pPr>
              <w:pStyle w:val="23"/>
            </w:pPr>
            <w:r>
              <w:t>每个运营周期考核评分，满分为100分，90</w:t>
            </w:r>
            <w:r>
              <w:rPr>
                <w:rFonts w:hint="eastAsia"/>
                <w:lang w:eastAsia="zh-CN"/>
              </w:rPr>
              <w:t>—</w:t>
            </w:r>
            <w:r>
              <w:t>100分按照100%付给服务费。</w:t>
            </w:r>
          </w:p>
        </w:tc>
        <w:tc>
          <w:tcPr>
            <w:tcW w:w="2268" w:type="dxa"/>
            <w:vAlign w:val="center"/>
          </w:tcPr>
          <w:p w:rsidR="00B757E1" w:rsidRDefault="00CA35BC">
            <w:pPr>
              <w:pStyle w:val="23"/>
            </w:pPr>
            <w:r>
              <w:t>≥90分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处理及时性</w:t>
            </w:r>
          </w:p>
        </w:tc>
        <w:tc>
          <w:tcPr>
            <w:tcW w:w="5386" w:type="dxa"/>
            <w:vAlign w:val="center"/>
          </w:tcPr>
          <w:p w:rsidR="00B757E1" w:rsidRDefault="00CA35BC">
            <w:pPr>
              <w:pStyle w:val="23"/>
            </w:pPr>
            <w:r>
              <w:t>每天不间断处理（正常检修和突发事故除外）。</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服务费支付时间</w:t>
            </w:r>
          </w:p>
        </w:tc>
        <w:tc>
          <w:tcPr>
            <w:tcW w:w="5386" w:type="dxa"/>
            <w:vAlign w:val="center"/>
          </w:tcPr>
          <w:p w:rsidR="00B757E1" w:rsidRDefault="00CA35BC">
            <w:pPr>
              <w:pStyle w:val="23"/>
            </w:pPr>
            <w:r>
              <w:t>反映每个运营周期服务费支付的时间</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支付运营服务费</w:t>
            </w:r>
          </w:p>
        </w:tc>
        <w:tc>
          <w:tcPr>
            <w:tcW w:w="5386" w:type="dxa"/>
            <w:vAlign w:val="center"/>
          </w:tcPr>
          <w:p w:rsidR="00B757E1" w:rsidRDefault="00CA35BC">
            <w:pPr>
              <w:pStyle w:val="23"/>
            </w:pPr>
            <w:r>
              <w:t>按照政府采购协议，按实际考核结果</w:t>
            </w:r>
            <w:r>
              <w:rPr>
                <w:rFonts w:hint="eastAsia"/>
                <w:lang w:eastAsia="zh-CN"/>
              </w:rPr>
              <w:t>按</w:t>
            </w:r>
            <w:r>
              <w:t>运营周期支付服务费</w:t>
            </w:r>
          </w:p>
        </w:tc>
        <w:tc>
          <w:tcPr>
            <w:tcW w:w="2268" w:type="dxa"/>
            <w:vAlign w:val="center"/>
          </w:tcPr>
          <w:p w:rsidR="00B757E1" w:rsidRDefault="00CA35BC">
            <w:pPr>
              <w:pStyle w:val="23"/>
            </w:pPr>
            <w:r>
              <w:t>≤748万元/运营周期</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环境影响</w:t>
            </w:r>
          </w:p>
        </w:tc>
        <w:tc>
          <w:tcPr>
            <w:tcW w:w="5386" w:type="dxa"/>
            <w:vAlign w:val="center"/>
          </w:tcPr>
          <w:p w:rsidR="00B757E1" w:rsidRDefault="00CA35BC">
            <w:pPr>
              <w:pStyle w:val="23"/>
            </w:pPr>
            <w:r>
              <w:t>减少垃圾污染量，每百吨减少数</w:t>
            </w:r>
          </w:p>
        </w:tc>
        <w:tc>
          <w:tcPr>
            <w:tcW w:w="2268" w:type="dxa"/>
            <w:vAlign w:val="center"/>
          </w:tcPr>
          <w:p w:rsidR="00B757E1" w:rsidRDefault="00CA35BC">
            <w:pPr>
              <w:pStyle w:val="23"/>
            </w:pPr>
            <w:r>
              <w:t>≥75每百吨</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59、农村生活垃圾处理费（垃圾处理站）绩效目标表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13032123P00326310042R</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农村生活垃圾处理费（垃圾处理站）</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预算资金安排300万元，其中财政资金300万元，主要用于农村生活垃圾处理费（垃圾处理站）支出。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75.00</w:t>
            </w:r>
          </w:p>
        </w:tc>
        <w:tc>
          <w:tcPr>
            <w:tcW w:w="2835" w:type="dxa"/>
            <w:vAlign w:val="center"/>
          </w:tcPr>
          <w:p w:rsidR="00B757E1" w:rsidRDefault="00CA35BC">
            <w:pPr>
              <w:pStyle w:val="30"/>
            </w:pPr>
            <w:r>
              <w:t>150.00</w:t>
            </w:r>
          </w:p>
        </w:tc>
        <w:tc>
          <w:tcPr>
            <w:tcW w:w="2551" w:type="dxa"/>
            <w:vAlign w:val="center"/>
          </w:tcPr>
          <w:p w:rsidR="00B757E1" w:rsidRDefault="00CA35BC">
            <w:pPr>
              <w:pStyle w:val="30"/>
            </w:pPr>
            <w:r>
              <w:t>225.00</w:t>
            </w:r>
          </w:p>
        </w:tc>
        <w:tc>
          <w:tcPr>
            <w:tcW w:w="3543" w:type="dxa"/>
            <w:gridSpan w:val="2"/>
            <w:vAlign w:val="center"/>
          </w:tcPr>
          <w:p w:rsidR="00B757E1" w:rsidRDefault="00CA35BC">
            <w:pPr>
              <w:pStyle w:val="30"/>
            </w:pPr>
            <w:r>
              <w:t>300.00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1.通过支付2023年8个农村垃圾处理站服务费，保障8个垃圾处理站的正常运转，确保农村生活垃圾达到无害化处理。</w:t>
            </w:r>
          </w:p>
          <w:p w:rsidR="00B757E1" w:rsidRDefault="00CA35BC">
            <w:pPr>
              <w:pStyle w:val="23"/>
            </w:pPr>
            <w:r>
              <w:t>2.通过对农村垃圾进行焚烧处理，营造良好人居环境，促进农村社会协调发展。</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垃圾处理站数量</w:t>
            </w:r>
          </w:p>
        </w:tc>
        <w:tc>
          <w:tcPr>
            <w:tcW w:w="5386" w:type="dxa"/>
            <w:vAlign w:val="center"/>
          </w:tcPr>
          <w:p w:rsidR="00B757E1" w:rsidRDefault="00CA35BC">
            <w:pPr>
              <w:pStyle w:val="23"/>
            </w:pPr>
            <w:r>
              <w:t>保障垃圾处理站正常运转的数量</w:t>
            </w:r>
          </w:p>
        </w:tc>
        <w:tc>
          <w:tcPr>
            <w:tcW w:w="2268" w:type="dxa"/>
            <w:vAlign w:val="center"/>
          </w:tcPr>
          <w:p w:rsidR="00B757E1" w:rsidRDefault="00CA35BC">
            <w:pPr>
              <w:pStyle w:val="23"/>
            </w:pPr>
            <w:r>
              <w:t>8个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每日处理垃圾数量</w:t>
            </w:r>
          </w:p>
        </w:tc>
        <w:tc>
          <w:tcPr>
            <w:tcW w:w="5386" w:type="dxa"/>
            <w:vAlign w:val="center"/>
          </w:tcPr>
          <w:p w:rsidR="00B757E1" w:rsidRDefault="00CA35BC">
            <w:pPr>
              <w:pStyle w:val="23"/>
            </w:pPr>
            <w:r>
              <w:t>每日垃圾的处理数量，每天每站30吨</w:t>
            </w:r>
          </w:p>
        </w:tc>
        <w:tc>
          <w:tcPr>
            <w:tcW w:w="2268" w:type="dxa"/>
            <w:vAlign w:val="center"/>
          </w:tcPr>
          <w:p w:rsidR="00B757E1" w:rsidRDefault="00CA35BC">
            <w:pPr>
              <w:pStyle w:val="23"/>
            </w:pPr>
            <w:r>
              <w:t>≥240吨/日</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季度评分</w:t>
            </w:r>
          </w:p>
        </w:tc>
        <w:tc>
          <w:tcPr>
            <w:tcW w:w="5386" w:type="dxa"/>
            <w:vAlign w:val="center"/>
          </w:tcPr>
          <w:p w:rsidR="00B757E1" w:rsidRDefault="00CA35BC">
            <w:pPr>
              <w:pStyle w:val="23"/>
            </w:pPr>
            <w:r>
              <w:t>每个运营周期考核评分，满分为100分，90</w:t>
            </w:r>
            <w:r>
              <w:rPr>
                <w:rFonts w:hint="eastAsia"/>
                <w:lang w:eastAsia="zh-CN"/>
              </w:rPr>
              <w:t>—</w:t>
            </w:r>
            <w:r>
              <w:t>100分按照100%付给服务费。</w:t>
            </w:r>
          </w:p>
        </w:tc>
        <w:tc>
          <w:tcPr>
            <w:tcW w:w="2268" w:type="dxa"/>
            <w:vAlign w:val="center"/>
          </w:tcPr>
          <w:p w:rsidR="00B757E1" w:rsidRDefault="00CA35BC">
            <w:pPr>
              <w:pStyle w:val="23"/>
            </w:pPr>
            <w:r>
              <w:t>≥90分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处理及时性</w:t>
            </w:r>
          </w:p>
        </w:tc>
        <w:tc>
          <w:tcPr>
            <w:tcW w:w="5386" w:type="dxa"/>
            <w:vAlign w:val="center"/>
          </w:tcPr>
          <w:p w:rsidR="00B757E1" w:rsidRDefault="00CA35BC">
            <w:pPr>
              <w:pStyle w:val="23"/>
            </w:pPr>
            <w:r>
              <w:t>每天不间断处理（正常检修和突发事故除外）。</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服务费支付时间</w:t>
            </w:r>
          </w:p>
        </w:tc>
        <w:tc>
          <w:tcPr>
            <w:tcW w:w="5386" w:type="dxa"/>
            <w:vAlign w:val="center"/>
          </w:tcPr>
          <w:p w:rsidR="00B757E1" w:rsidRDefault="00CA35BC">
            <w:pPr>
              <w:pStyle w:val="23"/>
            </w:pPr>
            <w:r>
              <w:t>反映每个运营周期服务费支付的时间</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支付运营服务费</w:t>
            </w:r>
          </w:p>
        </w:tc>
        <w:tc>
          <w:tcPr>
            <w:tcW w:w="5386" w:type="dxa"/>
            <w:vAlign w:val="center"/>
          </w:tcPr>
          <w:p w:rsidR="00B757E1" w:rsidRDefault="00CA35BC">
            <w:pPr>
              <w:pStyle w:val="23"/>
            </w:pPr>
            <w:r>
              <w:t>按照政府采购协议，按实际考核结果</w:t>
            </w:r>
            <w:r>
              <w:rPr>
                <w:rFonts w:hint="eastAsia"/>
                <w:lang w:eastAsia="zh-CN"/>
              </w:rPr>
              <w:t>按</w:t>
            </w:r>
            <w:r>
              <w:t>运营周期支付服务费</w:t>
            </w:r>
          </w:p>
        </w:tc>
        <w:tc>
          <w:tcPr>
            <w:tcW w:w="2268" w:type="dxa"/>
            <w:vAlign w:val="center"/>
          </w:tcPr>
          <w:p w:rsidR="00B757E1" w:rsidRDefault="00CA35BC">
            <w:pPr>
              <w:pStyle w:val="23"/>
            </w:pPr>
            <w:r>
              <w:t>≤748万元/运营周期</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认可的乡镇占总数量的百分比</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环境影响</w:t>
            </w:r>
          </w:p>
        </w:tc>
        <w:tc>
          <w:tcPr>
            <w:tcW w:w="5386" w:type="dxa"/>
            <w:vAlign w:val="center"/>
          </w:tcPr>
          <w:p w:rsidR="00B757E1" w:rsidRDefault="00CA35BC">
            <w:pPr>
              <w:pStyle w:val="23"/>
            </w:pPr>
            <w:r>
              <w:t>减少垃圾污染量，每百吨减少数</w:t>
            </w:r>
          </w:p>
        </w:tc>
        <w:tc>
          <w:tcPr>
            <w:tcW w:w="2268" w:type="dxa"/>
            <w:vAlign w:val="center"/>
          </w:tcPr>
          <w:p w:rsidR="00B757E1" w:rsidRDefault="00CA35BC">
            <w:pPr>
              <w:pStyle w:val="23"/>
            </w:pPr>
            <w:r>
              <w:t>≥75每百吨</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60、青龙满族自治县城区绿化养护服务项目资金绩效目标表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13032123P00326310043D</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青龙满族自治县城区绿化养护服务项目资金</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74.00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74.00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预算资金安排74万元，其中财政资金74万元，主要用于城区绿化养护服务支出。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18.50</w:t>
            </w:r>
          </w:p>
        </w:tc>
        <w:tc>
          <w:tcPr>
            <w:tcW w:w="2835" w:type="dxa"/>
            <w:vAlign w:val="center"/>
          </w:tcPr>
          <w:p w:rsidR="00B757E1" w:rsidRDefault="00CA35BC">
            <w:pPr>
              <w:pStyle w:val="30"/>
            </w:pPr>
            <w:r>
              <w:t>37.00</w:t>
            </w:r>
          </w:p>
        </w:tc>
        <w:tc>
          <w:tcPr>
            <w:tcW w:w="2551" w:type="dxa"/>
            <w:vAlign w:val="center"/>
          </w:tcPr>
          <w:p w:rsidR="00B757E1" w:rsidRDefault="00CA35BC">
            <w:pPr>
              <w:pStyle w:val="30"/>
            </w:pPr>
            <w:r>
              <w:t>55.50</w:t>
            </w:r>
          </w:p>
        </w:tc>
        <w:tc>
          <w:tcPr>
            <w:tcW w:w="3543" w:type="dxa"/>
            <w:gridSpan w:val="2"/>
            <w:vAlign w:val="center"/>
          </w:tcPr>
          <w:p w:rsidR="00B757E1" w:rsidRDefault="00CA35BC">
            <w:pPr>
              <w:pStyle w:val="30"/>
            </w:pPr>
            <w:r>
              <w:t>73.00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1.通过城区 绿化养护工作，达到 了绿化养护管理更科学化、规范化</w:t>
            </w:r>
          </w:p>
          <w:p w:rsidR="00B757E1" w:rsidRDefault="00CA35BC">
            <w:pPr>
              <w:pStyle w:val="23"/>
            </w:pPr>
            <w:r>
              <w:t>2.通过城区绿化养护工作，发挥更大的生态效益和社会效益</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制定并完善管理制度</w:t>
            </w:r>
          </w:p>
        </w:tc>
        <w:tc>
          <w:tcPr>
            <w:tcW w:w="5386" w:type="dxa"/>
            <w:vAlign w:val="center"/>
          </w:tcPr>
          <w:p w:rsidR="00B757E1" w:rsidRDefault="00CA35BC">
            <w:pPr>
              <w:pStyle w:val="23"/>
            </w:pPr>
            <w:r>
              <w:t>完善《绿化养护管理制度》</w:t>
            </w:r>
          </w:p>
        </w:tc>
        <w:tc>
          <w:tcPr>
            <w:tcW w:w="2268" w:type="dxa"/>
            <w:vAlign w:val="center"/>
          </w:tcPr>
          <w:p w:rsidR="00B757E1" w:rsidRDefault="00CA35BC">
            <w:pPr>
              <w:pStyle w:val="23"/>
            </w:pPr>
            <w:r>
              <w:t>1项</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养护面积</w:t>
            </w:r>
          </w:p>
        </w:tc>
        <w:tc>
          <w:tcPr>
            <w:tcW w:w="5386" w:type="dxa"/>
            <w:vAlign w:val="center"/>
          </w:tcPr>
          <w:p w:rsidR="00B757E1" w:rsidRDefault="00CA35BC">
            <w:pPr>
              <w:pStyle w:val="23"/>
            </w:pPr>
            <w:r>
              <w:t>城区绿化养护，县城周边绿化，养护面积210000㎡，</w:t>
            </w:r>
          </w:p>
        </w:tc>
        <w:tc>
          <w:tcPr>
            <w:tcW w:w="2268" w:type="dxa"/>
            <w:vAlign w:val="center"/>
          </w:tcPr>
          <w:p w:rsidR="00B757E1" w:rsidRDefault="00CA35BC">
            <w:pPr>
              <w:pStyle w:val="23"/>
            </w:pPr>
            <w:r>
              <w:t>≥210000平方米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养护质量</w:t>
            </w:r>
          </w:p>
        </w:tc>
        <w:tc>
          <w:tcPr>
            <w:tcW w:w="5386" w:type="dxa"/>
            <w:vAlign w:val="center"/>
          </w:tcPr>
          <w:p w:rsidR="00B757E1" w:rsidRDefault="00CA35BC">
            <w:pPr>
              <w:pStyle w:val="23"/>
            </w:pPr>
            <w:r>
              <w:t>养护达到的质量标准</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城区绿化养护标准</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按照合同约定时间完成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各项费用</w:t>
            </w:r>
          </w:p>
        </w:tc>
        <w:tc>
          <w:tcPr>
            <w:tcW w:w="5386" w:type="dxa"/>
            <w:vAlign w:val="center"/>
          </w:tcPr>
          <w:p w:rsidR="00B757E1" w:rsidRDefault="00CA35BC">
            <w:pPr>
              <w:pStyle w:val="23"/>
            </w:pPr>
            <w:r>
              <w:t>按照合同规定支付</w:t>
            </w:r>
          </w:p>
        </w:tc>
        <w:tc>
          <w:tcPr>
            <w:tcW w:w="2268" w:type="dxa"/>
            <w:vAlign w:val="center"/>
          </w:tcPr>
          <w:p w:rsidR="00B757E1" w:rsidRDefault="00CA35BC">
            <w:pPr>
              <w:pStyle w:val="23"/>
            </w:pPr>
            <w:r>
              <w:t>≤74万元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促进城市园林绿化</w:t>
            </w:r>
          </w:p>
        </w:tc>
        <w:tc>
          <w:tcPr>
            <w:tcW w:w="5386" w:type="dxa"/>
            <w:vAlign w:val="center"/>
          </w:tcPr>
          <w:p w:rsidR="00B757E1" w:rsidRDefault="00CA35BC">
            <w:pPr>
              <w:pStyle w:val="23"/>
            </w:pPr>
            <w:r>
              <w:t>促进城市园林绿化向节约型、生态型和功能完善型发展</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绿化、美化、净化环境。</w:t>
            </w:r>
          </w:p>
        </w:tc>
        <w:tc>
          <w:tcPr>
            <w:tcW w:w="5386" w:type="dxa"/>
            <w:vAlign w:val="center"/>
          </w:tcPr>
          <w:p w:rsidR="00B757E1" w:rsidRDefault="00CA35BC">
            <w:pPr>
              <w:pStyle w:val="23"/>
            </w:pPr>
            <w:r>
              <w:t>增加绿色覆盖面积、从而绿化、美化、净化环境。</w:t>
            </w:r>
          </w:p>
        </w:tc>
        <w:tc>
          <w:tcPr>
            <w:tcW w:w="2268" w:type="dxa"/>
            <w:vAlign w:val="center"/>
          </w:tcPr>
          <w:p w:rsidR="00B757E1" w:rsidRDefault="00CA35BC">
            <w:pPr>
              <w:pStyle w:val="23"/>
            </w:pPr>
            <w:r>
              <w:t>≥75%</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持续改善城市基础设施建设</w:t>
            </w:r>
          </w:p>
        </w:tc>
        <w:tc>
          <w:tcPr>
            <w:tcW w:w="5386" w:type="dxa"/>
            <w:vAlign w:val="center"/>
          </w:tcPr>
          <w:p w:rsidR="00B757E1" w:rsidRDefault="00CA35BC">
            <w:pPr>
              <w:pStyle w:val="23"/>
            </w:pPr>
            <w:r>
              <w:t>持续改善城市基础设施建设和建设一流国际旅游城市</w:t>
            </w:r>
          </w:p>
        </w:tc>
        <w:tc>
          <w:tcPr>
            <w:tcW w:w="2268" w:type="dxa"/>
            <w:vAlign w:val="center"/>
          </w:tcPr>
          <w:p w:rsidR="00B757E1" w:rsidRDefault="00CA35BC">
            <w:pPr>
              <w:pStyle w:val="23"/>
            </w:pPr>
            <w:r>
              <w:t>≥85%</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61、青龙满族自治县城区绿化养护服务项目资金绩效目标表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13032124P00326210052E</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青龙满族自治县城区绿化养护服务项目资金</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226.00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226.00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预算资金安排226万元，其中财政资金226万元，主要用于青龙满族自县城区绿化养护服务项目支出。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55.00</w:t>
            </w:r>
          </w:p>
        </w:tc>
        <w:tc>
          <w:tcPr>
            <w:tcW w:w="2835" w:type="dxa"/>
            <w:vAlign w:val="center"/>
          </w:tcPr>
          <w:p w:rsidR="00B757E1" w:rsidRDefault="00CA35BC">
            <w:pPr>
              <w:pStyle w:val="30"/>
            </w:pPr>
            <w:r>
              <w:t>110.00</w:t>
            </w:r>
          </w:p>
        </w:tc>
        <w:tc>
          <w:tcPr>
            <w:tcW w:w="2551" w:type="dxa"/>
            <w:vAlign w:val="center"/>
          </w:tcPr>
          <w:p w:rsidR="00B757E1" w:rsidRDefault="00CA35BC">
            <w:pPr>
              <w:pStyle w:val="30"/>
            </w:pPr>
            <w:r>
              <w:t>165.00</w:t>
            </w:r>
          </w:p>
        </w:tc>
        <w:tc>
          <w:tcPr>
            <w:tcW w:w="3543" w:type="dxa"/>
            <w:gridSpan w:val="2"/>
            <w:vAlign w:val="center"/>
          </w:tcPr>
          <w:p w:rsidR="00B757E1" w:rsidRDefault="00CA35BC">
            <w:pPr>
              <w:pStyle w:val="30"/>
            </w:pPr>
            <w:r>
              <w:t>226.00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1.通过城区绿化养护服务工作，建立更加完善的管理制度</w:t>
            </w:r>
            <w:r>
              <w:tab/>
            </w:r>
            <w:r>
              <w:tab/>
            </w:r>
          </w:p>
          <w:p w:rsidR="00B757E1" w:rsidRDefault="00CA35BC">
            <w:pPr>
              <w:pStyle w:val="23"/>
            </w:pPr>
            <w:r>
              <w:t>2.通过城区 绿化养护工作，达到 了绿化养护管理更科学化、规范化</w:t>
            </w:r>
          </w:p>
          <w:p w:rsidR="00B757E1" w:rsidRDefault="00CA35BC">
            <w:pPr>
              <w:pStyle w:val="23"/>
            </w:pPr>
            <w:r>
              <w:t>3.通过城区绿化养护工作，发挥更大的生态效益和社会效益</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制定并完善管理制度</w:t>
            </w:r>
          </w:p>
        </w:tc>
        <w:tc>
          <w:tcPr>
            <w:tcW w:w="5386" w:type="dxa"/>
            <w:vAlign w:val="center"/>
          </w:tcPr>
          <w:p w:rsidR="00B757E1" w:rsidRDefault="00CA35BC">
            <w:pPr>
              <w:pStyle w:val="23"/>
            </w:pPr>
            <w:r>
              <w:t>完善《绿化养护管理制度》</w:t>
            </w:r>
          </w:p>
        </w:tc>
        <w:tc>
          <w:tcPr>
            <w:tcW w:w="2268" w:type="dxa"/>
            <w:vAlign w:val="center"/>
          </w:tcPr>
          <w:p w:rsidR="00B757E1" w:rsidRDefault="00CA35BC">
            <w:pPr>
              <w:pStyle w:val="23"/>
            </w:pPr>
            <w:r>
              <w:t>1项</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养护面积</w:t>
            </w:r>
          </w:p>
        </w:tc>
        <w:tc>
          <w:tcPr>
            <w:tcW w:w="5386" w:type="dxa"/>
            <w:vAlign w:val="center"/>
          </w:tcPr>
          <w:p w:rsidR="00B757E1" w:rsidRDefault="00CA35BC">
            <w:pPr>
              <w:pStyle w:val="23"/>
            </w:pPr>
            <w:r>
              <w:t>城区绿化养护，县城周边绿化，养护面积210000㎡，</w:t>
            </w:r>
          </w:p>
        </w:tc>
        <w:tc>
          <w:tcPr>
            <w:tcW w:w="2268" w:type="dxa"/>
            <w:vAlign w:val="center"/>
          </w:tcPr>
          <w:p w:rsidR="00B757E1" w:rsidRDefault="00CA35BC">
            <w:pPr>
              <w:pStyle w:val="23"/>
            </w:pPr>
            <w:r>
              <w:t>≥210000平方米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养护质量</w:t>
            </w:r>
          </w:p>
        </w:tc>
        <w:tc>
          <w:tcPr>
            <w:tcW w:w="5386" w:type="dxa"/>
            <w:vAlign w:val="center"/>
          </w:tcPr>
          <w:p w:rsidR="00B757E1" w:rsidRDefault="00CA35BC">
            <w:pPr>
              <w:pStyle w:val="23"/>
            </w:pPr>
            <w:r>
              <w:t>养护达到的质量标准</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城区绿化养护标准</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按照合同约定时间完成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各项费用</w:t>
            </w:r>
          </w:p>
        </w:tc>
        <w:tc>
          <w:tcPr>
            <w:tcW w:w="5386" w:type="dxa"/>
            <w:vAlign w:val="center"/>
          </w:tcPr>
          <w:p w:rsidR="00B757E1" w:rsidRDefault="00CA35BC">
            <w:pPr>
              <w:pStyle w:val="23"/>
            </w:pPr>
            <w:r>
              <w:t>按照合同规定支付</w:t>
            </w:r>
          </w:p>
        </w:tc>
        <w:tc>
          <w:tcPr>
            <w:tcW w:w="2268" w:type="dxa"/>
            <w:vAlign w:val="center"/>
          </w:tcPr>
          <w:p w:rsidR="00B757E1" w:rsidRDefault="00CA35BC">
            <w:pPr>
              <w:pStyle w:val="23"/>
            </w:pPr>
            <w:r>
              <w:t>≤226万元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促进城市园林绿化</w:t>
            </w:r>
          </w:p>
        </w:tc>
        <w:tc>
          <w:tcPr>
            <w:tcW w:w="5386" w:type="dxa"/>
            <w:vAlign w:val="center"/>
          </w:tcPr>
          <w:p w:rsidR="00B757E1" w:rsidRDefault="00CA35BC">
            <w:pPr>
              <w:pStyle w:val="23"/>
            </w:pPr>
            <w:r>
              <w:t>促进城市园林绿化向节约型、生态型和功能完善型发展</w:t>
            </w:r>
          </w:p>
        </w:tc>
        <w:tc>
          <w:tcPr>
            <w:tcW w:w="2268" w:type="dxa"/>
            <w:vAlign w:val="center"/>
          </w:tcPr>
          <w:p w:rsidR="00B757E1" w:rsidRDefault="00CA35BC">
            <w:pPr>
              <w:pStyle w:val="23"/>
            </w:pPr>
            <w:r>
              <w:t>≥80%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绿化、美化、净化环境。</w:t>
            </w:r>
          </w:p>
        </w:tc>
        <w:tc>
          <w:tcPr>
            <w:tcW w:w="5386" w:type="dxa"/>
            <w:vAlign w:val="center"/>
          </w:tcPr>
          <w:p w:rsidR="00B757E1" w:rsidRDefault="00CA35BC">
            <w:pPr>
              <w:pStyle w:val="23"/>
            </w:pPr>
            <w:r>
              <w:t>增加绿色覆盖面积、从而绿化、美化、净化环境。</w:t>
            </w:r>
          </w:p>
        </w:tc>
        <w:tc>
          <w:tcPr>
            <w:tcW w:w="2268" w:type="dxa"/>
            <w:vAlign w:val="center"/>
          </w:tcPr>
          <w:p w:rsidR="00B757E1" w:rsidRDefault="00CA35BC">
            <w:pPr>
              <w:pStyle w:val="23"/>
            </w:pPr>
            <w:r>
              <w:t>≥75%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持续改善城市基础设施建设</w:t>
            </w:r>
          </w:p>
        </w:tc>
        <w:tc>
          <w:tcPr>
            <w:tcW w:w="5386" w:type="dxa"/>
            <w:vAlign w:val="center"/>
          </w:tcPr>
          <w:p w:rsidR="00B757E1" w:rsidRDefault="00CA35BC">
            <w:pPr>
              <w:pStyle w:val="23"/>
            </w:pPr>
            <w:r>
              <w:t>持续改善城市基础设施建设和建设一流国际旅游城市</w:t>
            </w:r>
          </w:p>
        </w:tc>
        <w:tc>
          <w:tcPr>
            <w:tcW w:w="2268" w:type="dxa"/>
            <w:vAlign w:val="center"/>
          </w:tcPr>
          <w:p w:rsidR="00B757E1" w:rsidRDefault="00CA35BC">
            <w:pPr>
              <w:pStyle w:val="23"/>
            </w:pPr>
            <w:r>
              <w:t>≥85%</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62、市政防汛费绩效目标表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13032123P003263100397</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市政防汛费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预算资金安排10万元，其中财政资金10万元，主要用于市政防汛费支出。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2.50</w:t>
            </w:r>
          </w:p>
        </w:tc>
        <w:tc>
          <w:tcPr>
            <w:tcW w:w="2835" w:type="dxa"/>
            <w:vAlign w:val="center"/>
          </w:tcPr>
          <w:p w:rsidR="00B757E1" w:rsidRDefault="00CA35BC">
            <w:pPr>
              <w:pStyle w:val="30"/>
            </w:pPr>
            <w:r>
              <w:t>5.00</w:t>
            </w:r>
          </w:p>
        </w:tc>
        <w:tc>
          <w:tcPr>
            <w:tcW w:w="2551" w:type="dxa"/>
            <w:vAlign w:val="center"/>
          </w:tcPr>
          <w:p w:rsidR="00B757E1" w:rsidRDefault="00CA35BC">
            <w:pPr>
              <w:pStyle w:val="30"/>
            </w:pPr>
            <w:r>
              <w:t>7.50</w:t>
            </w:r>
          </w:p>
        </w:tc>
        <w:tc>
          <w:tcPr>
            <w:tcW w:w="3543" w:type="dxa"/>
            <w:gridSpan w:val="2"/>
            <w:vAlign w:val="center"/>
          </w:tcPr>
          <w:p w:rsidR="00B757E1" w:rsidRDefault="00CA35BC">
            <w:pPr>
              <w:pStyle w:val="30"/>
            </w:pPr>
            <w:r>
              <w:t>10.00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1.通过市政防汛费及时拨付，有效保障了城区环境污染。</w:t>
            </w:r>
          </w:p>
          <w:p w:rsidR="00B757E1" w:rsidRDefault="00B757E1">
            <w:pPr>
              <w:pStyle w:val="23"/>
            </w:pPr>
          </w:p>
          <w:p w:rsidR="00B757E1" w:rsidRDefault="00CA35BC">
            <w:pPr>
              <w:pStyle w:val="23"/>
            </w:pPr>
            <w:r>
              <w:t>2.通过对应急事项的及时处理，更好</w:t>
            </w:r>
            <w:r>
              <w:rPr>
                <w:rFonts w:hint="eastAsia"/>
                <w:lang w:eastAsia="zh-CN"/>
              </w:rPr>
              <w:t>地</w:t>
            </w:r>
            <w:r>
              <w:t>保护想成居民生命财产安全。</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编织袋数量</w:t>
            </w:r>
          </w:p>
        </w:tc>
        <w:tc>
          <w:tcPr>
            <w:tcW w:w="5386" w:type="dxa"/>
            <w:vAlign w:val="center"/>
          </w:tcPr>
          <w:p w:rsidR="00B757E1" w:rsidRDefault="00CA35BC">
            <w:pPr>
              <w:pStyle w:val="23"/>
            </w:pPr>
            <w:r>
              <w:t>储备编织袋3.5万条。</w:t>
            </w:r>
          </w:p>
        </w:tc>
        <w:tc>
          <w:tcPr>
            <w:tcW w:w="2268" w:type="dxa"/>
            <w:vAlign w:val="center"/>
          </w:tcPr>
          <w:p w:rsidR="00B757E1" w:rsidRDefault="00CA35BC">
            <w:pPr>
              <w:pStyle w:val="23"/>
            </w:pPr>
            <w:r>
              <w:t>≥3.5万条</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铁锹数量</w:t>
            </w:r>
          </w:p>
        </w:tc>
        <w:tc>
          <w:tcPr>
            <w:tcW w:w="5386" w:type="dxa"/>
            <w:vAlign w:val="center"/>
          </w:tcPr>
          <w:p w:rsidR="00B757E1" w:rsidRDefault="00CA35BC">
            <w:pPr>
              <w:pStyle w:val="23"/>
            </w:pPr>
            <w:r>
              <w:t>储备铁锹100把</w:t>
            </w:r>
          </w:p>
        </w:tc>
        <w:tc>
          <w:tcPr>
            <w:tcW w:w="2268" w:type="dxa"/>
            <w:vAlign w:val="center"/>
          </w:tcPr>
          <w:p w:rsidR="00B757E1" w:rsidRDefault="00CA35BC">
            <w:pPr>
              <w:pStyle w:val="23"/>
            </w:pPr>
            <w:r>
              <w:t>≥100把</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镐数量</w:t>
            </w:r>
          </w:p>
        </w:tc>
        <w:tc>
          <w:tcPr>
            <w:tcW w:w="5386" w:type="dxa"/>
            <w:vAlign w:val="center"/>
          </w:tcPr>
          <w:p w:rsidR="00B757E1" w:rsidRDefault="00CA35BC">
            <w:pPr>
              <w:pStyle w:val="23"/>
            </w:pPr>
            <w:r>
              <w:t>储备镐100把</w:t>
            </w:r>
          </w:p>
        </w:tc>
        <w:tc>
          <w:tcPr>
            <w:tcW w:w="2268" w:type="dxa"/>
            <w:vAlign w:val="center"/>
          </w:tcPr>
          <w:p w:rsidR="00B757E1" w:rsidRDefault="00CA35BC">
            <w:pPr>
              <w:pStyle w:val="23"/>
            </w:pPr>
            <w:r>
              <w:t>≥100把</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雨伞数量</w:t>
            </w:r>
          </w:p>
        </w:tc>
        <w:tc>
          <w:tcPr>
            <w:tcW w:w="5386" w:type="dxa"/>
            <w:vAlign w:val="center"/>
          </w:tcPr>
          <w:p w:rsidR="00B757E1" w:rsidRDefault="00CA35BC">
            <w:pPr>
              <w:pStyle w:val="23"/>
            </w:pPr>
            <w:r>
              <w:t>储备雨伞100套</w:t>
            </w:r>
          </w:p>
        </w:tc>
        <w:tc>
          <w:tcPr>
            <w:tcW w:w="2268" w:type="dxa"/>
            <w:vAlign w:val="center"/>
          </w:tcPr>
          <w:p w:rsidR="00B757E1" w:rsidRDefault="00CA35BC">
            <w:pPr>
              <w:pStyle w:val="23"/>
            </w:pPr>
            <w:r>
              <w:t>≥100套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雨衣数量</w:t>
            </w:r>
          </w:p>
        </w:tc>
        <w:tc>
          <w:tcPr>
            <w:tcW w:w="5386" w:type="dxa"/>
            <w:vAlign w:val="center"/>
          </w:tcPr>
          <w:p w:rsidR="00B757E1" w:rsidRDefault="00CA35BC">
            <w:pPr>
              <w:pStyle w:val="23"/>
            </w:pPr>
            <w:r>
              <w:t>储备雨衣100套</w:t>
            </w:r>
          </w:p>
        </w:tc>
        <w:tc>
          <w:tcPr>
            <w:tcW w:w="2268" w:type="dxa"/>
            <w:vAlign w:val="center"/>
          </w:tcPr>
          <w:p w:rsidR="00B757E1" w:rsidRDefault="00CA35BC">
            <w:pPr>
              <w:pStyle w:val="23"/>
            </w:pPr>
            <w:r>
              <w:t>≥100套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水鞋数量</w:t>
            </w:r>
          </w:p>
        </w:tc>
        <w:tc>
          <w:tcPr>
            <w:tcW w:w="5386" w:type="dxa"/>
            <w:vAlign w:val="center"/>
          </w:tcPr>
          <w:p w:rsidR="00B757E1" w:rsidRDefault="00CA35BC">
            <w:pPr>
              <w:pStyle w:val="23"/>
            </w:pPr>
            <w:r>
              <w:t>储备水鞋100双</w:t>
            </w:r>
          </w:p>
        </w:tc>
        <w:tc>
          <w:tcPr>
            <w:tcW w:w="2268" w:type="dxa"/>
            <w:vAlign w:val="center"/>
          </w:tcPr>
          <w:p w:rsidR="00B757E1" w:rsidRDefault="00CA35BC">
            <w:pPr>
              <w:pStyle w:val="23"/>
            </w:pPr>
            <w:r>
              <w:t>≥100双</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手电数量</w:t>
            </w:r>
          </w:p>
        </w:tc>
        <w:tc>
          <w:tcPr>
            <w:tcW w:w="5386" w:type="dxa"/>
            <w:vAlign w:val="center"/>
          </w:tcPr>
          <w:p w:rsidR="00B757E1" w:rsidRDefault="00CA35BC">
            <w:pPr>
              <w:pStyle w:val="23"/>
            </w:pPr>
            <w:r>
              <w:t>储备手电80把</w:t>
            </w:r>
          </w:p>
        </w:tc>
        <w:tc>
          <w:tcPr>
            <w:tcW w:w="2268" w:type="dxa"/>
            <w:vAlign w:val="center"/>
          </w:tcPr>
          <w:p w:rsidR="00B757E1" w:rsidRDefault="00CA35BC">
            <w:pPr>
              <w:pStyle w:val="23"/>
            </w:pPr>
            <w:r>
              <w:t>≥80把</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大锤数量</w:t>
            </w:r>
          </w:p>
        </w:tc>
        <w:tc>
          <w:tcPr>
            <w:tcW w:w="5386" w:type="dxa"/>
            <w:vAlign w:val="center"/>
          </w:tcPr>
          <w:p w:rsidR="00B757E1" w:rsidRDefault="00CA35BC">
            <w:pPr>
              <w:pStyle w:val="23"/>
            </w:pPr>
            <w:r>
              <w:t>储备大锤20个</w:t>
            </w:r>
          </w:p>
        </w:tc>
        <w:tc>
          <w:tcPr>
            <w:tcW w:w="2268" w:type="dxa"/>
            <w:vAlign w:val="center"/>
          </w:tcPr>
          <w:p w:rsidR="00B757E1" w:rsidRDefault="00CA35BC">
            <w:pPr>
              <w:pStyle w:val="23"/>
            </w:pPr>
            <w:r>
              <w:t>≥20个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指示牌数量</w:t>
            </w:r>
          </w:p>
        </w:tc>
        <w:tc>
          <w:tcPr>
            <w:tcW w:w="5386" w:type="dxa"/>
            <w:vAlign w:val="center"/>
          </w:tcPr>
          <w:p w:rsidR="00B757E1" w:rsidRDefault="00CA35BC">
            <w:pPr>
              <w:pStyle w:val="23"/>
            </w:pPr>
            <w:r>
              <w:t>储备指示牌5套</w:t>
            </w:r>
          </w:p>
        </w:tc>
        <w:tc>
          <w:tcPr>
            <w:tcW w:w="2268" w:type="dxa"/>
            <w:vAlign w:val="center"/>
          </w:tcPr>
          <w:p w:rsidR="00B757E1" w:rsidRDefault="00CA35BC">
            <w:pPr>
              <w:pStyle w:val="23"/>
            </w:pPr>
            <w:r>
              <w:t>≥5套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排水泵数量</w:t>
            </w:r>
          </w:p>
        </w:tc>
        <w:tc>
          <w:tcPr>
            <w:tcW w:w="5386" w:type="dxa"/>
            <w:vAlign w:val="center"/>
          </w:tcPr>
          <w:p w:rsidR="00B757E1" w:rsidRDefault="00CA35BC">
            <w:pPr>
              <w:pStyle w:val="23"/>
            </w:pPr>
            <w:r>
              <w:t>储备排水泵5套</w:t>
            </w:r>
          </w:p>
        </w:tc>
        <w:tc>
          <w:tcPr>
            <w:tcW w:w="2268" w:type="dxa"/>
            <w:vAlign w:val="center"/>
          </w:tcPr>
          <w:p w:rsidR="00B757E1" w:rsidRDefault="00CA35BC">
            <w:pPr>
              <w:pStyle w:val="23"/>
            </w:pPr>
            <w:r>
              <w:t>≥5个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砂子</w:t>
            </w:r>
          </w:p>
        </w:tc>
        <w:tc>
          <w:tcPr>
            <w:tcW w:w="5386" w:type="dxa"/>
            <w:vAlign w:val="center"/>
          </w:tcPr>
          <w:p w:rsidR="00B757E1" w:rsidRDefault="00CA35BC">
            <w:pPr>
              <w:pStyle w:val="23"/>
            </w:pPr>
            <w:r>
              <w:t>储备砂子250立方米</w:t>
            </w:r>
          </w:p>
        </w:tc>
        <w:tc>
          <w:tcPr>
            <w:tcW w:w="2268" w:type="dxa"/>
            <w:vAlign w:val="center"/>
          </w:tcPr>
          <w:p w:rsidR="00B757E1" w:rsidRDefault="00CA35BC">
            <w:pPr>
              <w:pStyle w:val="23"/>
            </w:pPr>
            <w:r>
              <w:t>≥250立方米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发电机数量</w:t>
            </w:r>
          </w:p>
        </w:tc>
        <w:tc>
          <w:tcPr>
            <w:tcW w:w="5386" w:type="dxa"/>
            <w:vAlign w:val="center"/>
          </w:tcPr>
          <w:p w:rsidR="00B757E1" w:rsidRDefault="00CA35BC">
            <w:pPr>
              <w:pStyle w:val="23"/>
            </w:pPr>
            <w:r>
              <w:t>发电机2套</w:t>
            </w:r>
          </w:p>
        </w:tc>
        <w:tc>
          <w:tcPr>
            <w:tcW w:w="2268" w:type="dxa"/>
            <w:vAlign w:val="center"/>
          </w:tcPr>
          <w:p w:rsidR="00B757E1" w:rsidRDefault="00CA35BC">
            <w:pPr>
              <w:pStyle w:val="23"/>
            </w:pPr>
            <w:r>
              <w:t>≥2套</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rPr>
                <w:rFonts w:hint="eastAsia"/>
                <w:lang w:eastAsia="zh-CN"/>
              </w:rPr>
              <w:t>储备物资</w:t>
            </w:r>
            <w:r>
              <w:t>合格率</w:t>
            </w:r>
          </w:p>
        </w:tc>
        <w:tc>
          <w:tcPr>
            <w:tcW w:w="5386" w:type="dxa"/>
            <w:vAlign w:val="center"/>
          </w:tcPr>
          <w:p w:rsidR="00B757E1" w:rsidRDefault="00CA35BC">
            <w:pPr>
              <w:pStyle w:val="23"/>
            </w:pPr>
            <w:r>
              <w:t>储备物资应符合国标标准占总量的比率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物资采购完成时间</w:t>
            </w:r>
          </w:p>
        </w:tc>
        <w:tc>
          <w:tcPr>
            <w:tcW w:w="5386" w:type="dxa"/>
            <w:vAlign w:val="center"/>
          </w:tcPr>
          <w:p w:rsidR="00B757E1" w:rsidRDefault="00CA35BC">
            <w:pPr>
              <w:pStyle w:val="23"/>
            </w:pPr>
            <w:r>
              <w:t>防汛物资采购完成的时间</w:t>
            </w:r>
          </w:p>
        </w:tc>
        <w:tc>
          <w:tcPr>
            <w:tcW w:w="2268" w:type="dxa"/>
            <w:vAlign w:val="center"/>
          </w:tcPr>
          <w:p w:rsidR="00B757E1" w:rsidRDefault="00CA35BC">
            <w:pPr>
              <w:pStyle w:val="23"/>
            </w:pPr>
            <w:r>
              <w:t>6月初之前</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应急事件完成时间</w:t>
            </w:r>
          </w:p>
        </w:tc>
        <w:tc>
          <w:tcPr>
            <w:tcW w:w="5386" w:type="dxa"/>
            <w:vAlign w:val="center"/>
          </w:tcPr>
          <w:p w:rsidR="00B757E1" w:rsidRDefault="00CA35BC">
            <w:pPr>
              <w:pStyle w:val="23"/>
            </w:pPr>
            <w:r>
              <w:t>应急事件完成时间</w:t>
            </w:r>
          </w:p>
        </w:tc>
        <w:tc>
          <w:tcPr>
            <w:tcW w:w="2268" w:type="dxa"/>
            <w:vAlign w:val="center"/>
          </w:tcPr>
          <w:p w:rsidR="00B757E1" w:rsidRDefault="00CA35BC">
            <w:pPr>
              <w:pStyle w:val="23"/>
            </w:pPr>
            <w:r>
              <w:t>9月底前</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应急事件的成本控制</w:t>
            </w:r>
          </w:p>
        </w:tc>
        <w:tc>
          <w:tcPr>
            <w:tcW w:w="5386" w:type="dxa"/>
            <w:vAlign w:val="center"/>
          </w:tcPr>
          <w:p w:rsidR="00B757E1" w:rsidRDefault="00CA35BC">
            <w:pPr>
              <w:pStyle w:val="23"/>
            </w:pPr>
            <w:r>
              <w:t>应急事件的成本支出金额</w:t>
            </w:r>
          </w:p>
        </w:tc>
        <w:tc>
          <w:tcPr>
            <w:tcW w:w="2268" w:type="dxa"/>
            <w:vAlign w:val="center"/>
          </w:tcPr>
          <w:p w:rsidR="00B757E1" w:rsidRDefault="00CA35BC">
            <w:pPr>
              <w:pStyle w:val="23"/>
            </w:pPr>
            <w:r>
              <w:t>≤3万元</w:t>
            </w:r>
          </w:p>
        </w:tc>
        <w:tc>
          <w:tcPr>
            <w:tcW w:w="1276" w:type="dxa"/>
            <w:vAlign w:val="center"/>
          </w:tcPr>
          <w:p w:rsidR="00B757E1" w:rsidRDefault="00CA35BC">
            <w:pPr>
              <w:pStyle w:val="23"/>
            </w:pPr>
            <w:r>
              <w:t>年初预算</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物资采购的成本控制</w:t>
            </w:r>
          </w:p>
        </w:tc>
        <w:tc>
          <w:tcPr>
            <w:tcW w:w="5386" w:type="dxa"/>
            <w:vAlign w:val="center"/>
          </w:tcPr>
          <w:p w:rsidR="00B757E1" w:rsidRDefault="00CA35BC">
            <w:pPr>
              <w:pStyle w:val="23"/>
            </w:pPr>
            <w:r>
              <w:t>物资采购的成本支出金额</w:t>
            </w:r>
          </w:p>
        </w:tc>
        <w:tc>
          <w:tcPr>
            <w:tcW w:w="2268" w:type="dxa"/>
            <w:vAlign w:val="center"/>
          </w:tcPr>
          <w:p w:rsidR="00B757E1" w:rsidRDefault="00CA35BC">
            <w:pPr>
              <w:pStyle w:val="23"/>
            </w:pPr>
            <w:r>
              <w:t>≤7万元</w:t>
            </w:r>
          </w:p>
        </w:tc>
        <w:tc>
          <w:tcPr>
            <w:tcW w:w="1276" w:type="dxa"/>
            <w:vAlign w:val="center"/>
          </w:tcPr>
          <w:p w:rsidR="00B757E1" w:rsidRDefault="00CA35BC">
            <w:pPr>
              <w:pStyle w:val="23"/>
            </w:pPr>
            <w:r>
              <w:t>年初预算</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汛期事故率</w:t>
            </w:r>
          </w:p>
        </w:tc>
        <w:tc>
          <w:tcPr>
            <w:tcW w:w="5386" w:type="dxa"/>
            <w:vAlign w:val="center"/>
          </w:tcPr>
          <w:p w:rsidR="00B757E1" w:rsidRDefault="00CA35BC">
            <w:pPr>
              <w:pStyle w:val="23"/>
            </w:pPr>
            <w:r>
              <w:t>加强物资的储备、应急事件的处理，降低事故发生率</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保障汛期县城居民生命财产安全</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Align w:val="center"/>
          </w:tcPr>
          <w:p w:rsidR="00B757E1" w:rsidRDefault="00CA35BC">
            <w:pPr>
              <w:pStyle w:val="30"/>
            </w:pPr>
            <w:r>
              <w:lastRenderedPageBreak/>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63、市政日常维护费绩效目标表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13032123P003262100424</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市政日常维护费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预算安排资金30万元，其中财政资金30万元，主要用于市政日常维护费支出。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7.50</w:t>
            </w:r>
          </w:p>
        </w:tc>
        <w:tc>
          <w:tcPr>
            <w:tcW w:w="2835" w:type="dxa"/>
            <w:vAlign w:val="center"/>
          </w:tcPr>
          <w:p w:rsidR="00B757E1" w:rsidRDefault="00CA35BC">
            <w:pPr>
              <w:pStyle w:val="30"/>
            </w:pPr>
            <w:r>
              <w:t>15.00</w:t>
            </w:r>
          </w:p>
        </w:tc>
        <w:tc>
          <w:tcPr>
            <w:tcW w:w="2551" w:type="dxa"/>
            <w:vAlign w:val="center"/>
          </w:tcPr>
          <w:p w:rsidR="00B757E1" w:rsidRDefault="00CA35BC">
            <w:pPr>
              <w:pStyle w:val="30"/>
            </w:pPr>
            <w:r>
              <w:t>22.50</w:t>
            </w:r>
          </w:p>
        </w:tc>
        <w:tc>
          <w:tcPr>
            <w:tcW w:w="3543" w:type="dxa"/>
            <w:gridSpan w:val="2"/>
            <w:vAlign w:val="center"/>
          </w:tcPr>
          <w:p w:rsidR="00B757E1" w:rsidRDefault="00CA35BC">
            <w:pPr>
              <w:pStyle w:val="30"/>
            </w:pPr>
            <w:r>
              <w:t>30.00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1.通过破损路面的维修，保障城区内道路通行。</w:t>
            </w:r>
          </w:p>
          <w:p w:rsidR="00B757E1" w:rsidRDefault="00CA35BC">
            <w:pPr>
              <w:pStyle w:val="23"/>
            </w:pPr>
            <w:r>
              <w:t>2.通过对污水管道、排洪管道的修护，保障城区内各类管道正常运转。</w:t>
            </w:r>
            <w:r>
              <w:tab/>
            </w:r>
            <w:r>
              <w:tab/>
            </w:r>
            <w:r>
              <w:tab/>
            </w:r>
            <w:r>
              <w:tab/>
            </w:r>
            <w:r>
              <w:tab/>
            </w:r>
            <w:r>
              <w:tab/>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维修道路面积数</w:t>
            </w:r>
          </w:p>
        </w:tc>
        <w:tc>
          <w:tcPr>
            <w:tcW w:w="5386" w:type="dxa"/>
            <w:vAlign w:val="center"/>
          </w:tcPr>
          <w:p w:rsidR="00B757E1" w:rsidRDefault="00CA35BC">
            <w:pPr>
              <w:pStyle w:val="23"/>
            </w:pPr>
            <w:r>
              <w:t>维修道路面积2000平方米</w:t>
            </w:r>
          </w:p>
        </w:tc>
        <w:tc>
          <w:tcPr>
            <w:tcW w:w="2268" w:type="dxa"/>
            <w:vAlign w:val="center"/>
          </w:tcPr>
          <w:p w:rsidR="00B757E1" w:rsidRDefault="00CA35BC">
            <w:pPr>
              <w:pStyle w:val="23"/>
            </w:pPr>
            <w:r>
              <w:t>≥2000平方米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维修人行横道面积数</w:t>
            </w:r>
          </w:p>
        </w:tc>
        <w:tc>
          <w:tcPr>
            <w:tcW w:w="5386" w:type="dxa"/>
            <w:vAlign w:val="center"/>
          </w:tcPr>
          <w:p w:rsidR="00B757E1" w:rsidRDefault="00CA35BC">
            <w:pPr>
              <w:pStyle w:val="23"/>
            </w:pPr>
            <w:r>
              <w:t>维修人行横道面积4000平方米</w:t>
            </w:r>
          </w:p>
        </w:tc>
        <w:tc>
          <w:tcPr>
            <w:tcW w:w="2268" w:type="dxa"/>
            <w:vAlign w:val="center"/>
          </w:tcPr>
          <w:p w:rsidR="00B757E1" w:rsidRDefault="00CA35BC">
            <w:pPr>
              <w:pStyle w:val="23"/>
            </w:pPr>
            <w:r>
              <w:t>≥4000平方米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维修雨水管道数</w:t>
            </w:r>
          </w:p>
        </w:tc>
        <w:tc>
          <w:tcPr>
            <w:tcW w:w="5386" w:type="dxa"/>
            <w:vAlign w:val="center"/>
          </w:tcPr>
          <w:p w:rsidR="00B757E1" w:rsidRDefault="00CA35BC">
            <w:pPr>
              <w:pStyle w:val="23"/>
            </w:pPr>
            <w:r>
              <w:t>维修雨水管道长度200米</w:t>
            </w:r>
          </w:p>
        </w:tc>
        <w:tc>
          <w:tcPr>
            <w:tcW w:w="2268" w:type="dxa"/>
            <w:vAlign w:val="center"/>
          </w:tcPr>
          <w:p w:rsidR="00B757E1" w:rsidRDefault="00CA35BC">
            <w:pPr>
              <w:pStyle w:val="23"/>
            </w:pPr>
            <w:r>
              <w:t>≥200米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维修污水管道数</w:t>
            </w:r>
          </w:p>
        </w:tc>
        <w:tc>
          <w:tcPr>
            <w:tcW w:w="5386" w:type="dxa"/>
            <w:vAlign w:val="center"/>
          </w:tcPr>
          <w:p w:rsidR="00B757E1" w:rsidRDefault="00CA35BC">
            <w:pPr>
              <w:pStyle w:val="23"/>
            </w:pPr>
            <w:r>
              <w:t>维修污水管道300米</w:t>
            </w:r>
          </w:p>
        </w:tc>
        <w:tc>
          <w:tcPr>
            <w:tcW w:w="2268" w:type="dxa"/>
            <w:vAlign w:val="center"/>
          </w:tcPr>
          <w:p w:rsidR="00B757E1" w:rsidRDefault="00CA35BC">
            <w:pPr>
              <w:pStyle w:val="23"/>
            </w:pPr>
            <w:r>
              <w:t>≥300米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维修破损污水井数</w:t>
            </w:r>
          </w:p>
        </w:tc>
        <w:tc>
          <w:tcPr>
            <w:tcW w:w="5386" w:type="dxa"/>
            <w:vAlign w:val="center"/>
          </w:tcPr>
          <w:p w:rsidR="00B757E1" w:rsidRDefault="00CA35BC">
            <w:pPr>
              <w:pStyle w:val="23"/>
            </w:pPr>
            <w:r>
              <w:t>维修破损的污水井600座</w:t>
            </w:r>
          </w:p>
        </w:tc>
        <w:tc>
          <w:tcPr>
            <w:tcW w:w="2268" w:type="dxa"/>
            <w:vAlign w:val="center"/>
          </w:tcPr>
          <w:p w:rsidR="00B757E1" w:rsidRDefault="00CA35BC">
            <w:pPr>
              <w:pStyle w:val="23"/>
            </w:pPr>
            <w:r>
              <w:t>≥600座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维修破损雨水井数</w:t>
            </w:r>
          </w:p>
        </w:tc>
        <w:tc>
          <w:tcPr>
            <w:tcW w:w="5386" w:type="dxa"/>
            <w:vAlign w:val="center"/>
          </w:tcPr>
          <w:p w:rsidR="00B757E1" w:rsidRDefault="00CA35BC">
            <w:pPr>
              <w:pStyle w:val="23"/>
            </w:pPr>
            <w:r>
              <w:t>维修破损的雨水井500座</w:t>
            </w:r>
          </w:p>
        </w:tc>
        <w:tc>
          <w:tcPr>
            <w:tcW w:w="2268" w:type="dxa"/>
            <w:vAlign w:val="center"/>
          </w:tcPr>
          <w:p w:rsidR="00B757E1" w:rsidRDefault="00CA35BC">
            <w:pPr>
              <w:pStyle w:val="23"/>
            </w:pPr>
            <w:r>
              <w:t>≥500座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清掏雨水井、污水井、雨水</w:t>
            </w:r>
            <w:r>
              <w:lastRenderedPageBreak/>
              <w:t>口数</w:t>
            </w:r>
          </w:p>
        </w:tc>
        <w:tc>
          <w:tcPr>
            <w:tcW w:w="5386" w:type="dxa"/>
            <w:vAlign w:val="center"/>
          </w:tcPr>
          <w:p w:rsidR="00B757E1" w:rsidRDefault="00CA35BC">
            <w:pPr>
              <w:pStyle w:val="23"/>
            </w:pPr>
            <w:r>
              <w:lastRenderedPageBreak/>
              <w:t>清掏雨水井、污水井、雨水口2100座</w:t>
            </w:r>
          </w:p>
        </w:tc>
        <w:tc>
          <w:tcPr>
            <w:tcW w:w="2268" w:type="dxa"/>
            <w:vAlign w:val="center"/>
          </w:tcPr>
          <w:p w:rsidR="00B757E1" w:rsidRDefault="00CA35BC">
            <w:pPr>
              <w:pStyle w:val="23"/>
            </w:pPr>
            <w:r>
              <w:t>≥2100座</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清掏及疏通雨污水管道数</w:t>
            </w:r>
          </w:p>
        </w:tc>
        <w:tc>
          <w:tcPr>
            <w:tcW w:w="5386" w:type="dxa"/>
            <w:vAlign w:val="center"/>
          </w:tcPr>
          <w:p w:rsidR="00B757E1" w:rsidRDefault="00CA35BC">
            <w:pPr>
              <w:pStyle w:val="23"/>
            </w:pPr>
            <w:r>
              <w:t>清掏及疏通雨污水管道21000米</w:t>
            </w:r>
          </w:p>
        </w:tc>
        <w:tc>
          <w:tcPr>
            <w:tcW w:w="2268" w:type="dxa"/>
            <w:vAlign w:val="center"/>
          </w:tcPr>
          <w:p w:rsidR="00B757E1" w:rsidRDefault="00CA35BC">
            <w:pPr>
              <w:pStyle w:val="23"/>
            </w:pPr>
            <w:r>
              <w:t>≥21000米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桥梁进行除锈、刷漆、破损部位修复</w:t>
            </w:r>
          </w:p>
        </w:tc>
        <w:tc>
          <w:tcPr>
            <w:tcW w:w="5386" w:type="dxa"/>
            <w:vAlign w:val="center"/>
          </w:tcPr>
          <w:p w:rsidR="00B757E1" w:rsidRDefault="00CA35BC">
            <w:pPr>
              <w:pStyle w:val="23"/>
            </w:pPr>
            <w:r>
              <w:t>桥梁进行除锈、刷漆、破损部位修复</w:t>
            </w:r>
          </w:p>
        </w:tc>
        <w:tc>
          <w:tcPr>
            <w:tcW w:w="2268" w:type="dxa"/>
            <w:vAlign w:val="center"/>
          </w:tcPr>
          <w:p w:rsidR="00B757E1" w:rsidRDefault="00CA35BC">
            <w:pPr>
              <w:pStyle w:val="23"/>
            </w:pPr>
            <w:r>
              <w:t>≥14座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修复破损路缘石数</w:t>
            </w:r>
          </w:p>
        </w:tc>
        <w:tc>
          <w:tcPr>
            <w:tcW w:w="5386" w:type="dxa"/>
            <w:vAlign w:val="center"/>
          </w:tcPr>
          <w:p w:rsidR="00B757E1" w:rsidRDefault="00CA35BC">
            <w:pPr>
              <w:pStyle w:val="23"/>
            </w:pPr>
            <w:r>
              <w:t>修复道路两侧破损的路缘石150米</w:t>
            </w:r>
          </w:p>
        </w:tc>
        <w:tc>
          <w:tcPr>
            <w:tcW w:w="2268" w:type="dxa"/>
            <w:vAlign w:val="center"/>
          </w:tcPr>
          <w:p w:rsidR="00B757E1" w:rsidRDefault="00CA35BC">
            <w:pPr>
              <w:pStyle w:val="23"/>
            </w:pPr>
            <w:r>
              <w:t>≥150米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更换雨水、污水、雨水口井盖数</w:t>
            </w:r>
          </w:p>
        </w:tc>
        <w:tc>
          <w:tcPr>
            <w:tcW w:w="5386" w:type="dxa"/>
            <w:vAlign w:val="center"/>
          </w:tcPr>
          <w:p w:rsidR="00B757E1" w:rsidRDefault="00CA35BC">
            <w:pPr>
              <w:pStyle w:val="23"/>
            </w:pPr>
            <w:r>
              <w:t>更换雨水、污水、雨水口井盖450个</w:t>
            </w:r>
          </w:p>
        </w:tc>
        <w:tc>
          <w:tcPr>
            <w:tcW w:w="2268" w:type="dxa"/>
            <w:vAlign w:val="center"/>
          </w:tcPr>
          <w:p w:rsidR="00B757E1" w:rsidRDefault="00CA35BC">
            <w:pPr>
              <w:pStyle w:val="23"/>
            </w:pPr>
            <w:r>
              <w:t>≥450个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保障用车数</w:t>
            </w:r>
          </w:p>
        </w:tc>
        <w:tc>
          <w:tcPr>
            <w:tcW w:w="5386" w:type="dxa"/>
            <w:vAlign w:val="center"/>
          </w:tcPr>
          <w:p w:rsidR="00B757E1" w:rsidRDefault="00CA35BC">
            <w:pPr>
              <w:pStyle w:val="23"/>
            </w:pPr>
            <w:r>
              <w:t>需要保障运营车辆数</w:t>
            </w:r>
          </w:p>
        </w:tc>
        <w:tc>
          <w:tcPr>
            <w:tcW w:w="2268" w:type="dxa"/>
            <w:vAlign w:val="center"/>
          </w:tcPr>
          <w:p w:rsidR="00B757E1" w:rsidRDefault="00CA35BC">
            <w:pPr>
              <w:pStyle w:val="23"/>
            </w:pPr>
            <w:r>
              <w:t>1辆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验收合格率</w:t>
            </w:r>
          </w:p>
        </w:tc>
        <w:tc>
          <w:tcPr>
            <w:tcW w:w="5386" w:type="dxa"/>
            <w:vAlign w:val="center"/>
          </w:tcPr>
          <w:p w:rsidR="00B757E1" w:rsidRDefault="00CA35BC">
            <w:pPr>
              <w:pStyle w:val="23"/>
            </w:pPr>
            <w:r>
              <w:t>维修工程验收合格面积占总维修面积比例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按工作计划及时完成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维修成本</w:t>
            </w:r>
          </w:p>
        </w:tc>
        <w:tc>
          <w:tcPr>
            <w:tcW w:w="5386" w:type="dxa"/>
            <w:vAlign w:val="center"/>
          </w:tcPr>
          <w:p w:rsidR="00B757E1" w:rsidRDefault="00CA35BC">
            <w:pPr>
              <w:pStyle w:val="23"/>
            </w:pPr>
            <w:r>
              <w:t>采购维修材料成本控制数</w:t>
            </w:r>
          </w:p>
        </w:tc>
        <w:tc>
          <w:tcPr>
            <w:tcW w:w="2268" w:type="dxa"/>
            <w:vAlign w:val="center"/>
          </w:tcPr>
          <w:p w:rsidR="00B757E1" w:rsidRDefault="00CA35BC">
            <w:pPr>
              <w:pStyle w:val="23"/>
            </w:pPr>
            <w:r>
              <w:t>≤30万元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保障日常居民出行安全</w:t>
            </w:r>
          </w:p>
        </w:tc>
        <w:tc>
          <w:tcPr>
            <w:tcW w:w="5386" w:type="dxa"/>
            <w:vAlign w:val="center"/>
          </w:tcPr>
          <w:p w:rsidR="00B757E1" w:rsidRDefault="00CA35BC">
            <w:pPr>
              <w:pStyle w:val="23"/>
            </w:pPr>
            <w:r>
              <w:t>实现了城市管理的大提质，进一步为城区广大居民营造了一个干净、舒适的工作和生活环境，保障居民生命、财产安全，方便居民出行。</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长期有效性</w:t>
            </w:r>
          </w:p>
        </w:tc>
        <w:tc>
          <w:tcPr>
            <w:tcW w:w="5386" w:type="dxa"/>
            <w:vAlign w:val="center"/>
          </w:tcPr>
          <w:p w:rsidR="00B757E1" w:rsidRDefault="00CA35BC">
            <w:pPr>
              <w:pStyle w:val="23"/>
            </w:pPr>
            <w:r>
              <w:t>保证市政基础设施安全使用。</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w:t>
            </w:r>
            <w:r>
              <w:lastRenderedPageBreak/>
              <w:t>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64、市政日常维护费绩效目标表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13032123P00326310038K</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市政日常维护费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预算资金安排20万元，其中财政资金20万元，主要用于市政日常维护费支出 。</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w:t>
            </w:r>
          </w:p>
        </w:tc>
        <w:tc>
          <w:tcPr>
            <w:tcW w:w="2835" w:type="dxa"/>
            <w:vAlign w:val="center"/>
          </w:tcPr>
          <w:p w:rsidR="00B757E1" w:rsidRDefault="00CA35BC">
            <w:pPr>
              <w:pStyle w:val="30"/>
            </w:pPr>
            <w:r>
              <w:t>10.00</w:t>
            </w:r>
          </w:p>
        </w:tc>
        <w:tc>
          <w:tcPr>
            <w:tcW w:w="2551" w:type="dxa"/>
            <w:vAlign w:val="center"/>
          </w:tcPr>
          <w:p w:rsidR="00B757E1" w:rsidRDefault="00CA35BC">
            <w:pPr>
              <w:pStyle w:val="30"/>
            </w:pPr>
            <w:r>
              <w:t>15.00</w:t>
            </w:r>
          </w:p>
        </w:tc>
        <w:tc>
          <w:tcPr>
            <w:tcW w:w="3543" w:type="dxa"/>
            <w:gridSpan w:val="2"/>
            <w:vAlign w:val="center"/>
          </w:tcPr>
          <w:p w:rsidR="00B757E1" w:rsidRDefault="00CA35BC">
            <w:pPr>
              <w:pStyle w:val="30"/>
            </w:pPr>
            <w:r>
              <w:t>20.00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1.通过破损路面的维修，保障城区内道路通行。</w:t>
            </w:r>
          </w:p>
          <w:p w:rsidR="00B757E1" w:rsidRDefault="00CA35BC">
            <w:pPr>
              <w:pStyle w:val="23"/>
            </w:pPr>
            <w:r>
              <w:t>2.通过对污水管道、排洪管道的修护，保障城区内各类管道正常运转。</w:t>
            </w:r>
            <w:r>
              <w:tab/>
            </w:r>
            <w:r>
              <w:tab/>
            </w:r>
            <w:r>
              <w:tab/>
            </w:r>
            <w:r>
              <w:tab/>
            </w:r>
            <w:r>
              <w:tab/>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维修道路面积数</w:t>
            </w:r>
          </w:p>
        </w:tc>
        <w:tc>
          <w:tcPr>
            <w:tcW w:w="5386" w:type="dxa"/>
            <w:vAlign w:val="center"/>
          </w:tcPr>
          <w:p w:rsidR="00B757E1" w:rsidRDefault="00CA35BC">
            <w:pPr>
              <w:pStyle w:val="23"/>
            </w:pPr>
            <w:r>
              <w:t>维修道路面积2000平方米</w:t>
            </w:r>
          </w:p>
        </w:tc>
        <w:tc>
          <w:tcPr>
            <w:tcW w:w="2268" w:type="dxa"/>
            <w:vAlign w:val="center"/>
          </w:tcPr>
          <w:p w:rsidR="00B757E1" w:rsidRDefault="00CA35BC">
            <w:pPr>
              <w:pStyle w:val="23"/>
            </w:pPr>
            <w:r>
              <w:t>≥2000平方米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维修人行横道面积数</w:t>
            </w:r>
          </w:p>
        </w:tc>
        <w:tc>
          <w:tcPr>
            <w:tcW w:w="5386" w:type="dxa"/>
            <w:vAlign w:val="center"/>
          </w:tcPr>
          <w:p w:rsidR="00B757E1" w:rsidRDefault="00CA35BC">
            <w:pPr>
              <w:pStyle w:val="23"/>
            </w:pPr>
            <w:r>
              <w:t>维修人行横道面积4000平方米</w:t>
            </w:r>
          </w:p>
        </w:tc>
        <w:tc>
          <w:tcPr>
            <w:tcW w:w="2268" w:type="dxa"/>
            <w:vAlign w:val="center"/>
          </w:tcPr>
          <w:p w:rsidR="00B757E1" w:rsidRDefault="00CA35BC">
            <w:pPr>
              <w:pStyle w:val="23"/>
            </w:pPr>
            <w:r>
              <w:t>≥4000平方米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维修雨水管道数</w:t>
            </w:r>
          </w:p>
        </w:tc>
        <w:tc>
          <w:tcPr>
            <w:tcW w:w="5386" w:type="dxa"/>
            <w:vAlign w:val="center"/>
          </w:tcPr>
          <w:p w:rsidR="00B757E1" w:rsidRDefault="00CA35BC">
            <w:pPr>
              <w:pStyle w:val="23"/>
            </w:pPr>
            <w:r>
              <w:t>维修雨水管道长度200米</w:t>
            </w:r>
          </w:p>
        </w:tc>
        <w:tc>
          <w:tcPr>
            <w:tcW w:w="2268" w:type="dxa"/>
            <w:vAlign w:val="center"/>
          </w:tcPr>
          <w:p w:rsidR="00B757E1" w:rsidRDefault="00CA35BC">
            <w:pPr>
              <w:pStyle w:val="23"/>
            </w:pPr>
            <w:r>
              <w:t>≥200米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维修污水管道数</w:t>
            </w:r>
          </w:p>
        </w:tc>
        <w:tc>
          <w:tcPr>
            <w:tcW w:w="5386" w:type="dxa"/>
            <w:vAlign w:val="center"/>
          </w:tcPr>
          <w:p w:rsidR="00B757E1" w:rsidRDefault="00CA35BC">
            <w:pPr>
              <w:pStyle w:val="23"/>
            </w:pPr>
            <w:r>
              <w:t>维修污水管道300米</w:t>
            </w:r>
          </w:p>
        </w:tc>
        <w:tc>
          <w:tcPr>
            <w:tcW w:w="2268" w:type="dxa"/>
            <w:vAlign w:val="center"/>
          </w:tcPr>
          <w:p w:rsidR="00B757E1" w:rsidRDefault="00CA35BC">
            <w:pPr>
              <w:pStyle w:val="23"/>
            </w:pPr>
            <w:r>
              <w:t>≥300米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维修破损污水井数</w:t>
            </w:r>
          </w:p>
        </w:tc>
        <w:tc>
          <w:tcPr>
            <w:tcW w:w="5386" w:type="dxa"/>
            <w:vAlign w:val="center"/>
          </w:tcPr>
          <w:p w:rsidR="00B757E1" w:rsidRDefault="00CA35BC">
            <w:pPr>
              <w:pStyle w:val="23"/>
            </w:pPr>
            <w:r>
              <w:t>维修破损的污水井600座</w:t>
            </w:r>
          </w:p>
        </w:tc>
        <w:tc>
          <w:tcPr>
            <w:tcW w:w="2268" w:type="dxa"/>
            <w:vAlign w:val="center"/>
          </w:tcPr>
          <w:p w:rsidR="00B757E1" w:rsidRDefault="00CA35BC">
            <w:pPr>
              <w:pStyle w:val="23"/>
            </w:pPr>
            <w:r>
              <w:t>≥600座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维修破损雨水井数</w:t>
            </w:r>
          </w:p>
        </w:tc>
        <w:tc>
          <w:tcPr>
            <w:tcW w:w="5386" w:type="dxa"/>
            <w:vAlign w:val="center"/>
          </w:tcPr>
          <w:p w:rsidR="00B757E1" w:rsidRDefault="00CA35BC">
            <w:pPr>
              <w:pStyle w:val="23"/>
            </w:pPr>
            <w:r>
              <w:t>维修破损的雨水井500座</w:t>
            </w:r>
          </w:p>
        </w:tc>
        <w:tc>
          <w:tcPr>
            <w:tcW w:w="2268" w:type="dxa"/>
            <w:vAlign w:val="center"/>
          </w:tcPr>
          <w:p w:rsidR="00B757E1" w:rsidRDefault="00CA35BC">
            <w:pPr>
              <w:pStyle w:val="23"/>
            </w:pPr>
            <w:r>
              <w:t>≥500座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清掏雨水井、污水井、雨水</w:t>
            </w:r>
            <w:r>
              <w:lastRenderedPageBreak/>
              <w:t>口数</w:t>
            </w:r>
          </w:p>
        </w:tc>
        <w:tc>
          <w:tcPr>
            <w:tcW w:w="5386" w:type="dxa"/>
            <w:vAlign w:val="center"/>
          </w:tcPr>
          <w:p w:rsidR="00B757E1" w:rsidRDefault="00CA35BC">
            <w:pPr>
              <w:pStyle w:val="23"/>
            </w:pPr>
            <w:r>
              <w:lastRenderedPageBreak/>
              <w:t>清掏雨水井、污水井、雨水口2100座</w:t>
            </w:r>
          </w:p>
        </w:tc>
        <w:tc>
          <w:tcPr>
            <w:tcW w:w="2268" w:type="dxa"/>
            <w:vAlign w:val="center"/>
          </w:tcPr>
          <w:p w:rsidR="00B757E1" w:rsidRDefault="00CA35BC">
            <w:pPr>
              <w:pStyle w:val="23"/>
            </w:pPr>
            <w:r>
              <w:t>≥2100座</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清掏及疏通雨污水管道数</w:t>
            </w:r>
          </w:p>
        </w:tc>
        <w:tc>
          <w:tcPr>
            <w:tcW w:w="5386" w:type="dxa"/>
            <w:vAlign w:val="center"/>
          </w:tcPr>
          <w:p w:rsidR="00B757E1" w:rsidRDefault="00CA35BC">
            <w:pPr>
              <w:pStyle w:val="23"/>
            </w:pPr>
            <w:r>
              <w:t>清掏及疏通雨污水管道21000米</w:t>
            </w:r>
          </w:p>
        </w:tc>
        <w:tc>
          <w:tcPr>
            <w:tcW w:w="2268" w:type="dxa"/>
            <w:vAlign w:val="center"/>
          </w:tcPr>
          <w:p w:rsidR="00B757E1" w:rsidRDefault="00CA35BC">
            <w:pPr>
              <w:pStyle w:val="23"/>
            </w:pPr>
            <w:r>
              <w:t>≥21000米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桥梁进行除锈、刷漆、破损部位修复</w:t>
            </w:r>
          </w:p>
        </w:tc>
        <w:tc>
          <w:tcPr>
            <w:tcW w:w="5386" w:type="dxa"/>
            <w:vAlign w:val="center"/>
          </w:tcPr>
          <w:p w:rsidR="00B757E1" w:rsidRDefault="00CA35BC">
            <w:pPr>
              <w:pStyle w:val="23"/>
            </w:pPr>
            <w:r>
              <w:t>桥梁进行除锈、刷漆、破损部位修复</w:t>
            </w:r>
          </w:p>
        </w:tc>
        <w:tc>
          <w:tcPr>
            <w:tcW w:w="2268" w:type="dxa"/>
            <w:vAlign w:val="center"/>
          </w:tcPr>
          <w:p w:rsidR="00B757E1" w:rsidRDefault="00CA35BC">
            <w:pPr>
              <w:pStyle w:val="23"/>
            </w:pPr>
            <w:r>
              <w:t>≥14座</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修复破损路缘石数</w:t>
            </w:r>
          </w:p>
        </w:tc>
        <w:tc>
          <w:tcPr>
            <w:tcW w:w="5386" w:type="dxa"/>
            <w:vAlign w:val="center"/>
          </w:tcPr>
          <w:p w:rsidR="00B757E1" w:rsidRDefault="00CA35BC">
            <w:pPr>
              <w:pStyle w:val="23"/>
            </w:pPr>
            <w:r>
              <w:t>修复道路两侧破损的路缘石150米</w:t>
            </w:r>
          </w:p>
        </w:tc>
        <w:tc>
          <w:tcPr>
            <w:tcW w:w="2268" w:type="dxa"/>
            <w:vAlign w:val="center"/>
          </w:tcPr>
          <w:p w:rsidR="00B757E1" w:rsidRDefault="00CA35BC">
            <w:pPr>
              <w:pStyle w:val="23"/>
            </w:pPr>
            <w:r>
              <w:t>≥150米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更换雨水、污水、雨水口井盖数</w:t>
            </w:r>
          </w:p>
        </w:tc>
        <w:tc>
          <w:tcPr>
            <w:tcW w:w="5386" w:type="dxa"/>
            <w:vAlign w:val="center"/>
          </w:tcPr>
          <w:p w:rsidR="00B757E1" w:rsidRDefault="00CA35BC">
            <w:pPr>
              <w:pStyle w:val="23"/>
            </w:pPr>
            <w:r>
              <w:t>更换雨水、污水、雨水口井盖450个</w:t>
            </w:r>
          </w:p>
        </w:tc>
        <w:tc>
          <w:tcPr>
            <w:tcW w:w="2268" w:type="dxa"/>
            <w:vAlign w:val="center"/>
          </w:tcPr>
          <w:p w:rsidR="00B757E1" w:rsidRDefault="00CA35BC">
            <w:pPr>
              <w:pStyle w:val="23"/>
            </w:pPr>
            <w:r>
              <w:t>≥450个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保障用车数</w:t>
            </w:r>
          </w:p>
        </w:tc>
        <w:tc>
          <w:tcPr>
            <w:tcW w:w="5386" w:type="dxa"/>
            <w:vAlign w:val="center"/>
          </w:tcPr>
          <w:p w:rsidR="00B757E1" w:rsidRDefault="00CA35BC">
            <w:pPr>
              <w:pStyle w:val="23"/>
            </w:pPr>
            <w:r>
              <w:t>需要保障运营车辆数</w:t>
            </w:r>
          </w:p>
        </w:tc>
        <w:tc>
          <w:tcPr>
            <w:tcW w:w="2268" w:type="dxa"/>
            <w:vAlign w:val="center"/>
          </w:tcPr>
          <w:p w:rsidR="00B757E1" w:rsidRDefault="00CA35BC">
            <w:pPr>
              <w:pStyle w:val="23"/>
            </w:pPr>
            <w:r>
              <w:t>1辆</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验收合格率</w:t>
            </w:r>
          </w:p>
        </w:tc>
        <w:tc>
          <w:tcPr>
            <w:tcW w:w="5386" w:type="dxa"/>
            <w:vAlign w:val="center"/>
          </w:tcPr>
          <w:p w:rsidR="00B757E1" w:rsidRDefault="00CA35BC">
            <w:pPr>
              <w:pStyle w:val="23"/>
            </w:pPr>
            <w:r>
              <w:t>维修工程验收合格面积占总维修面积比例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按工作计划及时完成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维修成本</w:t>
            </w:r>
          </w:p>
        </w:tc>
        <w:tc>
          <w:tcPr>
            <w:tcW w:w="5386" w:type="dxa"/>
            <w:vAlign w:val="center"/>
          </w:tcPr>
          <w:p w:rsidR="00B757E1" w:rsidRDefault="00CA35BC">
            <w:pPr>
              <w:pStyle w:val="23"/>
            </w:pPr>
            <w:r>
              <w:t>人工成本控制数</w:t>
            </w:r>
          </w:p>
        </w:tc>
        <w:tc>
          <w:tcPr>
            <w:tcW w:w="2268" w:type="dxa"/>
            <w:vAlign w:val="center"/>
          </w:tcPr>
          <w:p w:rsidR="00B757E1" w:rsidRDefault="00CA35BC">
            <w:pPr>
              <w:pStyle w:val="23"/>
            </w:pPr>
            <w:r>
              <w:t>≤8万元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维修成本</w:t>
            </w:r>
          </w:p>
        </w:tc>
        <w:tc>
          <w:tcPr>
            <w:tcW w:w="5386" w:type="dxa"/>
            <w:vAlign w:val="center"/>
          </w:tcPr>
          <w:p w:rsidR="00B757E1" w:rsidRDefault="00CA35BC">
            <w:pPr>
              <w:pStyle w:val="23"/>
            </w:pPr>
            <w:r>
              <w:t>采购维修材料成本控制数</w:t>
            </w:r>
          </w:p>
        </w:tc>
        <w:tc>
          <w:tcPr>
            <w:tcW w:w="2268" w:type="dxa"/>
            <w:vAlign w:val="center"/>
          </w:tcPr>
          <w:p w:rsidR="00B757E1" w:rsidRDefault="00CA35BC">
            <w:pPr>
              <w:pStyle w:val="23"/>
            </w:pPr>
            <w:r>
              <w:t>≤12万元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保障日常居民出行安全</w:t>
            </w:r>
          </w:p>
        </w:tc>
        <w:tc>
          <w:tcPr>
            <w:tcW w:w="5386" w:type="dxa"/>
            <w:vAlign w:val="center"/>
          </w:tcPr>
          <w:p w:rsidR="00B757E1" w:rsidRDefault="00CA35BC">
            <w:pPr>
              <w:pStyle w:val="23"/>
            </w:pPr>
            <w:r>
              <w:t>实现了城市管理的大提质，进一步为城区广大居民营造了一个干净、舒适的工作和生活环境，保障居民生命、财产安全，方便居民出行。</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长期有效性</w:t>
            </w:r>
          </w:p>
        </w:tc>
        <w:tc>
          <w:tcPr>
            <w:tcW w:w="5386" w:type="dxa"/>
            <w:vAlign w:val="center"/>
          </w:tcPr>
          <w:p w:rsidR="00B757E1" w:rsidRDefault="00CA35BC">
            <w:pPr>
              <w:pStyle w:val="23"/>
            </w:pPr>
            <w:r>
              <w:t>保证市政基础设施安全使用。</w:t>
            </w:r>
          </w:p>
        </w:tc>
        <w:tc>
          <w:tcPr>
            <w:tcW w:w="2268" w:type="dxa"/>
            <w:vAlign w:val="center"/>
          </w:tcPr>
          <w:p w:rsidR="00B757E1" w:rsidRDefault="00CA35BC">
            <w:pPr>
              <w:pStyle w:val="23"/>
            </w:pPr>
            <w:r>
              <w:t>≥30%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Align w:val="center"/>
          </w:tcPr>
          <w:p w:rsidR="00B757E1" w:rsidRDefault="00CA35BC">
            <w:pPr>
              <w:pStyle w:val="30"/>
            </w:pPr>
            <w:r>
              <w:lastRenderedPageBreak/>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群众满意度</w:t>
            </w:r>
          </w:p>
        </w:tc>
        <w:tc>
          <w:tcPr>
            <w:tcW w:w="5386" w:type="dxa"/>
            <w:vAlign w:val="center"/>
          </w:tcPr>
          <w:p w:rsidR="00B757E1" w:rsidRDefault="00CA35BC">
            <w:pPr>
              <w:pStyle w:val="23"/>
            </w:pPr>
            <w:r>
              <w:t>群众满意数量占总数的比例。</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65、污水处理费绩效目标表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13032123P00326310036C</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污水处理费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205.00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205.00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预算资金安排205万元，其中财政资金205万元，主要用于污水处理费支出。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100.00</w:t>
            </w:r>
          </w:p>
        </w:tc>
        <w:tc>
          <w:tcPr>
            <w:tcW w:w="2551" w:type="dxa"/>
            <w:vAlign w:val="center"/>
          </w:tcPr>
          <w:p w:rsidR="00B757E1" w:rsidRDefault="00CA35BC">
            <w:pPr>
              <w:pStyle w:val="30"/>
            </w:pPr>
            <w:r>
              <w:t>150.00</w:t>
            </w:r>
          </w:p>
        </w:tc>
        <w:tc>
          <w:tcPr>
            <w:tcW w:w="3543" w:type="dxa"/>
            <w:gridSpan w:val="2"/>
            <w:vAlign w:val="center"/>
          </w:tcPr>
          <w:p w:rsidR="00B757E1" w:rsidRDefault="00CA35BC">
            <w:pPr>
              <w:pStyle w:val="30"/>
            </w:pPr>
            <w:r>
              <w:t>205.00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1.通过污水处理工作的开展，达到从源头降低污染的目的，提高环境质量。</w:t>
            </w:r>
          </w:p>
          <w:p w:rsidR="00B757E1" w:rsidRDefault="00CA35BC">
            <w:pPr>
              <w:pStyle w:val="23"/>
            </w:pPr>
            <w:r>
              <w:t>2.通过污水处理工作的持续开展，确保全县人民喝到干净、放心的饮用水。</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处理污水数量</w:t>
            </w:r>
          </w:p>
        </w:tc>
        <w:tc>
          <w:tcPr>
            <w:tcW w:w="5386" w:type="dxa"/>
            <w:vAlign w:val="center"/>
          </w:tcPr>
          <w:p w:rsidR="00B757E1" w:rsidRDefault="00CA35BC">
            <w:pPr>
              <w:pStyle w:val="23"/>
            </w:pPr>
            <w:r>
              <w:t>每日污水处理数量</w:t>
            </w:r>
          </w:p>
        </w:tc>
        <w:tc>
          <w:tcPr>
            <w:tcW w:w="2268" w:type="dxa"/>
            <w:vAlign w:val="center"/>
          </w:tcPr>
          <w:p w:rsidR="00B757E1" w:rsidRDefault="00CA35BC">
            <w:pPr>
              <w:pStyle w:val="23"/>
            </w:pPr>
            <w:r>
              <w:t>≥2万吨</w:t>
            </w:r>
          </w:p>
        </w:tc>
        <w:tc>
          <w:tcPr>
            <w:tcW w:w="1276" w:type="dxa"/>
            <w:vAlign w:val="center"/>
          </w:tcPr>
          <w:p w:rsidR="00B757E1" w:rsidRDefault="00CA35BC">
            <w:pPr>
              <w:pStyle w:val="23"/>
            </w:pPr>
            <w:r>
              <w:t xml:space="preserve"> 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rPr>
                <w:rFonts w:hint="eastAsia"/>
                <w:lang w:eastAsia="zh-CN"/>
              </w:rPr>
              <w:t>监测</w:t>
            </w:r>
            <w:r>
              <w:t>污染物指标消减率</w:t>
            </w:r>
          </w:p>
        </w:tc>
        <w:tc>
          <w:tcPr>
            <w:tcW w:w="5386" w:type="dxa"/>
            <w:vAlign w:val="center"/>
          </w:tcPr>
          <w:p w:rsidR="00B757E1" w:rsidRDefault="00CA35BC">
            <w:pPr>
              <w:pStyle w:val="23"/>
            </w:pPr>
            <w:r>
              <w:t xml:space="preserve"> 检测水质中氨氮含量消减率</w:t>
            </w:r>
          </w:p>
        </w:tc>
        <w:tc>
          <w:tcPr>
            <w:tcW w:w="2268" w:type="dxa"/>
            <w:vAlign w:val="center"/>
          </w:tcPr>
          <w:p w:rsidR="00B757E1" w:rsidRDefault="00CA35BC">
            <w:pPr>
              <w:pStyle w:val="23"/>
            </w:pPr>
            <w:r>
              <w:t>≥8%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 xml:space="preserve"> 检测合格率</w:t>
            </w:r>
          </w:p>
        </w:tc>
        <w:tc>
          <w:tcPr>
            <w:tcW w:w="5386" w:type="dxa"/>
            <w:vAlign w:val="center"/>
          </w:tcPr>
          <w:p w:rsidR="00B757E1" w:rsidRDefault="00CA35BC">
            <w:pPr>
              <w:pStyle w:val="23"/>
            </w:pPr>
            <w:r>
              <w:t>污水中有益元素的总量与总物质的量的比值</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工作完成时限性</w:t>
            </w:r>
          </w:p>
        </w:tc>
        <w:tc>
          <w:tcPr>
            <w:tcW w:w="5386" w:type="dxa"/>
            <w:vAlign w:val="center"/>
          </w:tcPr>
          <w:p w:rsidR="00B757E1" w:rsidRDefault="00CA35BC">
            <w:pPr>
              <w:pStyle w:val="23"/>
            </w:pPr>
            <w:r>
              <w:t>各项工作按年度计划完成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成本预算控制数</w:t>
            </w:r>
          </w:p>
        </w:tc>
        <w:tc>
          <w:tcPr>
            <w:tcW w:w="5386" w:type="dxa"/>
            <w:vAlign w:val="center"/>
          </w:tcPr>
          <w:p w:rsidR="00B757E1" w:rsidRDefault="00CA35BC">
            <w:pPr>
              <w:pStyle w:val="23"/>
            </w:pPr>
            <w:r>
              <w:t xml:space="preserve"> 各项支出控制在预算数内</w:t>
            </w:r>
          </w:p>
        </w:tc>
        <w:tc>
          <w:tcPr>
            <w:tcW w:w="2268" w:type="dxa"/>
            <w:vAlign w:val="center"/>
          </w:tcPr>
          <w:p w:rsidR="00B757E1" w:rsidRDefault="00CA35BC">
            <w:pPr>
              <w:pStyle w:val="23"/>
            </w:pPr>
            <w:r>
              <w:t>≤205万元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提升广大群众的认可度</w:t>
            </w:r>
          </w:p>
        </w:tc>
        <w:tc>
          <w:tcPr>
            <w:tcW w:w="5386" w:type="dxa"/>
            <w:vAlign w:val="center"/>
          </w:tcPr>
          <w:p w:rsidR="00B757E1" w:rsidRDefault="00CA35BC">
            <w:pPr>
              <w:pStyle w:val="23"/>
            </w:pPr>
            <w:r>
              <w:t xml:space="preserve"> 全县城区居民喝到干净、放心的水，得到广大群众的充分</w:t>
            </w:r>
            <w:r>
              <w:rPr>
                <w:rFonts w:hint="eastAsia"/>
                <w:lang w:eastAsia="zh-CN"/>
              </w:rPr>
              <w:t>认可</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环境质量提升率</w:t>
            </w:r>
          </w:p>
        </w:tc>
        <w:tc>
          <w:tcPr>
            <w:tcW w:w="5386" w:type="dxa"/>
            <w:vAlign w:val="center"/>
          </w:tcPr>
          <w:p w:rsidR="00B757E1" w:rsidRDefault="00CA35BC">
            <w:pPr>
              <w:pStyle w:val="23"/>
            </w:pPr>
            <w:r>
              <w:t>从源头降低污染，提高环境质量</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降低污水污染率</w:t>
            </w:r>
          </w:p>
        </w:tc>
        <w:tc>
          <w:tcPr>
            <w:tcW w:w="5386" w:type="dxa"/>
            <w:vAlign w:val="center"/>
          </w:tcPr>
          <w:p w:rsidR="00B757E1" w:rsidRDefault="00CA35BC">
            <w:pPr>
              <w:pStyle w:val="23"/>
            </w:pPr>
            <w:r>
              <w:t>从源头降低污染，达到循环利用，产生良好的可持续性影响</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 xml:space="preserve"> 服务对象满意度</w:t>
            </w:r>
          </w:p>
        </w:tc>
        <w:tc>
          <w:tcPr>
            <w:tcW w:w="5386" w:type="dxa"/>
            <w:vAlign w:val="center"/>
          </w:tcPr>
          <w:p w:rsidR="00B757E1" w:rsidRDefault="00CA35BC">
            <w:pPr>
              <w:pStyle w:val="23"/>
            </w:pPr>
            <w:r>
              <w:t xml:space="preserve"> 调查中满意和较满意的人数量占总调查人数 的比率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66、污水处理费绩效目标表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13032124P003262100507</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污水处理费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500.00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500.00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预算资金安排500万元，其中财政资金500万元，主要用于污水处理费支出。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125.00</w:t>
            </w:r>
          </w:p>
        </w:tc>
        <w:tc>
          <w:tcPr>
            <w:tcW w:w="2835" w:type="dxa"/>
            <w:vAlign w:val="center"/>
          </w:tcPr>
          <w:p w:rsidR="00B757E1" w:rsidRDefault="00CA35BC">
            <w:pPr>
              <w:pStyle w:val="30"/>
            </w:pPr>
            <w:r>
              <w:t>250.00</w:t>
            </w:r>
          </w:p>
        </w:tc>
        <w:tc>
          <w:tcPr>
            <w:tcW w:w="2551" w:type="dxa"/>
            <w:vAlign w:val="center"/>
          </w:tcPr>
          <w:p w:rsidR="00B757E1" w:rsidRDefault="00CA35BC">
            <w:pPr>
              <w:pStyle w:val="30"/>
            </w:pPr>
            <w:r>
              <w:t>375.00</w:t>
            </w:r>
          </w:p>
        </w:tc>
        <w:tc>
          <w:tcPr>
            <w:tcW w:w="3543" w:type="dxa"/>
            <w:gridSpan w:val="2"/>
            <w:vAlign w:val="center"/>
          </w:tcPr>
          <w:p w:rsidR="00B757E1" w:rsidRDefault="00CA35BC">
            <w:pPr>
              <w:pStyle w:val="30"/>
            </w:pPr>
            <w:r>
              <w:t>500.00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1.通过污水处理工作的开展，达到从源头降低污染的目的，提高环境质量</w:t>
            </w:r>
          </w:p>
          <w:p w:rsidR="00B757E1" w:rsidRDefault="00CA35BC">
            <w:pPr>
              <w:pStyle w:val="23"/>
            </w:pPr>
            <w:r>
              <w:t>2.通过污水处理工作的持续开展，确保全县人民喝到干净、放心的饮用水。</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处理污水数量</w:t>
            </w:r>
          </w:p>
        </w:tc>
        <w:tc>
          <w:tcPr>
            <w:tcW w:w="5386" w:type="dxa"/>
            <w:vAlign w:val="center"/>
          </w:tcPr>
          <w:p w:rsidR="00B757E1" w:rsidRDefault="00CA35BC">
            <w:pPr>
              <w:pStyle w:val="23"/>
            </w:pPr>
            <w:r>
              <w:t>每日污水处理数量</w:t>
            </w:r>
          </w:p>
        </w:tc>
        <w:tc>
          <w:tcPr>
            <w:tcW w:w="2268" w:type="dxa"/>
            <w:vAlign w:val="center"/>
          </w:tcPr>
          <w:p w:rsidR="00B757E1" w:rsidRDefault="00CA35BC">
            <w:pPr>
              <w:pStyle w:val="23"/>
            </w:pPr>
            <w:r>
              <w:t>≥2万吨</w:t>
            </w:r>
          </w:p>
        </w:tc>
        <w:tc>
          <w:tcPr>
            <w:tcW w:w="1276" w:type="dxa"/>
            <w:vAlign w:val="center"/>
          </w:tcPr>
          <w:p w:rsidR="00B757E1" w:rsidRDefault="00CA35BC">
            <w:pPr>
              <w:pStyle w:val="23"/>
            </w:pPr>
            <w:r>
              <w:t xml:space="preserve"> 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rPr>
                <w:rFonts w:hint="eastAsia"/>
                <w:lang w:eastAsia="zh-CN"/>
              </w:rPr>
              <w:t>监测</w:t>
            </w:r>
            <w:r>
              <w:t>污染物指标消减率</w:t>
            </w:r>
          </w:p>
        </w:tc>
        <w:tc>
          <w:tcPr>
            <w:tcW w:w="5386" w:type="dxa"/>
            <w:vAlign w:val="center"/>
          </w:tcPr>
          <w:p w:rsidR="00B757E1" w:rsidRDefault="00CA35BC">
            <w:pPr>
              <w:pStyle w:val="23"/>
            </w:pPr>
            <w:r>
              <w:t xml:space="preserve"> 检测水质中氨氮含量消减率</w:t>
            </w:r>
          </w:p>
        </w:tc>
        <w:tc>
          <w:tcPr>
            <w:tcW w:w="2268" w:type="dxa"/>
            <w:vAlign w:val="center"/>
          </w:tcPr>
          <w:p w:rsidR="00B757E1" w:rsidRDefault="00CA35BC">
            <w:pPr>
              <w:pStyle w:val="23"/>
            </w:pPr>
            <w:r>
              <w:t>≥8%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 xml:space="preserve"> 检测合格率</w:t>
            </w:r>
          </w:p>
        </w:tc>
        <w:tc>
          <w:tcPr>
            <w:tcW w:w="5386" w:type="dxa"/>
            <w:vAlign w:val="center"/>
          </w:tcPr>
          <w:p w:rsidR="00B757E1" w:rsidRDefault="00CA35BC">
            <w:pPr>
              <w:pStyle w:val="23"/>
            </w:pPr>
            <w:r>
              <w:t>污水中有益元素的总量与总物质的量的比值</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工作完成时限性</w:t>
            </w:r>
          </w:p>
        </w:tc>
        <w:tc>
          <w:tcPr>
            <w:tcW w:w="5386" w:type="dxa"/>
            <w:vAlign w:val="center"/>
          </w:tcPr>
          <w:p w:rsidR="00B757E1" w:rsidRDefault="00CA35BC">
            <w:pPr>
              <w:pStyle w:val="23"/>
            </w:pPr>
            <w:r>
              <w:t>各项工作按年度计划完成</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成本预算控制数</w:t>
            </w:r>
          </w:p>
        </w:tc>
        <w:tc>
          <w:tcPr>
            <w:tcW w:w="5386" w:type="dxa"/>
            <w:vAlign w:val="center"/>
          </w:tcPr>
          <w:p w:rsidR="00B757E1" w:rsidRDefault="00CA35BC">
            <w:pPr>
              <w:pStyle w:val="23"/>
            </w:pPr>
            <w:r>
              <w:t xml:space="preserve"> 各项支出控制在预算数内</w:t>
            </w:r>
          </w:p>
        </w:tc>
        <w:tc>
          <w:tcPr>
            <w:tcW w:w="2268" w:type="dxa"/>
            <w:vAlign w:val="center"/>
          </w:tcPr>
          <w:p w:rsidR="00B757E1" w:rsidRDefault="00CA35BC">
            <w:pPr>
              <w:pStyle w:val="23"/>
            </w:pPr>
            <w:r>
              <w:t>≤500万元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提升广大群众的认可度</w:t>
            </w:r>
          </w:p>
        </w:tc>
        <w:tc>
          <w:tcPr>
            <w:tcW w:w="5386" w:type="dxa"/>
            <w:vAlign w:val="center"/>
          </w:tcPr>
          <w:p w:rsidR="00B757E1" w:rsidRDefault="00CA35BC">
            <w:pPr>
              <w:pStyle w:val="23"/>
            </w:pPr>
            <w:r>
              <w:t xml:space="preserve"> 全县城区居民喝到干净、放心的水，得到广大群众的充分</w:t>
            </w:r>
            <w:r>
              <w:rPr>
                <w:rFonts w:hint="eastAsia"/>
                <w:lang w:eastAsia="zh-CN"/>
              </w:rPr>
              <w:t>认可</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生态效益指标</w:t>
            </w:r>
          </w:p>
        </w:tc>
        <w:tc>
          <w:tcPr>
            <w:tcW w:w="2835" w:type="dxa"/>
            <w:vAlign w:val="center"/>
          </w:tcPr>
          <w:p w:rsidR="00B757E1" w:rsidRDefault="00CA35BC">
            <w:pPr>
              <w:pStyle w:val="23"/>
            </w:pPr>
            <w:r>
              <w:t>环境质量提升率</w:t>
            </w:r>
          </w:p>
        </w:tc>
        <w:tc>
          <w:tcPr>
            <w:tcW w:w="5386" w:type="dxa"/>
            <w:vAlign w:val="center"/>
          </w:tcPr>
          <w:p w:rsidR="00B757E1" w:rsidRDefault="00CA35BC">
            <w:pPr>
              <w:pStyle w:val="23"/>
            </w:pPr>
            <w:r>
              <w:t>从源头降低污染，提高环境质量</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降低污水污染率</w:t>
            </w:r>
          </w:p>
        </w:tc>
        <w:tc>
          <w:tcPr>
            <w:tcW w:w="5386" w:type="dxa"/>
            <w:vAlign w:val="center"/>
          </w:tcPr>
          <w:p w:rsidR="00B757E1" w:rsidRDefault="00CA35BC">
            <w:pPr>
              <w:pStyle w:val="23"/>
            </w:pPr>
            <w:r>
              <w:t>从源头降低污染，达到循环利用，产生良好的可持续性影响</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 xml:space="preserve"> 服务对象满意度</w:t>
            </w:r>
          </w:p>
        </w:tc>
        <w:tc>
          <w:tcPr>
            <w:tcW w:w="5386" w:type="dxa"/>
            <w:vAlign w:val="center"/>
          </w:tcPr>
          <w:p w:rsidR="00B757E1" w:rsidRDefault="00CA35BC">
            <w:pPr>
              <w:pStyle w:val="23"/>
            </w:pPr>
            <w:r>
              <w:t xml:space="preserve"> 调查中满意和较满意的人数量占总调查人数 的比率</w:t>
            </w:r>
          </w:p>
        </w:tc>
        <w:tc>
          <w:tcPr>
            <w:tcW w:w="2268" w:type="dxa"/>
            <w:vAlign w:val="center"/>
          </w:tcPr>
          <w:p w:rsidR="00B757E1" w:rsidRDefault="00CA35BC">
            <w:pPr>
              <w:pStyle w:val="23"/>
            </w:pPr>
            <w:r>
              <w:t>≥95%</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67、疫情防控资金[集中隔离医学观察场所建设]绩效目标表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13032123P00001410007N</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疫情防控资金[集中隔离医学观察场所建设]</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110.00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110.00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预算安排110万元，其中财政资金110万元，主要用于疫情防控隔离医学观察场所建设支出。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30.00</w:t>
            </w:r>
          </w:p>
        </w:tc>
        <w:tc>
          <w:tcPr>
            <w:tcW w:w="2835" w:type="dxa"/>
            <w:vAlign w:val="center"/>
          </w:tcPr>
          <w:p w:rsidR="00B757E1" w:rsidRDefault="00CA35BC">
            <w:pPr>
              <w:pStyle w:val="30"/>
            </w:pPr>
            <w:r>
              <w:t>60.00</w:t>
            </w:r>
          </w:p>
        </w:tc>
        <w:tc>
          <w:tcPr>
            <w:tcW w:w="2551" w:type="dxa"/>
            <w:vAlign w:val="center"/>
          </w:tcPr>
          <w:p w:rsidR="00B757E1" w:rsidRDefault="00CA35BC">
            <w:pPr>
              <w:pStyle w:val="30"/>
            </w:pPr>
            <w:r>
              <w:t>90.00</w:t>
            </w:r>
          </w:p>
        </w:tc>
        <w:tc>
          <w:tcPr>
            <w:tcW w:w="3543" w:type="dxa"/>
            <w:gridSpan w:val="2"/>
            <w:vAlign w:val="center"/>
          </w:tcPr>
          <w:p w:rsidR="00B757E1" w:rsidRDefault="00CA35BC">
            <w:pPr>
              <w:pStyle w:val="30"/>
            </w:pPr>
            <w:r>
              <w:t>110.00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1.通过集中隔离医学观察场所的建立，保证了县城内居民人身健康。</w:t>
            </w:r>
          </w:p>
          <w:p w:rsidR="00B757E1" w:rsidRDefault="00CA35BC">
            <w:pPr>
              <w:pStyle w:val="23"/>
            </w:pPr>
            <w:r>
              <w:t>2.通过集中隔离医学观察场所的建立，有效阻断了疫情传播。</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场所数量</w:t>
            </w:r>
          </w:p>
        </w:tc>
        <w:tc>
          <w:tcPr>
            <w:tcW w:w="5386" w:type="dxa"/>
            <w:vAlign w:val="center"/>
          </w:tcPr>
          <w:p w:rsidR="00B757E1" w:rsidRDefault="00CA35BC">
            <w:pPr>
              <w:pStyle w:val="23"/>
            </w:pPr>
            <w:r>
              <w:t>建立医学观察用房数量</w:t>
            </w:r>
          </w:p>
        </w:tc>
        <w:tc>
          <w:tcPr>
            <w:tcW w:w="2268" w:type="dxa"/>
            <w:vAlign w:val="center"/>
          </w:tcPr>
          <w:p w:rsidR="00B757E1" w:rsidRDefault="00CA35BC">
            <w:pPr>
              <w:pStyle w:val="23"/>
            </w:pPr>
            <w:r>
              <w:t>224个</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宿舍数量</w:t>
            </w:r>
          </w:p>
        </w:tc>
        <w:tc>
          <w:tcPr>
            <w:tcW w:w="5386" w:type="dxa"/>
            <w:vAlign w:val="center"/>
          </w:tcPr>
          <w:p w:rsidR="00B757E1" w:rsidRDefault="00CA35BC">
            <w:pPr>
              <w:pStyle w:val="23"/>
            </w:pPr>
            <w:r>
              <w:t>建立宿舍数量</w:t>
            </w:r>
          </w:p>
        </w:tc>
        <w:tc>
          <w:tcPr>
            <w:tcW w:w="2268" w:type="dxa"/>
            <w:vAlign w:val="center"/>
          </w:tcPr>
          <w:p w:rsidR="00B757E1" w:rsidRDefault="00CA35BC">
            <w:pPr>
              <w:pStyle w:val="23"/>
            </w:pPr>
            <w:r>
              <w:t>23个</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走廊数量</w:t>
            </w:r>
          </w:p>
        </w:tc>
        <w:tc>
          <w:tcPr>
            <w:tcW w:w="5386" w:type="dxa"/>
            <w:vAlign w:val="center"/>
          </w:tcPr>
          <w:p w:rsidR="00B757E1" w:rsidRDefault="00CA35BC">
            <w:pPr>
              <w:pStyle w:val="23"/>
            </w:pPr>
            <w:r>
              <w:t>建立走廊数量</w:t>
            </w:r>
          </w:p>
        </w:tc>
        <w:tc>
          <w:tcPr>
            <w:tcW w:w="2268" w:type="dxa"/>
            <w:vAlign w:val="center"/>
          </w:tcPr>
          <w:p w:rsidR="00B757E1" w:rsidRDefault="00CA35BC">
            <w:pPr>
              <w:pStyle w:val="23"/>
            </w:pPr>
            <w:r>
              <w:t>56个</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办公用房</w:t>
            </w:r>
          </w:p>
        </w:tc>
        <w:tc>
          <w:tcPr>
            <w:tcW w:w="5386" w:type="dxa"/>
            <w:vAlign w:val="center"/>
          </w:tcPr>
          <w:p w:rsidR="00B757E1" w:rsidRDefault="00CA35BC">
            <w:pPr>
              <w:pStyle w:val="23"/>
            </w:pPr>
            <w:r>
              <w:t>建立办公用房数量</w:t>
            </w:r>
          </w:p>
        </w:tc>
        <w:tc>
          <w:tcPr>
            <w:tcW w:w="2268" w:type="dxa"/>
            <w:vAlign w:val="center"/>
          </w:tcPr>
          <w:p w:rsidR="00B757E1" w:rsidRDefault="00CA35BC">
            <w:pPr>
              <w:pStyle w:val="23"/>
            </w:pPr>
            <w:r>
              <w:t>25个</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卫生通过攻区</w:t>
            </w:r>
          </w:p>
        </w:tc>
        <w:tc>
          <w:tcPr>
            <w:tcW w:w="5386" w:type="dxa"/>
            <w:vAlign w:val="center"/>
          </w:tcPr>
          <w:p w:rsidR="00B757E1" w:rsidRDefault="00CA35BC">
            <w:pPr>
              <w:pStyle w:val="23"/>
            </w:pPr>
            <w:r>
              <w:t>建立卫生</w:t>
            </w:r>
            <w:r>
              <w:rPr>
                <w:rFonts w:hint="eastAsia"/>
                <w:lang w:eastAsia="zh-CN"/>
              </w:rPr>
              <w:t>通过公区</w:t>
            </w:r>
            <w:r>
              <w:t>数量</w:t>
            </w:r>
          </w:p>
        </w:tc>
        <w:tc>
          <w:tcPr>
            <w:tcW w:w="2268" w:type="dxa"/>
            <w:vAlign w:val="center"/>
          </w:tcPr>
          <w:p w:rsidR="00B757E1" w:rsidRDefault="00CA35BC">
            <w:pPr>
              <w:pStyle w:val="23"/>
            </w:pPr>
            <w:r>
              <w:t>14个</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垃圾处理站</w:t>
            </w:r>
          </w:p>
        </w:tc>
        <w:tc>
          <w:tcPr>
            <w:tcW w:w="5386" w:type="dxa"/>
            <w:vAlign w:val="center"/>
          </w:tcPr>
          <w:p w:rsidR="00B757E1" w:rsidRDefault="00CA35BC">
            <w:pPr>
              <w:pStyle w:val="23"/>
            </w:pPr>
            <w:r>
              <w:rPr>
                <w:rFonts w:hint="eastAsia"/>
                <w:lang w:eastAsia="zh-CN"/>
              </w:rPr>
              <w:t>建筑垃圾</w:t>
            </w:r>
            <w:r>
              <w:t>处理站数量</w:t>
            </w:r>
          </w:p>
        </w:tc>
        <w:tc>
          <w:tcPr>
            <w:tcW w:w="2268" w:type="dxa"/>
            <w:vAlign w:val="center"/>
          </w:tcPr>
          <w:p w:rsidR="00B757E1" w:rsidRDefault="00CA35BC">
            <w:pPr>
              <w:pStyle w:val="23"/>
            </w:pPr>
            <w:r>
              <w:t>6个</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建成后验收合格率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项目建设及时性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建设成本</w:t>
            </w:r>
          </w:p>
        </w:tc>
        <w:tc>
          <w:tcPr>
            <w:tcW w:w="5386" w:type="dxa"/>
            <w:vAlign w:val="center"/>
          </w:tcPr>
          <w:p w:rsidR="00B757E1" w:rsidRDefault="00CA35BC">
            <w:pPr>
              <w:pStyle w:val="23"/>
            </w:pPr>
            <w:r>
              <w:t>项目建成后所需资金</w:t>
            </w:r>
          </w:p>
        </w:tc>
        <w:tc>
          <w:tcPr>
            <w:tcW w:w="2268" w:type="dxa"/>
            <w:vAlign w:val="center"/>
          </w:tcPr>
          <w:p w:rsidR="00B757E1" w:rsidRDefault="00CA35BC">
            <w:pPr>
              <w:pStyle w:val="23"/>
            </w:pPr>
            <w:r>
              <w:t>≤600万元</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社会影响力</w:t>
            </w:r>
          </w:p>
        </w:tc>
        <w:tc>
          <w:tcPr>
            <w:tcW w:w="5386" w:type="dxa"/>
            <w:vAlign w:val="center"/>
          </w:tcPr>
          <w:p w:rsidR="00B757E1" w:rsidRDefault="00CA35BC">
            <w:pPr>
              <w:pStyle w:val="23"/>
            </w:pPr>
            <w:r>
              <w:t>社会认可人数占总人数的比率</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满意度</w:t>
            </w:r>
          </w:p>
        </w:tc>
        <w:tc>
          <w:tcPr>
            <w:tcW w:w="5386" w:type="dxa"/>
            <w:vAlign w:val="center"/>
          </w:tcPr>
          <w:p w:rsidR="00B757E1" w:rsidRDefault="00CA35BC">
            <w:pPr>
              <w:pStyle w:val="23"/>
            </w:pPr>
            <w:r>
              <w:t>受益群众满意度</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调查走访</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68、征兵主题街建设项目资金绩效目标表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13032123P00326210012G</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征兵主题街建设项目资金</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3.55</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3.55</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预算资金安排3.55万元，其中财政资金3.55万元，主要用于征兵主题街建设项目支出。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3.55</w:t>
            </w:r>
          </w:p>
        </w:tc>
        <w:tc>
          <w:tcPr>
            <w:tcW w:w="2835" w:type="dxa"/>
            <w:vAlign w:val="center"/>
          </w:tcPr>
          <w:p w:rsidR="00B757E1" w:rsidRDefault="00B757E1">
            <w:pPr>
              <w:pStyle w:val="30"/>
            </w:pPr>
          </w:p>
        </w:tc>
        <w:tc>
          <w:tcPr>
            <w:tcW w:w="2551" w:type="dxa"/>
            <w:vAlign w:val="center"/>
          </w:tcPr>
          <w:p w:rsidR="00B757E1" w:rsidRDefault="00B757E1">
            <w:pPr>
              <w:pStyle w:val="30"/>
            </w:pPr>
          </w:p>
        </w:tc>
        <w:tc>
          <w:tcPr>
            <w:tcW w:w="3543" w:type="dxa"/>
            <w:gridSpan w:val="2"/>
            <w:vAlign w:val="center"/>
          </w:tcPr>
          <w:p w:rsidR="00B757E1" w:rsidRDefault="00B757E1">
            <w:pPr>
              <w:pStyle w:val="30"/>
            </w:pP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1.通过征兵主题街建设，有效增强征兵宣传工作的影响力和实效性。</w:t>
            </w:r>
          </w:p>
          <w:p w:rsidR="00B757E1" w:rsidRDefault="00CA35BC">
            <w:pPr>
              <w:pStyle w:val="23"/>
            </w:pPr>
            <w:r>
              <w:t>2.通过征兵主题街建设，有效鼓舞、激励和动员广大适龄青年踊跃应征。</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征兵主题街</w:t>
            </w:r>
          </w:p>
        </w:tc>
        <w:tc>
          <w:tcPr>
            <w:tcW w:w="5386" w:type="dxa"/>
            <w:vAlign w:val="center"/>
          </w:tcPr>
          <w:p w:rsidR="00B757E1" w:rsidRDefault="00CA35BC">
            <w:pPr>
              <w:pStyle w:val="23"/>
            </w:pPr>
            <w:r>
              <w:t>新建征兵主题街</w:t>
            </w:r>
          </w:p>
        </w:tc>
        <w:tc>
          <w:tcPr>
            <w:tcW w:w="2268" w:type="dxa"/>
            <w:vAlign w:val="center"/>
          </w:tcPr>
          <w:p w:rsidR="00B757E1" w:rsidRDefault="00CA35BC">
            <w:pPr>
              <w:pStyle w:val="23"/>
            </w:pPr>
            <w:r>
              <w:t>1条</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合格率</w:t>
            </w:r>
          </w:p>
        </w:tc>
        <w:tc>
          <w:tcPr>
            <w:tcW w:w="5386" w:type="dxa"/>
            <w:vAlign w:val="center"/>
          </w:tcPr>
          <w:p w:rsidR="00B757E1" w:rsidRDefault="00CA35BC">
            <w:pPr>
              <w:pStyle w:val="23"/>
            </w:pPr>
            <w:r>
              <w:t>工程完工后验收合格率</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及时性</w:t>
            </w:r>
          </w:p>
        </w:tc>
        <w:tc>
          <w:tcPr>
            <w:tcW w:w="5386" w:type="dxa"/>
            <w:vAlign w:val="center"/>
          </w:tcPr>
          <w:p w:rsidR="00B757E1" w:rsidRDefault="00CA35BC">
            <w:pPr>
              <w:pStyle w:val="23"/>
            </w:pPr>
            <w:r>
              <w:t>工程开</w:t>
            </w:r>
            <w:r>
              <w:rPr>
                <w:rFonts w:hint="eastAsia"/>
                <w:lang w:eastAsia="zh-CN"/>
              </w:rPr>
              <w:t>竣工的</w:t>
            </w:r>
            <w:r>
              <w:t>及时性</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工程建设成本</w:t>
            </w:r>
          </w:p>
        </w:tc>
        <w:tc>
          <w:tcPr>
            <w:tcW w:w="5386" w:type="dxa"/>
            <w:vAlign w:val="center"/>
          </w:tcPr>
          <w:p w:rsidR="00B757E1" w:rsidRDefault="00CA35BC">
            <w:pPr>
              <w:pStyle w:val="23"/>
            </w:pPr>
            <w:r>
              <w:t>工程完工后建设总成本</w:t>
            </w:r>
          </w:p>
        </w:tc>
        <w:tc>
          <w:tcPr>
            <w:tcW w:w="2268" w:type="dxa"/>
            <w:vAlign w:val="center"/>
          </w:tcPr>
          <w:p w:rsidR="00B757E1" w:rsidRDefault="00CA35BC">
            <w:pPr>
              <w:pStyle w:val="23"/>
            </w:pPr>
            <w:r>
              <w:t>≤3.55万元</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宣传力</w:t>
            </w:r>
          </w:p>
        </w:tc>
        <w:tc>
          <w:tcPr>
            <w:tcW w:w="5386" w:type="dxa"/>
            <w:vAlign w:val="center"/>
          </w:tcPr>
          <w:p w:rsidR="00B757E1" w:rsidRDefault="00CA35BC">
            <w:pPr>
              <w:pStyle w:val="23"/>
            </w:pPr>
            <w:r>
              <w:t>增加征兵宣传工程的影响力</w:t>
            </w:r>
          </w:p>
        </w:tc>
        <w:tc>
          <w:tcPr>
            <w:tcW w:w="2268" w:type="dxa"/>
            <w:vAlign w:val="center"/>
          </w:tcPr>
          <w:p w:rsidR="00B757E1" w:rsidRDefault="00CA35BC">
            <w:pPr>
              <w:pStyle w:val="23"/>
            </w:pPr>
            <w:r>
              <w:t>≥60%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实效性</w:t>
            </w:r>
          </w:p>
        </w:tc>
        <w:tc>
          <w:tcPr>
            <w:tcW w:w="5386" w:type="dxa"/>
            <w:vAlign w:val="center"/>
          </w:tcPr>
          <w:p w:rsidR="00B757E1" w:rsidRDefault="00CA35BC">
            <w:pPr>
              <w:pStyle w:val="23"/>
            </w:pPr>
            <w:r>
              <w:t>增强征兵宣传工作的实？性</w:t>
            </w:r>
          </w:p>
        </w:tc>
        <w:tc>
          <w:tcPr>
            <w:tcW w:w="2268" w:type="dxa"/>
            <w:vAlign w:val="center"/>
          </w:tcPr>
          <w:p w:rsidR="00B757E1" w:rsidRDefault="00CA35BC">
            <w:pPr>
              <w:pStyle w:val="23"/>
            </w:pPr>
            <w:r>
              <w:t>≥60%</w:t>
            </w:r>
          </w:p>
        </w:tc>
        <w:tc>
          <w:tcPr>
            <w:tcW w:w="1276" w:type="dxa"/>
            <w:vAlign w:val="center"/>
          </w:tcPr>
          <w:p w:rsidR="00B757E1" w:rsidRDefault="00CA35BC">
            <w:pPr>
              <w:pStyle w:val="23"/>
            </w:pPr>
            <w:r>
              <w:t>2024年工作计划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鼓舞力</w:t>
            </w:r>
          </w:p>
        </w:tc>
        <w:tc>
          <w:tcPr>
            <w:tcW w:w="5386" w:type="dxa"/>
            <w:vAlign w:val="center"/>
          </w:tcPr>
          <w:p w:rsidR="00B757E1" w:rsidRDefault="00CA35BC">
            <w:pPr>
              <w:pStyle w:val="23"/>
            </w:pPr>
            <w:r>
              <w:t>大大鼓舞了适龄青年踊跃应征</w:t>
            </w:r>
          </w:p>
        </w:tc>
        <w:tc>
          <w:tcPr>
            <w:tcW w:w="2268" w:type="dxa"/>
            <w:vAlign w:val="center"/>
          </w:tcPr>
          <w:p w:rsidR="00B757E1" w:rsidRDefault="00CA35BC">
            <w:pPr>
              <w:pStyle w:val="23"/>
            </w:pPr>
            <w:r>
              <w:t>≥60%</w:t>
            </w:r>
          </w:p>
        </w:tc>
        <w:tc>
          <w:tcPr>
            <w:tcW w:w="1276" w:type="dxa"/>
            <w:vAlign w:val="center"/>
          </w:tcPr>
          <w:p w:rsidR="00B757E1" w:rsidRDefault="00CA35BC">
            <w:pPr>
              <w:pStyle w:val="23"/>
            </w:pPr>
            <w:r>
              <w:t>2024年工</w:t>
            </w:r>
            <w:r>
              <w:lastRenderedPageBreak/>
              <w:t>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调动适龄青年建功立业的热情</w:t>
            </w:r>
          </w:p>
        </w:tc>
        <w:tc>
          <w:tcPr>
            <w:tcW w:w="5386" w:type="dxa"/>
            <w:vAlign w:val="center"/>
          </w:tcPr>
          <w:p w:rsidR="00B757E1" w:rsidRDefault="00CA35BC">
            <w:pPr>
              <w:pStyle w:val="23"/>
            </w:pPr>
            <w:r>
              <w:t xml:space="preserve">极大地调动了适龄青年的参军积极性和投身军营建功立业的热情 </w:t>
            </w:r>
          </w:p>
        </w:tc>
        <w:tc>
          <w:tcPr>
            <w:tcW w:w="2268" w:type="dxa"/>
            <w:vAlign w:val="center"/>
          </w:tcPr>
          <w:p w:rsidR="00B757E1" w:rsidRDefault="00CA35BC">
            <w:pPr>
              <w:pStyle w:val="23"/>
            </w:pPr>
            <w:r>
              <w:t>≥60%</w:t>
            </w:r>
          </w:p>
        </w:tc>
        <w:tc>
          <w:tcPr>
            <w:tcW w:w="1276" w:type="dxa"/>
            <w:vAlign w:val="center"/>
          </w:tcPr>
          <w:p w:rsidR="00B757E1" w:rsidRDefault="00CA35BC">
            <w:pPr>
              <w:pStyle w:val="23"/>
            </w:pPr>
            <w:r>
              <w:t>2024年工作计划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宣传工作满意度</w:t>
            </w:r>
          </w:p>
        </w:tc>
        <w:tc>
          <w:tcPr>
            <w:tcW w:w="5386" w:type="dxa"/>
            <w:vAlign w:val="center"/>
          </w:tcPr>
          <w:p w:rsidR="00B757E1" w:rsidRDefault="00CA35BC">
            <w:pPr>
              <w:pStyle w:val="23"/>
            </w:pPr>
            <w:r>
              <w:t>征兵宣传工作满意度</w:t>
            </w:r>
          </w:p>
        </w:tc>
        <w:tc>
          <w:tcPr>
            <w:tcW w:w="2268" w:type="dxa"/>
            <w:vAlign w:val="center"/>
          </w:tcPr>
          <w:p w:rsidR="00B757E1" w:rsidRDefault="00CA35BC">
            <w:pPr>
              <w:pStyle w:val="23"/>
            </w:pPr>
            <w:r>
              <w:t>≥90%</w:t>
            </w:r>
          </w:p>
        </w:tc>
        <w:tc>
          <w:tcPr>
            <w:tcW w:w="1276" w:type="dxa"/>
            <w:vAlign w:val="center"/>
          </w:tcPr>
          <w:p w:rsidR="00B757E1" w:rsidRDefault="00CA35BC">
            <w:pPr>
              <w:pStyle w:val="23"/>
            </w:pPr>
            <w:r>
              <w:t>调查走访</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69、主城区环卫市场化服务费绩效目标表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13032123P003262100328</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主城区环卫市场化服务费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400.00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400.00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预算资金安排400万元，其中财政资金400万元，主要用于主城区环卫市场化服务费支出。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100.00</w:t>
            </w:r>
          </w:p>
        </w:tc>
        <w:tc>
          <w:tcPr>
            <w:tcW w:w="2835" w:type="dxa"/>
            <w:vAlign w:val="center"/>
          </w:tcPr>
          <w:p w:rsidR="00B757E1" w:rsidRDefault="00CA35BC">
            <w:pPr>
              <w:pStyle w:val="30"/>
            </w:pPr>
            <w:r>
              <w:t>200.00</w:t>
            </w:r>
          </w:p>
        </w:tc>
        <w:tc>
          <w:tcPr>
            <w:tcW w:w="2551" w:type="dxa"/>
            <w:vAlign w:val="center"/>
          </w:tcPr>
          <w:p w:rsidR="00B757E1" w:rsidRDefault="00CA35BC">
            <w:pPr>
              <w:pStyle w:val="30"/>
            </w:pPr>
            <w:r>
              <w:t>300.00</w:t>
            </w:r>
          </w:p>
        </w:tc>
        <w:tc>
          <w:tcPr>
            <w:tcW w:w="3543" w:type="dxa"/>
            <w:gridSpan w:val="2"/>
            <w:vAlign w:val="center"/>
          </w:tcPr>
          <w:p w:rsidR="00B757E1" w:rsidRDefault="00CA35BC">
            <w:pPr>
              <w:pStyle w:val="30"/>
            </w:pPr>
            <w:r>
              <w:t>400.00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1.通过对保洁人员费用及时</w:t>
            </w:r>
            <w:r>
              <w:rPr>
                <w:rFonts w:hint="eastAsia"/>
                <w:lang w:eastAsia="zh-CN"/>
              </w:rPr>
              <w:t>准予</w:t>
            </w:r>
            <w:r>
              <w:t>发放，</w:t>
            </w:r>
            <w:r>
              <w:rPr>
                <w:rFonts w:hint="eastAsia"/>
                <w:lang w:eastAsia="zh-CN"/>
              </w:rPr>
              <w:t>有力地保障</w:t>
            </w:r>
            <w:r>
              <w:t>青龙镇主城区环境卫生及6个城中村保洁清运服务正常运转。</w:t>
            </w:r>
          </w:p>
          <w:p w:rsidR="00B757E1" w:rsidRDefault="00CA35BC">
            <w:pPr>
              <w:pStyle w:val="23"/>
            </w:pPr>
            <w:r>
              <w:t>2.通过对服务范围为道路清扫保洁、小广告的清理、河道清理保洁、29个水冲公厕和2个旱厕的卫生保洁、生活垃圾的收集和清运；保证城区环境卫生干净整洁。</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保洁人员数量</w:t>
            </w:r>
          </w:p>
        </w:tc>
        <w:tc>
          <w:tcPr>
            <w:tcW w:w="5386" w:type="dxa"/>
            <w:vAlign w:val="center"/>
          </w:tcPr>
          <w:p w:rsidR="00B757E1" w:rsidRDefault="00CA35BC">
            <w:pPr>
              <w:pStyle w:val="23"/>
            </w:pPr>
            <w:r>
              <w:t>负责清洁人员的数量</w:t>
            </w:r>
          </w:p>
        </w:tc>
        <w:tc>
          <w:tcPr>
            <w:tcW w:w="2268" w:type="dxa"/>
            <w:vAlign w:val="center"/>
          </w:tcPr>
          <w:p w:rsidR="00B757E1" w:rsidRDefault="00CA35BC">
            <w:pPr>
              <w:pStyle w:val="23"/>
            </w:pPr>
            <w:r>
              <w:t>320人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主城区的面积</w:t>
            </w:r>
          </w:p>
        </w:tc>
        <w:tc>
          <w:tcPr>
            <w:tcW w:w="5386" w:type="dxa"/>
            <w:vAlign w:val="center"/>
          </w:tcPr>
          <w:p w:rsidR="00B757E1" w:rsidRDefault="00CA35BC">
            <w:pPr>
              <w:pStyle w:val="23"/>
            </w:pPr>
            <w:r>
              <w:t>主城区的面积</w:t>
            </w:r>
          </w:p>
        </w:tc>
        <w:tc>
          <w:tcPr>
            <w:tcW w:w="2268" w:type="dxa"/>
            <w:vAlign w:val="center"/>
          </w:tcPr>
          <w:p w:rsidR="00B757E1" w:rsidRDefault="00CA35BC">
            <w:pPr>
              <w:pStyle w:val="23"/>
            </w:pPr>
            <w:r>
              <w:t>≥110万平方米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保障的城中村数</w:t>
            </w:r>
          </w:p>
        </w:tc>
        <w:tc>
          <w:tcPr>
            <w:tcW w:w="5386" w:type="dxa"/>
            <w:vAlign w:val="center"/>
          </w:tcPr>
          <w:p w:rsidR="00B757E1" w:rsidRDefault="00CA35BC">
            <w:pPr>
              <w:pStyle w:val="23"/>
            </w:pPr>
            <w:r>
              <w:t>保障的城中村数</w:t>
            </w:r>
          </w:p>
        </w:tc>
        <w:tc>
          <w:tcPr>
            <w:tcW w:w="2268" w:type="dxa"/>
            <w:vAlign w:val="center"/>
          </w:tcPr>
          <w:p w:rsidR="00B757E1" w:rsidRDefault="00CA35BC">
            <w:pPr>
              <w:pStyle w:val="23"/>
            </w:pPr>
            <w:r>
              <w:t>6个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水冲公厕的数量</w:t>
            </w:r>
          </w:p>
        </w:tc>
        <w:tc>
          <w:tcPr>
            <w:tcW w:w="5386" w:type="dxa"/>
            <w:vAlign w:val="center"/>
          </w:tcPr>
          <w:p w:rsidR="00B757E1" w:rsidRDefault="00CA35BC">
            <w:pPr>
              <w:pStyle w:val="23"/>
            </w:pPr>
            <w:r>
              <w:t>水冲公厕的数量</w:t>
            </w:r>
          </w:p>
        </w:tc>
        <w:tc>
          <w:tcPr>
            <w:tcW w:w="2268" w:type="dxa"/>
            <w:vAlign w:val="center"/>
          </w:tcPr>
          <w:p w:rsidR="00B757E1" w:rsidRDefault="00CA35BC">
            <w:pPr>
              <w:pStyle w:val="23"/>
            </w:pPr>
            <w:r>
              <w:t>46个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旱厕数量</w:t>
            </w:r>
          </w:p>
        </w:tc>
        <w:tc>
          <w:tcPr>
            <w:tcW w:w="5386" w:type="dxa"/>
            <w:vAlign w:val="center"/>
          </w:tcPr>
          <w:p w:rsidR="00B757E1" w:rsidRDefault="00CA35BC">
            <w:pPr>
              <w:pStyle w:val="23"/>
            </w:pPr>
            <w:r>
              <w:t>旱厕数量</w:t>
            </w:r>
          </w:p>
        </w:tc>
        <w:tc>
          <w:tcPr>
            <w:tcW w:w="2268" w:type="dxa"/>
            <w:vAlign w:val="center"/>
          </w:tcPr>
          <w:p w:rsidR="00B757E1" w:rsidRDefault="00CA35BC">
            <w:pPr>
              <w:pStyle w:val="23"/>
            </w:pPr>
            <w:r>
              <w:t>2个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支付准确率</w:t>
            </w:r>
          </w:p>
        </w:tc>
        <w:tc>
          <w:tcPr>
            <w:tcW w:w="5386" w:type="dxa"/>
            <w:vAlign w:val="center"/>
          </w:tcPr>
          <w:p w:rsidR="00B757E1" w:rsidRDefault="00CA35BC">
            <w:pPr>
              <w:pStyle w:val="23"/>
            </w:pPr>
            <w:r>
              <w:t>正确支付资金的数额占总数额的</w:t>
            </w:r>
            <w:r>
              <w:rPr>
                <w:rFonts w:hint="eastAsia"/>
                <w:lang w:eastAsia="zh-CN"/>
              </w:rPr>
              <w:t>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按目标任务按时间节点完成</w:t>
            </w:r>
          </w:p>
        </w:tc>
        <w:tc>
          <w:tcPr>
            <w:tcW w:w="2268" w:type="dxa"/>
            <w:vAlign w:val="center"/>
          </w:tcPr>
          <w:p w:rsidR="00B757E1" w:rsidRDefault="00CA35BC">
            <w:pPr>
              <w:pStyle w:val="23"/>
            </w:pPr>
            <w:r>
              <w:t>2023年度</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成本控制</w:t>
            </w:r>
            <w:r>
              <w:rPr>
                <w:rFonts w:hint="eastAsia"/>
                <w:lang w:eastAsia="zh-CN"/>
              </w:rPr>
              <w:t>数据</w:t>
            </w:r>
          </w:p>
        </w:tc>
        <w:tc>
          <w:tcPr>
            <w:tcW w:w="5386" w:type="dxa"/>
            <w:vAlign w:val="center"/>
          </w:tcPr>
          <w:p w:rsidR="00B757E1" w:rsidRDefault="00CA35BC">
            <w:pPr>
              <w:pStyle w:val="23"/>
            </w:pPr>
            <w:r>
              <w:t>每个服务周期成本控制数</w:t>
            </w:r>
          </w:p>
        </w:tc>
        <w:tc>
          <w:tcPr>
            <w:tcW w:w="2268" w:type="dxa"/>
            <w:vAlign w:val="center"/>
          </w:tcPr>
          <w:p w:rsidR="00B757E1" w:rsidRDefault="00CA35BC">
            <w:pPr>
              <w:pStyle w:val="23"/>
            </w:pPr>
            <w:r>
              <w:t>≤400万元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减少垃圾污染，提高环境质量</w:t>
            </w:r>
          </w:p>
        </w:tc>
        <w:tc>
          <w:tcPr>
            <w:tcW w:w="5386" w:type="dxa"/>
            <w:vAlign w:val="center"/>
          </w:tcPr>
          <w:p w:rsidR="00B757E1" w:rsidRDefault="00CA35BC">
            <w:pPr>
              <w:pStyle w:val="23"/>
            </w:pPr>
            <w:r>
              <w:t>减少垃圾污染，提高生活环境质量</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长期影响</w:t>
            </w:r>
          </w:p>
        </w:tc>
        <w:tc>
          <w:tcPr>
            <w:tcW w:w="5386" w:type="dxa"/>
            <w:vAlign w:val="center"/>
          </w:tcPr>
          <w:p w:rsidR="00B757E1" w:rsidRDefault="00CA35BC">
            <w:pPr>
              <w:pStyle w:val="23"/>
            </w:pPr>
            <w:r>
              <w:t>持续改善人居环境，促进农村社会协调发展</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保洁人员满意度</w:t>
            </w:r>
          </w:p>
        </w:tc>
        <w:tc>
          <w:tcPr>
            <w:tcW w:w="5386" w:type="dxa"/>
            <w:vAlign w:val="center"/>
          </w:tcPr>
          <w:p w:rsidR="00B757E1" w:rsidRDefault="00CA35BC">
            <w:pPr>
              <w:pStyle w:val="23"/>
            </w:pPr>
            <w:r>
              <w:t>保洁人员满意数量占总数的比例。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70、主城区环卫市场化服务费绩效目标表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13032123P00326310040J</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主城区环卫市场化服务费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500.00</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500.00</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预算资金安排500万元，其中财政资金500万元，主要用于主城区环卫市场化服务费支出。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125.00</w:t>
            </w:r>
          </w:p>
        </w:tc>
        <w:tc>
          <w:tcPr>
            <w:tcW w:w="2835" w:type="dxa"/>
            <w:vAlign w:val="center"/>
          </w:tcPr>
          <w:p w:rsidR="00B757E1" w:rsidRDefault="00CA35BC">
            <w:pPr>
              <w:pStyle w:val="30"/>
            </w:pPr>
            <w:r>
              <w:t>250.00</w:t>
            </w:r>
          </w:p>
        </w:tc>
        <w:tc>
          <w:tcPr>
            <w:tcW w:w="2551" w:type="dxa"/>
            <w:vAlign w:val="center"/>
          </w:tcPr>
          <w:p w:rsidR="00B757E1" w:rsidRDefault="00CA35BC">
            <w:pPr>
              <w:pStyle w:val="30"/>
            </w:pPr>
            <w:r>
              <w:t>375.00</w:t>
            </w:r>
          </w:p>
        </w:tc>
        <w:tc>
          <w:tcPr>
            <w:tcW w:w="3543" w:type="dxa"/>
            <w:gridSpan w:val="2"/>
            <w:vAlign w:val="center"/>
          </w:tcPr>
          <w:p w:rsidR="00B757E1" w:rsidRDefault="00CA35BC">
            <w:pPr>
              <w:pStyle w:val="30"/>
            </w:pPr>
            <w:r>
              <w:t>500.00</w:t>
            </w: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1.通过对保洁人员费用及时</w:t>
            </w:r>
            <w:r>
              <w:rPr>
                <w:rFonts w:hint="eastAsia"/>
                <w:lang w:eastAsia="zh-CN"/>
              </w:rPr>
              <w:t>准予</w:t>
            </w:r>
            <w:r>
              <w:t>发放，</w:t>
            </w:r>
            <w:r>
              <w:rPr>
                <w:rFonts w:hint="eastAsia"/>
                <w:lang w:eastAsia="zh-CN"/>
              </w:rPr>
              <w:t>有力地保障</w:t>
            </w:r>
            <w:r>
              <w:t>青龙镇主城区环境卫生及6个城中村保洁清运服务正常运转。</w:t>
            </w:r>
          </w:p>
          <w:p w:rsidR="00B757E1" w:rsidRDefault="00CA35BC">
            <w:pPr>
              <w:pStyle w:val="23"/>
            </w:pPr>
            <w:r>
              <w:t>2.通过对服务范围为道路清扫保洁、小广告的清理、河道清理保洁、29个水冲公厕和2个旱厕的卫生保洁、生活垃圾的收集和清运；保证城区环境卫生干净整洁。</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保洁人员数量</w:t>
            </w:r>
          </w:p>
        </w:tc>
        <w:tc>
          <w:tcPr>
            <w:tcW w:w="5386" w:type="dxa"/>
            <w:vAlign w:val="center"/>
          </w:tcPr>
          <w:p w:rsidR="00B757E1" w:rsidRDefault="00CA35BC">
            <w:pPr>
              <w:pStyle w:val="23"/>
            </w:pPr>
            <w:r>
              <w:t>负责清洁人员的数量</w:t>
            </w:r>
          </w:p>
        </w:tc>
        <w:tc>
          <w:tcPr>
            <w:tcW w:w="2268" w:type="dxa"/>
            <w:vAlign w:val="center"/>
          </w:tcPr>
          <w:p w:rsidR="00B757E1" w:rsidRDefault="00CA35BC">
            <w:pPr>
              <w:pStyle w:val="23"/>
            </w:pPr>
            <w:r>
              <w:t>320人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主城区的面积</w:t>
            </w:r>
          </w:p>
        </w:tc>
        <w:tc>
          <w:tcPr>
            <w:tcW w:w="5386" w:type="dxa"/>
            <w:vAlign w:val="center"/>
          </w:tcPr>
          <w:p w:rsidR="00B757E1" w:rsidRDefault="00CA35BC">
            <w:pPr>
              <w:pStyle w:val="23"/>
            </w:pPr>
            <w:r>
              <w:t>主城区的面积</w:t>
            </w:r>
          </w:p>
        </w:tc>
        <w:tc>
          <w:tcPr>
            <w:tcW w:w="2268" w:type="dxa"/>
            <w:vAlign w:val="center"/>
          </w:tcPr>
          <w:p w:rsidR="00B757E1" w:rsidRDefault="00CA35BC">
            <w:pPr>
              <w:pStyle w:val="23"/>
            </w:pPr>
            <w:r>
              <w:t>≥110万平方米</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保障的城中村数</w:t>
            </w:r>
          </w:p>
        </w:tc>
        <w:tc>
          <w:tcPr>
            <w:tcW w:w="5386" w:type="dxa"/>
            <w:vAlign w:val="center"/>
          </w:tcPr>
          <w:p w:rsidR="00B757E1" w:rsidRDefault="00CA35BC">
            <w:pPr>
              <w:pStyle w:val="23"/>
            </w:pPr>
            <w:r>
              <w:t>保障的城中村数</w:t>
            </w:r>
          </w:p>
        </w:tc>
        <w:tc>
          <w:tcPr>
            <w:tcW w:w="2268" w:type="dxa"/>
            <w:vAlign w:val="center"/>
          </w:tcPr>
          <w:p w:rsidR="00B757E1" w:rsidRDefault="00CA35BC">
            <w:pPr>
              <w:pStyle w:val="23"/>
            </w:pPr>
            <w:r>
              <w:t>6个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水冲公厕的数量</w:t>
            </w:r>
          </w:p>
        </w:tc>
        <w:tc>
          <w:tcPr>
            <w:tcW w:w="5386" w:type="dxa"/>
            <w:vAlign w:val="center"/>
          </w:tcPr>
          <w:p w:rsidR="00B757E1" w:rsidRDefault="00CA35BC">
            <w:pPr>
              <w:pStyle w:val="23"/>
            </w:pPr>
            <w:r>
              <w:t>水冲公厕的数量</w:t>
            </w:r>
          </w:p>
        </w:tc>
        <w:tc>
          <w:tcPr>
            <w:tcW w:w="2268" w:type="dxa"/>
            <w:vAlign w:val="center"/>
          </w:tcPr>
          <w:p w:rsidR="00B757E1" w:rsidRDefault="00CA35BC">
            <w:pPr>
              <w:pStyle w:val="23"/>
            </w:pPr>
            <w:r>
              <w:t>46个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旱厕数量</w:t>
            </w:r>
          </w:p>
        </w:tc>
        <w:tc>
          <w:tcPr>
            <w:tcW w:w="5386" w:type="dxa"/>
            <w:vAlign w:val="center"/>
          </w:tcPr>
          <w:p w:rsidR="00B757E1" w:rsidRDefault="00CA35BC">
            <w:pPr>
              <w:pStyle w:val="23"/>
            </w:pPr>
            <w:r>
              <w:t>旱厕数量</w:t>
            </w:r>
          </w:p>
        </w:tc>
        <w:tc>
          <w:tcPr>
            <w:tcW w:w="2268" w:type="dxa"/>
            <w:vAlign w:val="center"/>
          </w:tcPr>
          <w:p w:rsidR="00B757E1" w:rsidRDefault="00CA35BC">
            <w:pPr>
              <w:pStyle w:val="23"/>
            </w:pPr>
            <w:r>
              <w:t>2个</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支付准确率</w:t>
            </w:r>
          </w:p>
        </w:tc>
        <w:tc>
          <w:tcPr>
            <w:tcW w:w="5386" w:type="dxa"/>
            <w:vAlign w:val="center"/>
          </w:tcPr>
          <w:p w:rsidR="00B757E1" w:rsidRDefault="00CA35BC">
            <w:pPr>
              <w:pStyle w:val="23"/>
            </w:pPr>
            <w:r>
              <w:t>正确支付资金的数额占总数额的</w:t>
            </w:r>
            <w:r>
              <w:rPr>
                <w:rFonts w:hint="eastAsia"/>
                <w:lang w:eastAsia="zh-CN"/>
              </w:rPr>
              <w:t>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完成时间</w:t>
            </w:r>
          </w:p>
        </w:tc>
        <w:tc>
          <w:tcPr>
            <w:tcW w:w="5386" w:type="dxa"/>
            <w:vAlign w:val="center"/>
          </w:tcPr>
          <w:p w:rsidR="00B757E1" w:rsidRDefault="00CA35BC">
            <w:pPr>
              <w:pStyle w:val="23"/>
            </w:pPr>
            <w:r>
              <w:t>按目标任务按时间节点完成</w:t>
            </w:r>
          </w:p>
        </w:tc>
        <w:tc>
          <w:tcPr>
            <w:tcW w:w="2268" w:type="dxa"/>
            <w:vAlign w:val="center"/>
          </w:tcPr>
          <w:p w:rsidR="00B757E1" w:rsidRDefault="00CA35BC">
            <w:pPr>
              <w:pStyle w:val="23"/>
            </w:pPr>
            <w:r>
              <w:t>2023年度</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成本控制</w:t>
            </w:r>
            <w:r>
              <w:rPr>
                <w:rFonts w:hint="eastAsia"/>
                <w:lang w:eastAsia="zh-CN"/>
              </w:rPr>
              <w:t>数据</w:t>
            </w:r>
          </w:p>
        </w:tc>
        <w:tc>
          <w:tcPr>
            <w:tcW w:w="5386" w:type="dxa"/>
            <w:vAlign w:val="center"/>
          </w:tcPr>
          <w:p w:rsidR="00B757E1" w:rsidRDefault="00CA35BC">
            <w:pPr>
              <w:pStyle w:val="23"/>
            </w:pPr>
            <w:r>
              <w:t>每个服务周期成本控制数</w:t>
            </w:r>
          </w:p>
        </w:tc>
        <w:tc>
          <w:tcPr>
            <w:tcW w:w="2268" w:type="dxa"/>
            <w:vAlign w:val="center"/>
          </w:tcPr>
          <w:p w:rsidR="00B757E1" w:rsidRDefault="00CA35BC">
            <w:pPr>
              <w:pStyle w:val="23"/>
            </w:pPr>
            <w:r>
              <w:t>≤1375万元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减少垃圾污染，提高环境质量</w:t>
            </w:r>
          </w:p>
        </w:tc>
        <w:tc>
          <w:tcPr>
            <w:tcW w:w="5386" w:type="dxa"/>
            <w:vAlign w:val="center"/>
          </w:tcPr>
          <w:p w:rsidR="00B757E1" w:rsidRDefault="00CA35BC">
            <w:pPr>
              <w:pStyle w:val="23"/>
            </w:pPr>
            <w:r>
              <w:t>减少垃圾污染，提高生活环境质量</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长期影响</w:t>
            </w:r>
          </w:p>
        </w:tc>
        <w:tc>
          <w:tcPr>
            <w:tcW w:w="5386" w:type="dxa"/>
            <w:vAlign w:val="center"/>
          </w:tcPr>
          <w:p w:rsidR="00B757E1" w:rsidRDefault="00CA35BC">
            <w:pPr>
              <w:pStyle w:val="23"/>
            </w:pPr>
            <w:r>
              <w:t>持续改善人居环境，促进农村社会协调发展</w:t>
            </w:r>
          </w:p>
        </w:tc>
        <w:tc>
          <w:tcPr>
            <w:tcW w:w="2268" w:type="dxa"/>
            <w:vAlign w:val="center"/>
          </w:tcPr>
          <w:p w:rsidR="00B757E1" w:rsidRDefault="00CA35BC">
            <w:pPr>
              <w:pStyle w:val="23"/>
            </w:pPr>
            <w:r>
              <w:t>≥50%</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保洁人员满意度</w:t>
            </w:r>
          </w:p>
        </w:tc>
        <w:tc>
          <w:tcPr>
            <w:tcW w:w="5386" w:type="dxa"/>
            <w:vAlign w:val="center"/>
          </w:tcPr>
          <w:p w:rsidR="00B757E1" w:rsidRDefault="00CA35BC">
            <w:pPr>
              <w:pStyle w:val="23"/>
            </w:pPr>
            <w:r>
              <w:t>保洁人员满意数量占总数的比例。</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调查文件</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ind w:firstLine="560"/>
      </w:pPr>
      <w:r>
        <w:rPr>
          <w:rFonts w:ascii="方正仿宋_GBK" w:eastAsia="方正仿宋_GBK" w:hAnsi="方正仿宋_GBK" w:cs="方正仿宋_GBK"/>
          <w:b/>
          <w:sz w:val="28"/>
        </w:rPr>
        <w:lastRenderedPageBreak/>
        <w:t>71、自收自支人员经费绩效目标表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B757E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57E1" w:rsidRDefault="00CA35BC">
            <w:pPr>
              <w:pStyle w:val="4"/>
            </w:pPr>
            <w:r>
              <w:t>单位：万元</w:t>
            </w:r>
          </w:p>
        </w:tc>
      </w:tr>
      <w:tr w:rsidR="00B757E1">
        <w:trPr>
          <w:trHeight w:val="369"/>
          <w:jc w:val="center"/>
        </w:trPr>
        <w:tc>
          <w:tcPr>
            <w:tcW w:w="1276" w:type="dxa"/>
            <w:vAlign w:val="center"/>
          </w:tcPr>
          <w:p w:rsidR="00B757E1" w:rsidRDefault="00CA35BC">
            <w:pPr>
              <w:pStyle w:val="10"/>
            </w:pPr>
            <w:r>
              <w:t>项目编码</w:t>
            </w:r>
          </w:p>
        </w:tc>
        <w:tc>
          <w:tcPr>
            <w:tcW w:w="5102" w:type="dxa"/>
            <w:gridSpan w:val="2"/>
            <w:vAlign w:val="center"/>
          </w:tcPr>
          <w:p w:rsidR="00B757E1" w:rsidRDefault="00CA35BC">
            <w:pPr>
              <w:pStyle w:val="23"/>
            </w:pPr>
            <w:r>
              <w:t>13032123P00338410020N</w:t>
            </w:r>
          </w:p>
        </w:tc>
        <w:tc>
          <w:tcPr>
            <w:tcW w:w="2835" w:type="dxa"/>
            <w:vAlign w:val="center"/>
          </w:tcPr>
          <w:p w:rsidR="00B757E1" w:rsidRDefault="00CA35BC">
            <w:pPr>
              <w:pStyle w:val="10"/>
            </w:pPr>
            <w:r>
              <w:t>项目名称</w:t>
            </w:r>
          </w:p>
        </w:tc>
        <w:tc>
          <w:tcPr>
            <w:tcW w:w="6094" w:type="dxa"/>
            <w:gridSpan w:val="3"/>
            <w:vAlign w:val="center"/>
          </w:tcPr>
          <w:p w:rsidR="00B757E1" w:rsidRDefault="00CA35BC">
            <w:pPr>
              <w:pStyle w:val="23"/>
            </w:pPr>
            <w:r>
              <w:t>自收自支人员经费</w:t>
            </w:r>
          </w:p>
        </w:tc>
      </w:tr>
      <w:tr w:rsidR="00B757E1">
        <w:trPr>
          <w:trHeight w:val="369"/>
          <w:jc w:val="center"/>
        </w:trPr>
        <w:tc>
          <w:tcPr>
            <w:tcW w:w="1276" w:type="dxa"/>
            <w:vMerge w:val="restart"/>
            <w:vAlign w:val="center"/>
          </w:tcPr>
          <w:p w:rsidR="00B757E1" w:rsidRDefault="00CA35BC">
            <w:pPr>
              <w:pStyle w:val="10"/>
            </w:pPr>
            <w:r>
              <w:t>预算规模及资金用途</w:t>
            </w:r>
          </w:p>
        </w:tc>
        <w:tc>
          <w:tcPr>
            <w:tcW w:w="2268" w:type="dxa"/>
            <w:vAlign w:val="center"/>
          </w:tcPr>
          <w:p w:rsidR="00B757E1" w:rsidRDefault="00CA35BC">
            <w:pPr>
              <w:pStyle w:val="10"/>
            </w:pPr>
            <w:r>
              <w:t>预算数</w:t>
            </w:r>
          </w:p>
        </w:tc>
        <w:tc>
          <w:tcPr>
            <w:tcW w:w="2835" w:type="dxa"/>
            <w:vAlign w:val="center"/>
          </w:tcPr>
          <w:p w:rsidR="00B757E1" w:rsidRDefault="00CA35BC">
            <w:pPr>
              <w:pStyle w:val="23"/>
            </w:pPr>
            <w:r>
              <w:t>119.65</w:t>
            </w:r>
          </w:p>
        </w:tc>
        <w:tc>
          <w:tcPr>
            <w:tcW w:w="2835" w:type="dxa"/>
            <w:vAlign w:val="center"/>
          </w:tcPr>
          <w:p w:rsidR="00B757E1" w:rsidRDefault="00CA35BC">
            <w:pPr>
              <w:pStyle w:val="10"/>
            </w:pPr>
            <w:r>
              <w:t>其中：财政    资金</w:t>
            </w:r>
          </w:p>
        </w:tc>
        <w:tc>
          <w:tcPr>
            <w:tcW w:w="2551" w:type="dxa"/>
            <w:vAlign w:val="center"/>
          </w:tcPr>
          <w:p w:rsidR="00B757E1" w:rsidRDefault="00CA35BC">
            <w:pPr>
              <w:pStyle w:val="23"/>
            </w:pPr>
            <w:r>
              <w:t>119.65</w:t>
            </w:r>
          </w:p>
        </w:tc>
        <w:tc>
          <w:tcPr>
            <w:tcW w:w="2268" w:type="dxa"/>
            <w:vAlign w:val="center"/>
          </w:tcPr>
          <w:p w:rsidR="00B757E1" w:rsidRDefault="00CA35BC">
            <w:pPr>
              <w:pStyle w:val="10"/>
            </w:pPr>
            <w:r>
              <w:t>其他资金</w:t>
            </w:r>
          </w:p>
        </w:tc>
        <w:tc>
          <w:tcPr>
            <w:tcW w:w="1276" w:type="dxa"/>
            <w:vAlign w:val="center"/>
          </w:tcPr>
          <w:p w:rsidR="00B757E1" w:rsidRDefault="00B757E1">
            <w:pPr>
              <w:pStyle w:val="23"/>
            </w:pPr>
          </w:p>
        </w:tc>
      </w:tr>
      <w:tr w:rsidR="00B757E1">
        <w:trPr>
          <w:trHeight w:val="369"/>
          <w:jc w:val="center"/>
        </w:trPr>
        <w:tc>
          <w:tcPr>
            <w:tcW w:w="1276" w:type="dxa"/>
            <w:vMerge/>
          </w:tcPr>
          <w:p w:rsidR="00B757E1" w:rsidRDefault="00B757E1"/>
        </w:tc>
        <w:tc>
          <w:tcPr>
            <w:tcW w:w="14031" w:type="dxa"/>
            <w:gridSpan w:val="6"/>
            <w:vAlign w:val="center"/>
          </w:tcPr>
          <w:p w:rsidR="00B757E1" w:rsidRDefault="00CA35BC">
            <w:pPr>
              <w:pStyle w:val="23"/>
            </w:pPr>
            <w:r>
              <w:t>预算安排92.477081万元，其中财政资金92.477081万元，主要用于自收自支人员经费支出。</w:t>
            </w:r>
          </w:p>
        </w:tc>
      </w:tr>
      <w:tr w:rsidR="00B757E1">
        <w:trPr>
          <w:trHeight w:val="369"/>
          <w:jc w:val="center"/>
        </w:trPr>
        <w:tc>
          <w:tcPr>
            <w:tcW w:w="1276" w:type="dxa"/>
            <w:vMerge w:val="restart"/>
            <w:vAlign w:val="center"/>
          </w:tcPr>
          <w:p w:rsidR="00B757E1" w:rsidRDefault="00CA35BC">
            <w:pPr>
              <w:pStyle w:val="10"/>
            </w:pPr>
            <w:r>
              <w:t>资金支出计划（%）</w:t>
            </w:r>
          </w:p>
        </w:tc>
        <w:tc>
          <w:tcPr>
            <w:tcW w:w="5102" w:type="dxa"/>
            <w:gridSpan w:val="2"/>
            <w:vAlign w:val="center"/>
          </w:tcPr>
          <w:p w:rsidR="00B757E1" w:rsidRDefault="00CA35BC">
            <w:pPr>
              <w:pStyle w:val="10"/>
            </w:pPr>
            <w:r>
              <w:t>3月底</w:t>
            </w:r>
          </w:p>
        </w:tc>
        <w:tc>
          <w:tcPr>
            <w:tcW w:w="2835" w:type="dxa"/>
            <w:vAlign w:val="center"/>
          </w:tcPr>
          <w:p w:rsidR="00B757E1" w:rsidRDefault="00CA35BC">
            <w:pPr>
              <w:pStyle w:val="10"/>
            </w:pPr>
            <w:r>
              <w:t>6月底</w:t>
            </w:r>
          </w:p>
        </w:tc>
        <w:tc>
          <w:tcPr>
            <w:tcW w:w="2551" w:type="dxa"/>
            <w:vAlign w:val="center"/>
          </w:tcPr>
          <w:p w:rsidR="00B757E1" w:rsidRDefault="00CA35BC">
            <w:pPr>
              <w:pStyle w:val="10"/>
            </w:pPr>
            <w:r>
              <w:t>10月底</w:t>
            </w:r>
          </w:p>
        </w:tc>
        <w:tc>
          <w:tcPr>
            <w:tcW w:w="3543" w:type="dxa"/>
            <w:gridSpan w:val="2"/>
            <w:vAlign w:val="center"/>
          </w:tcPr>
          <w:p w:rsidR="00B757E1" w:rsidRDefault="00CA35BC">
            <w:pPr>
              <w:pStyle w:val="10"/>
            </w:pPr>
            <w:r>
              <w:t>12月底</w:t>
            </w:r>
          </w:p>
        </w:tc>
      </w:tr>
      <w:tr w:rsidR="00B757E1">
        <w:trPr>
          <w:trHeight w:val="369"/>
          <w:jc w:val="center"/>
        </w:trPr>
        <w:tc>
          <w:tcPr>
            <w:tcW w:w="1276" w:type="dxa"/>
            <w:vMerge/>
          </w:tcPr>
          <w:p w:rsidR="00B757E1" w:rsidRDefault="00B757E1"/>
        </w:tc>
        <w:tc>
          <w:tcPr>
            <w:tcW w:w="5102" w:type="dxa"/>
            <w:gridSpan w:val="2"/>
            <w:vAlign w:val="center"/>
          </w:tcPr>
          <w:p w:rsidR="00B757E1" w:rsidRDefault="00CA35BC">
            <w:pPr>
              <w:pStyle w:val="30"/>
            </w:pPr>
            <w:r>
              <w:t>50.00</w:t>
            </w:r>
          </w:p>
        </w:tc>
        <w:tc>
          <w:tcPr>
            <w:tcW w:w="2835" w:type="dxa"/>
            <w:vAlign w:val="center"/>
          </w:tcPr>
          <w:p w:rsidR="00B757E1" w:rsidRDefault="00CA35BC">
            <w:pPr>
              <w:pStyle w:val="30"/>
            </w:pPr>
            <w:r>
              <w:t>92.48</w:t>
            </w:r>
          </w:p>
        </w:tc>
        <w:tc>
          <w:tcPr>
            <w:tcW w:w="2551" w:type="dxa"/>
            <w:vAlign w:val="center"/>
          </w:tcPr>
          <w:p w:rsidR="00B757E1" w:rsidRDefault="00B757E1">
            <w:pPr>
              <w:pStyle w:val="30"/>
            </w:pPr>
          </w:p>
        </w:tc>
        <w:tc>
          <w:tcPr>
            <w:tcW w:w="3543" w:type="dxa"/>
            <w:gridSpan w:val="2"/>
            <w:vAlign w:val="center"/>
          </w:tcPr>
          <w:p w:rsidR="00B757E1" w:rsidRDefault="00B757E1">
            <w:pPr>
              <w:pStyle w:val="30"/>
            </w:pPr>
          </w:p>
        </w:tc>
      </w:tr>
      <w:tr w:rsidR="00B757E1">
        <w:trPr>
          <w:trHeight w:val="369"/>
          <w:jc w:val="center"/>
        </w:trPr>
        <w:tc>
          <w:tcPr>
            <w:tcW w:w="1276" w:type="dxa"/>
            <w:vAlign w:val="center"/>
          </w:tcPr>
          <w:p w:rsidR="00B757E1" w:rsidRDefault="00CA35BC">
            <w:pPr>
              <w:pStyle w:val="10"/>
            </w:pPr>
            <w:r>
              <w:t>绩效目标</w:t>
            </w:r>
          </w:p>
        </w:tc>
        <w:tc>
          <w:tcPr>
            <w:tcW w:w="14031" w:type="dxa"/>
            <w:gridSpan w:val="6"/>
            <w:vAlign w:val="center"/>
          </w:tcPr>
          <w:p w:rsidR="00B757E1" w:rsidRDefault="00CA35BC">
            <w:pPr>
              <w:pStyle w:val="23"/>
            </w:pPr>
            <w:r>
              <w:t>1.通过按时发放职工工资，进一步增强干部职工的归属感，保持干部队伍相对稳定。</w:t>
            </w:r>
          </w:p>
          <w:p w:rsidR="00B757E1" w:rsidRDefault="00CA35BC">
            <w:pPr>
              <w:pStyle w:val="23"/>
            </w:pPr>
            <w:r>
              <w:t>2.通过按时缴纳社保缴费，有效保障机关单位正常运转。</w:t>
            </w:r>
          </w:p>
        </w:tc>
      </w:tr>
    </w:tbl>
    <w:p w:rsidR="00B757E1" w:rsidRDefault="00B757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B757E1">
        <w:trPr>
          <w:trHeight w:val="397"/>
          <w:tblHeader/>
          <w:jc w:val="center"/>
        </w:trPr>
        <w:tc>
          <w:tcPr>
            <w:tcW w:w="1276" w:type="dxa"/>
            <w:vAlign w:val="center"/>
          </w:tcPr>
          <w:p w:rsidR="00B757E1" w:rsidRDefault="00CA35BC">
            <w:pPr>
              <w:pStyle w:val="10"/>
            </w:pPr>
            <w:r>
              <w:t>一级指标</w:t>
            </w:r>
          </w:p>
        </w:tc>
        <w:tc>
          <w:tcPr>
            <w:tcW w:w="2268" w:type="dxa"/>
            <w:vAlign w:val="center"/>
          </w:tcPr>
          <w:p w:rsidR="00B757E1" w:rsidRDefault="00CA35BC">
            <w:pPr>
              <w:pStyle w:val="10"/>
            </w:pPr>
            <w:r>
              <w:t>二级指标</w:t>
            </w:r>
          </w:p>
        </w:tc>
        <w:tc>
          <w:tcPr>
            <w:tcW w:w="2835" w:type="dxa"/>
            <w:vAlign w:val="center"/>
          </w:tcPr>
          <w:p w:rsidR="00B757E1" w:rsidRDefault="00CA35BC">
            <w:pPr>
              <w:pStyle w:val="10"/>
            </w:pPr>
            <w:r>
              <w:t>三级指标</w:t>
            </w:r>
          </w:p>
        </w:tc>
        <w:tc>
          <w:tcPr>
            <w:tcW w:w="5386" w:type="dxa"/>
            <w:vAlign w:val="center"/>
          </w:tcPr>
          <w:p w:rsidR="00B757E1" w:rsidRDefault="00CA35BC">
            <w:pPr>
              <w:pStyle w:val="10"/>
            </w:pPr>
            <w:r>
              <w:t>绩效指标描述</w:t>
            </w:r>
          </w:p>
        </w:tc>
        <w:tc>
          <w:tcPr>
            <w:tcW w:w="2268" w:type="dxa"/>
            <w:vAlign w:val="center"/>
          </w:tcPr>
          <w:p w:rsidR="00B757E1" w:rsidRDefault="00CA35BC">
            <w:pPr>
              <w:pStyle w:val="10"/>
            </w:pPr>
            <w:r>
              <w:t>指标值</w:t>
            </w:r>
          </w:p>
        </w:tc>
        <w:tc>
          <w:tcPr>
            <w:tcW w:w="1276" w:type="dxa"/>
            <w:vAlign w:val="center"/>
          </w:tcPr>
          <w:p w:rsidR="00B757E1" w:rsidRDefault="00CA35BC">
            <w:pPr>
              <w:pStyle w:val="10"/>
            </w:pPr>
            <w:r>
              <w:t>指标值确定依据</w:t>
            </w:r>
          </w:p>
        </w:tc>
      </w:tr>
      <w:tr w:rsidR="00B757E1">
        <w:trPr>
          <w:trHeight w:val="397"/>
          <w:jc w:val="center"/>
        </w:trPr>
        <w:tc>
          <w:tcPr>
            <w:tcW w:w="1276" w:type="dxa"/>
            <w:vMerge w:val="restart"/>
            <w:vAlign w:val="center"/>
          </w:tcPr>
          <w:p w:rsidR="00B757E1" w:rsidRDefault="00CA35BC">
            <w:pPr>
              <w:pStyle w:val="30"/>
            </w:pPr>
            <w:r>
              <w:t>产出指标</w:t>
            </w:r>
          </w:p>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支付在职职工工资的人数</w:t>
            </w:r>
          </w:p>
        </w:tc>
        <w:tc>
          <w:tcPr>
            <w:tcW w:w="5386" w:type="dxa"/>
            <w:vAlign w:val="center"/>
          </w:tcPr>
          <w:p w:rsidR="00B757E1" w:rsidRDefault="00CA35BC">
            <w:pPr>
              <w:pStyle w:val="23"/>
            </w:pPr>
            <w:r>
              <w:t>单位职工领取工资的人数</w:t>
            </w:r>
          </w:p>
        </w:tc>
        <w:tc>
          <w:tcPr>
            <w:tcW w:w="2268" w:type="dxa"/>
            <w:vAlign w:val="center"/>
          </w:tcPr>
          <w:p w:rsidR="00B757E1" w:rsidRDefault="00CA35BC">
            <w:pPr>
              <w:pStyle w:val="23"/>
            </w:pPr>
            <w:r>
              <w:t>33人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数量指标</w:t>
            </w:r>
          </w:p>
        </w:tc>
        <w:tc>
          <w:tcPr>
            <w:tcW w:w="2835" w:type="dxa"/>
            <w:vAlign w:val="center"/>
          </w:tcPr>
          <w:p w:rsidR="00B757E1" w:rsidRDefault="00CA35BC">
            <w:pPr>
              <w:pStyle w:val="23"/>
            </w:pPr>
            <w:r>
              <w:t>支付在职职工社保的人数</w:t>
            </w:r>
          </w:p>
        </w:tc>
        <w:tc>
          <w:tcPr>
            <w:tcW w:w="5386" w:type="dxa"/>
            <w:vAlign w:val="center"/>
          </w:tcPr>
          <w:p w:rsidR="00B757E1" w:rsidRDefault="00CA35BC">
            <w:pPr>
              <w:pStyle w:val="23"/>
            </w:pPr>
            <w:r>
              <w:t>单位职工领取社保的人数</w:t>
            </w:r>
          </w:p>
        </w:tc>
        <w:tc>
          <w:tcPr>
            <w:tcW w:w="2268" w:type="dxa"/>
            <w:vAlign w:val="center"/>
          </w:tcPr>
          <w:p w:rsidR="00B757E1" w:rsidRDefault="00CA35BC">
            <w:pPr>
              <w:pStyle w:val="23"/>
            </w:pPr>
            <w:r>
              <w:t>33人</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工资计算准确率</w:t>
            </w:r>
          </w:p>
        </w:tc>
        <w:tc>
          <w:tcPr>
            <w:tcW w:w="5386" w:type="dxa"/>
            <w:vAlign w:val="center"/>
          </w:tcPr>
          <w:p w:rsidR="00B757E1" w:rsidRDefault="00CA35BC">
            <w:pPr>
              <w:pStyle w:val="23"/>
            </w:pPr>
            <w:r>
              <w:t>工资计算准确金额占总金额的比例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质量指标</w:t>
            </w:r>
          </w:p>
        </w:tc>
        <w:tc>
          <w:tcPr>
            <w:tcW w:w="2835" w:type="dxa"/>
            <w:vAlign w:val="center"/>
          </w:tcPr>
          <w:p w:rsidR="00B757E1" w:rsidRDefault="00CA35BC">
            <w:pPr>
              <w:pStyle w:val="23"/>
            </w:pPr>
            <w:r>
              <w:t>社保缴费计算准确率</w:t>
            </w:r>
          </w:p>
        </w:tc>
        <w:tc>
          <w:tcPr>
            <w:tcW w:w="5386" w:type="dxa"/>
            <w:vAlign w:val="center"/>
          </w:tcPr>
          <w:p w:rsidR="00B757E1" w:rsidRDefault="00CA35BC">
            <w:pPr>
              <w:pStyle w:val="23"/>
            </w:pPr>
            <w:r>
              <w:t>社保缴费计算准确金额占总金额的比例</w:t>
            </w:r>
          </w:p>
        </w:tc>
        <w:tc>
          <w:tcPr>
            <w:tcW w:w="2268" w:type="dxa"/>
            <w:vAlign w:val="center"/>
          </w:tcPr>
          <w:p w:rsidR="00B757E1" w:rsidRDefault="00CA35BC">
            <w:pPr>
              <w:pStyle w:val="23"/>
            </w:pPr>
            <w:r>
              <w:t>100%</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时效指标</w:t>
            </w:r>
          </w:p>
        </w:tc>
        <w:tc>
          <w:tcPr>
            <w:tcW w:w="2835" w:type="dxa"/>
            <w:vAlign w:val="center"/>
          </w:tcPr>
          <w:p w:rsidR="00B757E1" w:rsidRDefault="00CA35BC">
            <w:pPr>
              <w:pStyle w:val="23"/>
            </w:pPr>
            <w:r>
              <w:t>支付及时性</w:t>
            </w:r>
          </w:p>
        </w:tc>
        <w:tc>
          <w:tcPr>
            <w:tcW w:w="5386" w:type="dxa"/>
            <w:vAlign w:val="center"/>
          </w:tcPr>
          <w:p w:rsidR="00B757E1" w:rsidRDefault="00CA35BC">
            <w:pPr>
              <w:pStyle w:val="23"/>
            </w:pPr>
            <w:r>
              <w:t>人员经费发放及时率</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成本指标</w:t>
            </w:r>
          </w:p>
        </w:tc>
        <w:tc>
          <w:tcPr>
            <w:tcW w:w="2835" w:type="dxa"/>
            <w:vAlign w:val="center"/>
          </w:tcPr>
          <w:p w:rsidR="00B757E1" w:rsidRDefault="00CA35BC">
            <w:pPr>
              <w:pStyle w:val="23"/>
            </w:pPr>
            <w:r>
              <w:t>工资及社保缴费金额</w:t>
            </w:r>
          </w:p>
        </w:tc>
        <w:tc>
          <w:tcPr>
            <w:tcW w:w="5386" w:type="dxa"/>
            <w:vAlign w:val="center"/>
          </w:tcPr>
          <w:p w:rsidR="00B757E1" w:rsidRDefault="00CA35BC">
            <w:pPr>
              <w:pStyle w:val="23"/>
            </w:pPr>
            <w:r>
              <w:t>发放工资及社保缴费金额</w:t>
            </w:r>
          </w:p>
        </w:tc>
        <w:tc>
          <w:tcPr>
            <w:tcW w:w="2268" w:type="dxa"/>
            <w:vAlign w:val="center"/>
          </w:tcPr>
          <w:p w:rsidR="00B757E1" w:rsidRDefault="00CA35BC">
            <w:pPr>
              <w:pStyle w:val="23"/>
            </w:pPr>
            <w:r>
              <w:t>≤92.48万元</w:t>
            </w:r>
          </w:p>
        </w:tc>
        <w:tc>
          <w:tcPr>
            <w:tcW w:w="1276" w:type="dxa"/>
            <w:vAlign w:val="center"/>
          </w:tcPr>
          <w:p w:rsidR="00B757E1" w:rsidRDefault="00CA35BC">
            <w:pPr>
              <w:pStyle w:val="23"/>
            </w:pPr>
            <w:r>
              <w:t>年初工作计划</w:t>
            </w:r>
          </w:p>
        </w:tc>
      </w:tr>
      <w:tr w:rsidR="00B757E1">
        <w:trPr>
          <w:trHeight w:val="397"/>
          <w:jc w:val="center"/>
        </w:trPr>
        <w:tc>
          <w:tcPr>
            <w:tcW w:w="1276" w:type="dxa"/>
            <w:vMerge w:val="restart"/>
            <w:vAlign w:val="center"/>
          </w:tcPr>
          <w:p w:rsidR="00B757E1" w:rsidRDefault="00CA35BC">
            <w:pPr>
              <w:pStyle w:val="30"/>
            </w:pPr>
            <w:r>
              <w:t>效益指标</w:t>
            </w:r>
          </w:p>
        </w:tc>
        <w:tc>
          <w:tcPr>
            <w:tcW w:w="2268" w:type="dxa"/>
            <w:vAlign w:val="center"/>
          </w:tcPr>
          <w:p w:rsidR="00B757E1" w:rsidRDefault="00CA35BC">
            <w:pPr>
              <w:pStyle w:val="23"/>
            </w:pPr>
            <w:r>
              <w:t>社会效益指标</w:t>
            </w:r>
          </w:p>
        </w:tc>
        <w:tc>
          <w:tcPr>
            <w:tcW w:w="2835" w:type="dxa"/>
            <w:vAlign w:val="center"/>
          </w:tcPr>
          <w:p w:rsidR="00B757E1" w:rsidRDefault="00CA35BC">
            <w:pPr>
              <w:pStyle w:val="23"/>
            </w:pPr>
            <w:r>
              <w:t>保障干部队伍稳定</w:t>
            </w:r>
          </w:p>
        </w:tc>
        <w:tc>
          <w:tcPr>
            <w:tcW w:w="5386" w:type="dxa"/>
            <w:vAlign w:val="center"/>
          </w:tcPr>
          <w:p w:rsidR="00B757E1" w:rsidRDefault="00CA35BC">
            <w:pPr>
              <w:pStyle w:val="23"/>
            </w:pPr>
            <w:r>
              <w:t>通过及时落实人员待遇，保持干部队伍相对稳定，保障</w:t>
            </w:r>
            <w:r>
              <w:lastRenderedPageBreak/>
              <w:t>办</w:t>
            </w:r>
            <w:r>
              <w:rPr>
                <w:rFonts w:hint="eastAsia"/>
                <w:lang w:eastAsia="zh-CN"/>
              </w:rPr>
              <w:t>公室</w:t>
            </w:r>
            <w:r>
              <w:t>正常运转</w:t>
            </w:r>
          </w:p>
        </w:tc>
        <w:tc>
          <w:tcPr>
            <w:tcW w:w="2268" w:type="dxa"/>
            <w:vAlign w:val="center"/>
          </w:tcPr>
          <w:p w:rsidR="00B757E1" w:rsidRDefault="00CA35BC">
            <w:pPr>
              <w:pStyle w:val="23"/>
            </w:pPr>
            <w:r>
              <w:lastRenderedPageBreak/>
              <w:t>≥98%</w:t>
            </w:r>
          </w:p>
        </w:tc>
        <w:tc>
          <w:tcPr>
            <w:tcW w:w="1276" w:type="dxa"/>
            <w:vAlign w:val="center"/>
          </w:tcPr>
          <w:p w:rsidR="00B757E1" w:rsidRDefault="00CA35BC">
            <w:pPr>
              <w:pStyle w:val="23"/>
            </w:pPr>
            <w:r>
              <w:t>年初工作计</w:t>
            </w:r>
            <w:r>
              <w:lastRenderedPageBreak/>
              <w:t>划</w:t>
            </w:r>
          </w:p>
        </w:tc>
      </w:tr>
      <w:tr w:rsidR="00B757E1">
        <w:trPr>
          <w:trHeight w:val="397"/>
          <w:jc w:val="center"/>
        </w:trPr>
        <w:tc>
          <w:tcPr>
            <w:tcW w:w="1276" w:type="dxa"/>
            <w:vMerge/>
            <w:vAlign w:val="center"/>
          </w:tcPr>
          <w:p w:rsidR="00B757E1" w:rsidRDefault="00B757E1"/>
        </w:tc>
        <w:tc>
          <w:tcPr>
            <w:tcW w:w="2268" w:type="dxa"/>
            <w:vAlign w:val="center"/>
          </w:tcPr>
          <w:p w:rsidR="00B757E1" w:rsidRDefault="00CA35BC">
            <w:pPr>
              <w:pStyle w:val="23"/>
            </w:pPr>
            <w:r>
              <w:t>可持续影响指标</w:t>
            </w:r>
          </w:p>
        </w:tc>
        <w:tc>
          <w:tcPr>
            <w:tcW w:w="2835" w:type="dxa"/>
            <w:vAlign w:val="center"/>
          </w:tcPr>
          <w:p w:rsidR="00B757E1" w:rsidRDefault="00CA35BC">
            <w:pPr>
              <w:pStyle w:val="23"/>
            </w:pPr>
            <w:r>
              <w:t>业务工作可持续性</w:t>
            </w:r>
          </w:p>
        </w:tc>
        <w:tc>
          <w:tcPr>
            <w:tcW w:w="5386" w:type="dxa"/>
            <w:vAlign w:val="center"/>
          </w:tcPr>
          <w:p w:rsidR="00B757E1" w:rsidRDefault="00CA35BC">
            <w:pPr>
              <w:pStyle w:val="23"/>
            </w:pPr>
            <w:r>
              <w:t>通过</w:t>
            </w:r>
            <w:r>
              <w:rPr>
                <w:rFonts w:hint="eastAsia"/>
                <w:lang w:eastAsia="zh-CN"/>
              </w:rPr>
              <w:t>及时</w:t>
            </w:r>
            <w:r>
              <w:t>落实人员待遇，保障日常工作的持续有序推进</w:t>
            </w:r>
          </w:p>
        </w:tc>
        <w:tc>
          <w:tcPr>
            <w:tcW w:w="2268" w:type="dxa"/>
            <w:vAlign w:val="center"/>
          </w:tcPr>
          <w:p w:rsidR="00B757E1" w:rsidRDefault="00CA35BC">
            <w:pPr>
              <w:pStyle w:val="23"/>
            </w:pPr>
            <w:r>
              <w:t>≥98%</w:t>
            </w:r>
          </w:p>
        </w:tc>
        <w:tc>
          <w:tcPr>
            <w:tcW w:w="1276" w:type="dxa"/>
            <w:vAlign w:val="center"/>
          </w:tcPr>
          <w:p w:rsidR="00B757E1" w:rsidRDefault="00CA35BC">
            <w:pPr>
              <w:pStyle w:val="23"/>
            </w:pPr>
            <w:r>
              <w:t>年初工作计划</w:t>
            </w:r>
          </w:p>
        </w:tc>
      </w:tr>
      <w:tr w:rsidR="00B757E1">
        <w:trPr>
          <w:trHeight w:val="397"/>
          <w:jc w:val="center"/>
        </w:trPr>
        <w:tc>
          <w:tcPr>
            <w:tcW w:w="1276" w:type="dxa"/>
            <w:vAlign w:val="center"/>
          </w:tcPr>
          <w:p w:rsidR="00B757E1" w:rsidRDefault="00CA35BC">
            <w:pPr>
              <w:pStyle w:val="30"/>
            </w:pPr>
            <w:r>
              <w:t>满意度指标</w:t>
            </w:r>
          </w:p>
        </w:tc>
        <w:tc>
          <w:tcPr>
            <w:tcW w:w="2268" w:type="dxa"/>
            <w:vAlign w:val="center"/>
          </w:tcPr>
          <w:p w:rsidR="00B757E1" w:rsidRDefault="00CA35BC">
            <w:pPr>
              <w:pStyle w:val="23"/>
            </w:pPr>
            <w:r>
              <w:t>服务对象满意度指标</w:t>
            </w:r>
          </w:p>
        </w:tc>
        <w:tc>
          <w:tcPr>
            <w:tcW w:w="2835" w:type="dxa"/>
            <w:vAlign w:val="center"/>
          </w:tcPr>
          <w:p w:rsidR="00B757E1" w:rsidRDefault="00CA35BC">
            <w:pPr>
              <w:pStyle w:val="23"/>
            </w:pPr>
            <w:r>
              <w:t>单位人员满意度</w:t>
            </w:r>
          </w:p>
        </w:tc>
        <w:tc>
          <w:tcPr>
            <w:tcW w:w="5386" w:type="dxa"/>
            <w:vAlign w:val="center"/>
          </w:tcPr>
          <w:p w:rsidR="00B757E1" w:rsidRDefault="00CA35BC">
            <w:pPr>
              <w:pStyle w:val="23"/>
            </w:pPr>
            <w:r>
              <w:t>通过问卷调查，满意和基本满意的人员占所有调查人员的比例</w:t>
            </w:r>
          </w:p>
        </w:tc>
        <w:tc>
          <w:tcPr>
            <w:tcW w:w="2268" w:type="dxa"/>
            <w:vAlign w:val="center"/>
          </w:tcPr>
          <w:p w:rsidR="00B757E1" w:rsidRDefault="00CA35BC">
            <w:pPr>
              <w:pStyle w:val="23"/>
            </w:pPr>
            <w:r>
              <w:t xml:space="preserve">≥95% </w:t>
            </w:r>
          </w:p>
        </w:tc>
        <w:tc>
          <w:tcPr>
            <w:tcW w:w="1276" w:type="dxa"/>
            <w:vAlign w:val="center"/>
          </w:tcPr>
          <w:p w:rsidR="00B757E1" w:rsidRDefault="00CA35BC">
            <w:pPr>
              <w:pStyle w:val="23"/>
            </w:pPr>
            <w:r>
              <w:t>单位职工调查问卷</w:t>
            </w:r>
          </w:p>
        </w:tc>
      </w:tr>
    </w:tbl>
    <w:p w:rsidR="00B757E1" w:rsidRDefault="00B757E1">
      <w:pPr>
        <w:sectPr w:rsidR="00B757E1">
          <w:pgSz w:w="16840" w:h="11900" w:orient="landscape"/>
          <w:pgMar w:top="1361" w:right="1020" w:bottom="1134" w:left="1020" w:header="720" w:footer="720" w:gutter="0"/>
          <w:cols w:space="720"/>
        </w:sectPr>
      </w:pPr>
    </w:p>
    <w:p w:rsidR="00B757E1" w:rsidRDefault="00CA35BC">
      <w:pPr>
        <w:spacing w:before="10" w:after="10"/>
        <w:ind w:firstLine="640"/>
        <w:outlineLvl w:val="5"/>
      </w:pPr>
      <w:r>
        <w:rPr>
          <w:rFonts w:ascii="黑体" w:eastAsia="黑体" w:hAnsi="黑体" w:cs="黑体" w:hint="eastAsia"/>
          <w:sz w:val="32"/>
          <w:lang w:eastAsia="zh-CN"/>
        </w:rPr>
        <w:lastRenderedPageBreak/>
        <w:t>八</w:t>
      </w:r>
      <w:r>
        <w:rPr>
          <w:rFonts w:ascii="黑体" w:eastAsia="黑体" w:hAnsi="黑体" w:cs="黑体"/>
          <w:sz w:val="32"/>
        </w:rPr>
        <w:t>、政府采购预算情况</w:t>
      </w:r>
    </w:p>
    <w:p w:rsidR="00B757E1" w:rsidRDefault="00CA35BC">
      <w:pPr>
        <w:jc w:val="center"/>
      </w:pPr>
      <w:r>
        <w:rPr>
          <w:rFonts w:ascii="方正小标宋_GBK" w:eastAsia="方正小标宋_GBK" w:hAnsi="方正小标宋_GBK" w:cs="方正小标宋_GBK"/>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757E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757E1" w:rsidRDefault="00CA35BC">
            <w:pPr>
              <w:pStyle w:val="20"/>
            </w:pPr>
            <w:r>
              <w:t>333001青龙满族自治县住房和城乡建设局本级</w:t>
            </w:r>
          </w:p>
        </w:tc>
        <w:tc>
          <w:tcPr>
            <w:tcW w:w="7710" w:type="dxa"/>
            <w:gridSpan w:val="8"/>
            <w:tcBorders>
              <w:top w:val="single" w:sz="6" w:space="0" w:color="FFFFFF"/>
              <w:left w:val="single" w:sz="6" w:space="0" w:color="FFFFFF"/>
              <w:right w:val="single" w:sz="6" w:space="0" w:color="FFFFFF"/>
            </w:tcBorders>
            <w:vAlign w:val="center"/>
          </w:tcPr>
          <w:p w:rsidR="00B757E1" w:rsidRDefault="00CA35BC">
            <w:pPr>
              <w:pStyle w:val="230"/>
            </w:pPr>
            <w:r>
              <w:t>单位：万元</w:t>
            </w:r>
          </w:p>
        </w:tc>
      </w:tr>
      <w:tr w:rsidR="00B757E1">
        <w:trPr>
          <w:cantSplit/>
          <w:tblHeader/>
          <w:jc w:val="center"/>
        </w:trPr>
        <w:tc>
          <w:tcPr>
            <w:tcW w:w="2665" w:type="dxa"/>
            <w:gridSpan w:val="2"/>
            <w:vAlign w:val="center"/>
          </w:tcPr>
          <w:p w:rsidR="00B757E1" w:rsidRDefault="00CA35BC">
            <w:pPr>
              <w:pStyle w:val="10"/>
            </w:pPr>
            <w:r>
              <w:t>政府采购项目来源</w:t>
            </w:r>
          </w:p>
        </w:tc>
        <w:tc>
          <w:tcPr>
            <w:tcW w:w="1134" w:type="dxa"/>
            <w:vMerge w:val="restart"/>
            <w:vAlign w:val="center"/>
          </w:tcPr>
          <w:p w:rsidR="00B757E1" w:rsidRDefault="00CA35BC">
            <w:pPr>
              <w:pStyle w:val="10"/>
            </w:pPr>
            <w:r>
              <w:t>采购物品名称</w:t>
            </w:r>
          </w:p>
        </w:tc>
        <w:tc>
          <w:tcPr>
            <w:tcW w:w="1134" w:type="dxa"/>
            <w:vMerge w:val="restart"/>
            <w:vAlign w:val="center"/>
          </w:tcPr>
          <w:p w:rsidR="00B757E1" w:rsidRDefault="00CA35BC">
            <w:pPr>
              <w:pStyle w:val="10"/>
            </w:pPr>
            <w:r>
              <w:t>政府采购目录序号</w:t>
            </w:r>
          </w:p>
        </w:tc>
        <w:tc>
          <w:tcPr>
            <w:tcW w:w="709" w:type="dxa"/>
            <w:vMerge w:val="restart"/>
            <w:vAlign w:val="center"/>
          </w:tcPr>
          <w:p w:rsidR="00B757E1" w:rsidRDefault="00CA35BC">
            <w:pPr>
              <w:pStyle w:val="10"/>
            </w:pPr>
            <w:r>
              <w:t>计量  单位</w:t>
            </w:r>
          </w:p>
        </w:tc>
        <w:tc>
          <w:tcPr>
            <w:tcW w:w="850" w:type="dxa"/>
            <w:vMerge w:val="restart"/>
            <w:vAlign w:val="center"/>
          </w:tcPr>
          <w:p w:rsidR="00B757E1" w:rsidRDefault="00CA35BC">
            <w:pPr>
              <w:pStyle w:val="10"/>
            </w:pPr>
            <w:r>
              <w:t>数量</w:t>
            </w:r>
          </w:p>
        </w:tc>
        <w:tc>
          <w:tcPr>
            <w:tcW w:w="850" w:type="dxa"/>
            <w:vMerge w:val="restart"/>
            <w:vAlign w:val="center"/>
          </w:tcPr>
          <w:p w:rsidR="00B757E1" w:rsidRDefault="00CA35BC">
            <w:pPr>
              <w:pStyle w:val="10"/>
            </w:pPr>
            <w:r>
              <w:t>单价</w:t>
            </w:r>
          </w:p>
        </w:tc>
        <w:tc>
          <w:tcPr>
            <w:tcW w:w="6746" w:type="dxa"/>
            <w:gridSpan w:val="7"/>
            <w:vAlign w:val="center"/>
          </w:tcPr>
          <w:p w:rsidR="00B757E1" w:rsidRDefault="00CA35BC">
            <w:pPr>
              <w:pStyle w:val="10"/>
            </w:pPr>
            <w:r>
              <w:t>政府采购金额（当年部门预算安排资金）</w:t>
            </w:r>
          </w:p>
        </w:tc>
        <w:tc>
          <w:tcPr>
            <w:tcW w:w="964" w:type="dxa"/>
            <w:vMerge w:val="restart"/>
            <w:vAlign w:val="center"/>
          </w:tcPr>
          <w:p w:rsidR="00B757E1" w:rsidRDefault="00CA35BC">
            <w:pPr>
              <w:pStyle w:val="10"/>
            </w:pPr>
            <w:r>
              <w:t>2024年  预留中  小微企  业份额</w:t>
            </w:r>
          </w:p>
        </w:tc>
      </w:tr>
      <w:tr w:rsidR="00B757E1">
        <w:trPr>
          <w:cantSplit/>
          <w:tblHeader/>
          <w:jc w:val="center"/>
        </w:trPr>
        <w:tc>
          <w:tcPr>
            <w:tcW w:w="1701" w:type="dxa"/>
            <w:vAlign w:val="center"/>
          </w:tcPr>
          <w:p w:rsidR="00B757E1" w:rsidRDefault="00CA35BC">
            <w:pPr>
              <w:pStyle w:val="10"/>
            </w:pPr>
            <w:r>
              <w:t>项目名称</w:t>
            </w:r>
          </w:p>
        </w:tc>
        <w:tc>
          <w:tcPr>
            <w:tcW w:w="964" w:type="dxa"/>
            <w:vAlign w:val="center"/>
          </w:tcPr>
          <w:p w:rsidR="00B757E1" w:rsidRDefault="00CA35BC">
            <w:pPr>
              <w:pStyle w:val="10"/>
            </w:pPr>
            <w:r>
              <w:t>预算    资金</w:t>
            </w:r>
          </w:p>
        </w:tc>
        <w:tc>
          <w:tcPr>
            <w:tcW w:w="1134" w:type="dxa"/>
            <w:vMerge/>
          </w:tcPr>
          <w:p w:rsidR="00B757E1" w:rsidRDefault="00B757E1"/>
        </w:tc>
        <w:tc>
          <w:tcPr>
            <w:tcW w:w="1134" w:type="dxa"/>
            <w:vMerge/>
          </w:tcPr>
          <w:p w:rsidR="00B757E1" w:rsidRDefault="00B757E1"/>
        </w:tc>
        <w:tc>
          <w:tcPr>
            <w:tcW w:w="709" w:type="dxa"/>
            <w:vMerge/>
          </w:tcPr>
          <w:p w:rsidR="00B757E1" w:rsidRDefault="00B757E1"/>
        </w:tc>
        <w:tc>
          <w:tcPr>
            <w:tcW w:w="850" w:type="dxa"/>
            <w:vMerge/>
          </w:tcPr>
          <w:p w:rsidR="00B757E1" w:rsidRDefault="00B757E1"/>
        </w:tc>
        <w:tc>
          <w:tcPr>
            <w:tcW w:w="850" w:type="dxa"/>
            <w:vMerge/>
          </w:tcPr>
          <w:p w:rsidR="00B757E1" w:rsidRDefault="00B757E1"/>
        </w:tc>
        <w:tc>
          <w:tcPr>
            <w:tcW w:w="964" w:type="dxa"/>
            <w:vAlign w:val="center"/>
          </w:tcPr>
          <w:p w:rsidR="00B757E1" w:rsidRDefault="00CA35BC">
            <w:pPr>
              <w:pStyle w:val="10"/>
            </w:pPr>
            <w:r>
              <w:t>合计</w:t>
            </w:r>
          </w:p>
        </w:tc>
        <w:tc>
          <w:tcPr>
            <w:tcW w:w="964" w:type="dxa"/>
            <w:vAlign w:val="center"/>
          </w:tcPr>
          <w:p w:rsidR="00B757E1" w:rsidRDefault="00CA35BC">
            <w:pPr>
              <w:pStyle w:val="10"/>
            </w:pPr>
            <w:r>
              <w:t>一般公共预算拨款</w:t>
            </w:r>
          </w:p>
        </w:tc>
        <w:tc>
          <w:tcPr>
            <w:tcW w:w="964" w:type="dxa"/>
            <w:vAlign w:val="center"/>
          </w:tcPr>
          <w:p w:rsidR="00B757E1" w:rsidRDefault="00CA35BC">
            <w:pPr>
              <w:pStyle w:val="10"/>
            </w:pPr>
            <w:r>
              <w:t>基金预算拨款</w:t>
            </w:r>
          </w:p>
        </w:tc>
        <w:tc>
          <w:tcPr>
            <w:tcW w:w="964" w:type="dxa"/>
            <w:vAlign w:val="center"/>
          </w:tcPr>
          <w:p w:rsidR="00B757E1" w:rsidRDefault="00CA35BC">
            <w:pPr>
              <w:pStyle w:val="10"/>
            </w:pPr>
            <w:r>
              <w:t>国有资本经营预算拨款</w:t>
            </w:r>
          </w:p>
        </w:tc>
        <w:tc>
          <w:tcPr>
            <w:tcW w:w="964" w:type="dxa"/>
            <w:vAlign w:val="center"/>
          </w:tcPr>
          <w:p w:rsidR="00B757E1" w:rsidRDefault="00CA35BC">
            <w:pPr>
              <w:pStyle w:val="10"/>
            </w:pPr>
            <w:r>
              <w:t>财政专户核拨</w:t>
            </w:r>
          </w:p>
        </w:tc>
        <w:tc>
          <w:tcPr>
            <w:tcW w:w="964" w:type="dxa"/>
            <w:vAlign w:val="center"/>
          </w:tcPr>
          <w:p w:rsidR="00B757E1" w:rsidRDefault="00CA35BC">
            <w:pPr>
              <w:pStyle w:val="10"/>
            </w:pPr>
            <w:r>
              <w:t>单位    资金</w:t>
            </w:r>
          </w:p>
        </w:tc>
        <w:tc>
          <w:tcPr>
            <w:tcW w:w="964" w:type="dxa"/>
            <w:vAlign w:val="center"/>
          </w:tcPr>
          <w:p w:rsidR="00B757E1" w:rsidRDefault="00CA35BC">
            <w:pPr>
              <w:pStyle w:val="10"/>
            </w:pPr>
            <w:r>
              <w:t>上年结转结余</w:t>
            </w:r>
          </w:p>
        </w:tc>
        <w:tc>
          <w:tcPr>
            <w:tcW w:w="964" w:type="dxa"/>
            <w:vMerge/>
          </w:tcPr>
          <w:p w:rsidR="00B757E1" w:rsidRDefault="00B757E1"/>
        </w:tc>
      </w:tr>
      <w:tr w:rsidR="00B757E1">
        <w:trPr>
          <w:cantSplit/>
          <w:jc w:val="center"/>
        </w:trPr>
        <w:tc>
          <w:tcPr>
            <w:tcW w:w="1701" w:type="dxa"/>
            <w:vAlign w:val="center"/>
          </w:tcPr>
          <w:p w:rsidR="00B757E1" w:rsidRDefault="00CA35BC">
            <w:pPr>
              <w:pStyle w:val="6"/>
            </w:pPr>
            <w:r>
              <w:t>合  计</w:t>
            </w:r>
          </w:p>
        </w:tc>
        <w:tc>
          <w:tcPr>
            <w:tcW w:w="964" w:type="dxa"/>
            <w:vAlign w:val="center"/>
          </w:tcPr>
          <w:p w:rsidR="00B757E1" w:rsidRDefault="00B757E1">
            <w:pPr>
              <w:pStyle w:val="7"/>
            </w:pPr>
          </w:p>
        </w:tc>
        <w:tc>
          <w:tcPr>
            <w:tcW w:w="1134" w:type="dxa"/>
            <w:vAlign w:val="center"/>
          </w:tcPr>
          <w:p w:rsidR="00B757E1" w:rsidRDefault="00B757E1">
            <w:pPr>
              <w:pStyle w:val="5"/>
            </w:pPr>
          </w:p>
        </w:tc>
        <w:tc>
          <w:tcPr>
            <w:tcW w:w="1134" w:type="dxa"/>
            <w:vAlign w:val="center"/>
          </w:tcPr>
          <w:p w:rsidR="00B757E1" w:rsidRDefault="00B757E1">
            <w:pPr>
              <w:pStyle w:val="5"/>
            </w:pPr>
          </w:p>
        </w:tc>
        <w:tc>
          <w:tcPr>
            <w:tcW w:w="709" w:type="dxa"/>
            <w:vAlign w:val="center"/>
          </w:tcPr>
          <w:p w:rsidR="00B757E1" w:rsidRDefault="00B757E1">
            <w:pPr>
              <w:pStyle w:val="6"/>
            </w:pPr>
          </w:p>
        </w:tc>
        <w:tc>
          <w:tcPr>
            <w:tcW w:w="850" w:type="dxa"/>
            <w:vAlign w:val="center"/>
          </w:tcPr>
          <w:p w:rsidR="00B757E1" w:rsidRDefault="00B757E1">
            <w:pPr>
              <w:pStyle w:val="7"/>
            </w:pPr>
          </w:p>
        </w:tc>
        <w:tc>
          <w:tcPr>
            <w:tcW w:w="850" w:type="dxa"/>
            <w:vAlign w:val="center"/>
          </w:tcPr>
          <w:p w:rsidR="00B757E1" w:rsidRDefault="00B757E1">
            <w:pPr>
              <w:pStyle w:val="7"/>
            </w:pPr>
          </w:p>
        </w:tc>
        <w:tc>
          <w:tcPr>
            <w:tcW w:w="964" w:type="dxa"/>
            <w:vAlign w:val="center"/>
          </w:tcPr>
          <w:p w:rsidR="00B757E1" w:rsidRDefault="00CA35BC">
            <w:pPr>
              <w:pStyle w:val="7"/>
            </w:pPr>
            <w:r>
              <w:t>1.80</w:t>
            </w:r>
          </w:p>
        </w:tc>
        <w:tc>
          <w:tcPr>
            <w:tcW w:w="964" w:type="dxa"/>
            <w:vAlign w:val="center"/>
          </w:tcPr>
          <w:p w:rsidR="00B757E1" w:rsidRDefault="00CA35BC">
            <w:pPr>
              <w:pStyle w:val="7"/>
            </w:pPr>
            <w:r>
              <w:t>1.80</w:t>
            </w: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r>
      <w:tr w:rsidR="00B757E1">
        <w:trPr>
          <w:cantSplit/>
          <w:jc w:val="center"/>
        </w:trPr>
        <w:tc>
          <w:tcPr>
            <w:tcW w:w="1701" w:type="dxa"/>
            <w:vAlign w:val="center"/>
          </w:tcPr>
          <w:p w:rsidR="00B757E1" w:rsidRDefault="00CA35BC">
            <w:pPr>
              <w:pStyle w:val="6"/>
            </w:pPr>
            <w:r>
              <w:t>青龙满族自治县住房和城乡建设局本级小计</w:t>
            </w:r>
          </w:p>
        </w:tc>
        <w:tc>
          <w:tcPr>
            <w:tcW w:w="964" w:type="dxa"/>
            <w:vAlign w:val="center"/>
          </w:tcPr>
          <w:p w:rsidR="00B757E1" w:rsidRDefault="00B757E1">
            <w:pPr>
              <w:pStyle w:val="7"/>
            </w:pPr>
          </w:p>
        </w:tc>
        <w:tc>
          <w:tcPr>
            <w:tcW w:w="1134" w:type="dxa"/>
            <w:vAlign w:val="center"/>
          </w:tcPr>
          <w:p w:rsidR="00B757E1" w:rsidRDefault="00B757E1">
            <w:pPr>
              <w:pStyle w:val="5"/>
            </w:pPr>
          </w:p>
        </w:tc>
        <w:tc>
          <w:tcPr>
            <w:tcW w:w="1134" w:type="dxa"/>
            <w:vAlign w:val="center"/>
          </w:tcPr>
          <w:p w:rsidR="00B757E1" w:rsidRDefault="00B757E1">
            <w:pPr>
              <w:pStyle w:val="5"/>
            </w:pPr>
          </w:p>
        </w:tc>
        <w:tc>
          <w:tcPr>
            <w:tcW w:w="709" w:type="dxa"/>
            <w:vAlign w:val="center"/>
          </w:tcPr>
          <w:p w:rsidR="00B757E1" w:rsidRDefault="00B757E1">
            <w:pPr>
              <w:pStyle w:val="6"/>
            </w:pPr>
          </w:p>
        </w:tc>
        <w:tc>
          <w:tcPr>
            <w:tcW w:w="850" w:type="dxa"/>
            <w:vAlign w:val="center"/>
          </w:tcPr>
          <w:p w:rsidR="00B757E1" w:rsidRDefault="00B757E1">
            <w:pPr>
              <w:pStyle w:val="7"/>
            </w:pPr>
          </w:p>
        </w:tc>
        <w:tc>
          <w:tcPr>
            <w:tcW w:w="850" w:type="dxa"/>
            <w:vAlign w:val="center"/>
          </w:tcPr>
          <w:p w:rsidR="00B757E1" w:rsidRDefault="00B757E1">
            <w:pPr>
              <w:pStyle w:val="7"/>
            </w:pPr>
          </w:p>
        </w:tc>
        <w:tc>
          <w:tcPr>
            <w:tcW w:w="964" w:type="dxa"/>
            <w:vAlign w:val="center"/>
          </w:tcPr>
          <w:p w:rsidR="00B757E1" w:rsidRDefault="00CA35BC">
            <w:pPr>
              <w:pStyle w:val="7"/>
            </w:pPr>
            <w:r>
              <w:t>1.80</w:t>
            </w:r>
          </w:p>
        </w:tc>
        <w:tc>
          <w:tcPr>
            <w:tcW w:w="964" w:type="dxa"/>
            <w:vAlign w:val="center"/>
          </w:tcPr>
          <w:p w:rsidR="00B757E1" w:rsidRDefault="00CA35BC">
            <w:pPr>
              <w:pStyle w:val="7"/>
            </w:pPr>
            <w:r>
              <w:t>1.80</w:t>
            </w: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c>
          <w:tcPr>
            <w:tcW w:w="964" w:type="dxa"/>
            <w:vAlign w:val="center"/>
          </w:tcPr>
          <w:p w:rsidR="00B757E1" w:rsidRDefault="00B757E1">
            <w:pPr>
              <w:pStyle w:val="7"/>
            </w:pPr>
          </w:p>
        </w:tc>
      </w:tr>
      <w:tr w:rsidR="00B757E1">
        <w:trPr>
          <w:cantSplit/>
          <w:jc w:val="center"/>
        </w:trPr>
        <w:tc>
          <w:tcPr>
            <w:tcW w:w="1701" w:type="dxa"/>
            <w:vAlign w:val="center"/>
          </w:tcPr>
          <w:p w:rsidR="00B757E1" w:rsidRDefault="00CA35BC">
            <w:pPr>
              <w:pStyle w:val="23"/>
            </w:pPr>
            <w:r>
              <w:t>年初运转类公用经费项目</w:t>
            </w:r>
          </w:p>
        </w:tc>
        <w:tc>
          <w:tcPr>
            <w:tcW w:w="964" w:type="dxa"/>
            <w:vAlign w:val="center"/>
          </w:tcPr>
          <w:p w:rsidR="00B757E1" w:rsidRDefault="00CA35BC">
            <w:pPr>
              <w:pStyle w:val="4"/>
            </w:pPr>
            <w:r>
              <w:t>67.80</w:t>
            </w:r>
          </w:p>
        </w:tc>
        <w:tc>
          <w:tcPr>
            <w:tcW w:w="1134" w:type="dxa"/>
            <w:vAlign w:val="center"/>
          </w:tcPr>
          <w:p w:rsidR="00B757E1" w:rsidRDefault="00CA35BC">
            <w:pPr>
              <w:pStyle w:val="23"/>
            </w:pPr>
            <w:r>
              <w:t>台式计算机</w:t>
            </w:r>
          </w:p>
        </w:tc>
        <w:tc>
          <w:tcPr>
            <w:tcW w:w="1134" w:type="dxa"/>
            <w:vAlign w:val="center"/>
          </w:tcPr>
          <w:p w:rsidR="00B757E1" w:rsidRDefault="00CA35BC">
            <w:pPr>
              <w:pStyle w:val="23"/>
            </w:pPr>
            <w:r>
              <w:t>A02010105</w:t>
            </w:r>
          </w:p>
        </w:tc>
        <w:tc>
          <w:tcPr>
            <w:tcW w:w="709" w:type="dxa"/>
            <w:vAlign w:val="center"/>
          </w:tcPr>
          <w:p w:rsidR="00B757E1" w:rsidRDefault="00CA35BC">
            <w:pPr>
              <w:pStyle w:val="30"/>
            </w:pPr>
            <w:r>
              <w:t>台</w:t>
            </w:r>
          </w:p>
        </w:tc>
        <w:tc>
          <w:tcPr>
            <w:tcW w:w="850" w:type="dxa"/>
            <w:vAlign w:val="center"/>
          </w:tcPr>
          <w:p w:rsidR="00B757E1" w:rsidRDefault="00CA35BC">
            <w:pPr>
              <w:pStyle w:val="4"/>
            </w:pPr>
            <w:r>
              <w:t>3</w:t>
            </w:r>
          </w:p>
        </w:tc>
        <w:tc>
          <w:tcPr>
            <w:tcW w:w="850" w:type="dxa"/>
            <w:vAlign w:val="center"/>
          </w:tcPr>
          <w:p w:rsidR="00B757E1" w:rsidRDefault="00CA35BC">
            <w:pPr>
              <w:pStyle w:val="4"/>
            </w:pPr>
            <w:r>
              <w:t>0.40</w:t>
            </w:r>
          </w:p>
        </w:tc>
        <w:tc>
          <w:tcPr>
            <w:tcW w:w="964" w:type="dxa"/>
            <w:vAlign w:val="center"/>
          </w:tcPr>
          <w:p w:rsidR="00B757E1" w:rsidRDefault="00CA35BC">
            <w:pPr>
              <w:pStyle w:val="4"/>
            </w:pPr>
            <w:r>
              <w:t>1.20</w:t>
            </w:r>
          </w:p>
        </w:tc>
        <w:tc>
          <w:tcPr>
            <w:tcW w:w="964" w:type="dxa"/>
            <w:vAlign w:val="center"/>
          </w:tcPr>
          <w:p w:rsidR="00B757E1" w:rsidRDefault="00CA35BC">
            <w:pPr>
              <w:pStyle w:val="4"/>
            </w:pPr>
            <w:r>
              <w:t>1.20</w:t>
            </w: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r>
      <w:tr w:rsidR="00B757E1">
        <w:trPr>
          <w:cantSplit/>
          <w:jc w:val="center"/>
        </w:trPr>
        <w:tc>
          <w:tcPr>
            <w:tcW w:w="1701" w:type="dxa"/>
            <w:vAlign w:val="center"/>
          </w:tcPr>
          <w:p w:rsidR="00B757E1" w:rsidRDefault="00CA35BC">
            <w:pPr>
              <w:pStyle w:val="23"/>
            </w:pPr>
            <w:r>
              <w:t>年初运转类公用经费项目</w:t>
            </w:r>
          </w:p>
        </w:tc>
        <w:tc>
          <w:tcPr>
            <w:tcW w:w="964" w:type="dxa"/>
            <w:vAlign w:val="center"/>
          </w:tcPr>
          <w:p w:rsidR="00B757E1" w:rsidRDefault="00CA35BC">
            <w:pPr>
              <w:pStyle w:val="4"/>
            </w:pPr>
            <w:r>
              <w:t>67.80</w:t>
            </w:r>
          </w:p>
        </w:tc>
        <w:tc>
          <w:tcPr>
            <w:tcW w:w="1134" w:type="dxa"/>
            <w:vAlign w:val="center"/>
          </w:tcPr>
          <w:p w:rsidR="00B757E1" w:rsidRDefault="00CA35BC">
            <w:pPr>
              <w:pStyle w:val="23"/>
            </w:pPr>
            <w:r>
              <w:t>复印机</w:t>
            </w:r>
          </w:p>
        </w:tc>
        <w:tc>
          <w:tcPr>
            <w:tcW w:w="1134" w:type="dxa"/>
            <w:vAlign w:val="center"/>
          </w:tcPr>
          <w:p w:rsidR="00B757E1" w:rsidRDefault="00CA35BC">
            <w:pPr>
              <w:pStyle w:val="23"/>
            </w:pPr>
            <w:r>
              <w:t>A02020100</w:t>
            </w:r>
          </w:p>
        </w:tc>
        <w:tc>
          <w:tcPr>
            <w:tcW w:w="709" w:type="dxa"/>
            <w:vAlign w:val="center"/>
          </w:tcPr>
          <w:p w:rsidR="00B757E1" w:rsidRDefault="00CA35BC">
            <w:pPr>
              <w:pStyle w:val="30"/>
            </w:pPr>
            <w:r>
              <w:t>台</w:t>
            </w:r>
          </w:p>
        </w:tc>
        <w:tc>
          <w:tcPr>
            <w:tcW w:w="850" w:type="dxa"/>
            <w:vAlign w:val="center"/>
          </w:tcPr>
          <w:p w:rsidR="00B757E1" w:rsidRDefault="00CA35BC">
            <w:pPr>
              <w:pStyle w:val="4"/>
            </w:pPr>
            <w:r>
              <w:t>3</w:t>
            </w:r>
          </w:p>
        </w:tc>
        <w:tc>
          <w:tcPr>
            <w:tcW w:w="850" w:type="dxa"/>
            <w:vAlign w:val="center"/>
          </w:tcPr>
          <w:p w:rsidR="00B757E1" w:rsidRDefault="00CA35BC">
            <w:pPr>
              <w:pStyle w:val="4"/>
            </w:pPr>
            <w:r>
              <w:t>0.20</w:t>
            </w:r>
          </w:p>
        </w:tc>
        <w:tc>
          <w:tcPr>
            <w:tcW w:w="964" w:type="dxa"/>
            <w:vAlign w:val="center"/>
          </w:tcPr>
          <w:p w:rsidR="00B757E1" w:rsidRDefault="00CA35BC">
            <w:pPr>
              <w:pStyle w:val="4"/>
            </w:pPr>
            <w:r>
              <w:t>0.60</w:t>
            </w:r>
          </w:p>
        </w:tc>
        <w:tc>
          <w:tcPr>
            <w:tcW w:w="964" w:type="dxa"/>
            <w:vAlign w:val="center"/>
          </w:tcPr>
          <w:p w:rsidR="00B757E1" w:rsidRDefault="00CA35BC">
            <w:pPr>
              <w:pStyle w:val="4"/>
            </w:pPr>
            <w:r>
              <w:t>0.60</w:t>
            </w: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c>
          <w:tcPr>
            <w:tcW w:w="964" w:type="dxa"/>
            <w:vAlign w:val="center"/>
          </w:tcPr>
          <w:p w:rsidR="00B757E1" w:rsidRDefault="00B757E1">
            <w:pPr>
              <w:pStyle w:val="4"/>
            </w:pPr>
          </w:p>
        </w:tc>
      </w:tr>
    </w:tbl>
    <w:p w:rsidR="00B757E1" w:rsidRDefault="00CA35BC">
      <w:pPr>
        <w:spacing w:line="500" w:lineRule="exact"/>
        <w:ind w:firstLine="420"/>
      </w:pPr>
      <w:r>
        <w:rPr>
          <w:rFonts w:ascii="方正书宋_GBK" w:eastAsia="方正书宋_GBK" w:hAnsi="方正书宋_GBK" w:cs="方正书宋_GBK"/>
          <w:sz w:val="21"/>
        </w:rPr>
        <w:t>注：同一采购目录序号的物品，其单价会因配置规格不同而变动，均符合资产配置标准。涉密采购事项按照相关规定执行。</w:t>
      </w:r>
    </w:p>
    <w:p w:rsidR="00B757E1" w:rsidRDefault="00B757E1">
      <w:pPr>
        <w:ind w:firstLine="640"/>
      </w:pPr>
    </w:p>
    <w:p w:rsidR="00B757E1" w:rsidRDefault="00CA35BC">
      <w:pPr>
        <w:spacing w:before="10" w:after="10"/>
        <w:ind w:firstLine="640"/>
        <w:outlineLvl w:val="5"/>
      </w:pPr>
      <w:r>
        <w:rPr>
          <w:rFonts w:ascii="黑体" w:eastAsia="黑体" w:hAnsi="黑体" w:cs="黑体" w:hint="eastAsia"/>
          <w:sz w:val="32"/>
          <w:lang w:eastAsia="zh-CN"/>
        </w:rPr>
        <w:t>九</w:t>
      </w:r>
      <w:r>
        <w:rPr>
          <w:rFonts w:ascii="黑体" w:eastAsia="黑体" w:hAnsi="黑体" w:cs="黑体"/>
          <w:sz w:val="32"/>
        </w:rPr>
        <w:t>、国有资产信息</w:t>
      </w:r>
    </w:p>
    <w:p w:rsidR="00B757E1" w:rsidRDefault="00CA35BC">
      <w:pPr>
        <w:spacing w:line="500" w:lineRule="exact"/>
        <w:ind w:firstLine="560"/>
      </w:pPr>
      <w:r>
        <w:rPr>
          <w:rFonts w:eastAsia="方正仿宋_GBK" w:cs="Times New Roman"/>
          <w:sz w:val="28"/>
        </w:rPr>
        <w:t>青龙满族自治县住房和城乡建设局本级上年末固定资产金额为</w:t>
      </w:r>
      <w:r>
        <w:rPr>
          <w:rFonts w:eastAsia="方正仿宋_GBK" w:cs="Times New Roman"/>
          <w:sz w:val="28"/>
        </w:rPr>
        <w:t>143.13</w:t>
      </w:r>
      <w:r>
        <w:rPr>
          <w:rFonts w:eastAsia="方正仿宋_GBK" w:cs="Times New Roman"/>
          <w:sz w:val="28"/>
        </w:rPr>
        <w:t>万元（详见下表）。本年度拟购置固定资产总额为</w:t>
      </w:r>
      <w:r>
        <w:rPr>
          <w:rFonts w:eastAsia="方正仿宋_GBK" w:cs="Times New Roman"/>
          <w:sz w:val="28"/>
        </w:rPr>
        <w:t>3.00</w:t>
      </w:r>
      <w:r>
        <w:rPr>
          <w:rFonts w:eastAsia="方正仿宋_GBK" w:cs="Times New Roman"/>
          <w:sz w:val="28"/>
        </w:rPr>
        <w:t>万元，已按要求列入政府采购预算，详见政府采购预算表。</w:t>
      </w:r>
    </w:p>
    <w:p w:rsidR="00B757E1" w:rsidRDefault="00CA35BC">
      <w:pPr>
        <w:jc w:val="center"/>
      </w:pPr>
      <w:r>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757E1">
        <w:trPr>
          <w:tblHeader/>
          <w:jc w:val="center"/>
        </w:trPr>
        <w:tc>
          <w:tcPr>
            <w:tcW w:w="7370" w:type="dxa"/>
            <w:tcBorders>
              <w:top w:val="single" w:sz="6" w:space="0" w:color="FFFFFF"/>
              <w:left w:val="single" w:sz="6" w:space="0" w:color="FFFFFF"/>
              <w:right w:val="single" w:sz="6" w:space="0" w:color="FFFFFF"/>
            </w:tcBorders>
            <w:vAlign w:val="center"/>
          </w:tcPr>
          <w:p w:rsidR="00B757E1" w:rsidRDefault="00CA35BC">
            <w:pPr>
              <w:pStyle w:val="20"/>
            </w:pPr>
            <w:r>
              <w:lastRenderedPageBreak/>
              <w:t>333001青龙满族自治县住房和城乡建设局本级</w:t>
            </w:r>
          </w:p>
        </w:tc>
        <w:tc>
          <w:tcPr>
            <w:tcW w:w="5669" w:type="dxa"/>
            <w:gridSpan w:val="2"/>
            <w:tcBorders>
              <w:top w:val="single" w:sz="6" w:space="0" w:color="FFFFFF"/>
              <w:left w:val="single" w:sz="6" w:space="0" w:color="FFFFFF"/>
              <w:right w:val="single" w:sz="6" w:space="0" w:color="FFFFFF"/>
            </w:tcBorders>
            <w:vAlign w:val="center"/>
          </w:tcPr>
          <w:p w:rsidR="00B757E1" w:rsidRDefault="00CA35BC">
            <w:pPr>
              <w:pStyle w:val="22"/>
            </w:pPr>
            <w:r>
              <w:t>截止时间：2023-12-31</w:t>
            </w:r>
          </w:p>
        </w:tc>
      </w:tr>
      <w:tr w:rsidR="00B757E1">
        <w:trPr>
          <w:tblHeader/>
          <w:jc w:val="center"/>
        </w:trPr>
        <w:tc>
          <w:tcPr>
            <w:tcW w:w="7370" w:type="dxa"/>
            <w:vAlign w:val="center"/>
          </w:tcPr>
          <w:p w:rsidR="00B757E1" w:rsidRDefault="00CA35BC">
            <w:pPr>
              <w:pStyle w:val="10"/>
            </w:pPr>
            <w:r>
              <w:t>项   目</w:t>
            </w:r>
          </w:p>
        </w:tc>
        <w:tc>
          <w:tcPr>
            <w:tcW w:w="2835" w:type="dxa"/>
            <w:vAlign w:val="center"/>
          </w:tcPr>
          <w:p w:rsidR="00B757E1" w:rsidRDefault="00CA35BC">
            <w:pPr>
              <w:pStyle w:val="10"/>
            </w:pPr>
            <w:r>
              <w:t>数量</w:t>
            </w:r>
          </w:p>
        </w:tc>
        <w:tc>
          <w:tcPr>
            <w:tcW w:w="2835" w:type="dxa"/>
            <w:vAlign w:val="center"/>
          </w:tcPr>
          <w:p w:rsidR="00B757E1" w:rsidRDefault="00CA35BC">
            <w:pPr>
              <w:pStyle w:val="10"/>
            </w:pPr>
            <w:r>
              <w:t>价值（金额单位：万元）</w:t>
            </w:r>
          </w:p>
        </w:tc>
      </w:tr>
      <w:tr w:rsidR="00B757E1">
        <w:trPr>
          <w:jc w:val="center"/>
        </w:trPr>
        <w:tc>
          <w:tcPr>
            <w:tcW w:w="7370" w:type="dxa"/>
            <w:vAlign w:val="center"/>
          </w:tcPr>
          <w:p w:rsidR="00B757E1" w:rsidRDefault="00CA35BC">
            <w:pPr>
              <w:pStyle w:val="23"/>
            </w:pPr>
            <w:r>
              <w:t>资产总额</w:t>
            </w:r>
          </w:p>
        </w:tc>
        <w:tc>
          <w:tcPr>
            <w:tcW w:w="2835" w:type="dxa"/>
            <w:vAlign w:val="center"/>
          </w:tcPr>
          <w:p w:rsidR="00B757E1" w:rsidRDefault="00B757E1">
            <w:pPr>
              <w:pStyle w:val="30"/>
            </w:pPr>
          </w:p>
        </w:tc>
        <w:tc>
          <w:tcPr>
            <w:tcW w:w="2835" w:type="dxa"/>
            <w:vAlign w:val="center"/>
          </w:tcPr>
          <w:p w:rsidR="00B757E1" w:rsidRDefault="00CA35BC">
            <w:pPr>
              <w:pStyle w:val="4"/>
            </w:pPr>
            <w:r>
              <w:t>143.13</w:t>
            </w:r>
          </w:p>
        </w:tc>
      </w:tr>
      <w:tr w:rsidR="00B757E1">
        <w:trPr>
          <w:jc w:val="center"/>
        </w:trPr>
        <w:tc>
          <w:tcPr>
            <w:tcW w:w="7370" w:type="dxa"/>
            <w:vAlign w:val="center"/>
          </w:tcPr>
          <w:p w:rsidR="00B757E1" w:rsidRDefault="00CA35BC">
            <w:pPr>
              <w:pStyle w:val="23"/>
            </w:pPr>
            <w:r>
              <w:t>1、房屋（平方米）</w:t>
            </w:r>
          </w:p>
        </w:tc>
        <w:tc>
          <w:tcPr>
            <w:tcW w:w="2835" w:type="dxa"/>
            <w:vAlign w:val="center"/>
          </w:tcPr>
          <w:p w:rsidR="00B757E1" w:rsidRDefault="00CA35BC">
            <w:pPr>
              <w:pStyle w:val="30"/>
            </w:pPr>
            <w:r>
              <w:t>2367.14</w:t>
            </w:r>
          </w:p>
        </w:tc>
        <w:tc>
          <w:tcPr>
            <w:tcW w:w="2835" w:type="dxa"/>
            <w:vAlign w:val="center"/>
          </w:tcPr>
          <w:p w:rsidR="00B757E1" w:rsidRDefault="00CA35BC">
            <w:pPr>
              <w:pStyle w:val="4"/>
            </w:pPr>
            <w:r>
              <w:t>55.69</w:t>
            </w:r>
          </w:p>
        </w:tc>
      </w:tr>
      <w:tr w:rsidR="00B757E1">
        <w:trPr>
          <w:jc w:val="center"/>
        </w:trPr>
        <w:tc>
          <w:tcPr>
            <w:tcW w:w="7370" w:type="dxa"/>
            <w:vAlign w:val="center"/>
          </w:tcPr>
          <w:p w:rsidR="00B757E1" w:rsidRDefault="00CA35BC">
            <w:pPr>
              <w:pStyle w:val="23"/>
            </w:pPr>
            <w:r>
              <w:t xml:space="preserve">　　其中：办公用房（平方米）</w:t>
            </w:r>
          </w:p>
        </w:tc>
        <w:tc>
          <w:tcPr>
            <w:tcW w:w="2835" w:type="dxa"/>
            <w:vAlign w:val="center"/>
          </w:tcPr>
          <w:p w:rsidR="00B757E1" w:rsidRDefault="00CA35BC">
            <w:pPr>
              <w:pStyle w:val="30"/>
            </w:pPr>
            <w:r>
              <w:t>2367.14</w:t>
            </w:r>
          </w:p>
        </w:tc>
        <w:tc>
          <w:tcPr>
            <w:tcW w:w="2835" w:type="dxa"/>
            <w:vAlign w:val="center"/>
          </w:tcPr>
          <w:p w:rsidR="00B757E1" w:rsidRDefault="00CA35BC">
            <w:pPr>
              <w:pStyle w:val="4"/>
            </w:pPr>
            <w:r>
              <w:t>55.69</w:t>
            </w:r>
          </w:p>
        </w:tc>
      </w:tr>
      <w:tr w:rsidR="00B757E1">
        <w:trPr>
          <w:jc w:val="center"/>
        </w:trPr>
        <w:tc>
          <w:tcPr>
            <w:tcW w:w="7370" w:type="dxa"/>
            <w:vAlign w:val="center"/>
          </w:tcPr>
          <w:p w:rsidR="00B757E1" w:rsidRDefault="00CA35BC">
            <w:pPr>
              <w:pStyle w:val="23"/>
            </w:pPr>
            <w:r>
              <w:t>2、车辆（台、辆）</w:t>
            </w:r>
          </w:p>
        </w:tc>
        <w:tc>
          <w:tcPr>
            <w:tcW w:w="2835" w:type="dxa"/>
            <w:vAlign w:val="center"/>
          </w:tcPr>
          <w:p w:rsidR="00B757E1" w:rsidRDefault="00CA35BC">
            <w:pPr>
              <w:pStyle w:val="30"/>
            </w:pPr>
            <w:r>
              <w:t>26</w:t>
            </w:r>
          </w:p>
        </w:tc>
        <w:tc>
          <w:tcPr>
            <w:tcW w:w="2835" w:type="dxa"/>
            <w:vAlign w:val="center"/>
          </w:tcPr>
          <w:p w:rsidR="00B757E1" w:rsidRDefault="00CA35BC">
            <w:pPr>
              <w:pStyle w:val="4"/>
            </w:pPr>
            <w:r>
              <w:t>53.89</w:t>
            </w:r>
          </w:p>
        </w:tc>
      </w:tr>
      <w:tr w:rsidR="00B757E1">
        <w:trPr>
          <w:jc w:val="center"/>
        </w:trPr>
        <w:tc>
          <w:tcPr>
            <w:tcW w:w="7370" w:type="dxa"/>
            <w:vAlign w:val="center"/>
          </w:tcPr>
          <w:p w:rsidR="00B757E1" w:rsidRDefault="00CA35BC">
            <w:pPr>
              <w:pStyle w:val="23"/>
            </w:pPr>
            <w:r>
              <w:t>3、单价在20万元以上的设备</w:t>
            </w:r>
          </w:p>
        </w:tc>
        <w:tc>
          <w:tcPr>
            <w:tcW w:w="2835" w:type="dxa"/>
            <w:vAlign w:val="center"/>
          </w:tcPr>
          <w:p w:rsidR="00B757E1" w:rsidRDefault="00B757E1">
            <w:pPr>
              <w:pStyle w:val="30"/>
            </w:pPr>
          </w:p>
        </w:tc>
        <w:tc>
          <w:tcPr>
            <w:tcW w:w="2835" w:type="dxa"/>
            <w:vAlign w:val="center"/>
          </w:tcPr>
          <w:p w:rsidR="00B757E1" w:rsidRDefault="00B757E1">
            <w:pPr>
              <w:pStyle w:val="4"/>
            </w:pPr>
          </w:p>
        </w:tc>
      </w:tr>
      <w:tr w:rsidR="00B757E1">
        <w:trPr>
          <w:jc w:val="center"/>
        </w:trPr>
        <w:tc>
          <w:tcPr>
            <w:tcW w:w="7370" w:type="dxa"/>
            <w:vAlign w:val="center"/>
          </w:tcPr>
          <w:p w:rsidR="00B757E1" w:rsidRDefault="00CA35BC">
            <w:pPr>
              <w:pStyle w:val="23"/>
            </w:pPr>
            <w:r>
              <w:t>4、其他固定资产</w:t>
            </w:r>
          </w:p>
        </w:tc>
        <w:tc>
          <w:tcPr>
            <w:tcW w:w="2835" w:type="dxa"/>
            <w:vAlign w:val="center"/>
          </w:tcPr>
          <w:p w:rsidR="00B757E1" w:rsidRDefault="00CA35BC">
            <w:pPr>
              <w:pStyle w:val="30"/>
            </w:pPr>
            <w:r>
              <w:t>702</w:t>
            </w:r>
          </w:p>
        </w:tc>
        <w:tc>
          <w:tcPr>
            <w:tcW w:w="2835" w:type="dxa"/>
            <w:vAlign w:val="center"/>
          </w:tcPr>
          <w:p w:rsidR="00B757E1" w:rsidRDefault="00CA35BC">
            <w:pPr>
              <w:pStyle w:val="4"/>
            </w:pPr>
            <w:r>
              <w:t>33.55</w:t>
            </w:r>
          </w:p>
        </w:tc>
      </w:tr>
    </w:tbl>
    <w:p w:rsidR="00B757E1" w:rsidRDefault="00B757E1">
      <w:pPr>
        <w:ind w:firstLine="640"/>
      </w:pPr>
    </w:p>
    <w:p w:rsidR="00B757E1" w:rsidRDefault="00CA35BC">
      <w:pPr>
        <w:spacing w:before="10" w:after="10"/>
        <w:ind w:firstLine="640"/>
        <w:outlineLvl w:val="5"/>
      </w:pPr>
      <w:r>
        <w:rPr>
          <w:rFonts w:ascii="黑体" w:eastAsia="黑体" w:hAnsi="黑体" w:cs="黑体" w:hint="eastAsia"/>
          <w:sz w:val="32"/>
          <w:lang w:eastAsia="zh-CN"/>
        </w:rPr>
        <w:t>十</w:t>
      </w:r>
      <w:r>
        <w:rPr>
          <w:rFonts w:ascii="黑体" w:eastAsia="黑体" w:hAnsi="黑体" w:cs="黑体"/>
          <w:sz w:val="32"/>
        </w:rPr>
        <w:t>、名词解释</w:t>
      </w:r>
    </w:p>
    <w:p w:rsidR="00B757E1" w:rsidRDefault="00CA35BC">
      <w:pPr>
        <w:spacing w:line="500" w:lineRule="exact"/>
        <w:ind w:firstLine="560"/>
      </w:pPr>
      <w:r>
        <w:rPr>
          <w:rFonts w:eastAsia="方正仿宋_GBK" w:cs="Times New Roman"/>
          <w:sz w:val="28"/>
        </w:rPr>
        <w:t>1</w:t>
      </w:r>
      <w:r>
        <w:rPr>
          <w:rFonts w:eastAsia="方正仿宋_GBK" w:cs="Times New Roman"/>
          <w:sz w:val="28"/>
        </w:rPr>
        <w:t>、</w:t>
      </w:r>
      <w:r>
        <w:rPr>
          <w:rFonts w:eastAsia="方正仿宋_GBK" w:cs="Times New Roman"/>
          <w:b/>
          <w:sz w:val="28"/>
        </w:rPr>
        <w:t>财政拨款收入：</w:t>
      </w:r>
      <w:r>
        <w:rPr>
          <w:rFonts w:eastAsia="方正仿宋_GBK" w:cs="Times New Roman"/>
          <w:sz w:val="28"/>
        </w:rPr>
        <w:t>指本级财政当年拨付的资金，包括一般公共预算拨款、政府性基金预算拨款、国有资本经营预算拨款。</w:t>
      </w:r>
    </w:p>
    <w:p w:rsidR="00B757E1" w:rsidRDefault="00CA35BC">
      <w:pPr>
        <w:spacing w:line="500" w:lineRule="exact"/>
        <w:ind w:firstLine="560"/>
      </w:pPr>
      <w:r>
        <w:rPr>
          <w:rFonts w:eastAsia="方正仿宋_GBK" w:cs="Times New Roman"/>
          <w:sz w:val="28"/>
        </w:rPr>
        <w:t>2</w:t>
      </w:r>
      <w:r>
        <w:rPr>
          <w:rFonts w:eastAsia="方正仿宋_GBK" w:cs="Times New Roman"/>
          <w:sz w:val="28"/>
        </w:rPr>
        <w:t>、</w:t>
      </w:r>
      <w:r>
        <w:rPr>
          <w:rFonts w:eastAsia="方正仿宋_GBK" w:cs="Times New Roman"/>
          <w:b/>
          <w:sz w:val="28"/>
        </w:rPr>
        <w:t>财政专户管理资金收入：</w:t>
      </w:r>
      <w:r>
        <w:rPr>
          <w:rFonts w:eastAsia="方正仿宋_GBK" w:cs="Times New Roman"/>
          <w:sz w:val="28"/>
        </w:rPr>
        <w:t>缴入财政专户、实行专项管理的教育收费收入。</w:t>
      </w:r>
    </w:p>
    <w:p w:rsidR="00B757E1" w:rsidRDefault="00CA35BC">
      <w:pPr>
        <w:spacing w:line="500" w:lineRule="exact"/>
        <w:ind w:firstLine="560"/>
      </w:pPr>
      <w:r>
        <w:rPr>
          <w:rFonts w:eastAsia="方正仿宋_GBK" w:cs="Times New Roman"/>
          <w:sz w:val="28"/>
        </w:rPr>
        <w:t>3</w:t>
      </w:r>
      <w:r>
        <w:rPr>
          <w:rFonts w:eastAsia="方正仿宋_GBK" w:cs="Times New Roman"/>
          <w:sz w:val="28"/>
        </w:rPr>
        <w:t>、</w:t>
      </w:r>
      <w:r>
        <w:rPr>
          <w:rFonts w:eastAsia="方正仿宋_GBK" w:cs="Times New Roman"/>
          <w:b/>
          <w:sz w:val="28"/>
        </w:rPr>
        <w:t>单位资金收入：</w:t>
      </w:r>
      <w:r>
        <w:rPr>
          <w:rFonts w:eastAsia="方正仿宋_GBK" w:cs="Times New Roman"/>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757E1" w:rsidRDefault="00CA35BC">
      <w:pPr>
        <w:spacing w:line="500" w:lineRule="exact"/>
        <w:ind w:firstLine="560"/>
      </w:pPr>
      <w:r>
        <w:rPr>
          <w:rFonts w:eastAsia="方正仿宋_GBK" w:cs="Times New Roman"/>
          <w:sz w:val="28"/>
        </w:rPr>
        <w:t>4</w:t>
      </w:r>
      <w:r>
        <w:rPr>
          <w:rFonts w:eastAsia="方正仿宋_GBK" w:cs="Times New Roman"/>
          <w:sz w:val="28"/>
        </w:rPr>
        <w:t>、</w:t>
      </w:r>
      <w:r>
        <w:rPr>
          <w:rFonts w:eastAsia="方正仿宋_GBK" w:cs="Times New Roman"/>
          <w:b/>
          <w:sz w:val="28"/>
        </w:rPr>
        <w:t>事业收入：</w:t>
      </w:r>
      <w:r>
        <w:rPr>
          <w:rFonts w:eastAsia="方正仿宋_GBK" w:cs="Times New Roman"/>
          <w:sz w:val="28"/>
        </w:rPr>
        <w:t>指事业单位开展专业业务活动及辅助活动所取得的收入。</w:t>
      </w:r>
    </w:p>
    <w:p w:rsidR="00B757E1" w:rsidRDefault="00CA35BC">
      <w:pPr>
        <w:spacing w:line="500" w:lineRule="exact"/>
        <w:ind w:firstLine="560"/>
      </w:pPr>
      <w:r>
        <w:rPr>
          <w:rFonts w:eastAsia="方正仿宋_GBK" w:cs="Times New Roman"/>
          <w:sz w:val="28"/>
        </w:rPr>
        <w:t>5</w:t>
      </w:r>
      <w:r>
        <w:rPr>
          <w:rFonts w:eastAsia="方正仿宋_GBK" w:cs="Times New Roman"/>
          <w:sz w:val="28"/>
        </w:rPr>
        <w:t>、</w:t>
      </w:r>
      <w:r>
        <w:rPr>
          <w:rFonts w:eastAsia="方正仿宋_GBK" w:cs="Times New Roman"/>
          <w:b/>
          <w:sz w:val="28"/>
        </w:rPr>
        <w:t>事业单位经营收入：</w:t>
      </w:r>
      <w:r>
        <w:rPr>
          <w:rFonts w:eastAsia="方正仿宋_GBK" w:cs="Times New Roman"/>
          <w:sz w:val="28"/>
        </w:rPr>
        <w:t>指事业单位在专业业务活动及其辅助活动之外开展非独立核算经营活动取得的收入。</w:t>
      </w:r>
    </w:p>
    <w:p w:rsidR="00B757E1" w:rsidRDefault="00CA35BC">
      <w:pPr>
        <w:spacing w:line="500" w:lineRule="exact"/>
        <w:ind w:firstLine="560"/>
      </w:pPr>
      <w:r>
        <w:rPr>
          <w:rFonts w:eastAsia="方正仿宋_GBK" w:cs="Times New Roman"/>
          <w:sz w:val="28"/>
        </w:rPr>
        <w:t>6</w:t>
      </w:r>
      <w:r>
        <w:rPr>
          <w:rFonts w:eastAsia="方正仿宋_GBK" w:cs="Times New Roman"/>
          <w:sz w:val="28"/>
        </w:rPr>
        <w:t>、</w:t>
      </w:r>
      <w:r>
        <w:rPr>
          <w:rFonts w:eastAsia="方正仿宋_GBK" w:cs="Times New Roman"/>
          <w:b/>
          <w:sz w:val="28"/>
        </w:rPr>
        <w:t>上年结转：</w:t>
      </w:r>
      <w:r>
        <w:rPr>
          <w:rFonts w:eastAsia="方正仿宋_GBK" w:cs="Times New Roman"/>
          <w:sz w:val="28"/>
        </w:rPr>
        <w:t>指以前年度安排、结转到本年仍按原规定用途继续使用的资金。</w:t>
      </w:r>
    </w:p>
    <w:p w:rsidR="00B757E1" w:rsidRDefault="00CA35BC">
      <w:pPr>
        <w:spacing w:line="500" w:lineRule="exact"/>
        <w:ind w:firstLine="560"/>
      </w:pPr>
      <w:r>
        <w:rPr>
          <w:rFonts w:eastAsia="方正仿宋_GBK" w:cs="Times New Roman"/>
          <w:sz w:val="28"/>
        </w:rPr>
        <w:lastRenderedPageBreak/>
        <w:t>7</w:t>
      </w:r>
      <w:r>
        <w:rPr>
          <w:rFonts w:eastAsia="方正仿宋_GBK" w:cs="Times New Roman"/>
          <w:sz w:val="28"/>
        </w:rPr>
        <w:t>、</w:t>
      </w:r>
      <w:r>
        <w:rPr>
          <w:rFonts w:eastAsia="方正仿宋_GBK" w:cs="Times New Roman"/>
          <w:b/>
          <w:sz w:val="28"/>
        </w:rPr>
        <w:t>部门预算支出：</w:t>
      </w:r>
      <w:r>
        <w:rPr>
          <w:rFonts w:eastAsia="方正仿宋_GBK" w:cs="Times New Roman"/>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757E1" w:rsidRDefault="00CA35BC">
      <w:pPr>
        <w:spacing w:line="500" w:lineRule="exact"/>
        <w:ind w:firstLine="560"/>
      </w:pPr>
      <w:r>
        <w:rPr>
          <w:rFonts w:eastAsia="方正仿宋_GBK" w:cs="Times New Roman"/>
          <w:sz w:val="28"/>
        </w:rPr>
        <w:t>8</w:t>
      </w:r>
      <w:r>
        <w:rPr>
          <w:rFonts w:eastAsia="方正仿宋_GBK" w:cs="Times New Roman"/>
          <w:sz w:val="28"/>
        </w:rPr>
        <w:t>、</w:t>
      </w:r>
      <w:r>
        <w:rPr>
          <w:rFonts w:eastAsia="方正仿宋_GBK" w:cs="Times New Roman"/>
          <w:b/>
          <w:sz w:val="28"/>
        </w:rPr>
        <w:t>事业单位经营支出：</w:t>
      </w:r>
      <w:r>
        <w:rPr>
          <w:rFonts w:eastAsia="方正仿宋_GBK" w:cs="Times New Roman"/>
          <w:sz w:val="28"/>
        </w:rPr>
        <w:t>指事业单位在专业业务活动及其辅助活动之外开展非独立核算经营活动发生的支出。</w:t>
      </w:r>
    </w:p>
    <w:p w:rsidR="00B757E1" w:rsidRDefault="00CA35BC">
      <w:pPr>
        <w:spacing w:line="500" w:lineRule="exact"/>
        <w:ind w:firstLine="560"/>
      </w:pPr>
      <w:r>
        <w:rPr>
          <w:rFonts w:eastAsia="方正仿宋_GBK" w:cs="Times New Roman"/>
          <w:sz w:val="28"/>
        </w:rPr>
        <w:t>9</w:t>
      </w:r>
      <w:r>
        <w:rPr>
          <w:rFonts w:eastAsia="方正仿宋_GBK" w:cs="Times New Roman"/>
          <w:sz w:val="28"/>
        </w:rPr>
        <w:t>、</w:t>
      </w:r>
      <w:r>
        <w:rPr>
          <w:rFonts w:eastAsia="方正仿宋_GBK" w:cs="Times New Roman"/>
          <w:b/>
          <w:sz w:val="28"/>
        </w:rPr>
        <w:t>“</w:t>
      </w:r>
      <w:r>
        <w:rPr>
          <w:rFonts w:eastAsia="方正仿宋_GBK" w:cs="Times New Roman"/>
          <w:b/>
          <w:sz w:val="28"/>
        </w:rPr>
        <w:t>三公</w:t>
      </w:r>
      <w:r>
        <w:rPr>
          <w:rFonts w:eastAsia="方正仿宋_GBK" w:cs="Times New Roman"/>
          <w:b/>
          <w:sz w:val="28"/>
        </w:rPr>
        <w:t>”</w:t>
      </w:r>
      <w:r>
        <w:rPr>
          <w:rFonts w:eastAsia="方正仿宋_GBK" w:cs="Times New Roman"/>
          <w:b/>
          <w:sz w:val="28"/>
        </w:rPr>
        <w:t>经费：</w:t>
      </w:r>
      <w:r>
        <w:rPr>
          <w:rFonts w:eastAsia="方正仿宋_GBK" w:cs="Times New Roman"/>
          <w:sz w:val="28"/>
        </w:rPr>
        <w:t>纳入财政预算管理的</w:t>
      </w:r>
      <w:r>
        <w:rPr>
          <w:rFonts w:eastAsia="方正仿宋_GBK" w:cs="Times New Roman"/>
          <w:sz w:val="28"/>
        </w:rPr>
        <w:t>“</w:t>
      </w:r>
      <w:r>
        <w:rPr>
          <w:rFonts w:eastAsia="方正仿宋_GBK" w:cs="Times New Roman"/>
          <w:sz w:val="28"/>
        </w:rPr>
        <w:t>三公</w:t>
      </w:r>
      <w:r>
        <w:rPr>
          <w:rFonts w:eastAsia="方正仿宋_GBK" w:cs="Times New Roman"/>
          <w:sz w:val="28"/>
        </w:rPr>
        <w:t>”</w:t>
      </w:r>
      <w:r>
        <w:rPr>
          <w:rFonts w:eastAsia="方正仿宋_GBK" w:cs="Times New Roman"/>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757E1" w:rsidRDefault="00CA35BC">
      <w:pPr>
        <w:spacing w:line="500" w:lineRule="exact"/>
        <w:ind w:firstLine="560"/>
      </w:pPr>
      <w:r>
        <w:rPr>
          <w:rFonts w:eastAsia="方正仿宋_GBK" w:cs="Times New Roman"/>
          <w:sz w:val="28"/>
        </w:rPr>
        <w:t>10</w:t>
      </w:r>
      <w:r>
        <w:rPr>
          <w:rFonts w:eastAsia="方正仿宋_GBK" w:cs="Times New Roman"/>
          <w:sz w:val="28"/>
        </w:rPr>
        <w:t>、</w:t>
      </w:r>
      <w:r>
        <w:rPr>
          <w:rFonts w:eastAsia="方正仿宋_GBK" w:cs="Times New Roman"/>
          <w:b/>
          <w:sz w:val="28"/>
        </w:rPr>
        <w:t>机关运行经费：</w:t>
      </w:r>
      <w:r>
        <w:rPr>
          <w:rFonts w:eastAsia="方正仿宋_GBK" w:cs="Times New Roman"/>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757E1" w:rsidRDefault="00CA35BC">
      <w:pPr>
        <w:spacing w:before="10" w:after="10"/>
        <w:ind w:firstLine="640"/>
        <w:outlineLvl w:val="5"/>
      </w:pPr>
      <w:r>
        <w:rPr>
          <w:rFonts w:ascii="黑体" w:eastAsia="黑体" w:hAnsi="黑体" w:cs="黑体" w:hint="eastAsia"/>
          <w:sz w:val="32"/>
          <w:lang w:eastAsia="zh-CN"/>
        </w:rPr>
        <w:t>十一</w:t>
      </w:r>
      <w:r>
        <w:rPr>
          <w:rFonts w:ascii="黑体" w:eastAsia="黑体" w:hAnsi="黑体" w:cs="黑体"/>
          <w:sz w:val="32"/>
        </w:rPr>
        <w:t>、其他需要说明的事项</w:t>
      </w:r>
    </w:p>
    <w:p w:rsidR="00B757E1" w:rsidRDefault="00CA35BC">
      <w:pPr>
        <w:spacing w:line="500" w:lineRule="exact"/>
        <w:ind w:firstLine="560"/>
      </w:pPr>
      <w:r>
        <w:rPr>
          <w:rFonts w:eastAsia="方正仿宋_GBK" w:cs="Times New Roman"/>
          <w:sz w:val="28"/>
        </w:rPr>
        <w:t>我单位无其他需要说明的事项。</w:t>
      </w:r>
    </w:p>
    <w:sectPr w:rsidR="00B757E1" w:rsidSect="00B757E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14A" w:rsidRDefault="00E7014A" w:rsidP="00B757E1">
      <w:r>
        <w:separator/>
      </w:r>
    </w:p>
  </w:endnote>
  <w:endnote w:type="continuationSeparator" w:id="1">
    <w:p w:rsidR="00E7014A" w:rsidRDefault="00E7014A" w:rsidP="00B757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楷体_GBK">
    <w:altName w:val="微软雅黑"/>
    <w:charset w:val="00"/>
    <w:family w:val="auto"/>
    <w:pitch w:val="default"/>
    <w:sig w:usb0="00000000" w:usb1="00000000" w:usb2="00000000" w:usb3="00000000" w:csb0="00000000" w:csb1="00000000"/>
  </w:font>
  <w:font w:name="??_GB2312">
    <w:altName w:val="Times New Roman"/>
    <w:charset w:val="00"/>
    <w:family w:val="auto"/>
    <w:pitch w:val="default"/>
    <w:sig w:usb0="00000000"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BC" w:rsidRDefault="001B15D5">
    <w:fldSimple w:instr="PAGE &quot;page number&quot;">
      <w:r w:rsidR="00284D2D">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BC" w:rsidRDefault="001B15D5">
    <w:pPr>
      <w:jc w:val="right"/>
    </w:pPr>
    <w:fldSimple w:instr="PAGE &quot;page number&quot;">
      <w:r w:rsidR="00284D2D">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14A" w:rsidRDefault="00E7014A" w:rsidP="00B757E1">
      <w:r>
        <w:separator/>
      </w:r>
    </w:p>
  </w:footnote>
  <w:footnote w:type="continuationSeparator" w:id="1">
    <w:p w:rsidR="00E7014A" w:rsidRDefault="00E7014A" w:rsidP="00B75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docVars>
    <w:docVar w:name="commondata" w:val="eyJoZGlkIjoiYmFmNDBlNmQwZGVjOGQ1YTcwYWZjM2I5NjkwM2U1YjIifQ=="/>
  </w:docVars>
  <w:rsids>
    <w:rsidRoot w:val="00DA4F22"/>
    <w:rsid w:val="001B15D5"/>
    <w:rsid w:val="00284D2D"/>
    <w:rsid w:val="00286497"/>
    <w:rsid w:val="002B37EB"/>
    <w:rsid w:val="00300474"/>
    <w:rsid w:val="004203C1"/>
    <w:rsid w:val="004248C5"/>
    <w:rsid w:val="00585A77"/>
    <w:rsid w:val="005B4AFA"/>
    <w:rsid w:val="00606CBF"/>
    <w:rsid w:val="006343A5"/>
    <w:rsid w:val="00641620"/>
    <w:rsid w:val="00764FCA"/>
    <w:rsid w:val="00896F60"/>
    <w:rsid w:val="008A71BF"/>
    <w:rsid w:val="009428A3"/>
    <w:rsid w:val="00AA6478"/>
    <w:rsid w:val="00AF7E51"/>
    <w:rsid w:val="00B20EA9"/>
    <w:rsid w:val="00B345CF"/>
    <w:rsid w:val="00B757E1"/>
    <w:rsid w:val="00BC3C43"/>
    <w:rsid w:val="00C90080"/>
    <w:rsid w:val="00CA35BC"/>
    <w:rsid w:val="00CC69E6"/>
    <w:rsid w:val="00D53C3F"/>
    <w:rsid w:val="00DA4F22"/>
    <w:rsid w:val="00E7014A"/>
    <w:rsid w:val="00E83F41"/>
    <w:rsid w:val="00E97A05"/>
    <w:rsid w:val="00F100C4"/>
    <w:rsid w:val="2356383B"/>
    <w:rsid w:val="37E87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7E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B757E1"/>
    <w:pPr>
      <w:ind w:left="480"/>
    </w:pPr>
  </w:style>
  <w:style w:type="paragraph" w:styleId="a3">
    <w:name w:val="footer"/>
    <w:basedOn w:val="a"/>
    <w:link w:val="Char"/>
    <w:autoRedefine/>
    <w:uiPriority w:val="99"/>
    <w:semiHidden/>
    <w:unhideWhenUsed/>
    <w:qFormat/>
    <w:rsid w:val="00B757E1"/>
    <w:pPr>
      <w:tabs>
        <w:tab w:val="center" w:pos="4153"/>
        <w:tab w:val="right" w:pos="8306"/>
      </w:tabs>
      <w:snapToGrid w:val="0"/>
    </w:pPr>
    <w:rPr>
      <w:sz w:val="18"/>
      <w:szCs w:val="18"/>
    </w:rPr>
  </w:style>
  <w:style w:type="paragraph" w:styleId="a4">
    <w:name w:val="header"/>
    <w:basedOn w:val="a"/>
    <w:link w:val="Char0"/>
    <w:autoRedefine/>
    <w:uiPriority w:val="99"/>
    <w:semiHidden/>
    <w:unhideWhenUsed/>
    <w:qFormat/>
    <w:rsid w:val="00B757E1"/>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B757E1"/>
    <w:pPr>
      <w:spacing w:before="120"/>
      <w:ind w:firstLine="560"/>
    </w:pPr>
    <w:rPr>
      <w:rFonts w:eastAsia="方正仿宋_GBK" w:cs="Times New Roman"/>
      <w:color w:val="000000"/>
      <w:sz w:val="28"/>
    </w:rPr>
  </w:style>
  <w:style w:type="paragraph" w:styleId="2">
    <w:name w:val="toc 2"/>
    <w:basedOn w:val="a"/>
    <w:next w:val="a"/>
    <w:autoRedefine/>
    <w:qFormat/>
    <w:rsid w:val="00B757E1"/>
    <w:pPr>
      <w:ind w:left="240"/>
    </w:pPr>
  </w:style>
  <w:style w:type="table" w:styleId="a5">
    <w:name w:val="Table Grid"/>
    <w:basedOn w:val="a1"/>
    <w:autoRedefine/>
    <w:qFormat/>
    <w:rsid w:val="00B757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B757E1"/>
    <w:pPr>
      <w:jc w:val="right"/>
    </w:pPr>
    <w:rPr>
      <w:rFonts w:ascii="方正小标宋_GBK" w:eastAsia="方正小标宋_GBK" w:hAnsi="方正小标宋_GBK" w:cs="方正小标宋_GBK"/>
    </w:rPr>
  </w:style>
  <w:style w:type="paragraph" w:customStyle="1" w:styleId="21">
    <w:name w:val="单元格样式21"/>
    <w:basedOn w:val="a"/>
    <w:autoRedefine/>
    <w:qFormat/>
    <w:rsid w:val="00B757E1"/>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B757E1"/>
    <w:rPr>
      <w:rFonts w:ascii="方正小标宋_GBK" w:eastAsia="方正小标宋_GBK" w:hAnsi="方正小标宋_GBK" w:cs="方正小标宋_GBK"/>
    </w:rPr>
  </w:style>
  <w:style w:type="paragraph" w:customStyle="1" w:styleId="10">
    <w:name w:val="单元格样式1"/>
    <w:basedOn w:val="a"/>
    <w:autoRedefine/>
    <w:qFormat/>
    <w:rsid w:val="00B757E1"/>
    <w:pPr>
      <w:jc w:val="center"/>
    </w:pPr>
    <w:rPr>
      <w:rFonts w:ascii="方正书宋_GBK" w:eastAsia="方正书宋_GBK" w:hAnsi="方正书宋_GBK" w:cs="方正书宋_GBK"/>
      <w:b/>
      <w:sz w:val="21"/>
    </w:rPr>
  </w:style>
  <w:style w:type="paragraph" w:customStyle="1" w:styleId="4">
    <w:name w:val="单元格样式4"/>
    <w:basedOn w:val="a"/>
    <w:autoRedefine/>
    <w:qFormat/>
    <w:rsid w:val="00B757E1"/>
    <w:pPr>
      <w:jc w:val="right"/>
    </w:pPr>
    <w:rPr>
      <w:rFonts w:ascii="方正书宋_GBK" w:eastAsia="方正书宋_GBK" w:hAnsi="方正书宋_GBK" w:cs="方正书宋_GBK"/>
      <w:sz w:val="21"/>
    </w:rPr>
  </w:style>
  <w:style w:type="paragraph" w:customStyle="1" w:styleId="23">
    <w:name w:val="单元格样式2"/>
    <w:basedOn w:val="a"/>
    <w:autoRedefine/>
    <w:qFormat/>
    <w:rsid w:val="00B757E1"/>
    <w:rPr>
      <w:rFonts w:ascii="方正书宋_GBK" w:eastAsia="方正书宋_GBK" w:hAnsi="方正书宋_GBK" w:cs="方正书宋_GBK"/>
      <w:sz w:val="21"/>
    </w:rPr>
  </w:style>
  <w:style w:type="paragraph" w:customStyle="1" w:styleId="30">
    <w:name w:val="单元格样式3"/>
    <w:basedOn w:val="a"/>
    <w:autoRedefine/>
    <w:qFormat/>
    <w:rsid w:val="00B757E1"/>
    <w:pPr>
      <w:jc w:val="center"/>
    </w:pPr>
    <w:rPr>
      <w:rFonts w:ascii="方正书宋_GBK" w:eastAsia="方正书宋_GBK" w:hAnsi="方正书宋_GBK" w:cs="方正书宋_GBK"/>
      <w:sz w:val="21"/>
    </w:rPr>
  </w:style>
  <w:style w:type="paragraph" w:customStyle="1" w:styleId="6">
    <w:name w:val="单元格样式6"/>
    <w:basedOn w:val="a"/>
    <w:autoRedefine/>
    <w:qFormat/>
    <w:rsid w:val="00B757E1"/>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B757E1"/>
    <w:pPr>
      <w:jc w:val="right"/>
    </w:pPr>
    <w:rPr>
      <w:rFonts w:ascii="方正书宋_GBK" w:eastAsia="方正书宋_GBK" w:hAnsi="方正书宋_GBK" w:cs="方正书宋_GBK"/>
      <w:b/>
      <w:sz w:val="21"/>
    </w:rPr>
  </w:style>
  <w:style w:type="paragraph" w:customStyle="1" w:styleId="5">
    <w:name w:val="单元格样式5"/>
    <w:basedOn w:val="a"/>
    <w:autoRedefine/>
    <w:qFormat/>
    <w:rsid w:val="00B757E1"/>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rsid w:val="00B757E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rsid w:val="00B757E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rsid w:val="00B757E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rsid w:val="00B757E1"/>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rsid w:val="00B757E1"/>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rsid w:val="00B757E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rsid w:val="00B757E1"/>
    <w:pPr>
      <w:spacing w:line="500" w:lineRule="exact"/>
      <w:ind w:firstLine="560"/>
    </w:pPr>
    <w:rPr>
      <w:rFonts w:eastAsia="方正仿宋_GBK" w:cs="Times New Roman"/>
      <w:sz w:val="28"/>
    </w:rPr>
  </w:style>
  <w:style w:type="paragraph" w:customStyle="1" w:styleId="230">
    <w:name w:val="单元格样式23"/>
    <w:basedOn w:val="a"/>
    <w:autoRedefine/>
    <w:qFormat/>
    <w:rsid w:val="00B757E1"/>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B757E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autoRedefine/>
    <w:qFormat/>
    <w:rsid w:val="00B757E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autoRedefine/>
    <w:qFormat/>
    <w:rsid w:val="00B757E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autoRedefine/>
    <w:qFormat/>
    <w:rsid w:val="00B757E1"/>
    <w:pPr>
      <w:spacing w:line="500" w:lineRule="exact"/>
      <w:ind w:firstLine="560"/>
    </w:pPr>
    <w:rPr>
      <w:rFonts w:eastAsia="方正仿宋_GBK" w:cs="Times New Roman"/>
      <w:sz w:val="28"/>
    </w:rPr>
  </w:style>
  <w:style w:type="character" w:customStyle="1" w:styleId="Char0">
    <w:name w:val="页眉 Char"/>
    <w:basedOn w:val="a0"/>
    <w:link w:val="a4"/>
    <w:autoRedefine/>
    <w:uiPriority w:val="99"/>
    <w:semiHidden/>
    <w:qFormat/>
    <w:rsid w:val="00B757E1"/>
    <w:rPr>
      <w:rFonts w:ascii="Times New Roman" w:eastAsia="Times New Roman" w:hAnsi="Times New Roman"/>
      <w:sz w:val="18"/>
      <w:szCs w:val="18"/>
      <w:lang w:eastAsia="uk-UA"/>
    </w:rPr>
  </w:style>
  <w:style w:type="character" w:customStyle="1" w:styleId="Char">
    <w:name w:val="页脚 Char"/>
    <w:basedOn w:val="a0"/>
    <w:link w:val="a3"/>
    <w:autoRedefine/>
    <w:uiPriority w:val="99"/>
    <w:semiHidden/>
    <w:qFormat/>
    <w:rsid w:val="00B757E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345" Type="http://schemas.openxmlformats.org/officeDocument/2006/relationships/theme" Target="theme/theme1.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customXml" Target="../customXml/item335.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styles" Target="styles.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settings" Target="settings.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customXml" Target="../customXml/item328.xml"/><Relationship Id="rId34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33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customXml" Target="../customXml/item33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footnotes" Target="footnotes.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endnotes" Target="endnotes.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footer" Target="footer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2024-02-06T13:26:46Z</dcterms:created>
  <dcterms:modified xsi:type="dcterms:W3CDTF">2024-02-06T05:26:46Z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2024-02-06T13:27:28Z</dcterms:created>
  <dcterms:modified xsi:type="dcterms:W3CDTF">2024-02-06T05:27:28Z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2024-02-06T13:27:21Z</dcterms:created>
  <dcterms:modified xsi:type="dcterms:W3CDTF">2024-02-06T05:27:21Z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2024-02-06T13:27:25Z</dcterms:created>
  <dcterms:modified xsi:type="dcterms:W3CDTF">2024-02-06T05:27:25Z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2024-02-06T13:27:22Z</dcterms:created>
  <dcterms:modified xsi:type="dcterms:W3CDTF">2024-02-06T05:27:21Z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2024-02-06T05:27:05Z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2024-02-06T13:26:54Z</dcterms:created>
  <dcterms:modified xsi:type="dcterms:W3CDTF">2024-02-06T05:26:54Z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2024-02-06T05:27:03Z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2024-02-06T13:26:54Z</dcterms:created>
  <dcterms:modified xsi:type="dcterms:W3CDTF">2024-02-06T05:26:54Z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2024-02-06T13:27:25Z</dcterms:created>
  <dcterms:modified xsi:type="dcterms:W3CDTF">2024-02-06T05:27:25Z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2024-02-06T13:27:29Z</dcterms:created>
  <dcterms:modified xsi:type="dcterms:W3CDTF">2024-02-06T05:27:29Z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2024-02-06T13:26:44Z</dcterms:created>
  <dcterms:modified xsi:type="dcterms:W3CDTF">2024-02-06T05:26:43Z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Props1.xml><?xml version="1.0" encoding="utf-8"?>
<ds:datastoreItem xmlns:ds="http://schemas.openxmlformats.org/officeDocument/2006/customXml" ds:itemID="{8D4E2077-E21E-4EC3-901D-6D491B4E9A4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4E09505-75C3-48FC-ACCC-F730568571FC}">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0D84C665-0ED5-429A-91EA-F6F2AF15D65F}">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48476EB-9838-4061-9201-9F08FDDCCC8C}">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74255F4A-08C9-4123-880F-4821C17A3FDE}">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D93B551F-405B-43C0-AE98-F871DE95370E}">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41E7074D-6905-456E-9EA6-B50B6F1DC50A}">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7571046A-2DB3-4674-9308-6D33EAFEF40F}">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DEB70722-EACB-470B-9D22-49C40B67EC92}">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C524C129-A11C-4EB0-A087-2729BF90EED8}">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25534041-1220-45EC-9D80-FB95A9F4437D}">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F5463452-CFCF-4203-8BC2-3ED78D8B2CD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59A6762-597B-46A8-B99C-2B14B68BA157}">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108911AC-9950-4302-AFBF-5118436BD62D}">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C0D6A4F8-9323-454F-9FDF-A28F26F829ED}">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B41FEA8D-A89F-474C-9371-40A11BBAF33D}">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A121F83B-67BA-40F2-9499-CEDA3A482EB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08FA031B-AF83-4FD7-BA9F-F4FD692F33DB}">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244A4366-2B53-42E1-A474-BBDB5CFF810B}">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43BBD1FC-7CC5-41C7-8515-447ADADA5593}">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70EA3FB3-DC26-429C-9DE7-6AA9C9700610}">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BDCFD87C-48DD-48A3-A241-8E7AA1D42E1B}">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E7BCE2FE-C62E-4F92-B1A4-717CD431FA5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56139E1-3D18-4834-A32B-8D25FD5E8C00}">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2B54C02F-C0A9-4AF0-A2E0-27226AC23813}">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74DD6906-E8E2-4CD4-AE5C-191F42ED577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927D9504-AE29-447D-B2C4-0CC458763444}">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1BD8A845-26CB-4E8F-B1CC-8886C186C088}">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B78D62E8-24DA-438F-84A9-6282DE208DCA}">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FF2B86C9-ECA1-4FC2-A0D5-9087FF6FBCB3}">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5546577B-9C9E-49D2-8DF3-E67E0CE0977F}">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7A7DD99B-C887-47DB-A9C5-2C8DB49FD869}">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6AA9DDAC-CEBE-44ED-AD74-70491EE1CD0F}">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3CCE4CD9-A673-4FDB-8E28-2734C998819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DA3B64E-2C45-4287-A7BC-6FE2FA4A1F2F}">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D827FA54-485B-4B2F-9395-4032FFA635D2}">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4D25D9A7-686C-4041-A297-3E4ED8EC2A37}">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09842C4E-F32A-45E3-9E3E-577F4CCA5B92}">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D509A79F-B2D5-4151-B0D2-3F12A93562A0}">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BA424CA6-932A-4D5D-92F7-0021E319522D}">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2D9E644A-95FF-42AE-AB3F-506A0C205EA3}">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92C351EA-EA23-43E3-BE4A-3D0273F505F7}">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348857C1-24FD-4312-8362-04A57A1FFDF1}">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09663147-7B1A-40BC-AEAF-B8508020FC9C}">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EDDC5DE3-3EE8-49B2-AC48-0C48251214C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F7354BE-9282-41EE-AA32-77AF0D7B6339}">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F952665B-4D2A-4D1A-8927-793E0B169C8F}">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8D1A17C7-0495-4816-AA5D-97D584C52BDF}">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958F92BF-133E-4942-94F8-65FA21E52594}">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8CD458D8-7B60-45A3-B0C8-D04E538F53D6}">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D4F85206-B4A1-4634-B949-C4F4393DAC68}">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B7759DC2-6698-4A32-AD68-9501195EADFF}">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D19B946B-C502-412B-9081-095C331E0DA3}">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DA562BE2-F0A3-47AB-8A49-A329F5043AF4}">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9F293580-0191-42CB-9CEF-180B959290E6}">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D21CB41A-9112-4AC5-B512-751839B74B9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9B295B8-E11F-4D01-B125-41FFD9C2DACB}">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4ACF818E-1385-44C2-B39C-6FF3E1034141}">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35EC235C-806C-412D-A0C3-C432307C31A8}">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958ADE1F-6470-440C-BB13-44F0CAD94365}">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BC70CA24-EAF7-4EC6-8E3D-18F98F8C171A}">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78270C77-CD21-4D8F-B2C3-B685C66DFF8A}">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2892B4CB-9B5D-4160-B7D1-EFC12BBCD172}">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A54695B3-CC95-49E8-A0F2-178555720364}">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7B92C9D8-5FFD-4D87-91E5-A808B51D5115}">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E2340383-AE5D-4C7C-A5C1-9A2538759C45}">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DBE1492C-6FBF-434B-B72B-5EF328D83D3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88C600F-0352-4741-9799-B2B3690D5537}">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CC8242F6-9EBC-419A-9EDD-AD26926248B7}">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3B99B1A9-ADDF-4302-A14E-4F0A1E036C46}">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F12B96C7-56D3-417B-AD03-FF981F575ABA}">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DCD0D538-1BC5-4F17-B9ED-96F5E938F72F}">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85DC714D-EF1D-44D8-8400-F90996CD7A55}">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F75F2CBD-BFB3-4499-AA38-14DFF742D376}">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E26B28B0-6620-4C2B-99C7-B3A009F16172}">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0CDD90BE-B7E8-4C39-A2DF-6EF2D7B1C254}">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DD12EC5B-8E1A-498B-9A2E-8025E2C55793}">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2D90FE6F-AB89-49A5-8142-47A933FCBAC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76CA3FC-2737-4288-9DEF-D6B46B6CB997}">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E54CF0C0-5C55-4BC1-8F94-02B18BA7B51B}">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B4764A04-A0E4-4B5D-8B28-2BC81F54C382}">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0F677C8E-8AC4-40A1-B22E-C0F29BAFB356}">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71E977F4-8364-4547-89F7-B55CD125F41A}">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A0E54461-A4AB-4EF4-B6C1-A4AB465E7103}">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5DB641BB-71A9-42CF-B0C3-97437A59D0CE}">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36C70A6A-BA07-4B54-9B86-D2D2867F5A85}">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F52BC62A-4ECE-4225-B6D0-14809620F4DB}">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0DD26381-2EDE-4C09-BC23-2B84EC5E8B05}">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F7C0FE12-1D3A-4814-8F09-847A7FAAE2E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46FC5FC-C300-4437-918B-06588C069352}">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996301CF-6C45-4F53-84FC-9EB4432C9D43}">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EF6CF073-4D8E-4543-B64D-B58D34A42D28}">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F265AD79-1711-4835-86EE-6814E5F329BC}">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978398BC-8793-4323-92D2-FCDF91783B34}">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B98F3819-0DF8-47BB-9030-29A0A6FE9195}">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685184E4-DF4D-4218-A3E2-120767F293BD}">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74A7B199-0B02-4B61-8E9B-946A12C9C4F8}">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43AAFE5A-1CF2-42B1-8F68-A779AFFBD903}">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E017F680-73AF-43EA-A78B-FF794005C2C3}">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EEC2B70F-2969-437D-99EB-5AA573DF181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82188F4-9178-4C80-BE9D-1AA2D3811F18}">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B3893514-5064-4522-942D-5515F30F107B}">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E5F0FFCE-301B-42D5-89C8-3601A071AAB2}">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4E83DBC9-F0DB-4176-8D50-AC3E4F8B0E34}">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DC9D22D2-7853-4D62-8164-D738D6531A8A}">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72551673-AB9B-490F-B080-04C11210C22F}">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6338ADE4-EEE2-4598-AAE3-CCF0908B82A3}">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BE945079-ED68-46BF-9581-EED3C0448FDA}">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E1E4ABD1-0CE5-4BDE-9B26-4E985CB1644F}">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78E3015D-1F0A-4D25-B0B3-6F5C8814E198}">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3F8E147E-4302-4575-B6A5-855F76C7770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60AFEE-4786-486C-9D4C-25214F86546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E123688-64DF-4662-A200-34162B97DBC4}">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8F1156C4-607C-4881-BF8C-56798D915B0D}">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6AD4B9DC-FCF3-496B-AA21-2D093AFE6C92}">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8962E588-F44F-4C2E-AB45-0D15B6145E67}">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303B6A66-1A7E-4120-AC73-4FB0D5D36347}">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48603568-A69C-47AF-AF8C-E4CD077D285F}">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302E6CCB-7C83-4B13-B7A5-44533AC140C2}">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A9E3A034-DF8E-458E-A015-A99483BE91E9}">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DE9FBE09-4765-4C9A-B414-D17F70A67241}">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693250AF-1A1D-4E44-8EB5-A25600EE3BC6}">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0BE81B62-29B7-4193-B9FE-0531340A1CE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ECDF329-B32F-481E-8E16-48893D46820D}">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263DE39D-2EB2-47F5-997A-001790918C99}">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C6AC467A-6DB6-4210-A9F7-B76EC205DEA9}">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48E8D823-EE5A-4D40-9A41-E87D0FBBC337}">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7A2BEE61-49AF-4292-980A-E7097FBE0298}">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1FE322AF-552F-4A95-984E-F153D301A1DE}">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869578E6-AE85-4241-866D-31219A8359D7}">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150F309B-8736-4A70-96D4-DCFE6A3F3102}">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B996AEAC-3BC9-40EE-92EA-43213269389A}">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E1785580-68CB-49E3-BF91-58B907B36B91}">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AA9A3F00-1638-4A7D-B5B1-60FE47B7391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70E4FC9-7443-4FE1-8840-5E5EC19B3985}">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65BE7A66-CDBA-4E11-8FDC-2A32D2ADAA1A}">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E9A2CF2E-7850-4B04-9350-C2D696DEBDE6}">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26593B16-75AB-4ED7-AE04-1B43E38EB2E0}">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7E069513-77E1-44F1-9558-CBCA7B5BFC0C}">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8554F11D-2C00-4177-B71A-BB2E66E7D913}">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9C1C786A-8C5F-46B2-B3D2-2B1CBA271EB1}">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BE4A8493-2B1F-4ECF-83BD-FE00750F411A}">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3ACF6411-5699-49DD-AA56-DD828A3984C7}">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10B2751E-4778-4B0A-ABC6-188F87DAFE30}">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ED496DDC-E222-4DA8-B841-41EF046EFCD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6D36E10-74F3-43A0-BB8D-B4CAC0D5FA7E}">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852A94C7-7EB6-4B53-8E7A-F78B6C8EC4CC}">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B0810B29-DEC1-426F-B1C8-F0AB3C16E40E}">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2D3B8F5C-0DDD-4AF8-AAF1-BE10FC9AA9CE}">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D46F2765-97F0-4722-B8C7-9D55A659AA6A}">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0A13482E-5B83-4635-AD84-2720205AA234}">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1FFFAE32-5B93-4770-B740-DA87D02D6174}">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3CA6B814-DCB9-4F29-9AF2-28BD8AAF91F4}">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DFAFD838-3F1C-4AB7-A3B8-90F085DF375C}">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9AE565FA-3AE8-4FCD-AC4D-58B2DB2A9035}">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E0A3EC7C-9B4A-4324-A549-4A6A5B7BD39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87F19BA-3F9A-4BA8-83BA-BC65B0C69771}">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1525E0D4-29AC-4A52-AE70-363BD1F6ABA3}">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CDF4FC2F-946E-42B5-8C7C-E1124297485B}">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43B31145-579C-466A-AFA7-1BD7AAAB09C9}">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D003CDD9-191A-42BC-8A51-05E0081A163B}">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2CC14539-895C-42E7-9F88-65FD00E31BC8}">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6264C6EC-E2FC-4A31-A5FF-7996E26E5B61}">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565D52C4-583A-4493-8711-86FF927C493C}">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D167D669-7F25-4D3D-956E-B6C7EAB32D0C}">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D8D3DA2A-BF3D-4C25-9ABA-88C283C90D88}">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36FB7554-4883-498D-A0FA-918DB507EDA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3D2FDC1-9BFC-46E6-8641-FEACACAADAE2}">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8C924B08-CFFA-471C-9ADF-4D5D07AA41F4}">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3753A97F-9870-41FB-8A2A-327FB225FBF8}">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1F553066-A147-4565-9ECB-6AED216E2553}">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D77ED4A2-A61C-43B5-9BBC-B467D703DCFE}">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E6009621-5247-4AF6-AE40-9A3ED00AA120}">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3ED66AD4-DF52-4223-8481-83C4439D3FF0}">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5779AEBD-9FF5-445F-8FC3-359F69F9E875}">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03690F6F-C896-4541-B1CA-CD4F257A0E94}">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53E801ED-6445-4069-AAE4-CE7F1739CFFE}">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50C6A3B4-0DAF-434E-82AE-BD6C0A0758B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C674E9A-3A26-4031-88FE-3150A911B7B1}">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8F09C41C-7105-4B67-A1AB-1E1C57426526}">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00440C2F-7A84-4C06-9279-131D230D0665}">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E76EE211-8798-44A4-811D-CFDABD9E2CF5}">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C6DA557B-8D30-4066-A752-4A1A3295481A}">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F822120D-9E05-472B-BA7F-E6B9AC41D732}">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1D6065A5-F9AF-42BA-975E-3049148B01FA}">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DE0B19BB-5825-4125-97ED-F22B1046D407}">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8492521C-1859-47B8-9DD1-38DC3B85D02B}">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D93FACEC-7AD6-41E2-AC3E-4BCDA0857023}">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65797FE1-1A50-4134-A50E-85FFB3918B3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9785254-7E50-44A9-AF85-4E532330F5CD}">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1896EE53-5C47-4A1F-85E3-17500EFEECA4}">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90405D6E-F7A2-40FD-81C8-22080F0AF3BD}">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9B68D6FE-4131-4E7A-B924-25E9E0935731}">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1401324E-6CC3-40D0-867F-509B9E8E0AAF}">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110AEEFB-605A-4DF3-8F9F-79B689AA7519}">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A63C8FDD-DAE1-4FF7-974E-95A3621FFCC0}">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45E3303A-088D-40CB-BEE3-46D8A893B0E4}">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D17D6EA3-9381-4E5A-9D79-6F8374934ED6}">
  <ds:schemaRefs>
    <ds:schemaRef ds:uri="http://schemas.openxmlformats.org/officeDocument/2006/docPropsVTypes"/>
    <ds:schemaRef ds:uri="http://schemas.openxmlformats.org/officeDocument/2006/extended-properties"/>
  </ds:schemaRefs>
</ds:datastoreItem>
</file>

<file path=customXml/itemProps278.xml><?xml version="1.0" encoding="utf-8"?>
<ds:datastoreItem xmlns:ds="http://schemas.openxmlformats.org/officeDocument/2006/customXml" ds:itemID="{A9810E17-7698-42D1-9ECD-64F6A1B383A8}">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096E3DC3-78D8-495E-B5D5-276AD0E3BC9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7B3B8DB-2842-4DAD-8529-3A12C58BE0AA}">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C4A731FF-C12F-41AA-9829-8878CD8E99AD}">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4E6620A7-5E62-4122-8090-0FDD7A8F7F64}">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364CD201-5204-4DFC-859C-C4B416F15BC5}">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53BC4B15-56F4-4D68-9149-39854B7CD41D}">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FE0E5FEB-3FFA-4AA8-AA65-B02DB7800954}">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79798CAD-76AD-4337-BEF4-E80D569FD127}">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002A3FA0-0DBF-43CB-B91F-2C44A56DBD84}">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F4CF970C-74B2-468B-AF6F-A4879F4E0E68}">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02BAB648-E170-4BA7-B9D5-1466FAFF0E2B}">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110B0BD2-6D7E-43A0-8E95-179BDC6EF42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607BC76-A11B-41B4-A028-CF3D51BD25E4}">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2A6A2FD3-3674-4F93-80CA-A82C1CE196C5}">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69EBA3D7-C5EB-4D5B-A4CA-2789E42D5FDF}">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0C9A4C66-E34D-4003-928B-2F11F60BBBE3}">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B9EA25CC-7799-4022-8485-9667B55367B6}">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3FAE7F81-A7E2-4076-BA4A-2F290236F669}">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D58FA99F-7297-4933-B269-91628CB94A44}">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4A444736-3A23-4CCF-8F95-EE54A69FCFA2}">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4A809597-E2D4-4C60-85CF-C7AC95AE0958}">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2F1EAB28-3C47-414D-8E71-0A5F4972C232}">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2BB7C877-2DC9-47DB-A495-0A3AF00CB1E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79B0BEC-0139-46CD-A340-9911134A12B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48D42CC-CE24-463F-B731-C0CA69026237}">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30A5C3D1-D0B7-4016-8E59-E68BDBCE804B}">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B5C8E212-F31B-4D70-899D-B57890BFB7CA}">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01E0C842-A64F-4B40-91E4-9FC56CE25422}">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735D9297-B8C1-4F3B-99C0-1D7C8F4AF2E9}">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10772641-73BC-4C73-B083-0E46576DC4AC}">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CC6624FF-84BC-49D1-B2F3-B5DEAB577339}">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799E5913-95F7-43D5-A88D-CC5D030A1ACC}">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C420B20A-D233-4495-91CC-33D9F9D5DEE4}">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F8BDD63F-0F3E-4CA7-9F35-072E2B05FCDF}">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FEBC9600-EDA9-495A-8407-AC0ED5CD37B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B656F04-EEB4-4CC7-94AA-52D22B53D9F5}">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45AA0688-E8BE-427D-87A6-EDC08BEE1574}">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68A63BAF-2524-43A1-B251-5F1EB0121D46}">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F985A526-6258-44A8-9532-92B7FC357843}">
  <ds:schemaRefs>
    <ds:schemaRef ds:uri="http://schemas.openxmlformats.org/officeDocument/2006/docPropsVTypes"/>
    <ds:schemaRef ds:uri="http://schemas.openxmlformats.org/officeDocument/2006/extended-properties"/>
  </ds:schemaRefs>
</ds:datastoreItem>
</file>

<file path=customXml/itemProps313.xml><?xml version="1.0" encoding="utf-8"?>
<ds:datastoreItem xmlns:ds="http://schemas.openxmlformats.org/officeDocument/2006/customXml" ds:itemID="{0809103C-9B44-471F-9023-9BC035B24605}">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01B207F7-D7FF-4581-AF5D-E1E0A94200DB}">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F74B6DC1-E49B-4413-894E-293C73F9B5E4}">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B796B51E-6A07-4EC8-B22E-D632DBB6B434}">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3ED85E43-EA54-4B4F-BC11-1FF008557695}">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BFDCF9B2-429B-4C17-8C35-6082B3A51254}">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A581FFC1-0443-43FA-BC68-A2F713F74BA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7E3A5DA-DC1B-4754-88AF-D9FD68300A77}">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C33C9392-F9E5-4996-B1E2-B32348242CAC}">
  <ds:schemaRefs>
    <ds:schemaRef ds:uri="http://schemas.openxmlformats.org/package/2006/metadata/core-properties"/>
    <ds:schemaRef ds:uri="http://purl.org/dc/elements/1.1/"/>
    <ds:schemaRef ds:uri="http://purl.org/dc/terms/"/>
    <ds:schemaRef ds:uri="http://purl.org/dc/dcmitype/"/>
  </ds:schemaRefs>
</ds:datastoreItem>
</file>

<file path=customXml/itemProps321.xml><?xml version="1.0" encoding="utf-8"?>
<ds:datastoreItem xmlns:ds="http://schemas.openxmlformats.org/officeDocument/2006/customXml" ds:itemID="{D480A666-8E61-4051-8BA0-70A9308A2703}">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C383C1BF-B7BF-4D69-ACDE-4A9C3928E347}">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E5CD186F-7E57-4FDE-8CDB-99DF25677CFF}">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E96D171E-580A-4F13-B52B-FB684C222E67}">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E654320C-831F-466E-A660-AAAB7A9B8390}">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E436D3B8-9A3D-4F9C-BD42-38259D6809CE}">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F907D38E-AF35-4499-8B1A-2E741C99FA44}">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12D0BF22-BE7D-4916-BC4C-AEFFEE1E260F}">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56F39005-C887-40E2-9C30-CA9B83079F1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2085BA6-7148-4D05-BEFA-09576100BAC6}">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74BFBF4B-8EF9-45B8-AB90-D0038926A6DB}">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FC7F27C6-5BBB-4F8A-BD78-D2AA81A1EE91}">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7881F818-A833-4E50-B91B-88B976898067}">
  <ds:schemaRefs>
    <ds:schemaRef ds:uri="http://schemas.openxmlformats.org/package/2006/metadata/core-properties"/>
    <ds:schemaRef ds:uri="http://purl.org/dc/elements/1.1/"/>
    <ds:schemaRef ds:uri="http://purl.org/dc/terms/"/>
    <ds:schemaRef ds:uri="http://purl.org/dc/dcmitype/"/>
  </ds:schemaRefs>
</ds:datastoreItem>
</file>

<file path=customXml/itemProps333.xml><?xml version="1.0" encoding="utf-8"?>
<ds:datastoreItem xmlns:ds="http://schemas.openxmlformats.org/officeDocument/2006/customXml" ds:itemID="{3D231190-8009-46F8-87C1-6C7433441697}">
  <ds:schemaRefs>
    <ds:schemaRef ds:uri="http://schemas.openxmlformats.org/officeDocument/2006/docPropsVTypes"/>
    <ds:schemaRef ds:uri="http://schemas.openxmlformats.org/officeDocument/2006/extended-properties"/>
  </ds:schemaRefs>
</ds:datastoreItem>
</file>

<file path=customXml/itemProps334.xml><?xml version="1.0" encoding="utf-8"?>
<ds:datastoreItem xmlns:ds="http://schemas.openxmlformats.org/officeDocument/2006/customXml" ds:itemID="{053164C4-8485-4E46-8E7B-B6C5E411367C}">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E5DE36FB-343E-4E55-B2A3-92D316543E98}">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E0985883-6E6D-4DF1-BF5F-E10371C61D7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ABE2BF5-3CA7-4937-BD19-BFF785ED51C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CB233A7-AEC0-443B-83EB-4C4408C845C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C939D51-25B2-47DE-AAE5-3E7A6864481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0672EBB-9CEE-485F-A5FC-9AEEB6241C7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0F4482C-B01F-4FAF-8BFF-8B8757BAC14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573973D-0BA6-4823-8950-5D49C600073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94B0A6C-54D9-45ED-B168-5DA1A3758FF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FAF2AB17-3679-4103-90CC-14A9B38AA85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7B7C27C-2A94-4969-A78D-2798C05380D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3CBE729-065D-4060-81F8-409E9B43423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7351D38-24E1-469A-B304-7891C4A35DD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5973D76-FE5C-47CE-B18A-C810EFC8F56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860141A-3BAD-4869-B98B-15E511E7E01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54399665-5BAD-4F4E-9154-722CA70DA1F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6C4EE64-3DA4-461B-BB8C-281773120180}">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3054FA9-8D86-4AEC-990E-9A263AA0053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B238434-E4AA-4D16-AA44-C50AA85F828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102B3E9-B17A-4A21-A58C-97AF2E55C9A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D5BA738-087B-45DB-9E6E-283F306085F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B403547-69C3-4588-AAF5-2FFF951CB47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E440BB2-CC96-4CD2-A22E-CBA87F0ACB4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AFE4B0F-2B8E-449A-8104-8E380F1A0B0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3C4C46D-4183-44A8-A14A-116242BE4F1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1CC3F7D-AEC9-44A2-9238-96CFA52DBA8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A4B6CCC-808C-4FC9-84AC-1380C960E59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9DD6BFA-8F72-4343-9652-33EFD61A986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AC194E3-F614-4B17-AC44-3D9EAAEF491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3E16B17-2BBD-4A1C-B0AB-3E7468A846E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A3BA340-9A41-427E-A735-4F0845722FA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5D5B1228-8609-41AB-9E55-AA70322F09B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C0D12222-4612-4003-B179-54003EB1F71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74C11E2-B477-4747-A350-C099C085FEF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0A1805E-6A60-4567-8480-81D37CF1849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14116A8-14DC-4235-9370-F05E1501E97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39E32DF8-3C6E-4690-AA8A-D4D9809E466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E5BC891D-58DE-4B5F-9B2A-7F98EA0BAEAB}">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E03A946-9C15-45A3-B585-3D49DFDEFEF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65E397A-3059-455D-A383-B9B38869CD4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FDB03049-CAC1-4D4B-8CC5-8E70676BBF9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008833B-9D7B-4831-B23F-307094F8D67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11D169B-E66C-4840-B8C2-6B7318466D5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9ED4546A-730B-4088-934A-43E42101694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71D8C4D-E82B-47B6-8873-43C85F9FEA9C}">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0350061-FF56-409F-976D-61287CE79ED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5FA3BC8D-1096-41FF-BCF2-1D2CC04D70C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9875EA76-1DCC-4181-A983-CE37F7561D6C}">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DB6D2EF-8571-4D0A-9D0F-41FD86B99077}">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CAAAD72-385A-4AFA-84FC-163C24F42F0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A7502748-DE14-47A4-97EF-7E5EEF5EE11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6F95A768-577D-477C-A78C-9A8ADC1A2D0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FEC81AE-0B46-45E6-99B7-9C5200CDFBF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D9E5783-AE66-4147-BA2A-6456F41C4531}">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FF6A7E6-7601-465A-AE1B-D47272EC77F2}">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1458E807-31BA-406F-9B2F-CB9E34F1AB1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8D51C909-E052-4017-8267-6B82764BEE0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74354FB-26AC-4E4C-9818-BD4BEAA66D52}">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C9714EF-7ED7-4A23-A498-A922721D3E0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80446A11-BD70-4C75-9DF3-27D63397C27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DE1C30B-A82A-456E-B9AA-101AC0404AD2}">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03D83E4E-FC24-49F3-ABAC-507301136BAF}">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B1A74E4F-DCB9-498B-B532-C393C32C2D9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77E16C7-7324-4C0C-85C8-9E2474D7D761}">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AC798D0B-26DF-4508-B21C-9F822E2568F3}">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C0E7CE96-B482-451F-9472-B8BDE2B61E33}">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DBF2DB5-D217-4443-95F4-475086B5ADCC}">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C03CDB39-4949-4A40-B631-F82248B6F272}">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BC69A882-7825-4027-B4D0-DFDB6E648A83}">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F042A346-0DCF-48F5-BDA4-9AD5C87E7840}">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04F7A166-F840-44FA-9624-BD3190B0C83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02B6123B-F436-48F6-9DB9-6617AC7FD6BC}">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CD82B10F-4F6B-43D9-8C62-CC49300C699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2595CE99-AA69-43A8-A1B8-1EC2EA8BF21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184</Pages>
  <Words>12841</Words>
  <Characters>73199</Characters>
  <Application>Microsoft Office Word</Application>
  <DocSecurity>0</DocSecurity>
  <Lines>609</Lines>
  <Paragraphs>171</Paragraphs>
  <ScaleCrop>false</ScaleCrop>
  <Company>Microsoft</Company>
  <LinksUpToDate>false</LinksUpToDate>
  <CharactersWithSpaces>85869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18</cp:revision>
  <cp:lastPrinted>2024-08-13T10:52:00Z</cp:lastPrinted>
  <dcterms:created xsi:type="dcterms:W3CDTF">2024-02-06T13:27:00Z</dcterms:created>
  <dcterms:modified xsi:type="dcterms:W3CDTF">2024-08-13T11:42:00Z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7A2C0EEF4C22465AA819040C2D52C4EB</vt:lpwstr>
  </property>
</Properties>
</file>