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begin"/>
      </w:r>
      <w:r>
        <w:instrText xml:space="preserve">PAGEREF _Toc_3_3_0000000018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begin"/>
      </w:r>
      <w:r>
        <w:instrText xml:space="preserve">PAGEREF _Toc_3_3_0000000019 \h</w:instrText>
      </w:r>
      <w:r>
        <w:fldChar w:fldCharType="separate"/>
      </w:r>
      <w:r>
        <w:t>26</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27</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241青龙满族自治县档案馆</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134.22</w:t>
            </w:r>
          </w:p>
        </w:tc>
        <w:tc>
          <w:tcPr>
            <w:tcW w:w="4535" w:type="dxa"/>
            <w:vAlign w:val="center"/>
          </w:tcPr>
          <w:p>
            <w:pPr>
              <w:pStyle w:val="12"/>
            </w:pPr>
            <w:r>
              <w:t>一、一般公共服务支出</w:t>
            </w:r>
          </w:p>
        </w:tc>
        <w:tc>
          <w:tcPr>
            <w:tcW w:w="2126" w:type="dxa"/>
            <w:vAlign w:val="center"/>
          </w:tcPr>
          <w:p>
            <w:pPr>
              <w:pStyle w:val="11"/>
            </w:pPr>
            <w:r>
              <w:t>105.87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134.22</w:t>
            </w:r>
          </w:p>
        </w:tc>
        <w:tc>
          <w:tcPr>
            <w:tcW w:w="4535" w:type="dxa"/>
            <w:vAlign w:val="center"/>
          </w:tcPr>
          <w:p>
            <w:pPr>
              <w:pStyle w:val="14"/>
            </w:pPr>
            <w:r>
              <w:t>本年支出合计</w:t>
            </w:r>
          </w:p>
        </w:tc>
        <w:tc>
          <w:tcPr>
            <w:tcW w:w="2126" w:type="dxa"/>
            <w:vAlign w:val="center"/>
          </w:tcPr>
          <w:p>
            <w:pPr>
              <w:pStyle w:val="15"/>
            </w:pPr>
            <w:r>
              <w:t>134.22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134.22</w:t>
            </w:r>
          </w:p>
        </w:tc>
        <w:tc>
          <w:tcPr>
            <w:tcW w:w="4535" w:type="dxa"/>
            <w:vAlign w:val="center"/>
          </w:tcPr>
          <w:p>
            <w:pPr>
              <w:pStyle w:val="14"/>
            </w:pPr>
            <w:r>
              <w:t>支出总计</w:t>
            </w:r>
          </w:p>
        </w:tc>
        <w:tc>
          <w:tcPr>
            <w:tcW w:w="2126" w:type="dxa"/>
            <w:vAlign w:val="center"/>
          </w:tcPr>
          <w:p>
            <w:pPr>
              <w:pStyle w:val="15"/>
            </w:pPr>
            <w:r>
              <w:t>134.22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241青龙满族自治县档案馆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r>
              <w:t>134.22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105.87</w:t>
            </w:r>
          </w:p>
        </w:tc>
        <w:tc>
          <w:tcPr>
            <w:tcW w:w="1134" w:type="dxa"/>
            <w:vAlign w:val="center"/>
          </w:tcPr>
          <w:p>
            <w:pPr>
              <w:pStyle w:val="11"/>
            </w:pPr>
            <w:r>
              <w:t>105.87</w:t>
            </w:r>
          </w:p>
        </w:tc>
        <w:tc>
          <w:tcPr>
            <w:tcW w:w="1134" w:type="dxa"/>
            <w:vAlign w:val="center"/>
          </w:tcPr>
          <w:p>
            <w:pPr>
              <w:pStyle w:val="11"/>
            </w:pPr>
            <w:r>
              <w:t>105.87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105.87</w:t>
            </w:r>
          </w:p>
        </w:tc>
        <w:tc>
          <w:tcPr>
            <w:tcW w:w="1134" w:type="dxa"/>
            <w:vAlign w:val="center"/>
          </w:tcPr>
          <w:p>
            <w:pPr>
              <w:pStyle w:val="11"/>
            </w:pPr>
            <w:r>
              <w:t>105.87</w:t>
            </w:r>
          </w:p>
        </w:tc>
        <w:tc>
          <w:tcPr>
            <w:tcW w:w="1134" w:type="dxa"/>
            <w:vAlign w:val="center"/>
          </w:tcPr>
          <w:p>
            <w:pPr>
              <w:pStyle w:val="11"/>
            </w:pPr>
            <w:r>
              <w:t>105.87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83.37</w:t>
            </w:r>
          </w:p>
        </w:tc>
        <w:tc>
          <w:tcPr>
            <w:tcW w:w="1134" w:type="dxa"/>
            <w:vAlign w:val="center"/>
          </w:tcPr>
          <w:p>
            <w:pPr>
              <w:pStyle w:val="11"/>
            </w:pPr>
            <w:r>
              <w:t>83.37</w:t>
            </w:r>
          </w:p>
        </w:tc>
        <w:tc>
          <w:tcPr>
            <w:tcW w:w="1134" w:type="dxa"/>
            <w:vAlign w:val="center"/>
          </w:tcPr>
          <w:p>
            <w:pPr>
              <w:pStyle w:val="11"/>
            </w:pPr>
            <w:r>
              <w:t>83.37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22.50</w:t>
            </w:r>
          </w:p>
        </w:tc>
        <w:tc>
          <w:tcPr>
            <w:tcW w:w="1134" w:type="dxa"/>
            <w:vAlign w:val="center"/>
          </w:tcPr>
          <w:p>
            <w:pPr>
              <w:pStyle w:val="11"/>
            </w:pPr>
            <w:r>
              <w:t>22.50</w:t>
            </w:r>
          </w:p>
        </w:tc>
        <w:tc>
          <w:tcPr>
            <w:tcW w:w="1134" w:type="dxa"/>
            <w:vAlign w:val="center"/>
          </w:tcPr>
          <w:p>
            <w:pPr>
              <w:pStyle w:val="11"/>
            </w:pPr>
            <w:r>
              <w:t>22.50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17.53</w:t>
            </w:r>
          </w:p>
        </w:tc>
        <w:tc>
          <w:tcPr>
            <w:tcW w:w="1134" w:type="dxa"/>
            <w:vAlign w:val="center"/>
          </w:tcPr>
          <w:p>
            <w:pPr>
              <w:pStyle w:val="11"/>
            </w:pPr>
            <w:r>
              <w:t>17.53</w:t>
            </w:r>
          </w:p>
        </w:tc>
        <w:tc>
          <w:tcPr>
            <w:tcW w:w="1134" w:type="dxa"/>
            <w:vAlign w:val="center"/>
          </w:tcPr>
          <w:p>
            <w:pPr>
              <w:pStyle w:val="11"/>
            </w:pPr>
            <w:r>
              <w:t>17.53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17.53</w:t>
            </w:r>
          </w:p>
        </w:tc>
        <w:tc>
          <w:tcPr>
            <w:tcW w:w="1134" w:type="dxa"/>
            <w:vAlign w:val="center"/>
          </w:tcPr>
          <w:p>
            <w:pPr>
              <w:pStyle w:val="11"/>
            </w:pPr>
            <w:r>
              <w:t>17.53</w:t>
            </w:r>
          </w:p>
        </w:tc>
        <w:tc>
          <w:tcPr>
            <w:tcW w:w="1134" w:type="dxa"/>
            <w:vAlign w:val="center"/>
          </w:tcPr>
          <w:p>
            <w:pPr>
              <w:pStyle w:val="11"/>
            </w:pPr>
            <w:r>
              <w:t>17.53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134.22</w:t>
            </w:r>
          </w:p>
        </w:tc>
        <w:tc>
          <w:tcPr>
            <w:tcW w:w="1361" w:type="dxa"/>
            <w:vAlign w:val="center"/>
          </w:tcPr>
          <w:p>
            <w:pPr>
              <w:pStyle w:val="15"/>
            </w:pPr>
            <w:r>
              <w:t>111.72</w:t>
            </w:r>
          </w:p>
        </w:tc>
        <w:tc>
          <w:tcPr>
            <w:tcW w:w="1361" w:type="dxa"/>
            <w:vAlign w:val="center"/>
          </w:tcPr>
          <w:p>
            <w:pPr>
              <w:pStyle w:val="15"/>
            </w:pPr>
            <w:r>
              <w:t>22.50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105.87</w:t>
            </w:r>
          </w:p>
        </w:tc>
        <w:tc>
          <w:tcPr>
            <w:tcW w:w="1361" w:type="dxa"/>
            <w:vAlign w:val="center"/>
          </w:tcPr>
          <w:p>
            <w:pPr>
              <w:pStyle w:val="11"/>
            </w:pPr>
            <w:r>
              <w:t>83.37</w:t>
            </w: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105.87</w:t>
            </w:r>
          </w:p>
        </w:tc>
        <w:tc>
          <w:tcPr>
            <w:tcW w:w="1361" w:type="dxa"/>
            <w:vAlign w:val="center"/>
          </w:tcPr>
          <w:p>
            <w:pPr>
              <w:pStyle w:val="11"/>
            </w:pPr>
            <w:r>
              <w:t>83.37</w:t>
            </w: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83.37</w:t>
            </w:r>
          </w:p>
        </w:tc>
        <w:tc>
          <w:tcPr>
            <w:tcW w:w="1361" w:type="dxa"/>
            <w:vAlign w:val="center"/>
          </w:tcPr>
          <w:p>
            <w:pPr>
              <w:pStyle w:val="11"/>
            </w:pPr>
            <w:r>
              <w:t>83.37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17.53</w:t>
            </w:r>
          </w:p>
        </w:tc>
        <w:tc>
          <w:tcPr>
            <w:tcW w:w="1361" w:type="dxa"/>
            <w:vAlign w:val="center"/>
          </w:tcPr>
          <w:p>
            <w:pPr>
              <w:pStyle w:val="11"/>
            </w:pPr>
            <w:r>
              <w:t>17.53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17.53</w:t>
            </w:r>
          </w:p>
        </w:tc>
        <w:tc>
          <w:tcPr>
            <w:tcW w:w="1361" w:type="dxa"/>
            <w:vAlign w:val="center"/>
          </w:tcPr>
          <w:p>
            <w:pPr>
              <w:pStyle w:val="11"/>
            </w:pPr>
            <w:r>
              <w:t>17.53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6.83</w:t>
            </w: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10.70</w:t>
            </w: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5.30</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5.30</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5.30</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134.22</w:t>
            </w:r>
          </w:p>
        </w:tc>
        <w:tc>
          <w:tcPr>
            <w:tcW w:w="3402" w:type="dxa"/>
            <w:vAlign w:val="center"/>
          </w:tcPr>
          <w:p>
            <w:pPr>
              <w:pStyle w:val="12"/>
            </w:pPr>
            <w:r>
              <w:t>一、一般公共服务支出</w:t>
            </w:r>
          </w:p>
        </w:tc>
        <w:tc>
          <w:tcPr>
            <w:tcW w:w="1474" w:type="dxa"/>
            <w:vAlign w:val="center"/>
          </w:tcPr>
          <w:p>
            <w:pPr>
              <w:pStyle w:val="11"/>
            </w:pPr>
            <w:r>
              <w:t>105.87</w:t>
            </w:r>
          </w:p>
        </w:tc>
        <w:tc>
          <w:tcPr>
            <w:tcW w:w="1474" w:type="dxa"/>
            <w:vAlign w:val="center"/>
          </w:tcPr>
          <w:p>
            <w:pPr>
              <w:pStyle w:val="11"/>
            </w:pPr>
            <w:r>
              <w:t>105.87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17.53</w:t>
            </w:r>
          </w:p>
        </w:tc>
        <w:tc>
          <w:tcPr>
            <w:tcW w:w="1474" w:type="dxa"/>
            <w:vAlign w:val="center"/>
          </w:tcPr>
          <w:p>
            <w:pPr>
              <w:pStyle w:val="11"/>
            </w:pPr>
            <w:r>
              <w:t>17.53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5.30</w:t>
            </w:r>
          </w:p>
        </w:tc>
        <w:tc>
          <w:tcPr>
            <w:tcW w:w="1474" w:type="dxa"/>
            <w:vAlign w:val="center"/>
          </w:tcPr>
          <w:p>
            <w:pPr>
              <w:pStyle w:val="11"/>
            </w:pPr>
            <w:r>
              <w:t>5.30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5.52</w:t>
            </w:r>
          </w:p>
        </w:tc>
        <w:tc>
          <w:tcPr>
            <w:tcW w:w="1474" w:type="dxa"/>
            <w:vAlign w:val="center"/>
          </w:tcPr>
          <w:p>
            <w:pPr>
              <w:pStyle w:val="11"/>
            </w:pPr>
            <w:r>
              <w:t>5.52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134.22</w:t>
            </w:r>
          </w:p>
        </w:tc>
        <w:tc>
          <w:tcPr>
            <w:tcW w:w="3402" w:type="dxa"/>
            <w:vAlign w:val="center"/>
          </w:tcPr>
          <w:p>
            <w:pPr>
              <w:pStyle w:val="14"/>
            </w:pPr>
            <w:r>
              <w:t>本年支出合计</w:t>
            </w:r>
          </w:p>
        </w:tc>
        <w:tc>
          <w:tcPr>
            <w:tcW w:w="1474" w:type="dxa"/>
            <w:vAlign w:val="center"/>
          </w:tcPr>
          <w:p>
            <w:pPr>
              <w:pStyle w:val="15"/>
            </w:pPr>
            <w:r>
              <w:t>134.22</w:t>
            </w:r>
          </w:p>
        </w:tc>
        <w:tc>
          <w:tcPr>
            <w:tcW w:w="1474" w:type="dxa"/>
            <w:vAlign w:val="center"/>
          </w:tcPr>
          <w:p>
            <w:pPr>
              <w:pStyle w:val="15"/>
            </w:pPr>
            <w:r>
              <w:t>134.22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134.22</w:t>
            </w:r>
          </w:p>
        </w:tc>
        <w:tc>
          <w:tcPr>
            <w:tcW w:w="3402" w:type="dxa"/>
            <w:vAlign w:val="center"/>
          </w:tcPr>
          <w:p>
            <w:pPr>
              <w:pStyle w:val="14"/>
            </w:pPr>
            <w:r>
              <w:t>支出总计</w:t>
            </w:r>
          </w:p>
        </w:tc>
        <w:tc>
          <w:tcPr>
            <w:tcW w:w="1474" w:type="dxa"/>
            <w:vAlign w:val="center"/>
          </w:tcPr>
          <w:p>
            <w:pPr>
              <w:pStyle w:val="15"/>
            </w:pPr>
            <w:r>
              <w:t>134.22</w:t>
            </w:r>
          </w:p>
        </w:tc>
        <w:tc>
          <w:tcPr>
            <w:tcW w:w="1474" w:type="dxa"/>
            <w:vAlign w:val="center"/>
          </w:tcPr>
          <w:p>
            <w:pPr>
              <w:pStyle w:val="15"/>
            </w:pPr>
            <w:r>
              <w:t>134.22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134.22</w:t>
            </w:r>
          </w:p>
        </w:tc>
        <w:tc>
          <w:tcPr>
            <w:tcW w:w="2551" w:type="dxa"/>
            <w:vAlign w:val="center"/>
          </w:tcPr>
          <w:p>
            <w:pPr>
              <w:pStyle w:val="15"/>
            </w:pPr>
            <w:r>
              <w:t>111.72</w:t>
            </w:r>
          </w:p>
        </w:tc>
        <w:tc>
          <w:tcPr>
            <w:tcW w:w="2551" w:type="dxa"/>
            <w:vAlign w:val="center"/>
          </w:tcPr>
          <w:p>
            <w:pPr>
              <w:pStyle w:val="15"/>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105.87</w:t>
            </w:r>
          </w:p>
        </w:tc>
        <w:tc>
          <w:tcPr>
            <w:tcW w:w="2551" w:type="dxa"/>
            <w:vAlign w:val="center"/>
          </w:tcPr>
          <w:p>
            <w:pPr>
              <w:pStyle w:val="11"/>
            </w:pPr>
            <w:r>
              <w:t>83.37</w:t>
            </w:r>
          </w:p>
        </w:tc>
        <w:tc>
          <w:tcPr>
            <w:tcW w:w="2551"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105.87</w:t>
            </w:r>
          </w:p>
        </w:tc>
        <w:tc>
          <w:tcPr>
            <w:tcW w:w="2551" w:type="dxa"/>
            <w:vAlign w:val="center"/>
          </w:tcPr>
          <w:p>
            <w:pPr>
              <w:pStyle w:val="11"/>
            </w:pPr>
            <w:r>
              <w:t>83.37</w:t>
            </w:r>
          </w:p>
        </w:tc>
        <w:tc>
          <w:tcPr>
            <w:tcW w:w="2551"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83.37</w:t>
            </w:r>
          </w:p>
        </w:tc>
        <w:tc>
          <w:tcPr>
            <w:tcW w:w="2551" w:type="dxa"/>
            <w:vAlign w:val="center"/>
          </w:tcPr>
          <w:p>
            <w:pPr>
              <w:pStyle w:val="11"/>
            </w:pPr>
            <w:r>
              <w:t>83.37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22.50</w:t>
            </w:r>
          </w:p>
        </w:tc>
        <w:tc>
          <w:tcPr>
            <w:tcW w:w="2551" w:type="dxa"/>
            <w:vAlign w:val="center"/>
          </w:tcPr>
          <w:p>
            <w:pPr>
              <w:pStyle w:val="11"/>
            </w:pPr>
          </w:p>
        </w:tc>
        <w:tc>
          <w:tcPr>
            <w:tcW w:w="2551"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17.53</w:t>
            </w:r>
          </w:p>
        </w:tc>
        <w:tc>
          <w:tcPr>
            <w:tcW w:w="2551" w:type="dxa"/>
            <w:vAlign w:val="center"/>
          </w:tcPr>
          <w:p>
            <w:pPr>
              <w:pStyle w:val="11"/>
            </w:pPr>
            <w:r>
              <w:t>17.53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17.53</w:t>
            </w:r>
          </w:p>
        </w:tc>
        <w:tc>
          <w:tcPr>
            <w:tcW w:w="2551" w:type="dxa"/>
            <w:vAlign w:val="center"/>
          </w:tcPr>
          <w:p>
            <w:pPr>
              <w:pStyle w:val="11"/>
            </w:pPr>
            <w:r>
              <w:t>17.53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6.83</w:t>
            </w:r>
          </w:p>
        </w:tc>
        <w:tc>
          <w:tcPr>
            <w:tcW w:w="2551" w:type="dxa"/>
            <w:vAlign w:val="center"/>
          </w:tcPr>
          <w:p>
            <w:pPr>
              <w:pStyle w:val="11"/>
            </w:pPr>
            <w:r>
              <w:t>6.83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10.70</w:t>
            </w:r>
          </w:p>
        </w:tc>
        <w:tc>
          <w:tcPr>
            <w:tcW w:w="2551" w:type="dxa"/>
            <w:vAlign w:val="center"/>
          </w:tcPr>
          <w:p>
            <w:pPr>
              <w:pStyle w:val="11"/>
            </w:pPr>
            <w:r>
              <w:t>10.70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5.30</w:t>
            </w:r>
          </w:p>
        </w:tc>
        <w:tc>
          <w:tcPr>
            <w:tcW w:w="2551" w:type="dxa"/>
            <w:vAlign w:val="center"/>
          </w:tcPr>
          <w:p>
            <w:pPr>
              <w:pStyle w:val="11"/>
            </w:pPr>
            <w:r>
              <w:t>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5.30</w:t>
            </w:r>
          </w:p>
        </w:tc>
        <w:tc>
          <w:tcPr>
            <w:tcW w:w="2551" w:type="dxa"/>
            <w:vAlign w:val="center"/>
          </w:tcPr>
          <w:p>
            <w:pPr>
              <w:pStyle w:val="11"/>
            </w:pPr>
            <w:r>
              <w:t>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5.30</w:t>
            </w:r>
          </w:p>
        </w:tc>
        <w:tc>
          <w:tcPr>
            <w:tcW w:w="2551" w:type="dxa"/>
            <w:vAlign w:val="center"/>
          </w:tcPr>
          <w:p>
            <w:pPr>
              <w:pStyle w:val="11"/>
            </w:pPr>
            <w:r>
              <w:t>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111.72</w:t>
            </w:r>
          </w:p>
        </w:tc>
        <w:tc>
          <w:tcPr>
            <w:tcW w:w="2551" w:type="dxa"/>
            <w:vAlign w:val="center"/>
          </w:tcPr>
          <w:p>
            <w:pPr>
              <w:pStyle w:val="15"/>
            </w:pPr>
            <w:r>
              <w:t>103.22</w:t>
            </w:r>
          </w:p>
        </w:tc>
        <w:tc>
          <w:tcPr>
            <w:tcW w:w="2551" w:type="dxa"/>
            <w:vAlign w:val="center"/>
          </w:tcPr>
          <w:p>
            <w:pPr>
              <w:pStyle w:val="15"/>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96.39</w:t>
            </w:r>
          </w:p>
        </w:tc>
        <w:tc>
          <w:tcPr>
            <w:tcW w:w="2551" w:type="dxa"/>
            <w:vAlign w:val="center"/>
          </w:tcPr>
          <w:p>
            <w:pPr>
              <w:pStyle w:val="11"/>
            </w:pPr>
            <w:r>
              <w:t>96.39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40.76</w:t>
            </w:r>
          </w:p>
        </w:tc>
        <w:tc>
          <w:tcPr>
            <w:tcW w:w="2551" w:type="dxa"/>
            <w:vAlign w:val="center"/>
          </w:tcPr>
          <w:p>
            <w:pPr>
              <w:pStyle w:val="11"/>
            </w:pPr>
            <w:r>
              <w:t>40.76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9.29</w:t>
            </w:r>
          </w:p>
        </w:tc>
        <w:tc>
          <w:tcPr>
            <w:tcW w:w="2551" w:type="dxa"/>
            <w:vAlign w:val="center"/>
          </w:tcPr>
          <w:p>
            <w:pPr>
              <w:pStyle w:val="11"/>
            </w:pPr>
            <w:r>
              <w:t>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1.75</w:t>
            </w:r>
          </w:p>
        </w:tc>
        <w:tc>
          <w:tcPr>
            <w:tcW w:w="2551" w:type="dxa"/>
            <w:vAlign w:val="center"/>
          </w:tcPr>
          <w:p>
            <w:pPr>
              <w:pStyle w:val="11"/>
            </w:pPr>
            <w:r>
              <w:t>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22.58</w:t>
            </w:r>
          </w:p>
        </w:tc>
        <w:tc>
          <w:tcPr>
            <w:tcW w:w="2551" w:type="dxa"/>
            <w:vAlign w:val="center"/>
          </w:tcPr>
          <w:p>
            <w:pPr>
              <w:pStyle w:val="11"/>
            </w:pPr>
            <w:r>
              <w:t>22.58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10.70</w:t>
            </w:r>
          </w:p>
        </w:tc>
        <w:tc>
          <w:tcPr>
            <w:tcW w:w="2551" w:type="dxa"/>
            <w:vAlign w:val="center"/>
          </w:tcPr>
          <w:p>
            <w:pPr>
              <w:pStyle w:val="11"/>
            </w:pPr>
            <w:r>
              <w:t>10.70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5.13</w:t>
            </w:r>
          </w:p>
        </w:tc>
        <w:tc>
          <w:tcPr>
            <w:tcW w:w="2551" w:type="dxa"/>
            <w:vAlign w:val="center"/>
          </w:tcPr>
          <w:p>
            <w:pPr>
              <w:pStyle w:val="11"/>
            </w:pPr>
            <w:r>
              <w:t>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0.67</w:t>
            </w:r>
          </w:p>
        </w:tc>
        <w:tc>
          <w:tcPr>
            <w:tcW w:w="2551" w:type="dxa"/>
            <w:vAlign w:val="center"/>
          </w:tcPr>
          <w:p>
            <w:pPr>
              <w:pStyle w:val="11"/>
            </w:pPr>
            <w:r>
              <w:t>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6.83</w:t>
            </w:r>
          </w:p>
        </w:tc>
        <w:tc>
          <w:tcPr>
            <w:tcW w:w="2551" w:type="dxa"/>
            <w:vAlign w:val="center"/>
          </w:tcPr>
          <w:p>
            <w:pPr>
              <w:pStyle w:val="11"/>
            </w:pPr>
            <w:r>
              <w:t>6.83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6.83</w:t>
            </w:r>
          </w:p>
        </w:tc>
        <w:tc>
          <w:tcPr>
            <w:tcW w:w="2551" w:type="dxa"/>
            <w:vAlign w:val="center"/>
          </w:tcPr>
          <w:p>
            <w:pPr>
              <w:pStyle w:val="11"/>
            </w:pPr>
            <w:r>
              <w:t>6.83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241青龙满族自治县档案馆</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1.99</w:t>
            </w:r>
          </w:p>
        </w:tc>
        <w:tc>
          <w:tcPr>
            <w:tcW w:w="2381" w:type="dxa"/>
            <w:vAlign w:val="center"/>
          </w:tcPr>
          <w:p>
            <w:pPr>
              <w:pStyle w:val="15"/>
            </w:pPr>
            <w:r>
              <w:t>1.99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0.39</w:t>
            </w:r>
          </w:p>
        </w:tc>
        <w:tc>
          <w:tcPr>
            <w:tcW w:w="2381" w:type="dxa"/>
            <w:vAlign w:val="center"/>
          </w:tcPr>
          <w:p>
            <w:pPr>
              <w:pStyle w:val="11"/>
            </w:pPr>
            <w:r>
              <w:t>0.39</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青龙满族自治县档案馆2024年部门预算信息公开情况说明</w:t>
      </w:r>
    </w:p>
    <w:p>
      <w:pPr>
        <w:jc w:val="center"/>
      </w:pPr>
      <w:r>
        <w:rPr>
          <w:rFonts w:ascii="方正小标宋_GBK" w:hAnsi="方正小标宋_GBK" w:eastAsia="方正小标宋_GBK" w:cs="方正小标宋_GBK"/>
          <w:color w:val="000000"/>
          <w:sz w:val="44"/>
        </w:rPr>
        <w:t>青龙满族自治县档案馆2024年部门预算信息公开情况说明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按照《中华人民共和国预算法》、《地方预决算公开操作规程》和《关于进一步推进预算公开工作的实施意见》规定，现将青龙满族自治县档案馆2024年部门预算公开如下：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firstLineChars="200"/>
        <w:rPr>
          <w:rFonts w:hint="eastAsia" w:ascii="方正楷体_GBK" w:hAnsi="方正楷体_GBK" w:eastAsia="方正楷体_GBK" w:cs="方正楷体_GBK"/>
          <w:b/>
          <w:color w:val="000000"/>
          <w:sz w:val="32"/>
          <w:lang w:val="en-US" w:eastAsia="uk-UA"/>
        </w:rPr>
      </w:pPr>
      <w:r>
        <w:rPr>
          <w:rFonts w:hint="eastAsia" w:ascii="方正楷体_GBK" w:hAnsi="方正楷体_GBK" w:eastAsia="方正楷体_GBK" w:cs="方正楷体_GBK"/>
          <w:b/>
          <w:color w:val="000000"/>
          <w:sz w:val="32"/>
          <w:lang w:val="en-US" w:eastAsia="uk-UA"/>
        </w:rPr>
        <w:t>部门职责：</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根据《档案馆职能配置、内设机构和人员编制规定》， 档案馆的主要职责是：</w:t>
      </w:r>
    </w:p>
    <w:p>
      <w:pPr>
        <w:numPr>
          <w:ilvl w:val="0"/>
          <w:numId w:val="0"/>
        </w:numPr>
        <w:spacing w:before="10" w:after="10" w:line="360" w:lineRule="auto"/>
        <w:ind w:right="398" w:rightChars="166" w:firstLine="560" w:firstLineChars="200"/>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档案接收与管理：丰富馆藏内容，满足工作考察、历史研究、编史修志等方面的需求，提高档案利用价值。</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档案保管：定期调控和记录库房温室度，库房建设符合国家标准，分区合理，设备不出现故障，档案保管环</w:t>
      </w:r>
    </w:p>
    <w:p>
      <w:pPr>
        <w:numPr>
          <w:ilvl w:val="0"/>
          <w:numId w:val="0"/>
        </w:numPr>
        <w:spacing w:before="10" w:after="10" w:line="360" w:lineRule="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境和保障条件进一步优化，维护档案状况，确保机关和档案绝对安全。</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档案利用：保证提供优质档案查阅利用服务，真正发挥档案资政惠民作用。</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档案征集、抢救：完成馆藏破损急需修复民生档案工作，延长档案使用寿命。</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档案数字化工程：加大档案信息化投入力度，加快数字档案馆建设步伐，为建设数字化档案馆和国家县级一级馆奠定坚实基础</w:t>
      </w:r>
      <w:r>
        <w:rPr>
          <w:rFonts w:hint="eastAsia" w:ascii="Times New Roman" w:hAnsi="Times New Roman" w:eastAsia="方正仿宋_GBK" w:cs="Times New Roman"/>
          <w:sz w:val="28"/>
          <w:szCs w:val="24"/>
          <w:lang w:val="en-US" w:eastAsia="zh-CN" w:bidi="ar-SA"/>
        </w:rPr>
        <w:t>。</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zh-CN" w:bidi="ar-SA"/>
        </w:rPr>
        <w:t>综合事务管理：保障机关工作正常高效运转。</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按照预算管理有关规定，目前我省部门预算的编制实行综合预算管理，即全部收入和支出都反映在预算中。青龙满族自治县档案馆机关及所属事业单位的收支包含在部门预算中。</w:t>
      </w:r>
    </w:p>
    <w:p>
      <w:pPr>
        <w:numPr>
          <w:ilvl w:val="0"/>
          <w:numId w:val="2"/>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收入说明</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 xml:space="preserve">年预算收入 </w:t>
      </w:r>
      <w:r>
        <w:rPr>
          <w:rFonts w:hint="eastAsia" w:ascii="Times New Roman" w:hAnsi="Times New Roman" w:eastAsia="方正仿宋_GBK" w:cs="Times New Roman"/>
          <w:sz w:val="28"/>
          <w:szCs w:val="24"/>
          <w:lang w:val="en-US" w:eastAsia="zh-CN" w:bidi="ar-SA"/>
        </w:rPr>
        <w:t>134.22</w:t>
      </w:r>
      <w:r>
        <w:rPr>
          <w:rFonts w:hint="eastAsia" w:ascii="Times New Roman" w:hAnsi="Times New Roman" w:eastAsia="方正仿宋_GBK" w:cs="Times New Roman"/>
          <w:sz w:val="28"/>
          <w:szCs w:val="24"/>
          <w:lang w:val="en-US" w:eastAsia="uk-UA" w:bidi="ar-SA"/>
        </w:rPr>
        <w:t xml:space="preserve"> 万元，其中：一般公共预算收入 104.16万元,政府性基金预算拨款收入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 xml:space="preserve"> 万元。</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numPr>
          <w:ilvl w:val="0"/>
          <w:numId w:val="0"/>
        </w:numPr>
        <w:spacing w:before="10" w:after="10" w:line="360" w:lineRule="auto"/>
        <w:ind w:firstLine="560" w:firstLineChars="200"/>
        <w:outlineLvl w:val="2"/>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134.22</w:t>
      </w:r>
      <w:r>
        <w:rPr>
          <w:rFonts w:hint="eastAsia" w:ascii="Times New Roman" w:hAnsi="Times New Roman" w:eastAsia="方正仿宋_GBK" w:cs="Times New Roman"/>
          <w:sz w:val="28"/>
          <w:szCs w:val="24"/>
          <w:lang w:val="en-US" w:eastAsia="uk-UA" w:bidi="ar-SA"/>
        </w:rPr>
        <w:t>万元，其中本支出</w:t>
      </w:r>
      <w:r>
        <w:rPr>
          <w:rFonts w:hint="eastAsia" w:ascii="Times New Roman" w:hAnsi="Times New Roman" w:eastAsia="方正仿宋_GBK" w:cs="Times New Roman"/>
          <w:sz w:val="28"/>
          <w:szCs w:val="24"/>
          <w:lang w:val="en-US" w:eastAsia="zh-CN" w:bidi="ar-SA"/>
        </w:rPr>
        <w:t>111.72</w:t>
      </w:r>
      <w:r>
        <w:rPr>
          <w:rFonts w:hint="eastAsia" w:ascii="Times New Roman" w:hAnsi="Times New Roman" w:eastAsia="方正仿宋_GBK" w:cs="Times New Roman"/>
          <w:sz w:val="28"/>
          <w:szCs w:val="24"/>
          <w:lang w:val="en-US" w:eastAsia="uk-UA" w:bidi="ar-SA"/>
        </w:rPr>
        <w:t xml:space="preserve">万元，包括人员经费 </w:t>
      </w:r>
      <w:r>
        <w:rPr>
          <w:rFonts w:hint="eastAsia" w:ascii="Times New Roman" w:hAnsi="Times New Roman" w:eastAsia="方正仿宋_GBK" w:cs="Times New Roman"/>
          <w:sz w:val="28"/>
          <w:szCs w:val="24"/>
          <w:lang w:val="en-US" w:eastAsia="zh-CN" w:bidi="ar-SA"/>
        </w:rPr>
        <w:t>103.22</w:t>
      </w:r>
      <w:r>
        <w:rPr>
          <w:rFonts w:hint="eastAsia" w:ascii="Times New Roman" w:hAnsi="Times New Roman" w:eastAsia="方正仿宋_GBK" w:cs="Times New Roman"/>
          <w:sz w:val="28"/>
          <w:szCs w:val="24"/>
          <w:lang w:val="en-US" w:eastAsia="uk-UA" w:bidi="ar-SA"/>
        </w:rPr>
        <w:t xml:space="preserve"> 万元和日常公用经费 8.5万元；项目支出 </w:t>
      </w:r>
      <w:r>
        <w:rPr>
          <w:rFonts w:hint="eastAsia" w:ascii="Times New Roman" w:hAnsi="Times New Roman"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万元，主要为档案查阅利用保障经费</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万元，民生档案抢救经费</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万元，档案数字化经费</w:t>
      </w:r>
      <w:r>
        <w:rPr>
          <w:rFonts w:hint="eastAsia" w:ascii="Times New Roman" w:hAnsi="Times New Roman" w:eastAsia="方正仿宋_GBK" w:cs="Times New Roman"/>
          <w:sz w:val="28"/>
          <w:szCs w:val="24"/>
          <w:lang w:val="en-US" w:eastAsia="zh-CN" w:bidi="ar-SA"/>
        </w:rPr>
        <w:t>4.5</w:t>
      </w:r>
      <w:r>
        <w:rPr>
          <w:rFonts w:hint="eastAsia" w:ascii="Times New Roman" w:hAnsi="Times New Roman" w:eastAsia="方正仿宋_GBK" w:cs="Times New Roman"/>
          <w:sz w:val="28"/>
          <w:szCs w:val="24"/>
          <w:lang w:val="en-US" w:eastAsia="uk-UA" w:bidi="ar-SA"/>
        </w:rPr>
        <w:t xml:space="preserve">万元,档案馆搬迁相关费用 </w:t>
      </w:r>
      <w:r>
        <w:rPr>
          <w:rFonts w:hint="eastAsia" w:ascii="Times New Roman" w:hAnsi="Times New Roman" w:eastAsia="方正仿宋_GBK" w:cs="Times New Roman"/>
          <w:sz w:val="28"/>
          <w:szCs w:val="24"/>
          <w:lang w:val="en-US" w:eastAsia="zh-CN" w:bidi="ar-SA"/>
        </w:rPr>
        <w:t>17</w:t>
      </w:r>
      <w:r>
        <w:rPr>
          <w:rFonts w:hint="eastAsia" w:ascii="Times New Roman" w:hAnsi="Times New Roman" w:eastAsia="方正仿宋_GBK" w:cs="Times New Roman"/>
          <w:sz w:val="28"/>
          <w:szCs w:val="24"/>
          <w:lang w:val="en-US" w:eastAsia="uk-UA" w:bidi="ar-SA"/>
        </w:rPr>
        <w:t xml:space="preserve"> 万元.</w:t>
      </w:r>
    </w:p>
    <w:p>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 xml:space="preserve"> 年，我部门机关运行经费共计安排 8.5 万元，主要用于办公费 </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万元、邮电费 0.</w:t>
      </w:r>
      <w:r>
        <w:rPr>
          <w:rFonts w:hint="eastAsia" w:ascii="Times New Roman" w:hAnsi="Times New Roman" w:eastAsia="方正仿宋_GBK" w:cs="Times New Roman"/>
          <w:sz w:val="28"/>
          <w:szCs w:val="24"/>
          <w:lang w:val="en-US" w:eastAsia="zh-CN" w:bidi="ar-SA"/>
        </w:rPr>
        <w:t>05</w:t>
      </w:r>
      <w:r>
        <w:rPr>
          <w:rFonts w:hint="eastAsia" w:ascii="Times New Roman" w:hAnsi="Times New Roman" w:eastAsia="方正仿宋_GBK" w:cs="Times New Roman"/>
          <w:sz w:val="28"/>
          <w:szCs w:val="24"/>
          <w:lang w:val="en-US" w:eastAsia="uk-UA" w:bidi="ar-SA"/>
        </w:rPr>
        <w:t>万元、公务用车运行维护费 1.6 万元，公务接待费 0.39 万元、公务交通补贴 5.46万元等日常运行支出。</w:t>
      </w:r>
    </w:p>
    <w:p>
      <w:pPr>
        <w:numPr>
          <w:ilvl w:val="0"/>
          <w:numId w:val="0"/>
        </w:numPr>
        <w:spacing w:before="10" w:after="10" w:line="360" w:lineRule="auto"/>
        <w:ind w:firstLine="640" w:firstLineChars="200"/>
        <w:outlineLvl w:val="2"/>
        <w:rPr>
          <w:rFonts w:ascii="Times New Roman" w:hAnsi="Times New Roman" w:eastAsia="方正仿宋_GBK" w:cs="Times New Roman"/>
          <w:sz w:val="28"/>
          <w:szCs w:val="24"/>
          <w:lang w:val="en-US" w:eastAsia="uk-UA" w:bidi="ar-SA"/>
        </w:rPr>
      </w:pPr>
      <w:bookmarkStart w:id="12" w:name="_Toc_3_3_0000000013"/>
      <w:r>
        <w:rPr>
          <w:rFonts w:hint="eastAsia" w:ascii="黑体" w:hAnsi="黑体" w:eastAsia="黑体" w:cs="黑体"/>
          <w:color w:val="000000"/>
          <w:sz w:val="32"/>
          <w:lang w:val="en-US" w:eastAsia="zh-CN"/>
        </w:rPr>
        <w:t>四、</w:t>
      </w:r>
      <w:r>
        <w:rPr>
          <w:rFonts w:ascii="黑体" w:hAnsi="黑体" w:eastAsia="黑体" w:cs="黑体"/>
          <w:color w:val="000000"/>
          <w:sz w:val="32"/>
          <w:lang w:val="en-US" w:eastAsia="uk-UA"/>
        </w:rPr>
        <w:t>财政拨款“三公”经费预算情况及增减变化原因</w:t>
      </w:r>
      <w:bookmarkEnd w:id="12"/>
    </w:p>
    <w:p>
      <w:pPr>
        <w:numPr>
          <w:ilvl w:val="0"/>
          <w:numId w:val="0"/>
        </w:numPr>
        <w:spacing w:before="10" w:after="10" w:line="360" w:lineRule="auto"/>
        <w:ind w:firstLine="560" w:firstLineChars="200"/>
        <w:outlineLvl w:val="2"/>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年，我部门财政拨款“三公”经费预算安排 1.99 万元，其中因公出国（境）费 0万元，同比无变化，原因是无因公出国（境）安排；公务用车购置及运维费 1.6万元（其中：公务用车购置费为 0 万元，公务用车运维费 1.6万元)，</w:t>
      </w:r>
      <w:r>
        <w:rPr>
          <w:rFonts w:hint="eastAsia" w:ascii="Times New Roman" w:hAnsi="Times New Roman" w:eastAsia="方正仿宋_GBK" w:cs="Times New Roman"/>
          <w:sz w:val="28"/>
          <w:szCs w:val="24"/>
          <w:lang w:val="en-US" w:eastAsia="zh-CN" w:bidi="ar-SA"/>
        </w:rPr>
        <w:t>同比无变化。</w:t>
      </w:r>
      <w:r>
        <w:rPr>
          <w:rFonts w:hint="eastAsia" w:ascii="Times New Roman" w:hAnsi="Times New Roman" w:eastAsia="方正仿宋_GBK" w:cs="Times New Roman"/>
          <w:sz w:val="28"/>
          <w:szCs w:val="24"/>
          <w:lang w:val="en-US" w:eastAsia="uk-UA" w:bidi="ar-SA"/>
        </w:rPr>
        <w:t>公务接待费 0.39 万元，同比无变化，主要原因是我部门严格落实了《党政机关厉行节约反对浪费条例》，规范公务接待活动，严格审批、严控标准，大力压缩公务接待费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以全面贯彻落实中办、国办《关于加强和改进新形势下档案工作的意见》和省委、省政府“两办”《关于加强和改进新形势下全省档案工作的意见》精神为主线，以提升档案工作服务大局、服务群众、服务发展的能力为中心任务，以档案新馆建设、档案资源体系建设、档案利用开发体系建设和档案信息化建设等为着力点，以档案安全保管体系建设为根本保障，强化依法治档，夯实业务基础，打造“河北档案强县”，充分发挥档案“资政惠民”作用。</w:t>
      </w:r>
    </w:p>
    <w:p>
      <w:pPr>
        <w:pStyle w:val="21"/>
      </w:pPr>
      <w:r>
        <w:t>工作目标是：完成档案新馆搬迁工作；加大民生档案接收力度，馆藏档案达到23万卷；加快档案信息化建设步伐，同时完成馆藏存量档案数字化扫描任务；树立“大服务”理念，积极构建新形势下档案利用服务体系。</w:t>
      </w:r>
    </w:p>
    <w:p>
      <w:pPr>
        <w:spacing w:line="500" w:lineRule="exact"/>
        <w:ind w:firstLine="560"/>
      </w:pPr>
      <w:r>
        <w:rPr>
          <w:rFonts w:eastAsia="方正仿宋_GBK"/>
          <w:color w:val="000000"/>
          <w:sz w:val="28"/>
        </w:rPr>
        <w:t>（二）分项绩效目标</w:t>
      </w:r>
    </w:p>
    <w:p>
      <w:pPr>
        <w:pStyle w:val="22"/>
      </w:pPr>
      <w:r>
        <w:t>（1）加大档案信息化投入力度，加快数字档案馆建设步伐</w:t>
      </w:r>
    </w:p>
    <w:p>
      <w:pPr>
        <w:pStyle w:val="22"/>
      </w:pPr>
      <w:r>
        <w:t>绩效目标：2024年，继续加大档案数字化工作力度，强力推进市场化运作模式，坚持两条腿走路，克难完成10万页全文扫描任务，积极督导各立档单位加快对存量档案全文扫描进度、对增量档案实现“在线归档”，为建设数字化档案馆和国家县级一级馆奠定坚实基础。</w:t>
      </w:r>
    </w:p>
    <w:p>
      <w:pPr>
        <w:pStyle w:val="22"/>
      </w:pPr>
      <w:r>
        <w:t>绩效指标：完成馆藏档案数字化扫描：  ≥4.35万页</w:t>
      </w:r>
    </w:p>
    <w:p>
      <w:pPr>
        <w:pStyle w:val="22"/>
      </w:pPr>
      <w:r>
        <w:t>（2）认真开展档案查阅利用工作，发挥档案资政惠民作用。</w:t>
      </w:r>
    </w:p>
    <w:p>
      <w:pPr>
        <w:pStyle w:val="22"/>
      </w:pPr>
      <w:r>
        <w:t>绩效目标：随着经济社会的不断发展，群众越来越认识到档案的重要作用，涉及婚姻、农合、土地承包、林权登记、企业改制、计生、金矿续接工龄等民生档案的利用率越来越高、接待查档的人次逐年增多。</w:t>
      </w:r>
    </w:p>
    <w:p>
      <w:pPr>
        <w:pStyle w:val="22"/>
      </w:pPr>
      <w:r>
        <w:t>绩效指标：全年预计接待利用馆藏档案人数：≥3000人</w:t>
      </w:r>
    </w:p>
    <w:p>
      <w:pPr>
        <w:pStyle w:val="22"/>
      </w:pPr>
      <w:r>
        <w:t>（3）加大馆藏档案抢救和濒危档案接收、征集工作力度</w:t>
      </w:r>
    </w:p>
    <w:p>
      <w:pPr>
        <w:pStyle w:val="22"/>
      </w:pPr>
      <w:r>
        <w:t>绩效目标：近年来，因档案库房不具备档案安全保管条件，造成档案纸张变脆、霉烂，字迹褪色、模糊，难以辨认。2024年，要对馆藏重点民生应抢救档案进行逐卷清理，及时开展誊抄、复制、修复等抢救性工作。</w:t>
      </w:r>
    </w:p>
    <w:p>
      <w:pPr>
        <w:pStyle w:val="22"/>
      </w:pPr>
      <w:r>
        <w:t>绩效指标：预计全年完成馆藏重点民生档案抢救数量：≥100件</w:t>
      </w:r>
    </w:p>
    <w:p>
      <w:pPr>
        <w:pStyle w:val="22"/>
      </w:pPr>
      <w:r>
        <w:t>（4）完成档案新馆搬迁工作</w:t>
      </w:r>
    </w:p>
    <w:p>
      <w:pPr>
        <w:pStyle w:val="22"/>
      </w:pPr>
      <w:r>
        <w:t>绩效目标：主要完成会计档案装具和文书档案装具4万个，</w:t>
      </w:r>
      <w:r>
        <w:tab/>
      </w:r>
      <w:r>
        <w:t>完成9万卷馆藏重点“民生档案”规范化整理、抢救工作  。</w:t>
      </w:r>
      <w:r>
        <w:tab/>
      </w:r>
      <w:r>
        <w:tab/>
      </w:r>
      <w:r>
        <w:tab/>
      </w:r>
      <w:r>
        <w:tab/>
      </w:r>
      <w:r>
        <w:tab/>
      </w:r>
      <w:r>
        <w:tab/>
      </w:r>
      <w:r>
        <w:tab/>
      </w:r>
      <w:r>
        <w:tab/>
      </w:r>
      <w:r>
        <w:tab/>
      </w:r>
      <w:r>
        <w:tab/>
      </w:r>
      <w:r>
        <w:tab/>
      </w:r>
    </w:p>
    <w:p>
      <w:pPr>
        <w:pStyle w:val="22"/>
      </w:pPr>
      <w:r>
        <w:t>绩效指标：完成馆藏民生档案整理抢救17万件</w:t>
      </w:r>
    </w:p>
    <w:p>
      <w:pPr>
        <w:spacing w:line="500" w:lineRule="exact"/>
        <w:ind w:firstLine="560"/>
      </w:pPr>
      <w:r>
        <w:rPr>
          <w:rFonts w:eastAsia="方正仿宋_GBK"/>
          <w:color w:val="000000"/>
          <w:sz w:val="28"/>
        </w:rPr>
        <w:t>（三）工作保障措施</w:t>
      </w:r>
    </w:p>
    <w:p>
      <w:pPr>
        <w:pStyle w:val="23"/>
      </w:pPr>
      <w:r>
        <w:t>1、积极筹备，成立组织，层层落实责任。</w:t>
      </w:r>
    </w:p>
    <w:p>
      <w:pPr>
        <w:pStyle w:val="23"/>
      </w:pPr>
      <w:r>
        <w:t>2、摸底调研，加大宣传，制定可行方案。</w:t>
      </w:r>
    </w:p>
    <w:p>
      <w:pPr>
        <w:pStyle w:val="23"/>
      </w:pPr>
      <w:r>
        <w:t>3、协调联动，加强培训，提高业务素质。</w:t>
      </w:r>
    </w:p>
    <w:p>
      <w:pPr>
        <w:pStyle w:val="23"/>
        <w:sectPr>
          <w:pgSz w:w="16840" w:h="11900" w:orient="landscape"/>
          <w:pgMar w:top="1361" w:right="1420" w:bottom="1419" w:left="1500" w:header="720" w:footer="720" w:gutter="0"/>
          <w:cols w:space="720" w:num="1"/>
        </w:sectPr>
      </w:pPr>
      <w:r>
        <w:t>4、主动跟踪，监督指导，及时解决存在问题。及时对档案库房进行维修改造，建立健全确保档案安全保密的档案安全利用体系。</w:t>
      </w:r>
    </w:p>
    <w:p>
      <w:pPr>
        <w:spacing w:before="10" w:after="10" w:line="360" w:lineRule="auto"/>
        <w:ind w:firstLine="640" w:firstLineChars="20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1、档案查阅利用保障经费绩效目标表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13032124P00303310002K</w:t>
            </w:r>
          </w:p>
        </w:tc>
        <w:tc>
          <w:tcPr>
            <w:tcW w:w="2835" w:type="dxa"/>
            <w:vAlign w:val="center"/>
          </w:tcPr>
          <w:p>
            <w:pPr>
              <w:pStyle w:val="10"/>
            </w:pPr>
            <w:r>
              <w:t>项目名称</w:t>
            </w:r>
          </w:p>
        </w:tc>
        <w:tc>
          <w:tcPr>
            <w:tcW w:w="6094" w:type="dxa"/>
            <w:gridSpan w:val="3"/>
            <w:vAlign w:val="center"/>
          </w:tcPr>
          <w:p>
            <w:pPr>
              <w:pStyle w:val="12"/>
            </w:pPr>
            <w:r>
              <w:t>档案查阅利用保障经费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共安排1万元，其中财政拨款1万元，主要用于免费为机关单位和群众提供利用馆藏档案。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1.通过开展免费为机关单位和群众提供有关婚姻、公证、银民、企业改制、土地承包、林权等民生档案等，免费利用人数三千人以上</w:t>
            </w:r>
          </w:p>
          <w:p>
            <w:pPr>
              <w:pStyle w:val="12"/>
            </w:pPr>
            <w:r>
              <w:t>2.通过开展发挥档案资政惠民作用工作，实现了解决群众纠纷，减少上访率。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利用馆藏档案人数</w:t>
            </w:r>
          </w:p>
        </w:tc>
        <w:tc>
          <w:tcPr>
            <w:tcW w:w="5386" w:type="dxa"/>
            <w:vAlign w:val="center"/>
          </w:tcPr>
          <w:p>
            <w:pPr>
              <w:pStyle w:val="12"/>
            </w:pPr>
            <w:r>
              <w:t>全年预计接待利用馆藏档案人数</w:t>
            </w:r>
          </w:p>
        </w:tc>
        <w:tc>
          <w:tcPr>
            <w:tcW w:w="2268" w:type="dxa"/>
            <w:vAlign w:val="center"/>
          </w:tcPr>
          <w:p>
            <w:pPr>
              <w:pStyle w:val="12"/>
            </w:pPr>
            <w:r>
              <w:t>≥300人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档案查准率</w:t>
            </w:r>
          </w:p>
        </w:tc>
        <w:tc>
          <w:tcPr>
            <w:tcW w:w="5386" w:type="dxa"/>
            <w:vAlign w:val="center"/>
          </w:tcPr>
          <w:p>
            <w:pPr>
              <w:pStyle w:val="12"/>
            </w:pPr>
            <w:r>
              <w:t>档案查阅准确率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及时处理业务数占总处理数的比率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各项支出控制在预算额度内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保持工作稳定、持续发展</w:t>
            </w:r>
          </w:p>
        </w:tc>
        <w:tc>
          <w:tcPr>
            <w:tcW w:w="5386" w:type="dxa"/>
            <w:vAlign w:val="center"/>
          </w:tcPr>
          <w:p>
            <w:pPr>
              <w:pStyle w:val="12"/>
            </w:pPr>
            <w:r>
              <w:t>有效保证查档业务工作顺利开展</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档案供长期社会使用</w:t>
            </w:r>
          </w:p>
        </w:tc>
        <w:tc>
          <w:tcPr>
            <w:tcW w:w="5386" w:type="dxa"/>
            <w:vAlign w:val="center"/>
          </w:tcPr>
          <w:p>
            <w:pPr>
              <w:pStyle w:val="12"/>
            </w:pPr>
            <w:r>
              <w:t>长期开展档案保护并长期满族社会各方面对档案需求有积极作用</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群众对档案工作满意度</w:t>
            </w:r>
          </w:p>
        </w:tc>
        <w:tc>
          <w:tcPr>
            <w:tcW w:w="5386" w:type="dxa"/>
            <w:vAlign w:val="center"/>
          </w:tcPr>
          <w:p>
            <w:pPr>
              <w:pStyle w:val="12"/>
            </w:pPr>
            <w:r>
              <w:t>查档群众对档案工作的满意程度</w:t>
            </w:r>
          </w:p>
        </w:tc>
        <w:tc>
          <w:tcPr>
            <w:tcW w:w="2268" w:type="dxa"/>
            <w:vAlign w:val="center"/>
          </w:tcPr>
          <w:p>
            <w:pPr>
              <w:pStyle w:val="12"/>
            </w:pPr>
            <w:r>
              <w:t>≥90%</w:t>
            </w:r>
          </w:p>
        </w:tc>
        <w:tc>
          <w:tcPr>
            <w:tcW w:w="1276" w:type="dxa"/>
            <w:vAlign w:val="center"/>
          </w:tcPr>
          <w:p>
            <w:pPr>
              <w:pStyle w:val="12"/>
            </w:pPr>
            <w:r>
              <w:t>调查反馈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2、档案数字化建设经费绩效目标表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13032124P003033100010</w:t>
            </w:r>
          </w:p>
        </w:tc>
        <w:tc>
          <w:tcPr>
            <w:tcW w:w="2835" w:type="dxa"/>
            <w:vAlign w:val="center"/>
          </w:tcPr>
          <w:p>
            <w:pPr>
              <w:pStyle w:val="10"/>
            </w:pPr>
            <w:r>
              <w:t>项目名称</w:t>
            </w:r>
          </w:p>
        </w:tc>
        <w:tc>
          <w:tcPr>
            <w:tcW w:w="6094" w:type="dxa"/>
            <w:gridSpan w:val="3"/>
            <w:vAlign w:val="center"/>
          </w:tcPr>
          <w:p>
            <w:pPr>
              <w:pStyle w:val="12"/>
            </w:pPr>
            <w:r>
              <w:t>档案数字化建设经费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rPr>
                <w:rFonts w:hint="eastAsia"/>
                <w:lang w:val="en-US" w:eastAsia="zh-CN"/>
              </w:rPr>
              <w:t>3</w:t>
            </w:r>
            <w:r>
              <w:t>.50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共安排3.5万元，其中财政拨款3.5万元，主要用于完成档案数字化扫描任务。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1.2024年全年通过开展档案数字化项目，完成馆藏档案数字化扫描4.35万页。</w:t>
            </w:r>
          </w:p>
          <w:p>
            <w:pPr>
              <w:pStyle w:val="12"/>
            </w:pPr>
            <w:r>
              <w:t xml:space="preserve">2.2024年通过开展档案数字化项目节约查阅档案的时间成本和人力成本工作，提高了档案查阅利用效率。，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通过开展节约查阅档案的时间成本和人力成本工作，促进了工作的效率。</w:t>
            </w:r>
          </w:p>
        </w:tc>
        <w:tc>
          <w:tcPr>
            <w:tcW w:w="5386" w:type="dxa"/>
            <w:vAlign w:val="center"/>
          </w:tcPr>
          <w:p>
            <w:pPr>
              <w:pStyle w:val="12"/>
            </w:pPr>
            <w:r>
              <w:t>完成馆藏档案数字化扫描</w:t>
            </w:r>
          </w:p>
        </w:tc>
        <w:tc>
          <w:tcPr>
            <w:tcW w:w="2268" w:type="dxa"/>
            <w:vAlign w:val="center"/>
          </w:tcPr>
          <w:p>
            <w:pPr>
              <w:pStyle w:val="12"/>
            </w:pPr>
            <w:r>
              <w:t>≥4.35万页</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扫描准确率</w:t>
            </w:r>
          </w:p>
        </w:tc>
        <w:tc>
          <w:tcPr>
            <w:tcW w:w="5386" w:type="dxa"/>
            <w:vAlign w:val="center"/>
          </w:tcPr>
          <w:p>
            <w:pPr>
              <w:pStyle w:val="12"/>
            </w:pPr>
            <w:r>
              <w:t>著录扫描电子档案正确率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及时完成数字化扫描任务</w:t>
            </w:r>
          </w:p>
        </w:tc>
        <w:tc>
          <w:tcPr>
            <w:tcW w:w="5386" w:type="dxa"/>
            <w:vAlign w:val="center"/>
          </w:tcPr>
          <w:p>
            <w:pPr>
              <w:pStyle w:val="12"/>
            </w:pPr>
            <w:r>
              <w:t>按照年度工作计划如期完成数字化扫描任务</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各项支出控制在预算额度内</w:t>
            </w:r>
          </w:p>
        </w:tc>
        <w:tc>
          <w:tcPr>
            <w:tcW w:w="2268" w:type="dxa"/>
            <w:vAlign w:val="center"/>
          </w:tcPr>
          <w:p>
            <w:pPr>
              <w:pStyle w:val="12"/>
            </w:pPr>
            <w:r>
              <w:t>≤3.5万元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缩短档案查阅时间</w:t>
            </w:r>
          </w:p>
        </w:tc>
        <w:tc>
          <w:tcPr>
            <w:tcW w:w="5386" w:type="dxa"/>
            <w:vAlign w:val="center"/>
          </w:tcPr>
          <w:p>
            <w:pPr>
              <w:pStyle w:val="12"/>
            </w:pPr>
            <w:r>
              <w:t>通过数字化扫描使查阅群众减少查阅时间，提高利用效率</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档案保护完好</w:t>
            </w:r>
          </w:p>
        </w:tc>
        <w:tc>
          <w:tcPr>
            <w:tcW w:w="5386" w:type="dxa"/>
            <w:vAlign w:val="center"/>
          </w:tcPr>
          <w:p>
            <w:pPr>
              <w:pStyle w:val="12"/>
            </w:pPr>
            <w:r>
              <w:t>通过数字化扫描减少原始档案翻阅，延长档案使用寿命</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群众对数字化扫描后的电子档案查阅满意程度</w:t>
            </w:r>
          </w:p>
        </w:tc>
        <w:tc>
          <w:tcPr>
            <w:tcW w:w="2268" w:type="dxa"/>
            <w:vAlign w:val="center"/>
          </w:tcPr>
          <w:p>
            <w:pPr>
              <w:pStyle w:val="12"/>
            </w:pPr>
            <w:r>
              <w:t>≥90%</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3、民生档案征集抢救经费绩效目标表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13032124P003033100037</w:t>
            </w:r>
          </w:p>
        </w:tc>
        <w:tc>
          <w:tcPr>
            <w:tcW w:w="2835" w:type="dxa"/>
            <w:vAlign w:val="center"/>
          </w:tcPr>
          <w:p>
            <w:pPr>
              <w:pStyle w:val="10"/>
            </w:pPr>
            <w:r>
              <w:t>项目名称</w:t>
            </w:r>
          </w:p>
        </w:tc>
        <w:tc>
          <w:tcPr>
            <w:tcW w:w="6094" w:type="dxa"/>
            <w:gridSpan w:val="3"/>
            <w:vAlign w:val="center"/>
          </w:tcPr>
          <w:p>
            <w:pPr>
              <w:pStyle w:val="12"/>
            </w:pPr>
            <w:r>
              <w:t>民生档案征集抢救经费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共安排1万元，其中财政拨款1万元，主要用于完成馆藏重点民生档案进行修复性抢救。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1.通过开展民生档案征集抢救项目，2024年整理抢救馆藏重点您生档案100卷，实现了档案的完整与安全。</w:t>
            </w:r>
          </w:p>
          <w:p>
            <w:pPr>
              <w:pStyle w:val="12"/>
            </w:pPr>
            <w:r>
              <w:t>2.通过开展民生档案征集抢救项目，整理抢救工作，达到了延长了档案的使用寿命在效果。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档案抢救数量</w:t>
            </w:r>
          </w:p>
        </w:tc>
        <w:tc>
          <w:tcPr>
            <w:tcW w:w="5386" w:type="dxa"/>
            <w:vAlign w:val="center"/>
          </w:tcPr>
          <w:p>
            <w:pPr>
              <w:pStyle w:val="12"/>
            </w:pPr>
            <w:r>
              <w:t>预计全年完成馆藏重点民生档案抢救数量</w:t>
            </w:r>
          </w:p>
        </w:tc>
        <w:tc>
          <w:tcPr>
            <w:tcW w:w="2268" w:type="dxa"/>
            <w:vAlign w:val="center"/>
          </w:tcPr>
          <w:p>
            <w:pPr>
              <w:pStyle w:val="12"/>
            </w:pPr>
            <w:r>
              <w:t>100卷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抢救后档案质量</w:t>
            </w:r>
          </w:p>
        </w:tc>
        <w:tc>
          <w:tcPr>
            <w:tcW w:w="5386" w:type="dxa"/>
            <w:vAlign w:val="center"/>
          </w:tcPr>
          <w:p>
            <w:pPr>
              <w:pStyle w:val="12"/>
            </w:pPr>
            <w:r>
              <w:t>抢救完成后符合档案整理规范标准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及时完成档案抢救任务</w:t>
            </w:r>
          </w:p>
        </w:tc>
        <w:tc>
          <w:tcPr>
            <w:tcW w:w="5386" w:type="dxa"/>
            <w:vAlign w:val="center"/>
          </w:tcPr>
          <w:p>
            <w:pPr>
              <w:pStyle w:val="12"/>
            </w:pPr>
            <w:r>
              <w:t>按照年度工作计划如期完成馆藏重点民生抢救任务</w:t>
            </w:r>
          </w:p>
        </w:tc>
        <w:tc>
          <w:tcPr>
            <w:tcW w:w="2268" w:type="dxa"/>
            <w:vAlign w:val="center"/>
          </w:tcPr>
          <w:p>
            <w:pPr>
              <w:pStyle w:val="12"/>
            </w:pPr>
            <w:r>
              <w:t>100年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各项支出控制在预算额度内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抢救民生档案直接受益群众</w:t>
            </w:r>
          </w:p>
        </w:tc>
        <w:tc>
          <w:tcPr>
            <w:tcW w:w="5386" w:type="dxa"/>
            <w:vAlign w:val="center"/>
          </w:tcPr>
          <w:p>
            <w:pPr>
              <w:pStyle w:val="12"/>
            </w:pPr>
            <w:r>
              <w:t>重点民生档案的抢救整理，使相关群众查阅方便直接受益</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档案保护完好</w:t>
            </w:r>
          </w:p>
        </w:tc>
        <w:tc>
          <w:tcPr>
            <w:tcW w:w="5386" w:type="dxa"/>
            <w:vAlign w:val="center"/>
          </w:tcPr>
          <w:p>
            <w:pPr>
              <w:pStyle w:val="12"/>
            </w:pPr>
            <w:r>
              <w:t>通过对破损档案进行抢救，延长档案使用寿命</w:t>
            </w:r>
          </w:p>
        </w:tc>
        <w:tc>
          <w:tcPr>
            <w:tcW w:w="2268" w:type="dxa"/>
            <w:vAlign w:val="center"/>
          </w:tcPr>
          <w:p>
            <w:pPr>
              <w:pStyle w:val="12"/>
            </w:pPr>
            <w:r>
              <w:t>≥20年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群众对馆藏破损民生档案修复完好后利用满意度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4、档案馆搬迁费用绩效目标表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13032124P00303110001L</w:t>
            </w:r>
          </w:p>
        </w:tc>
        <w:tc>
          <w:tcPr>
            <w:tcW w:w="2835" w:type="dxa"/>
            <w:vAlign w:val="center"/>
          </w:tcPr>
          <w:p>
            <w:pPr>
              <w:pStyle w:val="10"/>
            </w:pPr>
            <w:r>
              <w:t>项目名称</w:t>
            </w:r>
          </w:p>
        </w:tc>
        <w:tc>
          <w:tcPr>
            <w:tcW w:w="6094" w:type="dxa"/>
            <w:gridSpan w:val="3"/>
            <w:vAlign w:val="center"/>
          </w:tcPr>
          <w:p>
            <w:pPr>
              <w:pStyle w:val="12"/>
            </w:pPr>
            <w:r>
              <w:t>档案馆搬迁费用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共安排17万元，其中财政拨款17万元，主要用于会计档案装具和文书档案装具，完成馆藏重点“民生档案”规范整理、抢救工作。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4.25</w:t>
            </w:r>
          </w:p>
        </w:tc>
        <w:tc>
          <w:tcPr>
            <w:tcW w:w="2835" w:type="dxa"/>
            <w:vAlign w:val="center"/>
          </w:tcPr>
          <w:p>
            <w:pPr>
              <w:pStyle w:val="13"/>
            </w:pPr>
            <w:r>
              <w:t>8.50</w:t>
            </w:r>
          </w:p>
        </w:tc>
        <w:tc>
          <w:tcPr>
            <w:tcW w:w="2551" w:type="dxa"/>
            <w:vAlign w:val="center"/>
          </w:tcPr>
          <w:p>
            <w:pPr>
              <w:pStyle w:val="13"/>
            </w:pPr>
            <w:r>
              <w:t>12.75</w:t>
            </w:r>
          </w:p>
        </w:tc>
        <w:tc>
          <w:tcPr>
            <w:tcW w:w="3543" w:type="dxa"/>
            <w:gridSpan w:val="2"/>
            <w:vAlign w:val="center"/>
          </w:tcPr>
          <w:p>
            <w:pPr>
              <w:pStyle w:val="13"/>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1.通过开展档案馆搬迁相关费用项目，主要完成会计档案装具和文书档案装具4万个。</w:t>
            </w:r>
          </w:p>
          <w:p>
            <w:pPr>
              <w:pStyle w:val="12"/>
            </w:pPr>
            <w:r>
              <w:t>2.通过开展档案馆搬迁相关费用项目，完成9万卷馆藏重点“民生档案”规范化整理、抢救工作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馆藏民生档案整理抢救</w:t>
            </w:r>
          </w:p>
        </w:tc>
        <w:tc>
          <w:tcPr>
            <w:tcW w:w="5386" w:type="dxa"/>
            <w:vAlign w:val="center"/>
          </w:tcPr>
          <w:p>
            <w:pPr>
              <w:pStyle w:val="12"/>
            </w:pPr>
            <w:r>
              <w:t>完成馆藏民生档案整理抢救</w:t>
            </w:r>
          </w:p>
        </w:tc>
        <w:tc>
          <w:tcPr>
            <w:tcW w:w="2268" w:type="dxa"/>
            <w:vAlign w:val="center"/>
          </w:tcPr>
          <w:p>
            <w:pPr>
              <w:pStyle w:val="12"/>
            </w:pPr>
            <w:r>
              <w:t>≥17万件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档案完好率</w:t>
            </w:r>
          </w:p>
        </w:tc>
        <w:tc>
          <w:tcPr>
            <w:tcW w:w="5386" w:type="dxa"/>
            <w:vAlign w:val="center"/>
          </w:tcPr>
          <w:p>
            <w:pPr>
              <w:pStyle w:val="12"/>
            </w:pPr>
            <w:r>
              <w:t>重新更换档案装具确保档案完好无损</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档案馆搬迁及时性</w:t>
            </w:r>
          </w:p>
        </w:tc>
        <w:tc>
          <w:tcPr>
            <w:tcW w:w="5386" w:type="dxa"/>
            <w:vAlign w:val="center"/>
          </w:tcPr>
          <w:p>
            <w:pPr>
              <w:pStyle w:val="12"/>
            </w:pPr>
            <w:r>
              <w:t>规定时间内及时完成馆藏档案搬迁工作</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各项支出控制在预算额度内</w:t>
            </w:r>
          </w:p>
        </w:tc>
        <w:tc>
          <w:tcPr>
            <w:tcW w:w="2268" w:type="dxa"/>
            <w:vAlign w:val="center"/>
          </w:tcPr>
          <w:p>
            <w:pPr>
              <w:pStyle w:val="12"/>
            </w:pPr>
            <w:r>
              <w:t>≤17万元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档案长期共社会使用性</w:t>
            </w:r>
          </w:p>
        </w:tc>
        <w:tc>
          <w:tcPr>
            <w:tcW w:w="5386" w:type="dxa"/>
            <w:vAlign w:val="center"/>
          </w:tcPr>
          <w:p>
            <w:pPr>
              <w:pStyle w:val="12"/>
            </w:pPr>
            <w:r>
              <w:t>长期开展档案保护并长期满族社会各方面对档案需求有积极作用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档案保护完好</w:t>
            </w:r>
          </w:p>
        </w:tc>
        <w:tc>
          <w:tcPr>
            <w:tcW w:w="5386" w:type="dxa"/>
            <w:vAlign w:val="center"/>
          </w:tcPr>
          <w:p>
            <w:pPr>
              <w:pStyle w:val="12"/>
            </w:pPr>
            <w:r>
              <w:t>通过更换档案装具，延长档案使用寿命</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群众对档案馆搬家后各项但按规范满意度</w:t>
            </w:r>
          </w:p>
        </w:tc>
        <w:tc>
          <w:tcPr>
            <w:tcW w:w="5386" w:type="dxa"/>
            <w:vAlign w:val="center"/>
          </w:tcPr>
          <w:p>
            <w:pPr>
              <w:pStyle w:val="12"/>
            </w:pPr>
            <w:r>
              <w:t>查档群众对档案工作的满意程度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4"/>
        <w:tblpPr w:leftFromText="180" w:rightFromText="180" w:vertAnchor="text" w:horzAnchor="page" w:tblpX="745" w:tblpY="2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7342" w:type="dxa"/>
            <w:gridSpan w:val="7"/>
            <w:tcBorders>
              <w:top w:val="single" w:color="FFFFFF" w:sz="6" w:space="0"/>
              <w:left w:val="single" w:color="FFFFFF" w:sz="6" w:space="0"/>
              <w:right w:val="single" w:color="FFFFFF" w:sz="6" w:space="0"/>
            </w:tcBorders>
            <w:vAlign w:val="center"/>
          </w:tcPr>
          <w:p>
            <w:pPr>
              <w:pStyle w:val="9"/>
            </w:pPr>
            <w:r>
              <w:t>241青龙满族自治县档案馆</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01" w:type="dxa"/>
            <w:vAlign w:val="center"/>
          </w:tcPr>
          <w:p>
            <w:pPr>
              <w:pStyle w:val="14"/>
            </w:pPr>
            <w:r>
              <w:t>青龙满族自治县档案馆本级小计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01" w:type="dxa"/>
            <w:vAlign w:val="center"/>
          </w:tcPr>
          <w:p>
            <w:pPr>
              <w:pStyle w:val="12"/>
            </w:pPr>
            <w:r>
              <w:t>档案馆搬迁费用</w:t>
            </w:r>
          </w:p>
        </w:tc>
        <w:tc>
          <w:tcPr>
            <w:tcW w:w="964" w:type="dxa"/>
            <w:vAlign w:val="center"/>
          </w:tcPr>
          <w:p>
            <w:pPr>
              <w:pStyle w:val="11"/>
            </w:pPr>
            <w:r>
              <w:t>17.00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0.50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青龙满族自治县档案馆（含所属单位）上年末固定资产金额为</w:t>
      </w:r>
      <w:r>
        <w:rPr>
          <w:rFonts w:hint="eastAsia" w:eastAsia="方正仿宋_GBK"/>
          <w:color w:val="000000"/>
          <w:sz w:val="28"/>
          <w:lang w:val="en-US" w:eastAsia="zh-CN"/>
        </w:rPr>
        <w:t>112.2</w:t>
      </w:r>
      <w:r>
        <w:rPr>
          <w:rFonts w:eastAsia="方正仿宋_GBK"/>
          <w:color w:val="000000"/>
          <w:sz w:val="28"/>
        </w:rPr>
        <w:t>万元（详见下表）。本年度拟购置固定资产总额为</w:t>
      </w:r>
      <w:r>
        <w:rPr>
          <w:rFonts w:hint="eastAsia" w:eastAsia="方正仿宋_GBK"/>
          <w:color w:val="000000"/>
          <w:sz w:val="28"/>
          <w:lang w:val="en-US" w:eastAsia="zh-CN"/>
        </w:rPr>
        <w:t>3</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241青龙满族自治县档案馆</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jc w:val="left"/>
            </w:pPr>
            <w:r>
              <w:rPr>
                <w:rFonts w:ascii="方正书宋_GBK" w:hAnsi="方正书宋_GBK" w:eastAsia="方正书宋_GBK" w:cs="方正书宋_GBK"/>
                <w:b w:val="0"/>
                <w:sz w:val="21"/>
                <w:szCs w:val="24"/>
                <w:lang w:val="en-US" w:eastAsia="uk-UA" w:bidi="ar-SA"/>
              </w:rPr>
              <w:t>资产总额</w:t>
            </w:r>
          </w:p>
        </w:tc>
        <w:tc>
          <w:tcPr>
            <w:tcW w:w="2835" w:type="dxa"/>
            <w:vAlign w:val="center"/>
          </w:tcPr>
          <w:p>
            <w:pPr>
              <w:pStyle w:val="10"/>
            </w:pPr>
          </w:p>
        </w:tc>
        <w:tc>
          <w:tcPr>
            <w:tcW w:w="2835" w:type="dxa"/>
            <w:vAlign w:val="center"/>
          </w:tcPr>
          <w:p>
            <w:pPr>
              <w:pStyle w:val="10"/>
              <w:jc w:val="right"/>
              <w:rPr>
                <w:rFonts w:hint="default" w:eastAsia="方正书宋_GBK"/>
                <w:lang w:val="en-US" w:eastAsia="zh-CN"/>
              </w:rPr>
            </w:pPr>
            <w:r>
              <w:rPr>
                <w:rFonts w:hint="eastAsia"/>
                <w:lang w:val="en-US" w:eastAsia="zh-CN"/>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7370" w:type="dxa"/>
            <w:vAlign w:val="center"/>
          </w:tcPr>
          <w:p>
            <w:pPr>
              <w:pStyle w:val="12"/>
            </w:pPr>
            <w:r>
              <w:t>1、房屋（平方米）</w:t>
            </w:r>
          </w:p>
        </w:tc>
        <w:tc>
          <w:tcPr>
            <w:tcW w:w="2835" w:type="dxa"/>
            <w:vAlign w:val="center"/>
          </w:tcPr>
          <w:p>
            <w:pPr>
              <w:pStyle w:val="10"/>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　　其中：办公用房（平方米）</w:t>
            </w:r>
          </w:p>
        </w:tc>
        <w:tc>
          <w:tcPr>
            <w:tcW w:w="2835" w:type="dxa"/>
            <w:vAlign w:val="center"/>
          </w:tcPr>
          <w:p>
            <w:pPr>
              <w:pStyle w:val="10"/>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2、车辆（台、辆）</w:t>
            </w:r>
          </w:p>
        </w:tc>
        <w:tc>
          <w:tcPr>
            <w:tcW w:w="2835" w:type="dxa"/>
            <w:vAlign w:val="center"/>
          </w:tcPr>
          <w:p>
            <w:pPr>
              <w:pStyle w:val="10"/>
              <w:rPr>
                <w:rFonts w:hint="eastAsia" w:eastAsia="方正书宋_GBK"/>
                <w:lang w:val="en-US" w:eastAsia="zh-CN"/>
              </w:rPr>
            </w:pPr>
            <w:r>
              <w:rPr>
                <w:rFonts w:hint="eastAsia"/>
                <w:lang w:val="en-US" w:eastAsia="zh-CN"/>
              </w:rPr>
              <w:t>1</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3、单价在20万元以上的设备</w:t>
            </w:r>
          </w:p>
        </w:tc>
        <w:tc>
          <w:tcPr>
            <w:tcW w:w="2835" w:type="dxa"/>
            <w:vAlign w:val="center"/>
          </w:tcPr>
          <w:p>
            <w:pPr>
              <w:pStyle w:val="10"/>
            </w:pPr>
          </w:p>
        </w:tc>
        <w:tc>
          <w:tcPr>
            <w:tcW w:w="2835" w:type="dxa"/>
            <w:vAlign w:val="center"/>
          </w:tcPr>
          <w:p>
            <w:pPr>
              <w:pStyle w:val="11"/>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bookmarkStart w:id="19" w:name="_GoBack"/>
      <w:bookmarkEnd w:id="19"/>
    </w:p>
    <w:p>
      <w:pPr>
        <w:spacing w:before="10" w:after="10"/>
        <w:ind w:firstLine="640"/>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roman"/>
    <w:pitch w:val="default"/>
    <w:sig w:usb0="00000000" w:usb1="00000000" w:usb2="00082016" w:usb3="00000000" w:csb0="00040001" w:csb1="00000000"/>
  </w:font>
  <w:font w:name="方正书宋_GBK">
    <w:altName w:val="Arial Unicode MS"/>
    <w:panose1 w:val="02000000000000000000"/>
    <w:charset w:val="86"/>
    <w:family w:val="roman"/>
    <w:pitch w:val="default"/>
    <w:sig w:usb0="00000000" w:usb1="00000000" w:usb2="00082016" w:usb3="00000000" w:csb0="00040001" w:csb1="00000000"/>
  </w:font>
  <w:font w:name="方正仿宋_GBK">
    <w:altName w:val="Arial Unicode MS"/>
    <w:panose1 w:val="02000000000000000000"/>
    <w:charset w:val="86"/>
    <w:family w:val="roman"/>
    <w:pitch w:val="default"/>
    <w:sig w:usb0="00000000" w:usb1="00000000" w:usb2="00082016" w:usb3="00000000" w:csb0="00040001" w:csb1="00000000"/>
  </w:font>
  <w:font w:name="方正楷体_GBK">
    <w:altName w:val="Arial Unicode MS"/>
    <w:panose1 w:val="02000000000000000000"/>
    <w:charset w:val="86"/>
    <w:family w:val="roman"/>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421EE"/>
    <w:multiLevelType w:val="singleLevel"/>
    <w:tmpl w:val="8DD421EE"/>
    <w:lvl w:ilvl="0" w:tentative="0">
      <w:start w:val="1"/>
      <w:numFmt w:val="decimal"/>
      <w:suff w:val="nothing"/>
      <w:lvlText w:val="%1、"/>
      <w:lvlJc w:val="left"/>
    </w:lvl>
  </w:abstractNum>
  <w:abstractNum w:abstractNumId="1">
    <w:nsid w:val="06565D42"/>
    <w:multiLevelType w:val="singleLevel"/>
    <w:tmpl w:val="06565D4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ZhODI2M2NkNGUzNTRiMzc1YzNjMjlkMGQxZmM3YTMifQ=="/>
  </w:docVars>
  <w:rsids>
    <w:rsidRoot w:val="0092083A"/>
    <w:rsid w:val="002E4BE3"/>
    <w:rsid w:val="007A687D"/>
    <w:rsid w:val="0092083A"/>
    <w:rsid w:val="01616474"/>
    <w:rsid w:val="0C2C70C2"/>
    <w:rsid w:val="0D1A5D55"/>
    <w:rsid w:val="0D6C3380"/>
    <w:rsid w:val="0EE91E83"/>
    <w:rsid w:val="125B745E"/>
    <w:rsid w:val="156023C1"/>
    <w:rsid w:val="197F0627"/>
    <w:rsid w:val="1A622AE9"/>
    <w:rsid w:val="20ED4450"/>
    <w:rsid w:val="21030DE1"/>
    <w:rsid w:val="22BC50C5"/>
    <w:rsid w:val="276E40BC"/>
    <w:rsid w:val="2D695106"/>
    <w:rsid w:val="2F940CF1"/>
    <w:rsid w:val="31644BD5"/>
    <w:rsid w:val="3BF36AE1"/>
    <w:rsid w:val="47BB3CD0"/>
    <w:rsid w:val="4C0D2C73"/>
    <w:rsid w:val="54893991"/>
    <w:rsid w:val="553A2B3B"/>
    <w:rsid w:val="5A81734F"/>
    <w:rsid w:val="5DD40593"/>
    <w:rsid w:val="606C5159"/>
    <w:rsid w:val="6CC30321"/>
    <w:rsid w:val="6DC524E7"/>
    <w:rsid w:val="6E5D69C5"/>
    <w:rsid w:val="765B1E90"/>
    <w:rsid w:val="78CC464F"/>
    <w:rsid w:val="7B5E5DE9"/>
    <w:rsid w:val="7D083FA0"/>
    <w:rsid w:val="7F2E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2024-02-20T14:37:56Z</dcterms:created>
  <dcterms:modified xsi:type="dcterms:W3CDTF">2024-02-20T06:37:56Z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2024-02-20T14:37:57Z</dcterms:created>
  <dcterms:modified xsi:type="dcterms:W3CDTF">2024-02-20T06:37:57Z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2024-02-20T14:38:02Z</dcterms:created>
  <dcterms:modified xsi:type="dcterms:W3CDTF">2024-02-20T06:38:02Z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2024-02-20T14:37:55Z</dcterms:created>
  <dcterms:modified xsi:type="dcterms:W3CDTF">2024-02-20T06:37:55Z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2024-02-20T14:38:01Z</dcterms:created>
  <dcterms:modified xsi:type="dcterms:W3CDTF">2024-02-20T06:38:01Z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2024-02-20T14:38:00Z</dcterms:created>
  <dcterms:modified xsi:type="dcterms:W3CDTF">2024-02-20T06:38:00Z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2024-02-20T14:38:03Z</dcterms:created>
  <dcterms:modified xsi:type="dcterms:W3CDTF">2024-02-20T06:38:03Z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2024-02-20T14:37:56Z</dcterms:created>
  <dcterms:modified xsi:type="dcterms:W3CDTF">2024-02-20T06:37:56Z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2024-02-20T14:38:01Z</dcterms:created>
  <dcterms:modified xsi:type="dcterms:W3CDTF">2024-02-20T06:38:01Z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2024-02-20T14:37:55Z</dcterms:created>
  <dcterms:modified xsi:type="dcterms:W3CDTF">2024-02-20T06:37:55Z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2024-02-20T14:38:02Z</dcterms:created>
  <dcterms:modified xsi:type="dcterms:W3CDTF">2024-02-20T06:38:02Z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2024-02-20T14:37:56Z</dcterms:created>
  <dcterms:modified xsi:type="dcterms:W3CDTF">2024-02-20T06:37:56Z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2024-02-20T14:37:55Z</dcterms:created>
  <dcterms:modified xsi:type="dcterms:W3CDTF">2024-02-20T06:37:55Z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2024-02-20T14:37:54Z</dcterms:created>
  <dcterms:modified xsi:type="dcterms:W3CDTF">2024-02-20T06:37:54Z</dcterms:modified>
</cp:coreProperties>
</file>

<file path=customXml/itemProps1.xml><?xml version="1.0" encoding="utf-8"?>
<ds:datastoreItem xmlns:ds="http://schemas.openxmlformats.org/officeDocument/2006/customXml" ds:itemID="{2197EC72-11CE-4425-AC60-AA02CCF41B9F}">
  <ds:schemaRefs/>
</ds:datastoreItem>
</file>

<file path=customXml/itemProps10.xml><?xml version="1.0" encoding="utf-8"?>
<ds:datastoreItem xmlns:ds="http://schemas.openxmlformats.org/officeDocument/2006/customXml" ds:itemID="{5637A973-FE6B-4851-A979-1D4942A0C06F}">
  <ds:schemaRefs/>
</ds:datastoreItem>
</file>

<file path=customXml/itemProps11.xml><?xml version="1.0" encoding="utf-8"?>
<ds:datastoreItem xmlns:ds="http://schemas.openxmlformats.org/officeDocument/2006/customXml" ds:itemID="{E10ACD16-389A-441F-B25F-B5D8D92C1152}">
  <ds:schemaRefs/>
</ds:datastoreItem>
</file>

<file path=customXml/itemProps12.xml><?xml version="1.0" encoding="utf-8"?>
<ds:datastoreItem xmlns:ds="http://schemas.openxmlformats.org/officeDocument/2006/customXml" ds:itemID="{205134EF-AE70-447B-A5C7-25B71576BDC7}">
  <ds:schemaRefs/>
</ds:datastoreItem>
</file>

<file path=customXml/itemProps13.xml><?xml version="1.0" encoding="utf-8"?>
<ds:datastoreItem xmlns:ds="http://schemas.openxmlformats.org/officeDocument/2006/customXml" ds:itemID="{C62F1EC3-37AB-41F3-B0A1-4837AFED3E88}">
  <ds:schemaRefs/>
</ds:datastoreItem>
</file>

<file path=customXml/itemProps14.xml><?xml version="1.0" encoding="utf-8"?>
<ds:datastoreItem xmlns:ds="http://schemas.openxmlformats.org/officeDocument/2006/customXml" ds:itemID="{45A707C1-89B6-4A8F-8F77-65909834109F}">
  <ds:schemaRefs/>
</ds:datastoreItem>
</file>

<file path=customXml/itemProps15.xml><?xml version="1.0" encoding="utf-8"?>
<ds:datastoreItem xmlns:ds="http://schemas.openxmlformats.org/officeDocument/2006/customXml" ds:itemID="{CD256FAF-3727-40ED-8817-2D0084CE1272}">
  <ds:schemaRefs/>
</ds:datastoreItem>
</file>

<file path=customXml/itemProps16.xml><?xml version="1.0" encoding="utf-8"?>
<ds:datastoreItem xmlns:ds="http://schemas.openxmlformats.org/officeDocument/2006/customXml" ds:itemID="{7E1F3DAA-5CBB-45B4-BE64-DB4DF0DAFE3D}">
  <ds:schemaRefs/>
</ds:datastoreItem>
</file>

<file path=customXml/itemProps17.xml><?xml version="1.0" encoding="utf-8"?>
<ds:datastoreItem xmlns:ds="http://schemas.openxmlformats.org/officeDocument/2006/customXml" ds:itemID="{0F3008F3-87AF-4706-BC95-FC86CCC4389A}">
  <ds:schemaRefs/>
</ds:datastoreItem>
</file>

<file path=customXml/itemProps18.xml><?xml version="1.0" encoding="utf-8"?>
<ds:datastoreItem xmlns:ds="http://schemas.openxmlformats.org/officeDocument/2006/customXml" ds:itemID="{E3B97948-4EC9-449B-ABA9-0701C6B53BBB}">
  <ds:schemaRefs/>
</ds:datastoreItem>
</file>

<file path=customXml/itemProps19.xml><?xml version="1.0" encoding="utf-8"?>
<ds:datastoreItem xmlns:ds="http://schemas.openxmlformats.org/officeDocument/2006/customXml" ds:itemID="{6D5EFFC1-1F02-407A-9E9C-5F3806E41A85}">
  <ds:schemaRefs/>
</ds:datastoreItem>
</file>

<file path=customXml/itemProps2.xml><?xml version="1.0" encoding="utf-8"?>
<ds:datastoreItem xmlns:ds="http://schemas.openxmlformats.org/officeDocument/2006/customXml" ds:itemID="{11965613-118E-438C-BF82-FAF51273B2FF}">
  <ds:schemaRefs/>
</ds:datastoreItem>
</file>

<file path=customXml/itemProps20.xml><?xml version="1.0" encoding="utf-8"?>
<ds:datastoreItem xmlns:ds="http://schemas.openxmlformats.org/officeDocument/2006/customXml" ds:itemID="{23A55184-AB7A-47EB-B62C-94A13F588F2C}">
  <ds:schemaRefs/>
</ds:datastoreItem>
</file>

<file path=customXml/itemProps21.xml><?xml version="1.0" encoding="utf-8"?>
<ds:datastoreItem xmlns:ds="http://schemas.openxmlformats.org/officeDocument/2006/customXml" ds:itemID="{F367EDC0-403E-4B16-AF27-4002892678BA}">
  <ds:schemaRefs/>
</ds:datastoreItem>
</file>

<file path=customXml/itemProps22.xml><?xml version="1.0" encoding="utf-8"?>
<ds:datastoreItem xmlns:ds="http://schemas.openxmlformats.org/officeDocument/2006/customXml" ds:itemID="{0FF44FCD-67F8-4647-873F-00BE9CAFCE3C}">
  <ds:schemaRefs/>
</ds:datastoreItem>
</file>

<file path=customXml/itemProps23.xml><?xml version="1.0" encoding="utf-8"?>
<ds:datastoreItem xmlns:ds="http://schemas.openxmlformats.org/officeDocument/2006/customXml" ds:itemID="{23E0405A-C95B-4CA7-8D16-0AF1956D2262}">
  <ds:schemaRefs/>
</ds:datastoreItem>
</file>

<file path=customXml/itemProps24.xml><?xml version="1.0" encoding="utf-8"?>
<ds:datastoreItem xmlns:ds="http://schemas.openxmlformats.org/officeDocument/2006/customXml" ds:itemID="{5DCCD7D3-28C6-4D50-B280-8518FCA1D12C}">
  <ds:schemaRefs/>
</ds:datastoreItem>
</file>

<file path=customXml/itemProps25.xml><?xml version="1.0" encoding="utf-8"?>
<ds:datastoreItem xmlns:ds="http://schemas.openxmlformats.org/officeDocument/2006/customXml" ds:itemID="{EC994829-6F3C-471B-A2EE-2DBEC0AAB9A8}">
  <ds:schemaRefs/>
</ds:datastoreItem>
</file>

<file path=customXml/itemProps26.xml><?xml version="1.0" encoding="utf-8"?>
<ds:datastoreItem xmlns:ds="http://schemas.openxmlformats.org/officeDocument/2006/customXml" ds:itemID="{44951AF4-F0BC-4CCA-934F-85F5B3B0C60A}">
  <ds:schemaRefs/>
</ds:datastoreItem>
</file>

<file path=customXml/itemProps27.xml><?xml version="1.0" encoding="utf-8"?>
<ds:datastoreItem xmlns:ds="http://schemas.openxmlformats.org/officeDocument/2006/customXml" ds:itemID="{02AE967D-3325-49D2-A7FE-392980B354B1}">
  <ds:schemaRefs/>
</ds:datastoreItem>
</file>

<file path=customXml/itemProps28.xml><?xml version="1.0" encoding="utf-8"?>
<ds:datastoreItem xmlns:ds="http://schemas.openxmlformats.org/officeDocument/2006/customXml" ds:itemID="{47E42D88-6C1F-4646-9374-D441F6B3C5FF}">
  <ds:schemaRefs/>
</ds:datastoreItem>
</file>

<file path=customXml/itemProps3.xml><?xml version="1.0" encoding="utf-8"?>
<ds:datastoreItem xmlns:ds="http://schemas.openxmlformats.org/officeDocument/2006/customXml" ds:itemID="{12CF718F-60BD-4EE0-9476-1F0BFE21416F}">
  <ds:schemaRefs/>
</ds:datastoreItem>
</file>

<file path=customXml/itemProps4.xml><?xml version="1.0" encoding="utf-8"?>
<ds:datastoreItem xmlns:ds="http://schemas.openxmlformats.org/officeDocument/2006/customXml" ds:itemID="{7EF2BC75-9112-42BC-8214-F4DF93B9BE1B}">
  <ds:schemaRefs/>
</ds:datastoreItem>
</file>

<file path=customXml/itemProps5.xml><?xml version="1.0" encoding="utf-8"?>
<ds:datastoreItem xmlns:ds="http://schemas.openxmlformats.org/officeDocument/2006/customXml" ds:itemID="{C9DB0A5D-C4F9-4DB5-B848-5DE3335FD2F2}">
  <ds:schemaRefs/>
</ds:datastoreItem>
</file>

<file path=customXml/itemProps6.xml><?xml version="1.0" encoding="utf-8"?>
<ds:datastoreItem xmlns:ds="http://schemas.openxmlformats.org/officeDocument/2006/customXml" ds:itemID="{C6F1EED1-2AFD-4718-9C66-4044F8BECCEB}">
  <ds:schemaRefs/>
</ds:datastoreItem>
</file>

<file path=customXml/itemProps7.xml><?xml version="1.0" encoding="utf-8"?>
<ds:datastoreItem xmlns:ds="http://schemas.openxmlformats.org/officeDocument/2006/customXml" ds:itemID="{0DE0337C-7198-4EEC-BF5B-D41019F04EC3}">
  <ds:schemaRefs/>
</ds:datastoreItem>
</file>

<file path=customXml/itemProps8.xml><?xml version="1.0" encoding="utf-8"?>
<ds:datastoreItem xmlns:ds="http://schemas.openxmlformats.org/officeDocument/2006/customXml" ds:itemID="{DE99B5D7-B2F9-444F-9651-AF420C3F5280}">
  <ds:schemaRefs/>
</ds:datastoreItem>
</file>

<file path=customXml/itemProps9.xml><?xml version="1.0" encoding="utf-8"?>
<ds:datastoreItem xmlns:ds="http://schemas.openxmlformats.org/officeDocument/2006/customXml" ds:itemID="{7C893ACF-2192-4C57-9962-5A6089994ACC}">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29</Pages>
  <Words>8212</Words>
  <Characters>9681</Characters>
  <Lines>159</Lines>
  <Paragraphs>45</Paragraphs>
  <TotalTime>20</TotalTime>
  <ScaleCrop>false</ScaleCrop>
  <LinksUpToDate>false</LinksUpToDate>
  <CharactersWithSpaces>9897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2024-02-20T06:27:00Z</dcterms:created>
  <dc:creator>Administrator</dc:creator>
  <cp:lastModifiedBy>小马</cp:lastModifiedBy>
  <cp:lastPrinted>2024-08-13T03:03:00Z</cp:lastPrinted>
  <dcterms:modified xsi:type="dcterms:W3CDTF">2024-08-13T08:28:32Z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D7A87891DC304749833F679A54C7D9F0_12</vt:lpwstr>
  </property>
</Properties>
</file>