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true"/>
                    </pic:cNvPicPr>
                  </pic:nvPicPr>
                  <pic:blipFill>
                    <a:blip r:embed="rId9" cstate="print"/>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rPr>
      </w:pPr>
      <w:r>
        <w:rPr>
          <w:sz w:val="72"/>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true"/>
                      <wps:spPr>
                        <a:xfrm>
                          <a:off x="1435100" y="2519045"/>
                          <a:ext cx="7571740" cy="2111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土门子镇人民政府</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3.1pt;margin-top:43.25pt;height:166.25pt;width:596.2pt;z-index:251660288;mso-width-relative:page;mso-height-relative:page;" filled="f" stroked="f" coordsize="21600,21600" o:gfxdata="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Bwzw1TbAAAADAEAAA8A&#10;AAAAAAAAAQAgAAAAOAAAAGRycy9kb3ducmV2LnhtbFBLAQIUABQAAAAIAIdO4kA84BNtNwIAAEUE&#10;AAAOAAAAAAAAAAEAIAAAAEABAABkcnMvZTJvRG9jLnhtbFBLBQYAAAAABgAGAFkBAADp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土门子镇人民政府</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firstLine="3092" w:firstLineChars="700"/>
        <w:rPr>
          <w:rFonts w:ascii="楷体" w:hAnsi="楷体" w:eastAsia="楷体" w:cs="楷体"/>
          <w:b/>
          <w:sz w:val="44"/>
          <w:szCs w:val="44"/>
        </w:rPr>
      </w:pPr>
      <w:r>
        <w:rPr>
          <w:rFonts w:hint="eastAsia" w:ascii="楷体" w:hAnsi="楷体" w:eastAsia="楷体" w:cs="楷体"/>
          <w:b/>
          <w:sz w:val="44"/>
          <w:szCs w:val="44"/>
        </w:rPr>
        <w:t xml:space="preserve">      </w:t>
      </w:r>
    </w:p>
    <w:p>
      <w:pPr>
        <w:widowControl/>
        <w:ind w:firstLine="2871" w:firstLineChars="650"/>
        <w:rPr>
          <w:rFonts w:ascii="楷体" w:hAnsi="楷体" w:eastAsia="楷体" w:cs="楷体"/>
          <w:b/>
          <w:sz w:val="44"/>
          <w:szCs w:val="44"/>
        </w:rPr>
        <w:sectPr>
          <w:headerReference r:id="rId5" w:type="default"/>
          <w:footerReference r:id="rId6" w:type="default"/>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二〇一九年十月</w:t>
      </w:r>
    </w:p>
    <w:p>
      <w:pPr>
        <w:spacing w:beforeLines="20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72576" behindDoc="0" locked="1" layoutInCell="1" allowOverlap="0">
                <wp:simplePos x="0" y="0"/>
                <wp:positionH relativeFrom="column">
                  <wp:posOffset>-1026160</wp:posOffset>
                </wp:positionH>
                <wp:positionV relativeFrom="page">
                  <wp:posOffset>507365</wp:posOffset>
                </wp:positionV>
                <wp:extent cx="3175635" cy="593090"/>
                <wp:effectExtent l="3175" t="0" r="6350" b="16510"/>
                <wp:wrapNone/>
                <wp:docPr id="14"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1" name="矩形 13"/>
                        <wps:cNvSpPr/>
                        <wps:spPr>
                          <a:xfrm>
                            <a:off x="4551" y="52615"/>
                            <a:ext cx="8546" cy="1175"/>
                          </a:xfrm>
                          <a:prstGeom prst="rect">
                            <a:avLst/>
                          </a:prstGeom>
                          <a:solidFill>
                            <a:srgbClr val="96DA9D"/>
                          </a:solidFill>
                          <a:ln w="25400">
                            <a:noFill/>
                          </a:ln>
                        </wps:spPr>
                        <wps:bodyPr anchor="ctr" anchorCtr="false" upright="true"/>
                      </wps:wsp>
                      <wps:wsp>
                        <wps:cNvPr id="13" name="矩形 14"/>
                        <wps:cNvSpPr/>
                        <wps:spPr>
                          <a:xfrm>
                            <a:off x="4577" y="52890"/>
                            <a:ext cx="8324" cy="1123"/>
                          </a:xfrm>
                          <a:prstGeom prst="rect">
                            <a:avLst/>
                          </a:prstGeom>
                          <a:solidFill>
                            <a:srgbClr val="AD002D"/>
                          </a:solidFill>
                          <a:ln w="25400" cap="flat" cmpd="sng">
                            <a:solidFill>
                              <a:srgbClr val="243F60"/>
                            </a:solidFill>
                            <a:prstDash val="solid"/>
                            <a:miter/>
                            <a:headEnd type="none" w="med" len="med"/>
                            <a:tailEnd type="none" w="med" len="med"/>
                          </a:ln>
                        </wps:spPr>
                        <wps:txbx>
                          <w:txbxContent>
                            <w:p>
                              <w:pPr>
                                <w:widowControl/>
                                <w:jc w:val="left"/>
                                <w:rPr>
                                  <w:rFonts w:ascii="楷体" w:hAnsi="楷体" w:eastAsia="楷体" w:cs="楷体"/>
                                  <w:b/>
                                  <w:bCs/>
                                  <w:color w:val="FDEFBE"/>
                                  <w:sz w:val="36"/>
                                  <w:szCs w:val="36"/>
                                </w:rPr>
                              </w:pPr>
                              <w:r>
                                <w:rPr>
                                  <w:rFonts w:hint="eastAsia" w:ascii="楷体" w:hAnsi="楷体" w:eastAsia="楷体" w:cs="楷体"/>
                                  <w:b/>
                                  <w:bCs/>
                                  <w:kern w:val="0"/>
                                  <w:sz w:val="36"/>
                                  <w:szCs w:val="36"/>
                                </w:rPr>
                                <w:t>2018年度部门决算☞</w:t>
                              </w:r>
                              <w:r>
                                <w:rPr>
                                  <w:rFonts w:hint="eastAsia" w:ascii="楷体" w:hAnsi="楷体" w:eastAsia="楷体" w:cs="楷体"/>
                                  <w:b/>
                                  <w:bCs/>
                                  <w:color w:val="FDEFBE"/>
                                  <w:kern w:val="0"/>
                                  <w:sz w:val="36"/>
                                  <w:szCs w:val="36"/>
                                </w:rPr>
                                <w:t>目录 录</w:t>
                              </w:r>
                            </w:p>
                            <w:p>
                              <w:pPr>
                                <w:jc w:val="center"/>
                              </w:pPr>
                            </w:p>
                          </w:txbxContent>
                        </wps:txbx>
                        <wps:bodyPr anchor="ctr" anchorCtr="false" upright="true"/>
                      </wps:wsp>
                    </wpg:wgp>
                  </a:graphicData>
                </a:graphic>
              </wp:anchor>
            </w:drawing>
          </mc:Choice>
          <mc:Fallback>
            <w:pict>
              <v:group id="组合 179" o:spid="_x0000_s1026" o:spt="203" style="position:absolute;left:0pt;margin-left:-80.8pt;margin-top:39.95pt;height:46.7pt;width:250.05pt;mso-position-vertical-relative:page;z-index:251672576;mso-width-relative:page;mso-height-relative:page;" coordorigin="4551,52615" coordsize="8546,1398" o:allowoverlap="f" o:gfxdata="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WAAAAZHJzL1BLAQIUABQAAAAIAIdO4kDYPMNU2wAA&#10;AAsBAAAPAAAAAAAAAAEAIAAAADgAAABkcnMvZG93bnJldi54bWxQSwECFAAUAAAACACHTuJA3jfw&#10;KbACAADnBgAADgAAAAAAAAABACAAAABAAQAAZHJzL2Uyb0RvYy54bWxQSwUGAAAAAAYABgBZAQAA&#10;YgYA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IYgY8m4AAAA2wAAAA8AAABkcnMvZG93bnJldi54bWxFTz1rwzAQ3QP9D+IC&#10;3eKTAy3FjZKhEOgUaNoO3Q7rYplYJyMpjvvvq0Ig2z3e5212sx/UxDH1QQzUlQbF0gbbS2fg63O/&#10;egGVMomlIQgb+OUEu+3DYkONDVf54OmYO1VCJDVkwOU8NoipdewpVWFkKdwpRE+5wNihjXQt4X7A&#10;tdbP6KmX0uBo5DfH7fl48QYwckQX51P8SdMF64P+fmrPxjwua/0KKvOc7+Kb+92W+TX8/1IOwO0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YgY8m4AAAA2wAAAA8AAAAAAAAAAQAgAAAAOAAAAGRycy9kb3ducmV2LnhtbFBL&#10;AQIUABQAAAAIAIdO4kAzLwWeOwAAADkAAAAQAAAAAAAAAAEAIAAAAB0BAABkcnMvc2hhcGV4bWwu&#10;eG1sUEsFBgAAAAAGAAYAWwEAAMc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mZNsu7AAAA2wAAAA8AAAAAAAAAAQAgAAAAOAAAAGRycy9kb3ducmV2Lnht&#10;bFBLAQIUABQAAAAIAIdO4kAzLwWeOwAAADkAAAAQAAAAAAAAAAEAIAAAACABAABkcnMvc2hhcGV4&#10;bWwueG1sUEsFBgAAAAAGAAYAWwEAAMoDAAAAAA==&#10;">
                  <v:fill on="t" focussize="0,0"/>
                  <v:stroke weight="2pt" color="#243F60" joinstyle="miter"/>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kern w:val="0"/>
                            <w:sz w:val="36"/>
                            <w:szCs w:val="36"/>
                          </w:rPr>
                          <w:t>2018年度部门决算☞</w:t>
                        </w:r>
                        <w:r>
                          <w:rPr>
                            <w:rFonts w:hint="eastAsia" w:ascii="楷体" w:hAnsi="楷体" w:eastAsia="楷体" w:cs="楷体"/>
                            <w:b/>
                            <w:bCs/>
                            <w:color w:val="FDEFBE"/>
                            <w:kern w:val="0"/>
                            <w:sz w:val="36"/>
                            <w:szCs w:val="36"/>
                          </w:rPr>
                          <w:t>目录 录</w:t>
                        </w:r>
                      </w:p>
                      <w:p>
                        <w:pPr>
                          <w:jc w:val="center"/>
                        </w:pPr>
                      </w:p>
                    </w:txbxContent>
                  </v:textbox>
                </v:rect>
                <w10:anchorlock/>
              </v:group>
            </w:pict>
          </mc:Fallback>
        </mc:AlternateContent>
      </w:r>
      <w:r>
        <w:rPr>
          <w:rFonts w:hint="eastAsia" w:ascii="黑体" w:eastAsia="黑体"/>
          <w:sz w:val="48"/>
          <w:szCs w:val="48"/>
        </w:rPr>
        <w:t>目    录</w:t>
      </w:r>
    </w:p>
    <w:p>
      <w:pP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部门概况</w:t>
      </w:r>
    </w:p>
    <w:p>
      <w:pPr>
        <w:rPr>
          <w:rFonts w:ascii="仿宋" w:hAnsi="仿宋" w:eastAsia="仿宋"/>
          <w:sz w:val="32"/>
          <w:szCs w:val="32"/>
        </w:rPr>
      </w:pPr>
      <w:r>
        <w:rPr>
          <w:rFonts w:hint="eastAsia" w:ascii="仿宋" w:hAnsi="仿宋" w:eastAsia="仿宋"/>
          <w:sz w:val="32"/>
          <w:szCs w:val="32"/>
        </w:rPr>
        <w:t>一、部门职责</w:t>
      </w:r>
    </w:p>
    <w:p>
      <w:pPr>
        <w:rPr>
          <w:rFonts w:ascii="仿宋" w:hAnsi="仿宋" w:eastAsia="仿宋"/>
          <w:sz w:val="32"/>
          <w:szCs w:val="32"/>
        </w:rPr>
      </w:pPr>
      <w:r>
        <w:rPr>
          <w:rFonts w:hint="eastAsia" w:ascii="仿宋" w:hAnsi="仿宋" w:eastAsia="仿宋"/>
          <w:sz w:val="32"/>
          <w:szCs w:val="32"/>
        </w:rPr>
        <w:t>二、部门决算单位构成</w:t>
      </w:r>
    </w:p>
    <w:p>
      <w:pP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w:t>
      </w:r>
      <w:r>
        <w:rPr>
          <w:rFonts w:hint="eastAsia" w:ascii="黑体" w:hAnsi="黑体" w:eastAsia="黑体"/>
          <w:sz w:val="32"/>
          <w:szCs w:val="32"/>
        </w:rPr>
        <w:t>8年度部门决算报表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五、一般公共预算财政拨款支出决算表</w:t>
      </w:r>
    </w:p>
    <w:p>
      <w:pPr>
        <w:rPr>
          <w:rFonts w:ascii="仿宋" w:hAnsi="仿宋" w:eastAsia="仿宋"/>
          <w:sz w:val="32"/>
          <w:szCs w:val="32"/>
        </w:rPr>
      </w:pPr>
      <w:r>
        <w:rPr>
          <w:rFonts w:hint="eastAsia" w:ascii="仿宋" w:hAnsi="仿宋" w:eastAsia="仿宋"/>
          <w:sz w:val="32"/>
          <w:szCs w:val="32"/>
        </w:rPr>
        <w:t>六、一般公共预算财政拨款基本支出决算经济分类表</w:t>
      </w:r>
    </w:p>
    <w:p>
      <w:pPr>
        <w:rPr>
          <w:rFonts w:ascii="仿宋" w:hAnsi="仿宋" w:eastAsia="仿宋"/>
          <w:sz w:val="32"/>
          <w:szCs w:val="32"/>
        </w:rPr>
      </w:pPr>
      <w:r>
        <w:rPr>
          <w:rFonts w:hint="eastAsia" w:ascii="仿宋" w:hAnsi="仿宋" w:eastAsia="仿宋"/>
          <w:sz w:val="32"/>
          <w:szCs w:val="32"/>
        </w:rPr>
        <w:t>七、政府性基金预算财政拨款收入支出决算表</w:t>
      </w:r>
    </w:p>
    <w:p>
      <w:pPr>
        <w:rPr>
          <w:rFonts w:ascii="仿宋" w:hAnsi="仿宋" w:eastAsia="仿宋"/>
          <w:sz w:val="32"/>
          <w:szCs w:val="32"/>
        </w:rPr>
      </w:pPr>
      <w:r>
        <w:rPr>
          <w:rFonts w:hint="eastAsia" w:ascii="仿宋" w:hAnsi="仿宋" w:eastAsia="仿宋"/>
          <w:sz w:val="32"/>
          <w:szCs w:val="32"/>
        </w:rPr>
        <w:t>八、国有资本经营预算财政拨款收入支出决算表</w:t>
      </w:r>
    </w:p>
    <w:p>
      <w:pPr>
        <w:rPr>
          <w:rFonts w:ascii="仿宋" w:hAnsi="仿宋" w:eastAsia="仿宋"/>
          <w:sz w:val="32"/>
          <w:szCs w:val="32"/>
        </w:rPr>
      </w:pPr>
      <w:r>
        <w:rPr>
          <w:rFonts w:hint="eastAsia" w:ascii="仿宋" w:hAnsi="仿宋" w:eastAsia="仿宋"/>
          <w:sz w:val="32"/>
          <w:szCs w:val="32"/>
        </w:rPr>
        <w:t>九、“三公”经费及相关信息统计表</w:t>
      </w:r>
    </w:p>
    <w:p>
      <w:pPr>
        <w:widowControl/>
        <w:spacing w:line="580" w:lineRule="exact"/>
        <w:rPr>
          <w:rFonts w:ascii="仿宋" w:hAnsi="仿宋" w:eastAsia="仿宋"/>
          <w:sz w:val="32"/>
          <w:szCs w:val="32"/>
        </w:rPr>
      </w:pPr>
      <w:r>
        <w:rPr>
          <w:rFonts w:hint="eastAsia" w:ascii="仿宋" w:hAnsi="仿宋" w:eastAsia="仿宋"/>
          <w:sz w:val="32"/>
          <w:szCs w:val="32"/>
        </w:rPr>
        <w:t>十</w:t>
      </w:r>
      <w:r>
        <w:rPr>
          <w:rFonts w:ascii="仿宋" w:hAnsi="仿宋" w:eastAsia="仿宋"/>
          <w:sz w:val="32"/>
          <w:szCs w:val="32"/>
        </w:rPr>
        <w:t>、政府采购情况表</w:t>
      </w:r>
    </w:p>
    <w:p>
      <w:pPr>
        <w:rPr>
          <w:rFonts w:ascii="黑体" w:hAnsi="黑体" w:eastAsia="黑体"/>
          <w:sz w:val="32"/>
          <w:szCs w:val="32"/>
        </w:rPr>
      </w:pPr>
      <w:r>
        <w:rPr>
          <w:rFonts w:ascii="黑体" w:hAnsi="黑体" w:eastAsia="黑体"/>
          <w:sz w:val="32"/>
          <w:szCs w:val="32"/>
        </w:rPr>
        <mc:AlternateContent>
          <mc:Choice Requires="wpg">
            <w:drawing>
              <wp:anchor distT="0" distB="0" distL="114300" distR="114300" simplePos="0" relativeHeight="251681792" behindDoc="0" locked="1" layoutInCell="1" allowOverlap="0">
                <wp:simplePos x="0" y="0"/>
                <wp:positionH relativeFrom="column">
                  <wp:posOffset>-873760</wp:posOffset>
                </wp:positionH>
                <wp:positionV relativeFrom="page">
                  <wp:posOffset>659765</wp:posOffset>
                </wp:positionV>
                <wp:extent cx="3175635" cy="593090"/>
                <wp:effectExtent l="3175" t="0" r="6350" b="16510"/>
                <wp:wrapNone/>
                <wp:docPr id="45" name="组合 135"/>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43" name="矩形 13"/>
                        <wps:cNvSpPr/>
                        <wps:spPr>
                          <a:xfrm>
                            <a:off x="4551" y="52615"/>
                            <a:ext cx="8546" cy="1175"/>
                          </a:xfrm>
                          <a:prstGeom prst="rect">
                            <a:avLst/>
                          </a:prstGeom>
                          <a:solidFill>
                            <a:srgbClr val="96DA9D"/>
                          </a:solidFill>
                          <a:ln w="25400">
                            <a:noFill/>
                          </a:ln>
                        </wps:spPr>
                        <wps:bodyPr anchor="ctr" anchorCtr="false" upright="true"/>
                      </wps:wsp>
                      <wps:wsp>
                        <wps:cNvPr id="44" name="矩形 14"/>
                        <wps:cNvSpPr/>
                        <wps:spPr>
                          <a:xfrm>
                            <a:off x="4577" y="52890"/>
                            <a:ext cx="8324" cy="1123"/>
                          </a:xfrm>
                          <a:prstGeom prst="rect">
                            <a:avLst/>
                          </a:prstGeom>
                          <a:solidFill>
                            <a:srgbClr val="AD002D"/>
                          </a:solidFill>
                          <a:ln w="25400" cap="flat" cmpd="sng">
                            <a:solidFill>
                              <a:srgbClr val="243F60"/>
                            </a:solidFill>
                            <a:prstDash val="solid"/>
                            <a:miter/>
                            <a:headEnd type="none" w="med" len="med"/>
                            <a:tailEnd type="none" w="med" len="med"/>
                          </a:ln>
                        </wps:spPr>
                        <wps:txbx>
                          <w:txbxContent>
                            <w:p>
                              <w:pPr>
                                <w:widowControl/>
                                <w:jc w:val="left"/>
                                <w:rPr>
                                  <w:rFonts w:ascii="楷体" w:hAnsi="楷体" w:eastAsia="楷体" w:cs="楷体"/>
                                  <w:b/>
                                  <w:bCs/>
                                  <w:color w:val="FDEFBE"/>
                                  <w:sz w:val="36"/>
                                  <w:szCs w:val="36"/>
                                </w:rPr>
                              </w:pPr>
                              <w:r>
                                <w:rPr>
                                  <w:rFonts w:hint="eastAsia" w:ascii="楷体" w:hAnsi="楷体" w:eastAsia="楷体" w:cs="楷体"/>
                                  <w:b/>
                                  <w:bCs/>
                                  <w:kern w:val="0"/>
                                  <w:sz w:val="36"/>
                                  <w:szCs w:val="36"/>
                                </w:rPr>
                                <w:t>2018年度部门决算☞</w:t>
                              </w:r>
                              <w:r>
                                <w:rPr>
                                  <w:rFonts w:hint="eastAsia" w:ascii="楷体" w:hAnsi="楷体" w:eastAsia="楷体" w:cs="楷体"/>
                                  <w:b/>
                                  <w:bCs/>
                                  <w:color w:val="FDEFBE"/>
                                  <w:kern w:val="0"/>
                                  <w:sz w:val="36"/>
                                  <w:szCs w:val="36"/>
                                </w:rPr>
                                <w:t>目录 录</w:t>
                              </w:r>
                            </w:p>
                            <w:p>
                              <w:pPr>
                                <w:jc w:val="center"/>
                              </w:pPr>
                            </w:p>
                          </w:txbxContent>
                        </wps:txbx>
                        <wps:bodyPr anchor="ctr" anchorCtr="false" upright="true"/>
                      </wps:wsp>
                    </wpg:wgp>
                  </a:graphicData>
                </a:graphic>
              </wp:anchor>
            </w:drawing>
          </mc:Choice>
          <mc:Fallback>
            <w:pict>
              <v:group id="组合 135" o:spid="_x0000_s1026" o:spt="203" style="position:absolute;left:0pt;margin-left:-68.8pt;margin-top:51.95pt;height:46.7pt;width:250.05pt;mso-position-vertical-relative:page;z-index:251681792;mso-width-relative:page;mso-height-relative:page;" coordorigin="4551,52615" coordsize="8546,1398" o:allowoverlap="f" o:gfxdata="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WAAAAZHJzL1BLAQIUABQAAAAIAIdO4kBML0DT3AAA&#10;AAwBAAAPAAAAAAAAAAEAIAAAADgAAABkcnMvZG93bnJldi54bWxQSwECFAAUAAAACACHTuJAXDnK&#10;5q8CAADnBgAADgAAAAAAAAABACAAAABBAQAAZHJzL2Uyb0RvYy54bWxQSwUGAAAAAAYABgBZAQAA&#10;YgYA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oNdzi7AAAA2wAAAA8AAAAAAAAAAQAgAAAAOAAAAGRycy9kb3ducmV2Lnht&#10;bFBLAQIUABQAAAAIAIdO4kAzLwWeOwAAADkAAAAQAAAAAAAAAAEAIAAAACABAABkcnMvc2hhcGV4&#10;bWwueG1sUEsFBgAAAAAGAAYAWwEAAMo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XDgaK+AAAA2wAAAA8AAAAAAAAAAQAgAAAAOAAAAGRycy9kb3ducmV2&#10;LnhtbFBLAQIUABQAAAAIAIdO4kAzLwWeOwAAADkAAAAQAAAAAAAAAAEAIAAAACMBAABkcnMvc2hh&#10;cGV4bWwueG1sUEsFBgAAAAAGAAYAWwEAAM0DAAAAAA==&#10;">
                  <v:fill on="t" focussize="0,0"/>
                  <v:stroke weight="2pt" color="#243F60" joinstyle="miter"/>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kern w:val="0"/>
                            <w:sz w:val="36"/>
                            <w:szCs w:val="36"/>
                          </w:rPr>
                          <w:t>2018年度部门决算☞</w:t>
                        </w:r>
                        <w:r>
                          <w:rPr>
                            <w:rFonts w:hint="eastAsia" w:ascii="楷体" w:hAnsi="楷体" w:eastAsia="楷体" w:cs="楷体"/>
                            <w:b/>
                            <w:bCs/>
                            <w:color w:val="FDEFBE"/>
                            <w:kern w:val="0"/>
                            <w:sz w:val="36"/>
                            <w:szCs w:val="36"/>
                          </w:rPr>
                          <w:t>目录 录</w:t>
                        </w:r>
                      </w:p>
                      <w:p>
                        <w:pPr>
                          <w:jc w:val="center"/>
                        </w:pPr>
                      </w:p>
                    </w:txbxContent>
                  </v:textbox>
                </v:rect>
                <w10:anchorlock/>
              </v:group>
            </w:pict>
          </mc:Fallback>
        </mc:AlternateContent>
      </w: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土门子镇人民政府</w:t>
      </w:r>
      <w:r>
        <w:rPr>
          <w:rFonts w:ascii="黑体" w:hAnsi="黑体" w:eastAsia="黑体"/>
          <w:sz w:val="32"/>
          <w:szCs w:val="32"/>
        </w:rPr>
        <w:t>201</w:t>
      </w:r>
      <w:r>
        <w:rPr>
          <w:rFonts w:hint="eastAsia" w:ascii="黑体" w:hAnsi="黑体" w:eastAsia="黑体"/>
          <w:sz w:val="32"/>
          <w:szCs w:val="32"/>
        </w:rPr>
        <w:t>8年度部门决算情况说明</w:t>
      </w:r>
    </w:p>
    <w:p>
      <w:pPr>
        <w:rPr>
          <w:rFonts w:ascii="仿宋" w:hAnsi="仿宋" w:eastAsia="仿宋"/>
          <w:sz w:val="32"/>
          <w:szCs w:val="32"/>
        </w:rPr>
      </w:pPr>
      <w:r>
        <w:rPr>
          <w:rFonts w:hint="eastAsia" w:ascii="仿宋" w:hAnsi="仿宋" w:eastAsia="仿宋"/>
          <w:sz w:val="32"/>
          <w:szCs w:val="32"/>
        </w:rPr>
        <w:t>一、收入支出决算总体情况说明</w:t>
      </w:r>
    </w:p>
    <w:p>
      <w:pPr>
        <w:rPr>
          <w:rFonts w:ascii="仿宋" w:hAnsi="仿宋" w:eastAsia="仿宋"/>
          <w:sz w:val="32"/>
          <w:szCs w:val="32"/>
        </w:rPr>
      </w:pPr>
      <w:r>
        <w:rPr>
          <w:rFonts w:hint="eastAsia" w:ascii="仿宋" w:hAnsi="仿宋" w:eastAsia="仿宋"/>
          <w:sz w:val="32"/>
          <w:szCs w:val="32"/>
        </w:rPr>
        <w:t>二、收入决算情况说明</w:t>
      </w:r>
    </w:p>
    <w:p>
      <w:pPr>
        <w:rPr>
          <w:rFonts w:ascii="仿宋" w:hAnsi="仿宋" w:eastAsia="仿宋"/>
          <w:sz w:val="32"/>
          <w:szCs w:val="32"/>
        </w:rPr>
      </w:pPr>
      <w:r>
        <w:rPr>
          <w:rFonts w:hint="eastAsia" w:ascii="仿宋" w:hAnsi="仿宋" w:eastAsia="仿宋"/>
          <w:sz w:val="32"/>
          <w:szCs w:val="32"/>
        </w:rPr>
        <w:t>三、支出决算情况说明</w:t>
      </w:r>
    </w:p>
    <w:p>
      <w:pPr>
        <w:rPr>
          <w:rFonts w:ascii="仿宋" w:hAnsi="仿宋" w:eastAsia="仿宋"/>
          <w:sz w:val="32"/>
          <w:szCs w:val="32"/>
        </w:rPr>
      </w:pPr>
      <w:r>
        <w:rPr>
          <w:rFonts w:hint="eastAsia" w:ascii="仿宋" w:hAnsi="仿宋" w:eastAsia="仿宋"/>
          <w:sz w:val="32"/>
          <w:szCs w:val="32"/>
        </w:rPr>
        <w:t>四、财政拨款收入支出决算总体情况说明</w:t>
      </w:r>
    </w:p>
    <w:p>
      <w:pPr>
        <w:widowControl/>
        <w:spacing w:line="580" w:lineRule="exact"/>
        <w:rPr>
          <w:rFonts w:ascii="仿宋" w:hAnsi="仿宋" w:eastAsia="仿宋"/>
          <w:sz w:val="32"/>
          <w:szCs w:val="32"/>
        </w:rPr>
      </w:pPr>
      <w:r>
        <w:rPr>
          <w:rFonts w:hint="eastAsia" w:ascii="仿宋" w:hAnsi="仿宋" w:eastAsia="仿宋"/>
          <w:sz w:val="32"/>
          <w:szCs w:val="32"/>
        </w:rPr>
        <w:t>五、一般公共预算财政拨款</w:t>
      </w:r>
      <w:r>
        <w:rPr>
          <w:rFonts w:ascii="仿宋" w:hAnsi="仿宋" w:eastAsia="仿宋"/>
          <w:sz w:val="32"/>
          <w:szCs w:val="32"/>
        </w:rPr>
        <w:t>“三公”经费支出决算情况说明</w:t>
      </w:r>
    </w:p>
    <w:p>
      <w:pPr>
        <w:rPr>
          <w:rFonts w:ascii="仿宋" w:hAnsi="仿宋" w:eastAsia="仿宋"/>
          <w:sz w:val="32"/>
          <w:szCs w:val="32"/>
        </w:rPr>
      </w:pPr>
      <w:r>
        <w:rPr>
          <w:rFonts w:hint="eastAsia" w:ascii="仿宋" w:hAnsi="仿宋" w:eastAsia="仿宋"/>
          <w:sz w:val="32"/>
          <w:szCs w:val="32"/>
        </w:rPr>
        <w:t>六、预算绩效管理工作开展情况说明</w:t>
      </w:r>
    </w:p>
    <w:p>
      <w:pPr>
        <w:rPr>
          <w:rFonts w:ascii="仿宋" w:hAnsi="仿宋" w:eastAsia="仿宋"/>
          <w:sz w:val="32"/>
          <w:szCs w:val="32"/>
        </w:rPr>
      </w:pPr>
      <w:r>
        <w:rPr>
          <w:rFonts w:hint="eastAsia" w:ascii="仿宋" w:hAnsi="仿宋" w:eastAsia="仿宋"/>
          <w:sz w:val="32"/>
          <w:szCs w:val="32"/>
        </w:rPr>
        <w:t>七、其他重要事项的情况说明</w:t>
      </w:r>
    </w:p>
    <w:p>
      <w:pP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true"/>
                    </pic:cNvPicPr>
                  </pic:nvPicPr>
                  <pic:blipFill>
                    <a:blip r:embed="rId10" cstate="print"/>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70528"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true"/>
                      <wps:spPr>
                        <a:xfrm>
                          <a:off x="0" y="0"/>
                          <a:ext cx="7793355" cy="1037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7.3pt;margin-top:259.1pt;height:81.7pt;width:613.65pt;z-index:251670528;mso-width-relative:page;mso-height-relative:page;" filled="f" stroked="f" coordsize="21600,21600" o:gfxdata="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oisOp3gAAAA0BAAAPAAAAAAAA&#10;AAEAIAAAADgAAABkcnMvZG93bnJldi54bWxQSwECFAAUAAAACACHTuJAhMlUIS8CAAA9BAAADgAA&#10;AAAAAAABACAAAABDAQAAZHJzL2Uyb0RvYy54bWxQSwUGAAAAAAYABgBZAQAA5AUAAAAA&#10;">
                <v:fill on="f" focussize="0,0"/>
                <v:stroke on="f" weight="0.5pt"/>
                <v:imagedata o:title=""/>
                <o:lock v:ext="edit" aspectratio="f"/>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62336"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3" name="组合 15"/>
                <wp:cNvGraphicFramePr/>
                <a:graphic xmlns:a="http://schemas.openxmlformats.org/drawingml/2006/main">
                  <a:graphicData uri="http://schemas.microsoft.com/office/word/2010/wordprocessingGroup">
                    <wpg:wgp>
                      <wpg:cNvGrpSpPr/>
                      <wpg:grpSpPr>
                        <a:xfrm>
                          <a:off x="0" y="0"/>
                          <a:ext cx="3114675" cy="593090"/>
                          <a:chOff x="4551" y="52615"/>
                          <a:chExt cx="8546" cy="1398"/>
                        </a:xfrm>
                      </wpg:grpSpPr>
                      <wps:wsp>
                        <wps:cNvPr id="1" name="矩形 13"/>
                        <wps:cNvSpPr/>
                        <wps:spPr>
                          <a:xfrm>
                            <a:off x="4551" y="52615"/>
                            <a:ext cx="8546" cy="1175"/>
                          </a:xfrm>
                          <a:prstGeom prst="rect">
                            <a:avLst/>
                          </a:prstGeom>
                          <a:solidFill>
                            <a:srgbClr val="96DA9D"/>
                          </a:solidFill>
                          <a:ln w="25400">
                            <a:noFill/>
                          </a:ln>
                        </wps:spPr>
                        <wps:bodyPr anchor="ctr" anchorCtr="false" upright="true"/>
                      </wps:wsp>
                      <wps:wsp>
                        <wps:cNvPr id="2"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wps:txbx>
                        <wps:bodyPr anchor="ctr" anchorCtr="false" upright="true"/>
                      </wps:wsp>
                    </wpg:wgp>
                  </a:graphicData>
                </a:graphic>
              </wp:anchor>
            </w:drawing>
          </mc:Choice>
          <mc:Fallback>
            <w:pict>
              <v:group id="组合 15" o:spid="_x0000_s1026" o:spt="203" style="position:absolute;left:0pt;margin-left:-80.8pt;margin-top:39.5pt;height:46.7pt;width:245.25pt;mso-position-vertical-relative:page;z-index:251662336;mso-width-relative:page;mso-height-relative:page;" coordorigin="4551,52615" coordsize="8546,1398" o:gfxdata="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IMnUENsAAAALAQAA&#10;DwAAAAAAAAABACAAAAA4AAAAZHJzL2Rvd25yZXYueG1sUEsBAhQAFAAAAAgAh07iQEJyk8GrAgAA&#10;4wYAAA4AAAAAAAAAAQAgAAAAQAEAAGRycy9lMm9Eb2MueG1sUEsFBgAAAAAGAAYAWQEAAF0GAAAA&#10;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OWt4p23AAAA2gAAAA8AAABkcnMvZG93bnJldi54bWxFT01rAjEQvQv9D2EK&#10;vdXJChVZjR4KhZ4KtfXgbdiMm8XNZEniuv77Rih4Gh7vcza7yfdq5Ji6IAaquQbF0gTbSWvg9+fj&#10;dQUqZRJLfRA2cOMEu+3TbEO1DVf55nGfW1VCJNVkwOU81IipcewpzcPAUrhTiJ5ygbFFG+lawn2P&#10;C62X6KmT0uBo4HfHzXl/8QYwckQXp1M8pvGC1Zc+vDVnY16eK70GlXnKD/G/+9OW+XB/5X5x+w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5a3inbcAAADaAAAADwAAAAAAAAABACAAAAA4AAAAZHJzL2Rvd25yZXYueG1sUEsB&#10;AhQAFAAAAAgAh07iQDMvBZ47AAAAOQAAABAAAAAAAAAAAQAgAAAAHAEAAGRycy9zaGFwZXhtbC54&#10;bWxQSwUGAAAAAAYABgBbAQAAxg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EXDh70AAADaAAAADwAAAAAAAAABACAAAAA4AAAAZHJzL2Rvd25yZXYu&#10;eG1sUEsBAhQAFAAAAAgAh07iQDMvBZ47AAAAOQAAABAAAAAAAAAAAQAgAAAAIgEAAGRycy9zaGFw&#10;ZXhtbC54bWxQSwUGAAAAAAYABgBbAQAAzA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ind w:firstLine="627" w:firstLineChars="196"/>
        <w:rPr>
          <w:rFonts w:ascii="仿宋" w:hAnsi="仿宋" w:eastAsia="仿宋"/>
          <w:sz w:val="32"/>
          <w:szCs w:val="32"/>
        </w:rPr>
      </w:pPr>
      <w:r>
        <w:rPr>
          <w:rFonts w:ascii="仿宋" w:hAnsi="仿宋" w:eastAsia="仿宋"/>
          <w:sz w:val="32"/>
          <w:szCs w:val="32"/>
        </w:rPr>
        <w:t>人大监督</w:t>
      </w:r>
      <w:r>
        <w:rPr>
          <w:rFonts w:ascii="仿宋" w:hAnsi="仿宋" w:eastAsia="仿宋"/>
          <w:sz w:val="32"/>
          <w:szCs w:val="32"/>
        </w:rPr>
        <w:tab/>
      </w:r>
      <w:r>
        <w:rPr>
          <w:rFonts w:ascii="仿宋" w:hAnsi="仿宋" w:eastAsia="仿宋"/>
          <w:sz w:val="32"/>
          <w:szCs w:val="32"/>
        </w:rPr>
        <w:t>进行执法检查；围绕政府工作报告内容开展调查研究，开展专题询问和工作评议；对政府及直属部门进行监督。</w:t>
      </w:r>
    </w:p>
    <w:p>
      <w:pPr>
        <w:ind w:firstLine="627" w:firstLineChars="196"/>
        <w:rPr>
          <w:rFonts w:ascii="仿宋" w:hAnsi="仿宋" w:eastAsia="仿宋"/>
          <w:sz w:val="32"/>
          <w:szCs w:val="32"/>
        </w:rPr>
      </w:pPr>
      <w:r>
        <w:rPr>
          <w:rFonts w:ascii="仿宋" w:hAnsi="仿宋" w:eastAsia="仿宋"/>
          <w:sz w:val="32"/>
          <w:szCs w:val="32"/>
        </w:rPr>
        <w:t>人大会议</w:t>
      </w:r>
      <w:r>
        <w:rPr>
          <w:rFonts w:ascii="仿宋" w:hAnsi="仿宋" w:eastAsia="仿宋"/>
          <w:sz w:val="32"/>
          <w:szCs w:val="32"/>
        </w:rPr>
        <w:tab/>
      </w:r>
      <w:r>
        <w:rPr>
          <w:rFonts w:ascii="仿宋" w:hAnsi="仿宋" w:eastAsia="仿宋"/>
          <w:sz w:val="32"/>
          <w:szCs w:val="32"/>
        </w:rPr>
        <w:t>乡人民代表大会和人大主席团各种会议的筹备、会务工作，负责常委会文件起草、审核把关，主席团会议决定事项、工作部署、重要文件及领导批示的传达和督办。</w:t>
      </w:r>
    </w:p>
    <w:p>
      <w:pPr>
        <w:ind w:firstLine="627" w:firstLineChars="196"/>
        <w:rPr>
          <w:rFonts w:ascii="仿宋" w:hAnsi="仿宋" w:eastAsia="仿宋"/>
          <w:sz w:val="32"/>
          <w:szCs w:val="32"/>
        </w:rPr>
      </w:pPr>
      <w:r>
        <w:rPr>
          <w:rFonts w:ascii="仿宋" w:hAnsi="仿宋" w:eastAsia="仿宋"/>
          <w:sz w:val="32"/>
          <w:szCs w:val="32"/>
        </w:rPr>
        <w:t>党风廉政建设</w:t>
      </w:r>
      <w:r>
        <w:rPr>
          <w:rFonts w:ascii="仿宋" w:hAnsi="仿宋" w:eastAsia="仿宋"/>
          <w:sz w:val="32"/>
          <w:szCs w:val="32"/>
        </w:rPr>
        <w:tab/>
      </w:r>
      <w:r>
        <w:rPr>
          <w:rFonts w:ascii="仿宋" w:hAnsi="仿宋" w:eastAsia="仿宋"/>
          <w:sz w:val="32"/>
          <w:szCs w:val="32"/>
        </w:rPr>
        <w:t xml:space="preserve"> 组织协调全乡党风廉政建设和反腐败宣传、教育、课题研究、法规起草修订等工作；承担乡党委惩治和预防腐败体系领导小组办公室的日常工作。</w:t>
      </w:r>
    </w:p>
    <w:p>
      <w:pPr>
        <w:ind w:firstLine="627" w:firstLineChars="196"/>
        <w:rPr>
          <w:rFonts w:ascii="仿宋" w:hAnsi="仿宋" w:eastAsia="仿宋"/>
          <w:sz w:val="32"/>
          <w:szCs w:val="32"/>
        </w:rPr>
      </w:pPr>
      <w:r>
        <w:rPr>
          <w:rFonts w:ascii="仿宋" w:hAnsi="仿宋" w:eastAsia="仿宋"/>
          <w:sz w:val="32"/>
          <w:szCs w:val="32"/>
        </w:rPr>
        <w:t>党员管理和党组织建设</w:t>
      </w:r>
      <w:r>
        <w:rPr>
          <w:rFonts w:ascii="仿宋" w:hAnsi="仿宋" w:eastAsia="仿宋"/>
          <w:sz w:val="32"/>
          <w:szCs w:val="32"/>
        </w:rPr>
        <w:tab/>
      </w:r>
      <w:r>
        <w:rPr>
          <w:rFonts w:ascii="仿宋" w:hAnsi="仿宋" w:eastAsia="仿宋"/>
          <w:sz w:val="32"/>
          <w:szCs w:val="32"/>
        </w:rPr>
        <w:t>负责全乡党组织建设；负责乡党委基层组织建设；指导全乡党员教育工作；主管党员的管理和发展工作。</w:t>
      </w:r>
    </w:p>
    <w:p>
      <w:pPr>
        <w:ind w:firstLine="627" w:firstLineChars="196"/>
        <w:rPr>
          <w:rFonts w:ascii="仿宋" w:hAnsi="仿宋" w:eastAsia="仿宋"/>
          <w:sz w:val="32"/>
          <w:szCs w:val="32"/>
        </w:rPr>
      </w:pPr>
      <w:r>
        <w:rPr>
          <w:rFonts w:ascii="仿宋" w:hAnsi="仿宋" w:eastAsia="仿宋"/>
          <w:sz w:val="32"/>
          <w:szCs w:val="32"/>
        </w:rPr>
        <w:t>征兵及民兵整组</w:t>
      </w:r>
      <w:r>
        <w:rPr>
          <w:rFonts w:ascii="仿宋" w:hAnsi="仿宋" w:eastAsia="仿宋"/>
          <w:sz w:val="32"/>
          <w:szCs w:val="32"/>
        </w:rPr>
        <w:tab/>
      </w:r>
      <w:r>
        <w:rPr>
          <w:rFonts w:ascii="仿宋" w:hAnsi="仿宋" w:eastAsia="仿宋"/>
          <w:sz w:val="32"/>
          <w:szCs w:val="32"/>
        </w:rPr>
        <w:t>负责全乡征兵工作及民兵整组</w:t>
      </w:r>
    </w:p>
    <w:p>
      <w:pPr>
        <w:ind w:firstLine="627" w:firstLineChars="196"/>
        <w:rPr>
          <w:rFonts w:ascii="仿宋" w:hAnsi="仿宋" w:eastAsia="仿宋"/>
          <w:sz w:val="32"/>
          <w:szCs w:val="32"/>
        </w:rPr>
      </w:pPr>
      <w:r>
        <w:rPr>
          <w:rFonts w:ascii="仿宋" w:hAnsi="仿宋" w:eastAsia="仿宋"/>
          <w:sz w:val="32"/>
          <w:szCs w:val="32"/>
        </w:rPr>
        <w:t>妇联工作</w:t>
      </w:r>
      <w:r>
        <w:rPr>
          <w:rFonts w:ascii="仿宋" w:hAnsi="仿宋" w:eastAsia="仿宋"/>
          <w:sz w:val="32"/>
          <w:szCs w:val="32"/>
        </w:rPr>
        <w:tab/>
      </w:r>
      <w:r>
        <w:rPr>
          <w:rFonts w:ascii="仿宋" w:hAnsi="仿宋" w:eastAsia="仿宋"/>
          <w:sz w:val="32"/>
          <w:szCs w:val="32"/>
        </w:rPr>
        <w:t>团结、教育全乡妇女及各类妇女组织同党中央在思想上、政治上、行动上保持高度一致，全面提高妇女素质。</w:t>
      </w:r>
    </w:p>
    <w:p>
      <w:pPr>
        <w:ind w:firstLine="627" w:firstLineChars="196"/>
        <w:rPr>
          <w:rFonts w:ascii="仿宋" w:hAnsi="仿宋" w:eastAsia="仿宋"/>
          <w:sz w:val="32"/>
          <w:szCs w:val="32"/>
        </w:rPr>
      </w:pPr>
      <w:r>
        <w:rPr>
          <w:rFonts w:ascii="仿宋" w:hAnsi="仿宋" w:eastAsia="仿宋"/>
          <w:sz w:val="32"/>
          <w:szCs w:val="32"/>
        </w:rPr>
        <w:t xml:space="preserve">共青团工作 </w:t>
      </w:r>
      <w:r>
        <w:rPr>
          <w:rFonts w:ascii="仿宋" w:hAnsi="仿宋" w:eastAsia="仿宋"/>
          <w:sz w:val="32"/>
          <w:szCs w:val="32"/>
        </w:rPr>
        <w:tab/>
      </w:r>
      <w:r>
        <w:rPr>
          <w:rFonts w:ascii="仿宋" w:hAnsi="仿宋" w:eastAsia="仿宋"/>
          <w:sz w:val="32"/>
          <w:szCs w:val="32"/>
        </w:rPr>
        <w:t>领导全乡共青团工作；协助乡政府教育部门做好学生教育管理工作。</w:t>
      </w:r>
    </w:p>
    <w:p>
      <w:pPr>
        <w:ind w:firstLine="627" w:firstLineChars="196"/>
        <w:rPr>
          <w:rFonts w:ascii="仿宋" w:hAnsi="仿宋" w:eastAsia="仿宋"/>
          <w:sz w:val="32"/>
          <w:szCs w:val="32"/>
        </w:rPr>
      </w:pPr>
      <w:r>
        <w:rPr>
          <w:rFonts w:ascii="仿宋" w:hAnsi="仿宋" w:eastAsia="仿宋"/>
          <w:sz w:val="32"/>
          <w:szCs w:val="32"/>
        </w:rPr>
        <w:t>党委系统公务内网建设</w:t>
      </w:r>
      <w:r>
        <w:rPr>
          <w:rFonts w:ascii="仿宋" w:hAnsi="仿宋" w:eastAsia="仿宋"/>
          <w:sz w:val="32"/>
          <w:szCs w:val="32"/>
        </w:rPr>
        <w:tab/>
      </w:r>
      <w:r>
        <w:rPr>
          <w:rFonts w:ascii="仿宋" w:hAnsi="仿宋" w:eastAsia="仿宋"/>
          <w:sz w:val="32"/>
          <w:szCs w:val="32"/>
        </w:rPr>
        <w:t>党委系统公务内网建设与维护。</w:t>
      </w:r>
    </w:p>
    <w:p>
      <w:pPr>
        <w:ind w:firstLine="627" w:firstLineChars="196"/>
        <w:rPr>
          <w:rFonts w:ascii="仿宋" w:hAnsi="仿宋" w:eastAsia="仿宋"/>
          <w:sz w:val="32"/>
          <w:szCs w:val="32"/>
        </w:rPr>
      </w:pPr>
      <w:r>
        <w:rPr>
          <w:rFonts w:ascii="仿宋" w:hAnsi="仿宋" w:eastAsia="仿宋"/>
          <w:sz w:val="32"/>
          <w:szCs w:val="32"/>
        </w:rPr>
        <w:t>政府运行</w:t>
      </w:r>
      <w:r>
        <w:rPr>
          <w:rFonts w:ascii="仿宋" w:hAnsi="仿宋" w:eastAsia="仿宋"/>
          <w:sz w:val="32"/>
          <w:szCs w:val="32"/>
        </w:rPr>
        <w:tab/>
      </w:r>
      <w:r>
        <w:rPr>
          <w:rFonts w:ascii="仿宋" w:hAnsi="仿宋" w:eastAsia="仿宋"/>
          <w:sz w:val="32"/>
          <w:szCs w:val="32"/>
        </w:rPr>
        <w:t>政府日常工作、政务公开、政府会议管理、督察督办、政务联络等工作。</w:t>
      </w:r>
    </w:p>
    <w:p>
      <w:pPr>
        <w:ind w:firstLine="627" w:firstLineChars="196"/>
        <w:rPr>
          <w:rFonts w:ascii="仿宋" w:hAnsi="仿宋" w:eastAsia="仿宋"/>
          <w:sz w:val="32"/>
          <w:szCs w:val="32"/>
        </w:rPr>
      </w:pPr>
      <w:r>
        <w:rPr>
          <w:rFonts w:ascii="仿宋" w:hAnsi="仿宋" w:eastAsia="仿宋"/>
          <w:sz w:val="32"/>
          <w:szCs w:val="32"/>
        </w:rPr>
        <w:t>预决算编制</w:t>
      </w:r>
      <w:r>
        <w:rPr>
          <w:rFonts w:hint="eastAsia" w:ascii="仿宋" w:hAnsi="仿宋" w:eastAsia="仿宋"/>
          <w:sz w:val="32"/>
          <w:szCs w:val="32"/>
        </w:rPr>
        <w:t xml:space="preserve"> </w:t>
      </w:r>
      <w:r>
        <w:rPr>
          <w:rFonts w:ascii="仿宋" w:hAnsi="仿宋" w:eastAsia="仿宋"/>
          <w:sz w:val="32"/>
          <w:szCs w:val="32"/>
        </w:rPr>
        <w:t>依据县级文件标准及本单位实际支出情况编制当年预决算,做好收支管理活动</w:t>
      </w:r>
    </w:p>
    <w:p>
      <w:pPr>
        <w:ind w:firstLine="627" w:firstLineChars="196"/>
        <w:rPr>
          <w:rFonts w:ascii="仿宋" w:hAnsi="仿宋" w:eastAsia="仿宋"/>
          <w:sz w:val="32"/>
          <w:szCs w:val="32"/>
        </w:rPr>
      </w:pPr>
      <w:r>
        <w:rPr>
          <w:rFonts w:ascii="仿宋" w:hAnsi="仿宋" w:eastAsia="仿宋"/>
          <w:sz w:val="32"/>
          <w:szCs w:val="32"/>
        </w:rPr>
        <w:t>统计管理</w:t>
      </w:r>
      <w:r>
        <w:rPr>
          <w:rFonts w:ascii="仿宋" w:hAnsi="仿宋" w:eastAsia="仿宋"/>
          <w:sz w:val="32"/>
          <w:szCs w:val="32"/>
        </w:rPr>
        <w:tab/>
      </w:r>
      <w:r>
        <w:rPr>
          <w:rFonts w:ascii="仿宋" w:hAnsi="仿宋" w:eastAsia="仿宋"/>
          <w:sz w:val="32"/>
          <w:szCs w:val="32"/>
        </w:rPr>
        <w:t>做好专项统计调查，收集、整理统计数据，提供咨询建议，指导全乡统计专业队伍建设。</w:t>
      </w:r>
    </w:p>
    <w:p>
      <w:pPr>
        <w:ind w:firstLine="627" w:firstLineChars="196"/>
        <w:rPr>
          <w:rFonts w:ascii="仿宋" w:hAnsi="仿宋" w:eastAsia="仿宋"/>
          <w:sz w:val="32"/>
          <w:szCs w:val="32"/>
        </w:rPr>
      </w:pPr>
      <w:r>
        <w:rPr>
          <w:rFonts w:ascii="仿宋" w:hAnsi="仿宋" w:eastAsia="仿宋"/>
          <w:sz w:val="32"/>
          <w:szCs w:val="32"/>
        </w:rPr>
        <w:t>资产管理</w:t>
      </w:r>
      <w:r>
        <w:rPr>
          <w:rFonts w:ascii="仿宋" w:hAnsi="仿宋" w:eastAsia="仿宋"/>
          <w:sz w:val="32"/>
          <w:szCs w:val="32"/>
        </w:rPr>
        <w:tab/>
      </w:r>
      <w:r>
        <w:rPr>
          <w:rFonts w:ascii="仿宋" w:hAnsi="仿宋" w:eastAsia="仿宋"/>
          <w:sz w:val="32"/>
          <w:szCs w:val="32"/>
        </w:rPr>
        <w:t>管理本单位资产使用和处置情况</w:t>
      </w:r>
    </w:p>
    <w:p>
      <w:pPr>
        <w:ind w:firstLine="627" w:firstLineChars="196"/>
        <w:rPr>
          <w:rFonts w:ascii="仿宋" w:hAnsi="仿宋" w:eastAsia="仿宋"/>
          <w:sz w:val="32"/>
          <w:szCs w:val="32"/>
        </w:rPr>
      </w:pPr>
      <w:r>
        <w:rPr>
          <w:rFonts w:ascii="仿宋" w:hAnsi="仿宋" w:eastAsia="仿宋"/>
          <w:sz w:val="32"/>
          <w:szCs w:val="32"/>
        </w:rPr>
        <w:t>综治工作</w:t>
      </w:r>
      <w:r>
        <w:rPr>
          <w:rFonts w:ascii="仿宋" w:hAnsi="仿宋" w:eastAsia="仿宋"/>
          <w:sz w:val="32"/>
          <w:szCs w:val="32"/>
        </w:rPr>
        <w:tab/>
      </w:r>
      <w:r>
        <w:rPr>
          <w:rFonts w:ascii="仿宋" w:hAnsi="仿宋" w:eastAsia="仿宋"/>
          <w:sz w:val="32"/>
          <w:szCs w:val="32"/>
        </w:rPr>
        <w:t>承担社会治安综合治理和司法行政工作职责。</w:t>
      </w:r>
    </w:p>
    <w:p>
      <w:pPr>
        <w:ind w:firstLine="627" w:firstLineChars="196"/>
        <w:rPr>
          <w:rFonts w:ascii="仿宋" w:hAnsi="仿宋" w:eastAsia="仿宋"/>
          <w:sz w:val="32"/>
          <w:szCs w:val="32"/>
        </w:rPr>
      </w:pPr>
      <w:r>
        <w:rPr>
          <w:rFonts w:ascii="仿宋" w:hAnsi="仿宋" w:eastAsia="仿宋"/>
          <w:sz w:val="32"/>
          <w:szCs w:val="32"/>
        </w:rPr>
        <w:t>社会事务</w:t>
      </w:r>
      <w:r>
        <w:rPr>
          <w:rFonts w:ascii="仿宋" w:hAnsi="仿宋" w:eastAsia="仿宋"/>
          <w:sz w:val="32"/>
          <w:szCs w:val="32"/>
        </w:rPr>
        <w:tab/>
      </w:r>
      <w:r>
        <w:rPr>
          <w:rFonts w:ascii="仿宋" w:hAnsi="仿宋" w:eastAsia="仿宋"/>
          <w:sz w:val="32"/>
          <w:szCs w:val="32"/>
        </w:rPr>
        <w:t>承担发展社会事业和加强社会管理职责。承担社会救助体系建设，负责城乡居民最低生活保障、五保供养、医疗救助、优抚工作，基层政权建设。</w:t>
      </w:r>
    </w:p>
    <w:p>
      <w:pPr>
        <w:ind w:firstLine="627" w:firstLineChars="196"/>
        <w:rPr>
          <w:rFonts w:ascii="仿宋" w:hAnsi="仿宋" w:eastAsia="仿宋"/>
          <w:sz w:val="32"/>
          <w:szCs w:val="32"/>
        </w:rPr>
      </w:pPr>
      <w:r>
        <w:rPr>
          <w:rFonts w:ascii="仿宋" w:hAnsi="仿宋" w:eastAsia="仿宋"/>
          <w:sz w:val="32"/>
          <w:szCs w:val="32"/>
        </w:rPr>
        <w:t>促进就业管理</w:t>
      </w:r>
      <w:r>
        <w:rPr>
          <w:rFonts w:ascii="仿宋" w:hAnsi="仿宋" w:eastAsia="仿宋"/>
          <w:sz w:val="32"/>
          <w:szCs w:val="32"/>
        </w:rPr>
        <w:tab/>
      </w:r>
      <w:r>
        <w:rPr>
          <w:rFonts w:ascii="仿宋" w:hAnsi="仿宋" w:eastAsia="仿宋"/>
          <w:sz w:val="32"/>
          <w:szCs w:val="32"/>
        </w:rPr>
        <w:t xml:space="preserve"> 提供就业信息，加大劳务输出数量</w:t>
      </w:r>
    </w:p>
    <w:p>
      <w:pPr>
        <w:ind w:firstLine="627" w:firstLineChars="196"/>
        <w:rPr>
          <w:rFonts w:ascii="仿宋" w:hAnsi="仿宋" w:eastAsia="仿宋"/>
          <w:sz w:val="32"/>
          <w:szCs w:val="32"/>
        </w:rPr>
      </w:pPr>
      <w:r>
        <w:rPr>
          <w:rFonts w:ascii="仿宋" w:hAnsi="仿宋" w:eastAsia="仿宋"/>
          <w:sz w:val="32"/>
          <w:szCs w:val="32"/>
        </w:rPr>
        <w:t xml:space="preserve">城乡居民养老保险 </w:t>
      </w:r>
      <w:r>
        <w:rPr>
          <w:rFonts w:ascii="仿宋" w:hAnsi="仿宋" w:eastAsia="仿宋"/>
          <w:sz w:val="32"/>
          <w:szCs w:val="32"/>
        </w:rPr>
        <w:tab/>
      </w:r>
      <w:r>
        <w:rPr>
          <w:rFonts w:ascii="仿宋" w:hAnsi="仿宋" w:eastAsia="仿宋"/>
          <w:sz w:val="32"/>
          <w:szCs w:val="32"/>
        </w:rPr>
        <w:t>城乡居民养老保险收缴工作</w:t>
      </w:r>
    </w:p>
    <w:p>
      <w:pPr>
        <w:ind w:firstLine="627" w:firstLineChars="196"/>
        <w:rPr>
          <w:rFonts w:ascii="仿宋" w:hAnsi="仿宋" w:eastAsia="仿宋"/>
          <w:sz w:val="32"/>
          <w:szCs w:val="32"/>
        </w:rPr>
      </w:pPr>
      <w:r>
        <w:rPr>
          <w:rFonts w:ascii="仿宋" w:hAnsi="仿宋" w:eastAsia="仿宋"/>
          <w:sz w:val="32"/>
          <w:szCs w:val="32"/>
        </w:rPr>
        <w:t>医疗保障</w:t>
      </w:r>
      <w:r>
        <w:rPr>
          <w:rFonts w:ascii="仿宋" w:hAnsi="仿宋" w:eastAsia="仿宋"/>
          <w:sz w:val="32"/>
          <w:szCs w:val="32"/>
        </w:rPr>
        <w:tab/>
      </w:r>
      <w:r>
        <w:rPr>
          <w:rFonts w:ascii="仿宋" w:hAnsi="仿宋" w:eastAsia="仿宋"/>
          <w:sz w:val="32"/>
          <w:szCs w:val="32"/>
        </w:rPr>
        <w:t>通过建立和实施新型农村合作医疗、疾病应急救助、城乡居民大病保险以及公费医疗等制度，保障人民群众公平享有所需医疗服务权益。</w:t>
      </w:r>
    </w:p>
    <w:p>
      <w:pPr>
        <w:ind w:firstLine="627" w:firstLineChars="196"/>
        <w:rPr>
          <w:rFonts w:ascii="仿宋" w:hAnsi="仿宋" w:eastAsia="仿宋"/>
          <w:sz w:val="32"/>
          <w:szCs w:val="32"/>
        </w:rPr>
      </w:pPr>
      <w:r>
        <w:rPr>
          <w:rFonts w:ascii="仿宋" w:hAnsi="仿宋" w:eastAsia="仿宋"/>
          <w:sz w:val="32"/>
          <w:szCs w:val="32"/>
        </w:rPr>
        <w:t>城镇规划建设</w:t>
      </w:r>
      <w:r>
        <w:rPr>
          <w:rFonts w:ascii="仿宋" w:hAnsi="仿宋" w:eastAsia="仿宋"/>
          <w:sz w:val="32"/>
          <w:szCs w:val="32"/>
        </w:rPr>
        <w:tab/>
      </w:r>
      <w:r>
        <w:rPr>
          <w:rFonts w:ascii="仿宋" w:hAnsi="仿宋" w:eastAsia="仿宋"/>
          <w:sz w:val="32"/>
          <w:szCs w:val="32"/>
        </w:rPr>
        <w:t>负责村镇规划、建设、管理工作，加强基础设施建设，推进城乡一体化进程，搞好社会主义新农村建设工作；负责村镇容貌、环境卫生管理等工作。</w:t>
      </w:r>
    </w:p>
    <w:p>
      <w:pPr>
        <w:ind w:firstLine="627" w:firstLineChars="196"/>
        <w:rPr>
          <w:rFonts w:ascii="仿宋" w:hAnsi="仿宋" w:eastAsia="仿宋"/>
          <w:sz w:val="32"/>
          <w:szCs w:val="32"/>
        </w:rPr>
      </w:pPr>
      <w:r>
        <w:rPr>
          <w:rFonts w:ascii="仿宋" w:hAnsi="仿宋" w:eastAsia="仿宋"/>
          <w:sz w:val="32"/>
          <w:szCs w:val="32"/>
        </w:rPr>
        <w:t>组织全乡安全生产综合监督管理</w:t>
      </w:r>
      <w:r>
        <w:rPr>
          <w:rFonts w:ascii="仿宋" w:hAnsi="仿宋" w:eastAsia="仿宋"/>
          <w:sz w:val="32"/>
          <w:szCs w:val="32"/>
        </w:rPr>
        <w:tab/>
      </w:r>
      <w:r>
        <w:rPr>
          <w:rFonts w:ascii="仿宋" w:hAnsi="仿宋" w:eastAsia="仿宋"/>
          <w:sz w:val="32"/>
          <w:szCs w:val="32"/>
        </w:rPr>
        <w:t xml:space="preserve">  承担全乡安全生产综合监督管理责任，依法行使综合监督管理职权；根据《</w:t>
      </w:r>
      <w:r>
        <w:rPr>
          <w:rFonts w:hint="eastAsia" w:ascii="仿宋" w:hAnsi="仿宋" w:eastAsia="仿宋"/>
          <w:sz w:val="32"/>
          <w:szCs w:val="32"/>
          <w:lang w:eastAsia="zh-CN"/>
        </w:rPr>
        <w:t>中华人民共和国</w:t>
      </w:r>
      <w:r>
        <w:rPr>
          <w:rFonts w:ascii="仿宋" w:hAnsi="仿宋" w:eastAsia="仿宋"/>
          <w:sz w:val="32"/>
          <w:szCs w:val="32"/>
        </w:rPr>
        <w:t>安全生产法》、《安全生产违法行为行政处罚办法》等法律法规，依法开展执法检查工作，对发现的安全生产违法行为依法进行行政处罚，遏制重特大事故发生，确保全乡安全生产形势稳定好转。</w:t>
      </w:r>
    </w:p>
    <w:p>
      <w:pPr>
        <w:ind w:firstLine="627" w:firstLineChars="196"/>
        <w:rPr>
          <w:rFonts w:ascii="仿宋" w:hAnsi="仿宋" w:eastAsia="仿宋"/>
          <w:sz w:val="32"/>
          <w:szCs w:val="32"/>
        </w:rPr>
      </w:pPr>
      <w:r>
        <w:rPr>
          <w:rFonts w:ascii="仿宋" w:hAnsi="仿宋" w:eastAsia="仿宋"/>
          <w:sz w:val="32"/>
          <w:szCs w:val="32"/>
        </w:rPr>
        <w:t>文化艺术管理</w:t>
      </w:r>
      <w:r>
        <w:rPr>
          <w:rFonts w:ascii="仿宋" w:hAnsi="仿宋" w:eastAsia="仿宋"/>
          <w:sz w:val="32"/>
          <w:szCs w:val="32"/>
        </w:rPr>
        <w:tab/>
      </w:r>
      <w:r>
        <w:rPr>
          <w:rFonts w:ascii="仿宋" w:hAnsi="仿宋" w:eastAsia="仿宋"/>
          <w:sz w:val="32"/>
          <w:szCs w:val="32"/>
        </w:rPr>
        <w:t>管理和指导全乡文化建设，推进文化发展环境能力建设，提供公共文化服务、文化艺术资源建设和文化艺术生产。</w:t>
      </w:r>
    </w:p>
    <w:p>
      <w:pPr>
        <w:ind w:firstLine="627" w:firstLineChars="196"/>
        <w:rPr>
          <w:rFonts w:ascii="仿宋" w:hAnsi="仿宋" w:eastAsia="仿宋"/>
          <w:sz w:val="32"/>
          <w:szCs w:val="32"/>
        </w:rPr>
      </w:pPr>
      <w:r>
        <w:rPr>
          <w:rFonts w:ascii="仿宋" w:hAnsi="仿宋" w:eastAsia="仿宋"/>
          <w:sz w:val="32"/>
          <w:szCs w:val="32"/>
        </w:rPr>
        <w:t>人口和计划生育工作</w:t>
      </w:r>
      <w:r>
        <w:rPr>
          <w:rFonts w:ascii="仿宋" w:hAnsi="仿宋" w:eastAsia="仿宋"/>
          <w:sz w:val="32"/>
          <w:szCs w:val="32"/>
        </w:rPr>
        <w:tab/>
      </w:r>
      <w:r>
        <w:rPr>
          <w:rFonts w:ascii="仿宋" w:hAnsi="仿宋" w:eastAsia="仿宋"/>
          <w:sz w:val="32"/>
          <w:szCs w:val="32"/>
        </w:rPr>
        <w:t>负责人口和计划生育政策法规的宣传工作；负责优生、优育、节育服务；负责育龄妇女定期检查，必备药品发放工作；负责人口和计划生育协会等工作；负责排查管理本辖区流动人口计划生育工作。</w:t>
      </w:r>
    </w:p>
    <w:p>
      <w:pPr>
        <w:ind w:firstLine="627" w:firstLineChars="196"/>
        <w:rPr>
          <w:rFonts w:ascii="仿宋" w:hAnsi="仿宋" w:eastAsia="仿宋"/>
          <w:sz w:val="32"/>
          <w:szCs w:val="32"/>
        </w:rPr>
      </w:pPr>
      <w:r>
        <w:rPr>
          <w:rFonts w:ascii="仿宋" w:hAnsi="仿宋" w:eastAsia="仿宋"/>
          <w:sz w:val="32"/>
          <w:szCs w:val="32"/>
        </w:rPr>
        <w:t>村级财务管理</w:t>
      </w:r>
      <w:r>
        <w:rPr>
          <w:rFonts w:ascii="仿宋" w:hAnsi="仿宋" w:eastAsia="仿宋"/>
          <w:sz w:val="32"/>
          <w:szCs w:val="32"/>
        </w:rPr>
        <w:tab/>
      </w:r>
      <w:r>
        <w:rPr>
          <w:rFonts w:ascii="仿宋" w:hAnsi="仿宋" w:eastAsia="仿宋"/>
          <w:sz w:val="32"/>
          <w:szCs w:val="32"/>
        </w:rPr>
        <w:t>负责村级财务管理工作，实行资金、账目双代管</w:t>
      </w:r>
    </w:p>
    <w:p>
      <w:pPr>
        <w:ind w:firstLine="627" w:firstLineChars="196"/>
        <w:rPr>
          <w:rFonts w:ascii="仿宋" w:hAnsi="仿宋" w:eastAsia="仿宋"/>
          <w:sz w:val="32"/>
          <w:szCs w:val="32"/>
        </w:rPr>
      </w:pPr>
      <w:r>
        <w:rPr>
          <w:rFonts w:ascii="仿宋" w:hAnsi="仿宋" w:eastAsia="仿宋"/>
          <w:sz w:val="32"/>
          <w:szCs w:val="32"/>
        </w:rPr>
        <w:t>村级事务管理</w:t>
      </w:r>
      <w:r>
        <w:rPr>
          <w:rFonts w:ascii="仿宋" w:hAnsi="仿宋" w:eastAsia="仿宋"/>
          <w:sz w:val="32"/>
          <w:szCs w:val="32"/>
        </w:rPr>
        <w:tab/>
      </w:r>
      <w:r>
        <w:rPr>
          <w:rFonts w:ascii="仿宋" w:hAnsi="仿宋" w:eastAsia="仿宋"/>
          <w:sz w:val="32"/>
          <w:szCs w:val="32"/>
        </w:rPr>
        <w:t>推进农村集体产权制度改革，完善农村土地承包制度，引导农村土地合理流转。创新农业经营主体。</w:t>
      </w:r>
    </w:p>
    <w:p>
      <w:pPr>
        <w:ind w:firstLine="627" w:firstLineChars="196"/>
        <w:rPr>
          <w:rFonts w:ascii="仿宋" w:hAnsi="仿宋" w:eastAsia="仿宋"/>
          <w:sz w:val="32"/>
          <w:szCs w:val="32"/>
        </w:rPr>
      </w:pPr>
      <w:r>
        <w:rPr>
          <w:rFonts w:ascii="仿宋" w:hAnsi="仿宋" w:eastAsia="仿宋"/>
          <w:sz w:val="32"/>
          <w:szCs w:val="32"/>
        </w:rPr>
        <w:t>农业综合服务</w:t>
      </w:r>
      <w:r>
        <w:rPr>
          <w:rFonts w:ascii="仿宋" w:hAnsi="仿宋" w:eastAsia="仿宋"/>
          <w:sz w:val="32"/>
          <w:szCs w:val="32"/>
        </w:rPr>
        <w:tab/>
      </w:r>
      <w:r>
        <w:rPr>
          <w:rFonts w:ascii="仿宋" w:hAnsi="仿宋" w:eastAsia="仿宋"/>
          <w:sz w:val="32"/>
          <w:szCs w:val="32"/>
        </w:rPr>
        <w:t>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w:t>
      </w:r>
    </w:p>
    <w:p>
      <w:pPr>
        <w:rPr>
          <w:rFonts w:ascii="宋体" w:hAnsi="宋体"/>
        </w:rPr>
      </w:pPr>
      <w:r>
        <w:rPr>
          <w:rFonts w:ascii="仿宋" w:hAnsi="仿宋" w:eastAsia="仿宋"/>
          <w:sz w:val="32"/>
          <w:szCs w:val="32"/>
        </w:rPr>
        <w:t>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r>
        <w:rPr>
          <w:rFonts w:ascii="宋体" w:hAnsi="宋体"/>
          <w:sz w:val="32"/>
          <w:szCs w:val="32"/>
        </w:rPr>
        <w:t>。</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line="560" w:lineRule="exact"/>
        <w:rPr>
          <w:rFonts w:ascii="仿宋_GB2312" w:eastAsia="仿宋_GB2312" w:cs="ArialUnicodeMS"/>
          <w:kern w:val="0"/>
          <w:sz w:val="32"/>
          <w:szCs w:val="32"/>
        </w:rPr>
      </w:pPr>
      <w:r>
        <w:rPr>
          <w:rFonts w:hint="eastAsia" w:ascii="仿宋" w:hAnsi="仿宋" w:eastAsia="仿宋" w:cs="ArialUnicodeMS"/>
          <w:kern w:val="0"/>
          <w:sz w:val="32"/>
          <w:szCs w:val="32"/>
        </w:rPr>
        <w:t>从决算编报单位构成看，纳入2018 年度本部门决算汇编范围的独立核算单位（以下简称“单位”）共 1个，无下属独立核算单位，具体情况如下：</w:t>
      </w:r>
    </w:p>
    <w:tbl>
      <w:tblPr>
        <w:tblStyle w:val="12"/>
        <w:tblpPr w:leftFromText="180" w:rightFromText="180" w:vertAnchor="text" w:horzAnchor="page" w:tblpXSpec="center" w:tblpY="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79"/>
        <w:gridCol w:w="20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17" w:type="dxa"/>
            <w:vAlign w:val="center"/>
          </w:tcPr>
          <w:p>
            <w:pPr>
              <w:spacing w:line="560" w:lineRule="exact"/>
              <w:jc w:val="center"/>
              <w:rPr>
                <w:rFonts w:ascii="仿宋_GB2312" w:eastAsia="仿宋_GB2312" w:cs="ArialUnicodeMS"/>
                <w:b/>
                <w:bCs/>
                <w:kern w:val="0"/>
                <w:sz w:val="28"/>
                <w:szCs w:val="28"/>
              </w:rPr>
            </w:pPr>
            <w:r>
              <w:rPr>
                <w:rFonts w:hint="eastAsia" w:ascii="宋体" w:hAnsi="宋体" w:cs="宋体"/>
                <w:b/>
                <w:bCs/>
                <w:kern w:val="0"/>
                <w:sz w:val="28"/>
                <w:szCs w:val="28"/>
              </w:rPr>
              <w:t>序号</w:t>
            </w:r>
          </w:p>
        </w:tc>
        <w:tc>
          <w:tcPr>
            <w:tcW w:w="5279" w:type="dxa"/>
            <w:vAlign w:val="center"/>
          </w:tcPr>
          <w:p>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单位名称</w:t>
            </w:r>
          </w:p>
        </w:tc>
        <w:tc>
          <w:tcPr>
            <w:tcW w:w="2092" w:type="dxa"/>
            <w:vAlign w:val="center"/>
          </w:tcPr>
          <w:p>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单位基本性质</w:t>
            </w:r>
          </w:p>
        </w:tc>
        <w:tc>
          <w:tcPr>
            <w:tcW w:w="1559" w:type="dxa"/>
            <w:vAlign w:val="center"/>
          </w:tcPr>
          <w:p>
            <w:pPr>
              <w:spacing w:line="560" w:lineRule="exac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7" w:type="dxa"/>
          </w:tcPr>
          <w:p>
            <w:pPr>
              <w:spacing w:line="560" w:lineRule="exact"/>
              <w:rPr>
                <w:rFonts w:ascii="仿宋" w:hAnsi="仿宋" w:eastAsia="仿宋" w:cs="ArialUnicodeMS"/>
                <w:kern w:val="0"/>
                <w:sz w:val="28"/>
                <w:szCs w:val="28"/>
              </w:rPr>
            </w:pPr>
            <w:r>
              <w:rPr>
                <w:rFonts w:hint="eastAsia" w:ascii="仿宋_GB2312" w:eastAsia="仿宋_GB2312" w:cs="ArialUnicodeMS"/>
                <w:kern w:val="0"/>
                <w:sz w:val="28"/>
                <w:szCs w:val="28"/>
              </w:rPr>
              <w:t xml:space="preserve">  </w:t>
            </w:r>
            <w:r>
              <w:rPr>
                <w:rFonts w:hint="eastAsia" w:ascii="仿宋" w:hAnsi="仿宋" w:eastAsia="仿宋" w:cs="宋体"/>
                <w:kern w:val="0"/>
                <w:sz w:val="28"/>
                <w:szCs w:val="28"/>
              </w:rPr>
              <w:t>1</w:t>
            </w:r>
          </w:p>
        </w:tc>
        <w:tc>
          <w:tcPr>
            <w:tcW w:w="5279" w:type="dxa"/>
          </w:tcPr>
          <w:p>
            <w:pPr>
              <w:spacing w:line="560" w:lineRule="exact"/>
              <w:jc w:val="center"/>
              <w:rPr>
                <w:rFonts w:ascii="仿宋_GB2312" w:eastAsia="仿宋_GB2312" w:cs="ArialUnicodeMS"/>
                <w:kern w:val="0"/>
                <w:sz w:val="28"/>
                <w:szCs w:val="28"/>
              </w:rPr>
            </w:pPr>
            <w:r>
              <w:rPr>
                <w:rFonts w:hint="eastAsia" w:ascii="宋体" w:hAnsi="宋体" w:cs="宋体"/>
                <w:kern w:val="0"/>
                <w:sz w:val="28"/>
                <w:szCs w:val="28"/>
              </w:rPr>
              <w:t>青龙满族自治县土门子镇人民</w:t>
            </w:r>
            <w:r>
              <w:rPr>
                <w:rFonts w:hint="eastAsia" w:ascii="___WRD_EMBED_SUB_41" w:hAnsi="___WRD_EMBED_SUB_41" w:eastAsia="___WRD_EMBED_SUB_41" w:cs="___WRD_EMBED_SUB_41"/>
                <w:kern w:val="0"/>
                <w:sz w:val="28"/>
                <w:szCs w:val="28"/>
              </w:rPr>
              <w:t>政</w:t>
            </w:r>
            <w:r>
              <w:rPr>
                <w:rFonts w:hint="eastAsia" w:ascii="宋体" w:hAnsi="宋体" w:cs="宋体"/>
                <w:kern w:val="0"/>
                <w:sz w:val="28"/>
                <w:szCs w:val="28"/>
              </w:rPr>
              <w:t>府</w:t>
            </w:r>
          </w:p>
        </w:tc>
        <w:tc>
          <w:tcPr>
            <w:tcW w:w="2092"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1559"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bl>
    <w:p>
      <w:pPr>
        <w:rPr>
          <w:sz w:val="32"/>
          <w:szCs w:val="32"/>
        </w:rPr>
      </w:pPr>
    </w:p>
    <w:p>
      <w:pPr>
        <w:jc w:val="center"/>
        <w:rPr>
          <w:rFonts w:ascii="黑体" w:hAnsi="黑体" w:eastAsia="黑体"/>
          <w:b/>
          <w:sz w:val="96"/>
          <w:szCs w:val="96"/>
        </w:rPr>
      </w:pPr>
    </w:p>
    <w:p>
      <w:pPr>
        <w:jc w:val="center"/>
        <w:rPr>
          <w:rFonts w:ascii="黑体" w:hAnsi="黑体" w:eastAsia="黑体"/>
          <w:b/>
          <w:sz w:val="96"/>
          <w:szCs w:val="96"/>
        </w:rPr>
      </w:pPr>
    </w:p>
    <w:p>
      <w:pPr>
        <w:jc w:val="center"/>
        <w:rPr>
          <w:rFonts w:ascii="黑体" w:hAnsi="黑体" w:eastAsia="黑体"/>
          <w:b/>
          <w:sz w:val="96"/>
          <w:szCs w:val="96"/>
        </w:rPr>
      </w:pPr>
    </w:p>
    <w:p>
      <w:pPr>
        <w:jc w:val="center"/>
        <w:rPr>
          <w:rFonts w:ascii="黑体" w:hAnsi="黑体" w:eastAsia="黑体"/>
          <w:b/>
          <w:sz w:val="96"/>
          <w:szCs w:val="96"/>
        </w:rPr>
      </w:pPr>
    </w:p>
    <w:p>
      <w:pPr>
        <w:jc w:val="center"/>
        <w:rPr>
          <w:rFonts w:ascii="黑体" w:hAnsi="黑体" w:eastAsia="黑体"/>
          <w:b/>
          <w:sz w:val="96"/>
          <w:szCs w:val="96"/>
        </w:r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true"/>
                    </pic:cNvPicPr>
                  </pic:nvPicPr>
                  <pic:blipFill>
                    <a:blip r:embed="rId10" cstate="prin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7571740" cy="202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4.2pt;margin-top:120.3pt;height:159.1pt;width:596.2pt;z-index:251663360;mso-width-relative:page;mso-height-relative:page;" filled="f" stroked="f" coordsize="21600,21600" o:gfxdata="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Tms90NwAAAANAQAADwAAAAAAAAABACAA&#10;AAA4AAAAZHJzL2Rvd25yZXYueG1sUEsBAhQAFAAAAAgAh07iQLDz9DwsAgAAOwQAAA4AAAAAAAAA&#10;AQAgAAAAQQEAAGRycy9lMm9Eb2MueG1sUEsFBgAAAAAGAAYAWQEAAN8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mc:Fallback>
        </mc:AlternateContent>
      </w:r>
    </w:p>
    <w:p>
      <w:pPr>
        <w:autoSpaceDE w:val="0"/>
        <w:autoSpaceDN w:val="0"/>
        <w:adjustRightInd w:val="0"/>
        <w:spacing w:after="0" w:line="240" w:lineRule="auto"/>
        <w:jc w:val="left"/>
        <w:rPr>
          <w:rFonts w:ascii="仿宋" w:hAnsi="仿宋" w:eastAsia="仿宋" w:cs="仿宋_GB2312"/>
          <w:color w:val="000000"/>
          <w:kern w:val="0"/>
          <w:sz w:val="32"/>
          <w:szCs w:val="32"/>
        </w:rPr>
      </w:pPr>
      <w:r>
        <w:rPr>
          <w:rFonts w:hint="eastAsia" w:ascii="仿宋" w:hAnsi="仿宋" w:eastAsia="仿宋" w:cs="宋体"/>
          <w:color w:val="000000"/>
          <w:kern w:val="0"/>
          <w:sz w:val="32"/>
          <w:szCs w:val="32"/>
        </w:rPr>
        <w:t>详见附件</w:t>
      </w:r>
      <w:r>
        <w:rPr>
          <w:rFonts w:hint="eastAsia" w:ascii="仿宋" w:hAnsi="仿宋" w:eastAsia="仿宋" w:cs="___WRD_EMBED_SUB_39"/>
          <w:color w:val="000000"/>
          <w:kern w:val="0"/>
          <w:sz w:val="32"/>
          <w:szCs w:val="32"/>
        </w:rPr>
        <w:t>：</w:t>
      </w:r>
      <w:r>
        <w:rPr>
          <w:rFonts w:hint="eastAsia" w:ascii="仿宋" w:hAnsi="仿宋" w:eastAsia="仿宋" w:cs="ArialUnicodeMS"/>
          <w:kern w:val="0"/>
          <w:sz w:val="32"/>
          <w:szCs w:val="32"/>
        </w:rPr>
        <w:t>青龙满族自治县土门子镇人民政府</w:t>
      </w:r>
      <w:r>
        <w:rPr>
          <w:rFonts w:ascii="仿宋" w:hAnsi="仿宋" w:eastAsia="仿宋" w:cs="仿宋_GB2312"/>
          <w:color w:val="000000"/>
          <w:kern w:val="0"/>
          <w:sz w:val="32"/>
          <w:szCs w:val="32"/>
        </w:rPr>
        <w:t xml:space="preserve">2018 </w:t>
      </w:r>
      <w:r>
        <w:rPr>
          <w:rFonts w:hint="eastAsia" w:ascii="仿宋" w:hAnsi="仿宋" w:eastAsia="仿宋" w:cs="仿宋_GB2312"/>
          <w:color w:val="000000"/>
          <w:kern w:val="0"/>
          <w:sz w:val="32"/>
          <w:szCs w:val="32"/>
        </w:rPr>
        <w:t>年度部门决算公开报表（</w:t>
      </w:r>
      <w:r>
        <w:rPr>
          <w:rFonts w:ascii="仿宋" w:hAnsi="仿宋" w:eastAsia="仿宋" w:cs="仿宋_GB2312"/>
          <w:color w:val="000000"/>
          <w:kern w:val="0"/>
          <w:sz w:val="32"/>
          <w:szCs w:val="32"/>
        </w:rPr>
        <w:t xml:space="preserve">10 </w:t>
      </w:r>
      <w:r>
        <w:rPr>
          <w:rFonts w:hint="eastAsia" w:ascii="仿宋" w:hAnsi="仿宋" w:eastAsia="仿宋" w:cs="宋体"/>
          <w:color w:val="000000"/>
          <w:kern w:val="0"/>
          <w:sz w:val="32"/>
          <w:szCs w:val="32"/>
        </w:rPr>
        <w:t>张</w:t>
      </w:r>
      <w:r>
        <w:rPr>
          <w:rFonts w:hint="eastAsia" w:ascii="仿宋" w:hAnsi="仿宋" w:eastAsia="仿宋" w:cs="___WRD_EMBED_SUB_39"/>
          <w:color w:val="000000"/>
          <w:kern w:val="0"/>
          <w:sz w:val="32"/>
          <w:szCs w:val="32"/>
        </w:rPr>
        <w:t>）</w:t>
      </w:r>
    </w:p>
    <w:p/>
    <w:p/>
    <w:p/>
    <w:p>
      <w:pPr>
        <w:tabs>
          <w:tab w:val="left" w:pos="765"/>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true"/>
                    </pic:cNvPicPr>
                  </pic:nvPicPr>
                  <pic:blipFill>
                    <a:blip r:embed="rId10" cstate="print"/>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5408"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7571740" cy="202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8.7pt;margin-top:232.8pt;height:159.1pt;width:596.2pt;z-index:251665408;mso-width-relative:page;mso-height-relative:page;" filled="f" stroked="f" coordsize="21600,21600" o:gfxdata="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NlmnozeAAAADQEAAA8AAAAAAAAAAQAg&#10;AAAAOAAAAGRycy9kb3ducmV2LnhtbFBLAQIUABQAAAAIAIdO4kCNjIKIKwIAADkEAAAOAAAAAAAA&#10;AAEAIAAAAEMBAABkcnMvZTJvRG9jLnhtbFBLBQYAAAAABgAGAFkBAADg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mc:Fallback>
        </mc:AlternateContent>
      </w:r>
    </w:p>
    <w:p>
      <w:pPr>
        <w:rPr>
          <w:b/>
          <w:sz w:val="32"/>
          <w:szCs w:val="32"/>
        </w:rPr>
      </w:pPr>
      <w:r>
        <w:rPr>
          <w:b/>
          <w:sz w:val="32"/>
          <w:szCs w:val="32"/>
        </w:rPr>
        <mc:AlternateContent>
          <mc:Choice Requires="wpg">
            <w:drawing>
              <wp:anchor distT="0" distB="0" distL="114300" distR="114300" simplePos="0" relativeHeight="251676672" behindDoc="0" locked="1" layoutInCell="1" allowOverlap="1">
                <wp:simplePos x="0" y="0"/>
                <wp:positionH relativeFrom="page">
                  <wp:posOffset>145415</wp:posOffset>
                </wp:positionH>
                <wp:positionV relativeFrom="page">
                  <wp:posOffset>524510</wp:posOffset>
                </wp:positionV>
                <wp:extent cx="3833495" cy="558165"/>
                <wp:effectExtent l="1270" t="0" r="5715" b="20955"/>
                <wp:wrapNone/>
                <wp:docPr id="30"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8" name="矩形 13"/>
                        <wps:cNvSpPr/>
                        <wps:spPr>
                          <a:xfrm>
                            <a:off x="4551" y="52615"/>
                            <a:ext cx="8546" cy="1175"/>
                          </a:xfrm>
                          <a:prstGeom prst="rect">
                            <a:avLst/>
                          </a:prstGeom>
                          <a:solidFill>
                            <a:srgbClr val="96DA9D"/>
                          </a:solidFill>
                          <a:ln w="25400">
                            <a:noFill/>
                          </a:ln>
                        </wps:spPr>
                        <wps:bodyPr anchor="ctr" anchorCtr="false" upright="true"/>
                      </wps:wsp>
                      <wps:wsp>
                        <wps:cNvPr id="29"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false" upright="true"/>
                      </wps:wsp>
                    </wpg:wgp>
                  </a:graphicData>
                </a:graphic>
              </wp:anchor>
            </w:drawing>
          </mc:Choice>
          <mc:Fallback>
            <w:pict>
              <v:group id="组合 18" o:spid="_x0000_s1026" o:spt="203" style="position:absolute;left:0pt;margin-left:11.45pt;margin-top:41.3pt;height:43.95pt;width:301.85pt;mso-position-horizontal-relative:page;mso-position-vertical-relative:page;z-index:251676672;mso-width-relative:page;mso-height-relative:page;" coordorigin="4551,52615" coordsize="8546,1398" o:gfxdata="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WAAAAZHJzL1BLAQIUABQAAAAIAIdO4kCvOp2H2QAAAAkBAAAP&#10;AAAAAAAAAAEAIAAAADgAAABkcnMvZG93bnJldi54bWxQSwECFAAUAAAACACHTuJA6HXuiawCAADm&#10;BgAADgAAAAAAAAABACAAAAA+AQAAZHJzL2Uyb0RvYy54bWxQSwUGAAAAAAYABgBZAQAAXAYA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Nl2AOm4AAAA2wAAAA8AAABkcnMvZG93bnJldi54bWxFTz1rwzAQ3Qv9D+IC&#10;3ZqTAynFjeyhEOhUaJoO3Q7rYplYJyMpjvPvo6HQ8fG+d+3iRzVzTEMQA9Vag2Lpgh2kN3D83j+/&#10;gkqZxNIYhA3cOEHbPD7sqLbhKl88H3KvSoikmgy4nKcaMXWOPaV1mFgKdwrRUy4w9mgjXUu4H3Gj&#10;9Qt6GqQ0OJr43XF3Ply8AYwc0cXlFH/TfMHqU/9su7MxT6tKv4HKvOR/8Z/7wxrYlLHlS/kB2Nw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l2AOm4AAAA2wAAAA8AAAAAAAAAAQAgAAAAOAAAAGRycy9kb3ducmV2LnhtbFBL&#10;AQIUABQAAAAIAIdO4kAzLwWeOwAAADkAAAAQAAAAAAAAAAEAIAAAAB0BAABkcnMvc2hhcGV4bWwu&#10;eG1sUEsFBgAAAAAGAAYAWwEAAMc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i+rOa+AAAA2wAAAA8AAAAAAAAAAQAgAAAAOAAAAGRycy9kb3ducmV2&#10;LnhtbFBLAQIUABQAAAAIAIdO4kAzLwWeOwAAADkAAAAQAAAAAAAAAAEAIAAAACMBAABkcnMvc2hh&#10;cGV4bWwueG1sUEsFBgAAAAAGAAYAWwEAAM0DA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b/>
          <w:sz w:val="32"/>
          <w:szCs w:val="32"/>
        </w:rPr>
        <w:t>一、收入支出决算总体情况说明</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w:t>
      </w:r>
      <w:r>
        <w:rPr>
          <w:rFonts w:ascii="仿宋" w:hAnsi="仿宋" w:eastAsia="仿宋" w:cs="仿宋"/>
          <w:sz w:val="32"/>
          <w:szCs w:val="32"/>
        </w:rPr>
        <w:t>201</w:t>
      </w:r>
      <w:r>
        <w:rPr>
          <w:rFonts w:hint="eastAsia" w:ascii="仿宋" w:hAnsi="仿宋" w:eastAsia="仿宋" w:cs="仿宋"/>
          <w:sz w:val="32"/>
          <w:szCs w:val="32"/>
        </w:rPr>
        <w:t>8年度收入财政拨款收入</w:t>
      </w:r>
      <w:r>
        <w:rPr>
          <w:rFonts w:hint="eastAsia" w:ascii="仿宋" w:hAnsi="仿宋" w:eastAsia="仿宋" w:cs="仿宋"/>
          <w:sz w:val="32"/>
          <w:szCs w:val="32"/>
          <w:lang w:val="en-US" w:eastAsia="zh-CN"/>
        </w:rPr>
        <w:t>880.42</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83.83万元，收入总计964.25万元；</w:t>
      </w:r>
      <w:r>
        <w:rPr>
          <w:rFonts w:hint="eastAsia" w:ascii="仿宋" w:hAnsi="仿宋" w:eastAsia="仿宋" w:cs="仿宋"/>
          <w:sz w:val="32"/>
          <w:szCs w:val="32"/>
        </w:rPr>
        <w:t>支出总计816.37万元，年末结转和结余</w:t>
      </w:r>
      <w:r>
        <w:rPr>
          <w:rFonts w:hint="eastAsia" w:ascii="仿宋" w:hAnsi="仿宋" w:eastAsia="仿宋" w:cs="仿宋"/>
          <w:sz w:val="32"/>
          <w:szCs w:val="32"/>
          <w:lang w:val="en-US" w:eastAsia="zh-CN"/>
        </w:rPr>
        <w:t>147.88万元。</w:t>
      </w:r>
      <w:r>
        <w:rPr>
          <w:rFonts w:hint="eastAsia" w:ascii="仿宋" w:hAnsi="仿宋" w:eastAsia="仿宋" w:cs="仿宋"/>
          <w:sz w:val="32"/>
          <w:szCs w:val="32"/>
        </w:rPr>
        <w:t>与2017年决算相比，收入增加487.85万元，增长102.40%，主要原因是人员经费增加、防火防汛、环境治理、信访维稳、</w:t>
      </w:r>
      <w:r>
        <w:rPr>
          <w:rFonts w:hint="eastAsia" w:ascii="仿宋" w:hAnsi="仿宋" w:eastAsia="仿宋" w:cs="仿宋"/>
          <w:sz w:val="32"/>
          <w:szCs w:val="32"/>
          <w:lang w:eastAsia="zh-CN"/>
        </w:rPr>
        <w:t>脱贫</w:t>
      </w:r>
      <w:r>
        <w:rPr>
          <w:rFonts w:hint="eastAsia" w:ascii="仿宋" w:hAnsi="仿宋" w:eastAsia="仿宋" w:cs="仿宋"/>
          <w:sz w:val="32"/>
          <w:szCs w:val="32"/>
        </w:rPr>
        <w:t>攻坚任务等工作量大、任务多。支出增加423.80万元，增长107.96%，主要原因是人员经费增加、防火防汛、环境治理、信访维稳、</w:t>
      </w:r>
      <w:r>
        <w:rPr>
          <w:rFonts w:hint="eastAsia" w:ascii="仿宋" w:hAnsi="仿宋" w:eastAsia="仿宋" w:cs="仿宋"/>
          <w:sz w:val="32"/>
          <w:szCs w:val="32"/>
          <w:lang w:eastAsia="zh-CN"/>
        </w:rPr>
        <w:t>脱</w:t>
      </w:r>
      <w:r>
        <w:rPr>
          <w:rFonts w:hint="eastAsia" w:ascii="仿宋" w:hAnsi="仿宋" w:eastAsia="仿宋" w:cs="仿宋"/>
          <w:sz w:val="32"/>
          <w:szCs w:val="32"/>
        </w:rPr>
        <w:t>贫攻坚任务等工作量大、任务多。</w:t>
      </w:r>
    </w:p>
    <w:p>
      <w:pPr>
        <w:adjustRightInd w:val="0"/>
        <w:snapToGrid w:val="0"/>
        <w:spacing w:line="580" w:lineRule="exact"/>
        <w:rPr>
          <w:b/>
          <w:sz w:val="32"/>
          <w:szCs w:val="32"/>
        </w:rPr>
      </w:pPr>
      <w:r>
        <w:rPr>
          <w:rFonts w:hint="eastAsia"/>
          <w:b/>
          <w:sz w:val="32"/>
          <w:szCs w:val="32"/>
        </w:rPr>
        <w:t>二、收入决算情况说明</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年度本年收入合计</w:t>
      </w:r>
      <w:r>
        <w:rPr>
          <w:rFonts w:hint="eastAsia" w:ascii="仿宋" w:hAnsi="仿宋" w:eastAsia="仿宋" w:cs="仿宋"/>
          <w:sz w:val="32"/>
          <w:szCs w:val="32"/>
        </w:rPr>
        <w:t>880.42万元，其中：财政拨款收入880.42万元，占总收入100%，事业收入0万元，占总收入0%；经营收入0万元，占总收入0%；其他收入0万元，占总收入0%。</w:t>
      </w:r>
    </w:p>
    <w:p>
      <w:pPr>
        <w:rPr>
          <w:sz w:val="32"/>
          <w:szCs w:val="32"/>
        </w:rPr>
      </w:pPr>
      <w:r>
        <w:rPr>
          <w:rFonts w:hint="eastAsia"/>
          <w:b/>
          <w:sz w:val="32"/>
          <w:szCs w:val="32"/>
        </w:rPr>
        <w:t>三、支出决算情况说明</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sz w:val="32"/>
          <w:szCs w:val="32"/>
        </w:rPr>
        <w:t>本部门201</w:t>
      </w:r>
      <w:r>
        <w:rPr>
          <w:rFonts w:hint="eastAsia" w:ascii="仿宋" w:hAnsi="仿宋" w:eastAsia="仿宋"/>
          <w:sz w:val="32"/>
          <w:szCs w:val="32"/>
          <w:lang w:val="en-US" w:eastAsia="zh-CN"/>
        </w:rPr>
        <w:t>8</w:t>
      </w:r>
      <w:r>
        <w:rPr>
          <w:rFonts w:hint="eastAsia" w:ascii="仿宋" w:hAnsi="仿宋" w:eastAsia="仿宋"/>
          <w:sz w:val="32"/>
          <w:szCs w:val="32"/>
        </w:rPr>
        <w:t>年度本年支出合计</w:t>
      </w:r>
      <w:r>
        <w:rPr>
          <w:rFonts w:hint="eastAsia" w:ascii="仿宋" w:hAnsi="仿宋" w:eastAsia="仿宋" w:cs="仿宋"/>
          <w:sz w:val="32"/>
          <w:szCs w:val="32"/>
        </w:rPr>
        <w:t>816.37万元，其中：基本支出779.11万元，占总支出95.44%；项目支出37.26万元，占总支出4.56%。经营支出0万元，占总支出0%。</w:t>
      </w:r>
    </w:p>
    <w:p>
      <w:pPr>
        <w:adjustRightInd w:val="0"/>
        <w:snapToGrid w:val="0"/>
        <w:spacing w:line="580" w:lineRule="exact"/>
        <w:rPr>
          <w:rFonts w:cs="仿宋" w:asciiTheme="majorEastAsia" w:hAnsiTheme="majorEastAsia" w:eastAsiaTheme="majorEastAsia"/>
          <w:sz w:val="32"/>
          <w:szCs w:val="32"/>
        </w:rPr>
      </w:pPr>
      <w:r>
        <w:rPr>
          <w:rFonts w:hint="eastAsia" w:asciiTheme="majorEastAsia" w:hAnsiTheme="majorEastAsia" w:eastAsiaTheme="majorEastAsia"/>
          <w:sz w:val="32"/>
          <w:szCs w:val="32"/>
        </w:rPr>
        <w:t>四、</w:t>
      </w:r>
      <w:r>
        <w:rPr>
          <w:rFonts w:hint="eastAsia" w:cs="黑体" w:asciiTheme="majorEastAsia" w:hAnsiTheme="majorEastAsia" w:eastAsiaTheme="majorEastAsia"/>
          <w:kern w:val="0"/>
          <w:sz w:val="32"/>
          <w:szCs w:val="32"/>
        </w:rPr>
        <w:t>财政</w:t>
      </w:r>
      <w:r>
        <w:rPr>
          <w:rFonts w:hint="eastAsia" w:asciiTheme="majorEastAsia" w:hAnsiTheme="majorEastAsia" w:eastAsiaTheme="majorEastAsia"/>
          <w:sz w:val="32"/>
          <w:szCs w:val="32"/>
        </w:rPr>
        <w:t>拨款收入支出决算情况说明</w:t>
      </w:r>
    </w:p>
    <w:p>
      <w:pPr>
        <w:spacing w:after="0" w:line="580" w:lineRule="exact"/>
        <w:ind w:firstLine="642" w:firstLineChars="200"/>
        <w:rPr>
          <w:rFonts w:ascii="楷体" w:hAnsi="楷体" w:eastAsia="楷体" w:cs="DengXian-Bold"/>
          <w:b/>
          <w:bCs/>
          <w:sz w:val="32"/>
          <w:szCs w:val="32"/>
        </w:rPr>
      </w:pPr>
      <w:r>
        <w:rPr>
          <w:rFonts w:hint="eastAsia" w:ascii="楷体" w:hAnsi="楷体" w:eastAsia="楷体" w:cs="DengXian-Bold"/>
          <w:b/>
          <w:bCs/>
          <w:sz w:val="32"/>
          <w:szCs w:val="32"/>
        </w:rPr>
        <w:t>（一）财政拨款收支与2017 年度决算对比情况</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本部门2018年度形成的财政拨款收支均为一般公共预算财</w:t>
      </w:r>
    </w:p>
    <w:p>
      <w:pPr>
        <w:adjustRightInd w:val="0"/>
        <w:snapToGrid w:val="0"/>
        <w:spacing w:line="580" w:lineRule="exact"/>
        <w:rPr>
          <w:rFonts w:ascii="仿宋" w:hAnsi="仿宋" w:eastAsia="仿宋"/>
          <w:sz w:val="32"/>
          <w:szCs w:val="32"/>
        </w:rPr>
      </w:pPr>
      <w:r>
        <w:rPr>
          <w:rFonts w:ascii="仿宋" w:hAnsi="仿宋" w:eastAsia="仿宋"/>
          <w:sz w:val="32"/>
          <w:szCs w:val="32"/>
        </w:rPr>
        <mc:AlternateContent>
          <mc:Choice Requires="wpg">
            <w:drawing>
              <wp:anchor distT="0" distB="0" distL="114300" distR="114300" simplePos="0" relativeHeight="251677696" behindDoc="0" locked="1" layoutInCell="1" allowOverlap="1">
                <wp:simplePos x="0" y="0"/>
                <wp:positionH relativeFrom="page">
                  <wp:posOffset>297815</wp:posOffset>
                </wp:positionH>
                <wp:positionV relativeFrom="page">
                  <wp:posOffset>676910</wp:posOffset>
                </wp:positionV>
                <wp:extent cx="3833495" cy="558165"/>
                <wp:effectExtent l="1270" t="0" r="5715" b="20955"/>
                <wp:wrapNone/>
                <wp:docPr id="33" name="组合 12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31" name="矩形 13"/>
                        <wps:cNvSpPr/>
                        <wps:spPr>
                          <a:xfrm>
                            <a:off x="4551" y="52615"/>
                            <a:ext cx="8546" cy="1175"/>
                          </a:xfrm>
                          <a:prstGeom prst="rect">
                            <a:avLst/>
                          </a:prstGeom>
                          <a:solidFill>
                            <a:srgbClr val="96DA9D"/>
                          </a:solidFill>
                          <a:ln w="25400">
                            <a:noFill/>
                          </a:ln>
                        </wps:spPr>
                        <wps:bodyPr anchor="ctr" anchorCtr="false" upright="true"/>
                      </wps:wsp>
                      <wps:wsp>
                        <wps:cNvPr id="32"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false" upright="true"/>
                      </wps:wsp>
                    </wpg:wgp>
                  </a:graphicData>
                </a:graphic>
              </wp:anchor>
            </w:drawing>
          </mc:Choice>
          <mc:Fallback>
            <w:pict>
              <v:group id="组合 122" o:spid="_x0000_s1026" o:spt="203" style="position:absolute;left:0pt;margin-left:23.45pt;margin-top:53.3pt;height:43.95pt;width:301.85pt;mso-position-horizontal-relative:page;mso-position-vertical-relative:page;z-index:251677696;mso-width-relative:page;mso-height-relative:page;" coordorigin="4551,52615" coordsize="8546,1398" o:gfxdata="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BYAAABkcnMvUEsBAhQAFAAAAAgAh07iQBAGgr7aAAAACgEAAA8A&#10;AAAAAAAAAQAgAAAAOAAAAGRycy9kb3ducmV2LnhtbFBLAQIUABQAAAAIAIdO4kAWcOyhqgIAAOcG&#10;AAAOAAAAAAAAAAEAIAAAAD8BAABkcnMvZTJvRG9jLnhtbFBLBQYAAAAABgAGAFkBAABbBgA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2VP6m7AAAA2wAAAA8AAAAAAAAAAQAgAAAAOAAAAGRycy9kb3ducmV2Lnht&#10;bFBLAQIUABQAAAAIAIdO4kAzLwWeOwAAADkAAAAQAAAAAAAAAAEAIAAAACABAABkcnMvc2hhcGV4&#10;bWwueG1sUEsFBgAAAAAGAAYAWwEAAMo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8OoSr0AAADbAAAADwAAAAAAAAABACAAAAA4AAAAZHJzL2Rvd25yZXYu&#10;eG1sUEsBAhQAFAAAAAgAh07iQDMvBZ47AAAAOQAAABAAAAAAAAAAAQAgAAAAIgEAAGRycy9zaGFw&#10;ZXhtbC54bWxQSwUGAAAAAAYABgBbAQAAzA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 w:hAnsi="仿宋" w:eastAsia="仿宋"/>
          <w:sz w:val="32"/>
          <w:szCs w:val="32"/>
        </w:rPr>
        <w:t>政拨款，其中一般公共预算财政拨款本年收入</w:t>
      </w:r>
      <w:r>
        <w:rPr>
          <w:rFonts w:hint="eastAsia" w:ascii="仿宋" w:hAnsi="仿宋" w:eastAsia="仿宋" w:cs="仿宋"/>
          <w:sz w:val="32"/>
          <w:szCs w:val="32"/>
        </w:rPr>
        <w:t>880.42万元，比2017年度增加404.02万元，增长84.81%，主要原因是人员经费增加、防火防汛、环境治理、信访维稳、</w:t>
      </w:r>
      <w:r>
        <w:rPr>
          <w:rFonts w:hint="eastAsia" w:ascii="仿宋" w:hAnsi="仿宋" w:eastAsia="仿宋" w:cs="仿宋"/>
          <w:sz w:val="32"/>
          <w:szCs w:val="32"/>
          <w:lang w:eastAsia="zh-CN"/>
        </w:rPr>
        <w:t>脱</w:t>
      </w:r>
      <w:r>
        <w:rPr>
          <w:rFonts w:hint="eastAsia" w:ascii="仿宋" w:hAnsi="仿宋" w:eastAsia="仿宋" w:cs="仿宋"/>
          <w:sz w:val="32"/>
          <w:szCs w:val="32"/>
        </w:rPr>
        <w:t>贫攻坚任务等工作量大、任务多。本年支出816.37万元，比2017年度增加423.80万元，增长107.96%，主要原因是人员经费增加、防火防汛、环境治理、信访维稳、</w:t>
      </w:r>
      <w:r>
        <w:rPr>
          <w:rFonts w:hint="eastAsia" w:ascii="仿宋" w:hAnsi="仿宋" w:eastAsia="仿宋" w:cs="仿宋"/>
          <w:sz w:val="32"/>
          <w:szCs w:val="32"/>
          <w:lang w:eastAsia="zh-CN"/>
        </w:rPr>
        <w:t>脱贫</w:t>
      </w:r>
      <w:r>
        <w:rPr>
          <w:rFonts w:hint="eastAsia" w:ascii="仿宋" w:hAnsi="仿宋" w:eastAsia="仿宋" w:cs="仿宋"/>
          <w:sz w:val="32"/>
          <w:szCs w:val="32"/>
        </w:rPr>
        <w:t>攻坚任务等工作量大、任务多。</w:t>
      </w:r>
    </w:p>
    <w:p>
      <w:pPr>
        <w:adjustRightInd w:val="0"/>
        <w:snapToGrid w:val="0"/>
        <w:spacing w:line="580" w:lineRule="exact"/>
        <w:ind w:firstLine="642" w:firstLineChars="200"/>
        <w:rPr>
          <w:rFonts w:ascii="楷体" w:hAnsi="楷体" w:eastAsia="楷体" w:cs="DengXian-Bold"/>
          <w:b/>
          <w:bCs/>
          <w:sz w:val="32"/>
          <w:szCs w:val="32"/>
        </w:rPr>
      </w:pPr>
      <w:r>
        <w:rPr>
          <w:rFonts w:hint="eastAsia" w:ascii="楷体" w:hAnsi="楷体" w:eastAsia="楷体"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sz w:val="32"/>
          <w:szCs w:val="32"/>
        </w:rPr>
        <w:t>本部门2018年度一般公共预算财政拨款收入880.42万元，完成年初预算的135.92%</w:t>
      </w:r>
      <w:r>
        <w:rPr>
          <w:rFonts w:hint="eastAsia" w:ascii="仿宋" w:hAnsi="仿宋" w:eastAsia="仿宋" w:cs="仿宋"/>
          <w:sz w:val="32"/>
          <w:szCs w:val="32"/>
        </w:rPr>
        <w:t>，比年初预算增加232.65万元，决算数大于预算数主要原因是人员经费增加、防火防汛、环境治理、信访维稳、</w:t>
      </w:r>
      <w:r>
        <w:rPr>
          <w:rFonts w:hint="eastAsia" w:ascii="仿宋" w:hAnsi="仿宋" w:eastAsia="仿宋" w:cs="仿宋"/>
          <w:sz w:val="32"/>
          <w:szCs w:val="32"/>
          <w:lang w:eastAsia="zh-CN"/>
        </w:rPr>
        <w:t>脱贫</w:t>
      </w:r>
      <w:r>
        <w:rPr>
          <w:rFonts w:hint="eastAsia" w:ascii="仿宋" w:hAnsi="仿宋" w:eastAsia="仿宋" w:cs="仿宋"/>
          <w:sz w:val="32"/>
          <w:szCs w:val="32"/>
        </w:rPr>
        <w:t>攻坚任务等工作量大、任务多；本年支出816.37万元，完成年初预算的126.03%，比年初预算增加168.60万元，决算数大于预算数主要原因是人员经费增加、防火防汛、环境治理、信访维稳、</w:t>
      </w:r>
      <w:r>
        <w:rPr>
          <w:rFonts w:hint="eastAsia" w:ascii="仿宋" w:hAnsi="仿宋" w:eastAsia="仿宋" w:cs="仿宋"/>
          <w:sz w:val="32"/>
          <w:szCs w:val="32"/>
          <w:lang w:eastAsia="zh-CN"/>
        </w:rPr>
        <w:t>脱贫</w:t>
      </w:r>
      <w:bookmarkStart w:id="0" w:name="_GoBack"/>
      <w:bookmarkEnd w:id="0"/>
      <w:r>
        <w:rPr>
          <w:rFonts w:hint="eastAsia" w:ascii="仿宋" w:hAnsi="仿宋" w:eastAsia="仿宋" w:cs="仿宋"/>
          <w:sz w:val="32"/>
          <w:szCs w:val="32"/>
        </w:rPr>
        <w:t>攻坚任务等工作量大、任务多。</w:t>
      </w:r>
    </w:p>
    <w:p>
      <w:pPr>
        <w:adjustRightInd w:val="0"/>
        <w:snapToGrid w:val="0"/>
        <w:spacing w:after="0" w:line="580" w:lineRule="exact"/>
        <w:ind w:firstLine="642" w:firstLineChars="200"/>
        <w:rPr>
          <w:rFonts w:ascii="楷体" w:hAnsi="楷体" w:eastAsia="楷体" w:cs="DengXian-Bold"/>
          <w:b/>
          <w:bCs/>
          <w:sz w:val="32"/>
          <w:szCs w:val="32"/>
        </w:rPr>
      </w:pPr>
      <w:r>
        <w:rPr>
          <w:rFonts w:hint="eastAsia" w:ascii="楷体" w:hAnsi="楷体" w:eastAsia="楷体" w:cs="DengXian-Bold"/>
          <w:b/>
          <w:bCs/>
          <w:sz w:val="32"/>
          <w:szCs w:val="32"/>
        </w:rPr>
        <w:t>（三）财政拨款支出决算结构情况。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宋体"/>
          <w:sz w:val="32"/>
          <w:szCs w:val="32"/>
        </w:rPr>
        <w:t>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财政拨款支出</w:t>
      </w:r>
      <w:r>
        <w:rPr>
          <w:rFonts w:hint="eastAsia" w:ascii="仿宋" w:hAnsi="仿宋" w:eastAsia="仿宋" w:cs="宋体"/>
          <w:sz w:val="32"/>
          <w:szCs w:val="32"/>
        </w:rPr>
        <w:t>816.37</w:t>
      </w:r>
      <w:r>
        <w:rPr>
          <w:rFonts w:hint="eastAsia" w:ascii="仿宋" w:hAnsi="仿宋" w:eastAsia="仿宋" w:cs="DengXian-Regular"/>
          <w:sz w:val="32"/>
          <w:szCs w:val="32"/>
        </w:rPr>
        <w:t>万元，</w:t>
      </w:r>
      <w:r>
        <w:rPr>
          <w:rFonts w:hint="eastAsia" w:ascii="仿宋" w:hAnsi="仿宋" w:eastAsia="仿宋" w:cs="宋体"/>
          <w:sz w:val="32"/>
          <w:szCs w:val="32"/>
        </w:rPr>
        <w:t>主要</w:t>
      </w:r>
      <w:r>
        <w:rPr>
          <w:rFonts w:hint="eastAsia" w:ascii="仿宋" w:hAnsi="仿宋" w:eastAsia="仿宋" w:cs="___WRD_EMBED_SUB_41"/>
          <w:sz w:val="32"/>
          <w:szCs w:val="32"/>
        </w:rPr>
        <w:t>用</w:t>
      </w:r>
      <w:r>
        <w:rPr>
          <w:rFonts w:hint="eastAsia" w:ascii="仿宋" w:hAnsi="仿宋" w:eastAsia="仿宋" w:cs="宋体"/>
          <w:sz w:val="32"/>
          <w:szCs w:val="32"/>
        </w:rPr>
        <w:t>于以下方面</w:t>
      </w:r>
      <w:r>
        <w:rPr>
          <w:rFonts w:hint="eastAsia" w:ascii="仿宋" w:hAnsi="仿宋" w:eastAsia="仿宋" w:cs="___WRD_EMBED_SUB_41"/>
          <w:sz w:val="32"/>
          <w:szCs w:val="32"/>
        </w:rPr>
        <w:t>：一</w:t>
      </w:r>
      <w:r>
        <w:rPr>
          <w:rFonts w:hint="eastAsia" w:ascii="仿宋" w:hAnsi="仿宋" w:eastAsia="仿宋" w:cs="宋体"/>
          <w:sz w:val="32"/>
          <w:szCs w:val="32"/>
        </w:rPr>
        <w:t>般</w:t>
      </w:r>
      <w:r>
        <w:rPr>
          <w:rFonts w:hint="eastAsia" w:ascii="仿宋" w:hAnsi="仿宋" w:eastAsia="仿宋" w:cs="___WRD_EMBED_SUB_41"/>
          <w:sz w:val="32"/>
          <w:szCs w:val="32"/>
        </w:rPr>
        <w:t>公</w:t>
      </w:r>
      <w:r>
        <w:rPr>
          <w:rFonts w:hint="eastAsia" w:ascii="仿宋" w:hAnsi="仿宋" w:eastAsia="仿宋" w:cs="宋体"/>
          <w:sz w:val="32"/>
          <w:szCs w:val="32"/>
        </w:rPr>
        <w:t>共服</w:t>
      </w:r>
      <w:r>
        <w:rPr>
          <w:rFonts w:hint="eastAsia" w:ascii="仿宋" w:hAnsi="仿宋" w:eastAsia="仿宋" w:cs="___WRD_EMBED_SUB_41"/>
          <w:sz w:val="32"/>
          <w:szCs w:val="32"/>
        </w:rPr>
        <w:t>务（</w:t>
      </w:r>
      <w:r>
        <w:rPr>
          <w:rFonts w:hint="eastAsia" w:ascii="仿宋" w:hAnsi="仿宋" w:eastAsia="仿宋" w:cs="宋体"/>
          <w:sz w:val="32"/>
          <w:szCs w:val="32"/>
        </w:rPr>
        <w:t>类</w:t>
      </w:r>
      <w:r>
        <w:rPr>
          <w:rFonts w:hint="eastAsia" w:ascii="仿宋" w:hAnsi="仿宋" w:eastAsia="仿宋" w:cs="___WRD_EMBED_SUB_41"/>
          <w:sz w:val="32"/>
          <w:szCs w:val="32"/>
        </w:rPr>
        <w:t>）支出</w:t>
      </w:r>
      <w:r>
        <w:rPr>
          <w:rFonts w:hint="eastAsia" w:ascii="仿宋" w:hAnsi="仿宋" w:eastAsia="仿宋" w:cs="宋体"/>
          <w:sz w:val="32"/>
          <w:szCs w:val="32"/>
        </w:rPr>
        <w:t>365.11</w:t>
      </w:r>
      <w:r>
        <w:rPr>
          <w:rFonts w:hint="eastAsia" w:ascii="仿宋" w:hAnsi="仿宋" w:eastAsia="仿宋" w:cs="DengXian-Regular"/>
          <w:sz w:val="32"/>
          <w:szCs w:val="32"/>
        </w:rPr>
        <w:t>万元，</w:t>
      </w:r>
      <w:r>
        <w:rPr>
          <w:rFonts w:hint="eastAsia" w:ascii="仿宋" w:hAnsi="仿宋" w:eastAsia="仿宋" w:cs="宋体"/>
          <w:sz w:val="32"/>
          <w:szCs w:val="32"/>
        </w:rPr>
        <w:t>占44.72</w:t>
      </w:r>
      <w:r>
        <w:rPr>
          <w:rFonts w:hint="eastAsia" w:ascii="仿宋" w:hAnsi="仿宋" w:eastAsia="仿宋" w:cs="DengXian-Regular"/>
          <w:sz w:val="32"/>
          <w:szCs w:val="32"/>
        </w:rPr>
        <w:t>2%</w:t>
      </w:r>
      <w:r>
        <w:rPr>
          <w:rFonts w:hint="eastAsia" w:ascii="仿宋" w:hAnsi="仿宋" w:eastAsia="仿宋" w:cs="宋体"/>
          <w:sz w:val="32"/>
          <w:szCs w:val="32"/>
        </w:rPr>
        <w:t>；社会保障</w:t>
      </w:r>
      <w:r>
        <w:rPr>
          <w:rFonts w:hint="eastAsia" w:ascii="仿宋" w:hAnsi="仿宋" w:eastAsia="仿宋" w:cs="___WRD_EMBED_SUB_41"/>
          <w:sz w:val="32"/>
          <w:szCs w:val="32"/>
        </w:rPr>
        <w:t>和</w:t>
      </w:r>
      <w:r>
        <w:rPr>
          <w:rFonts w:hint="eastAsia" w:ascii="仿宋" w:hAnsi="仿宋" w:eastAsia="仿宋" w:cs="宋体"/>
          <w:sz w:val="32"/>
          <w:szCs w:val="32"/>
        </w:rPr>
        <w:t>就</w:t>
      </w:r>
      <w:r>
        <w:rPr>
          <w:rFonts w:hint="eastAsia" w:ascii="仿宋" w:hAnsi="仿宋" w:eastAsia="仿宋" w:cs="___WRD_EMBED_SUB_41"/>
          <w:sz w:val="32"/>
          <w:szCs w:val="32"/>
        </w:rPr>
        <w:t>业（</w:t>
      </w:r>
      <w:r>
        <w:rPr>
          <w:rFonts w:hint="eastAsia" w:ascii="仿宋" w:hAnsi="仿宋" w:eastAsia="仿宋" w:cs="宋体"/>
          <w:sz w:val="32"/>
          <w:szCs w:val="32"/>
        </w:rPr>
        <w:t>类</w:t>
      </w:r>
      <w:r>
        <w:rPr>
          <w:rFonts w:hint="eastAsia" w:ascii="仿宋" w:hAnsi="仿宋" w:eastAsia="仿宋" w:cs="___WRD_EMBED_SUB_41"/>
          <w:sz w:val="32"/>
          <w:szCs w:val="32"/>
        </w:rPr>
        <w:t>）支出</w:t>
      </w:r>
      <w:r>
        <w:rPr>
          <w:rFonts w:hint="eastAsia" w:ascii="仿宋" w:hAnsi="仿宋" w:eastAsia="仿宋" w:cs="DengXian-Regular"/>
          <w:sz w:val="32"/>
          <w:szCs w:val="32"/>
        </w:rPr>
        <w:t xml:space="preserve"> </w:t>
      </w:r>
      <w:r>
        <w:rPr>
          <w:rFonts w:hint="eastAsia" w:ascii="仿宋" w:hAnsi="仿宋" w:eastAsia="仿宋" w:cs="宋体"/>
          <w:sz w:val="32"/>
          <w:szCs w:val="32"/>
        </w:rPr>
        <w:t>113.73</w:t>
      </w:r>
      <w:r>
        <w:rPr>
          <w:rFonts w:hint="eastAsia" w:ascii="仿宋" w:hAnsi="仿宋" w:eastAsia="仿宋" w:cs="DengXian-Regular"/>
          <w:sz w:val="32"/>
          <w:szCs w:val="32"/>
        </w:rPr>
        <w:t>万元，</w:t>
      </w:r>
      <w:r>
        <w:rPr>
          <w:rFonts w:hint="eastAsia" w:ascii="仿宋" w:hAnsi="仿宋" w:eastAsia="仿宋" w:cs="宋体"/>
          <w:sz w:val="32"/>
          <w:szCs w:val="32"/>
        </w:rPr>
        <w:t>占13.93</w:t>
      </w:r>
      <w:r>
        <w:rPr>
          <w:rFonts w:hint="eastAsia" w:ascii="仿宋" w:hAnsi="仿宋" w:eastAsia="仿宋" w:cs="DengXian-Regular"/>
          <w:sz w:val="32"/>
          <w:szCs w:val="32"/>
        </w:rPr>
        <w:t>%</w:t>
      </w:r>
      <w:r>
        <w:rPr>
          <w:rFonts w:hint="eastAsia" w:ascii="仿宋" w:hAnsi="仿宋" w:eastAsia="仿宋" w:cs="宋体"/>
          <w:sz w:val="32"/>
          <w:szCs w:val="32"/>
        </w:rPr>
        <w:t>；医疗卫生与计划生育</w:t>
      </w:r>
      <w:r>
        <w:rPr>
          <w:rFonts w:hint="eastAsia" w:ascii="仿宋" w:hAnsi="仿宋" w:eastAsia="仿宋" w:cs="___WRD_EMBED_SUB_41"/>
          <w:sz w:val="32"/>
          <w:szCs w:val="32"/>
        </w:rPr>
        <w:t>（</w:t>
      </w:r>
      <w:r>
        <w:rPr>
          <w:rFonts w:hint="eastAsia" w:ascii="仿宋" w:hAnsi="仿宋" w:eastAsia="仿宋" w:cs="宋体"/>
          <w:sz w:val="32"/>
          <w:szCs w:val="32"/>
        </w:rPr>
        <w:t>类</w:t>
      </w:r>
      <w:r>
        <w:rPr>
          <w:rFonts w:hint="eastAsia" w:ascii="仿宋" w:hAnsi="仿宋" w:eastAsia="仿宋" w:cs="___WRD_EMBED_SUB_41"/>
          <w:sz w:val="32"/>
          <w:szCs w:val="32"/>
        </w:rPr>
        <w:t>）支出</w:t>
      </w:r>
      <w:r>
        <w:rPr>
          <w:rFonts w:hint="eastAsia" w:ascii="仿宋" w:hAnsi="仿宋" w:eastAsia="仿宋" w:cs="宋体"/>
          <w:sz w:val="32"/>
          <w:szCs w:val="32"/>
        </w:rPr>
        <w:t>34.94</w:t>
      </w:r>
      <w:r>
        <w:rPr>
          <w:rFonts w:hint="eastAsia" w:ascii="仿宋" w:hAnsi="仿宋" w:eastAsia="仿宋" w:cs="DengXian-Regular"/>
          <w:sz w:val="32"/>
          <w:szCs w:val="32"/>
        </w:rPr>
        <w:t>万元，</w:t>
      </w:r>
      <w:r>
        <w:rPr>
          <w:rFonts w:hint="eastAsia" w:ascii="仿宋" w:hAnsi="仿宋" w:eastAsia="仿宋" w:cs="宋体"/>
          <w:sz w:val="32"/>
          <w:szCs w:val="32"/>
        </w:rPr>
        <w:t>占4.28</w:t>
      </w:r>
      <w:r>
        <w:rPr>
          <w:rFonts w:hint="eastAsia" w:ascii="仿宋" w:hAnsi="仿宋" w:eastAsia="仿宋" w:cs="DengXian-Regular"/>
          <w:sz w:val="32"/>
          <w:szCs w:val="32"/>
        </w:rPr>
        <w:t>%</w:t>
      </w:r>
      <w:r>
        <w:rPr>
          <w:rFonts w:hint="eastAsia" w:ascii="仿宋" w:hAnsi="仿宋" w:eastAsia="仿宋" w:cs="宋体"/>
          <w:sz w:val="32"/>
          <w:szCs w:val="32"/>
        </w:rPr>
        <w:t>；节能环保</w:t>
      </w:r>
      <w:r>
        <w:rPr>
          <w:rFonts w:hint="eastAsia" w:ascii="仿宋" w:hAnsi="仿宋" w:eastAsia="仿宋" w:cs="___WRD_EMBED_SUB_41"/>
          <w:sz w:val="32"/>
          <w:szCs w:val="32"/>
        </w:rPr>
        <w:t>（</w:t>
      </w:r>
      <w:r>
        <w:rPr>
          <w:rFonts w:hint="eastAsia" w:ascii="仿宋" w:hAnsi="仿宋" w:eastAsia="仿宋" w:cs="宋体"/>
          <w:sz w:val="32"/>
          <w:szCs w:val="32"/>
        </w:rPr>
        <w:t>类</w:t>
      </w:r>
      <w:r>
        <w:rPr>
          <w:rFonts w:hint="eastAsia" w:ascii="仿宋" w:hAnsi="仿宋" w:eastAsia="仿宋" w:cs="___WRD_EMBED_SUB_41"/>
          <w:sz w:val="32"/>
          <w:szCs w:val="32"/>
        </w:rPr>
        <w:t>）支出</w:t>
      </w:r>
      <w:r>
        <w:rPr>
          <w:rFonts w:hint="eastAsia" w:ascii="仿宋" w:hAnsi="仿宋" w:eastAsia="仿宋" w:cs="宋体"/>
          <w:sz w:val="32"/>
          <w:szCs w:val="32"/>
        </w:rPr>
        <w:t>24.40</w:t>
      </w:r>
      <w:r>
        <w:rPr>
          <w:rFonts w:hint="eastAsia" w:ascii="仿宋" w:hAnsi="仿宋" w:eastAsia="仿宋" w:cs="DengXian-Regular"/>
          <w:sz w:val="32"/>
          <w:szCs w:val="32"/>
        </w:rPr>
        <w:t>万元，</w:t>
      </w:r>
      <w:r>
        <w:rPr>
          <w:rFonts w:hint="eastAsia" w:ascii="仿宋" w:hAnsi="仿宋" w:eastAsia="仿宋" w:cs="宋体"/>
          <w:sz w:val="32"/>
          <w:szCs w:val="32"/>
        </w:rPr>
        <w:t>占2.99</w:t>
      </w:r>
      <w:r>
        <w:rPr>
          <w:rFonts w:hint="eastAsia" w:ascii="仿宋" w:hAnsi="仿宋" w:eastAsia="仿宋" w:cs="DengXian-Regular"/>
          <w:sz w:val="32"/>
          <w:szCs w:val="32"/>
        </w:rPr>
        <w:t>%</w:t>
      </w:r>
      <w:r>
        <w:rPr>
          <w:rFonts w:hint="eastAsia" w:ascii="仿宋" w:hAnsi="仿宋" w:eastAsia="仿宋" w:cs="宋体"/>
          <w:sz w:val="32"/>
          <w:szCs w:val="32"/>
        </w:rPr>
        <w:t>；农林水</w:t>
      </w:r>
      <w:r>
        <w:rPr>
          <w:rFonts w:hint="eastAsia" w:ascii="仿宋" w:hAnsi="仿宋" w:eastAsia="仿宋" w:cs="___WRD_EMBED_SUB_41"/>
          <w:sz w:val="32"/>
          <w:szCs w:val="32"/>
        </w:rPr>
        <w:t>（</w:t>
      </w:r>
      <w:r>
        <w:rPr>
          <w:rFonts w:hint="eastAsia" w:ascii="仿宋" w:hAnsi="仿宋" w:eastAsia="仿宋" w:cs="宋体"/>
          <w:sz w:val="32"/>
          <w:szCs w:val="32"/>
        </w:rPr>
        <w:t>类</w:t>
      </w:r>
      <w:r>
        <w:rPr>
          <w:rFonts w:hint="eastAsia" w:ascii="仿宋" w:hAnsi="仿宋" w:eastAsia="仿宋" w:cs="___WRD_EMBED_SUB_41"/>
          <w:sz w:val="32"/>
          <w:szCs w:val="32"/>
        </w:rPr>
        <w:t>）支出</w:t>
      </w:r>
      <w:r>
        <w:rPr>
          <w:rFonts w:hint="eastAsia" w:ascii="仿宋" w:hAnsi="仿宋" w:eastAsia="仿宋" w:cs="宋体"/>
          <w:sz w:val="32"/>
          <w:szCs w:val="32"/>
        </w:rPr>
        <w:t>278.18</w:t>
      </w:r>
      <w:r>
        <w:rPr>
          <w:rFonts w:hint="eastAsia" w:ascii="仿宋" w:hAnsi="仿宋" w:eastAsia="仿宋" w:cs="DengXian-Regular"/>
          <w:sz w:val="32"/>
          <w:szCs w:val="32"/>
        </w:rPr>
        <w:t>万元，</w:t>
      </w:r>
      <w:r>
        <w:rPr>
          <w:rFonts w:hint="eastAsia" w:ascii="仿宋" w:hAnsi="仿宋" w:eastAsia="仿宋" w:cs="宋体"/>
          <w:sz w:val="32"/>
          <w:szCs w:val="32"/>
        </w:rPr>
        <w:t>占34.08</w:t>
      </w:r>
      <w:r>
        <w:rPr>
          <w:rFonts w:hint="eastAsia" w:ascii="仿宋" w:hAnsi="仿宋" w:eastAsia="仿宋" w:cs="DengXian-Regular"/>
          <w:sz w:val="32"/>
          <w:szCs w:val="32"/>
        </w:rPr>
        <w:t>%</w:t>
      </w:r>
      <w:r>
        <w:rPr>
          <w:rFonts w:hint="eastAsia" w:ascii="仿宋" w:hAnsi="仿宋" w:eastAsia="仿宋" w:cs="宋体"/>
          <w:sz w:val="32"/>
          <w:szCs w:val="32"/>
        </w:rPr>
        <w:t>。</w:t>
      </w:r>
    </w:p>
    <w:p>
      <w:pPr>
        <w:adjustRightInd w:val="0"/>
        <w:snapToGrid w:val="0"/>
        <w:spacing w:after="0" w:line="580" w:lineRule="exact"/>
        <w:ind w:left="420" w:leftChars="200"/>
        <w:rPr>
          <w:rFonts w:ascii="楷体" w:hAnsi="楷体" w:eastAsia="楷体" w:cs="DengXian-Bold"/>
          <w:b/>
          <w:bCs/>
          <w:sz w:val="32"/>
          <w:szCs w:val="32"/>
        </w:rPr>
      </w:pPr>
      <w:r>
        <w:rPr>
          <w:rFonts w:ascii="楷体" w:hAnsi="楷体" w:eastAsia="楷体"/>
          <w:sz w:val="44"/>
        </w:rPr>
        <mc:AlternateContent>
          <mc:Choice Requires="wpg">
            <w:drawing>
              <wp:anchor distT="0" distB="0" distL="114300" distR="114300" simplePos="0" relativeHeight="251671552" behindDoc="0" locked="1" layoutInCell="1" allowOverlap="1">
                <wp:simplePos x="0" y="0"/>
                <wp:positionH relativeFrom="page">
                  <wp:posOffset>-6985</wp:posOffset>
                </wp:positionH>
                <wp:positionV relativeFrom="page">
                  <wp:posOffset>372110</wp:posOffset>
                </wp:positionV>
                <wp:extent cx="3833495" cy="558165"/>
                <wp:effectExtent l="1270" t="0" r="5715" b="20955"/>
                <wp:wrapNone/>
                <wp:docPr id="10"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6" name="矩形 13"/>
                        <wps:cNvSpPr/>
                        <wps:spPr>
                          <a:xfrm>
                            <a:off x="4551" y="52615"/>
                            <a:ext cx="8546" cy="1175"/>
                          </a:xfrm>
                          <a:prstGeom prst="rect">
                            <a:avLst/>
                          </a:prstGeom>
                          <a:solidFill>
                            <a:srgbClr val="96DA9D"/>
                          </a:solidFill>
                          <a:ln w="25400">
                            <a:noFill/>
                          </a:ln>
                        </wps:spPr>
                        <wps:bodyPr anchor="ctr" anchorCtr="false" upright="true"/>
                      </wps:wsp>
                      <wps:wsp>
                        <wps:cNvPr id="9"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false" upright="true"/>
                      </wps:wsp>
                    </wpg:wgp>
                  </a:graphicData>
                </a:graphic>
              </wp:anchor>
            </w:drawing>
          </mc:Choice>
          <mc:Fallback>
            <w:pict>
              <v:group id="组合 79" o:spid="_x0000_s1026" o:spt="203" style="position:absolute;left:0pt;margin-left:-0.55pt;margin-top:29.3pt;height:43.95pt;width:301.85pt;mso-position-horizontal-relative:page;mso-position-vertical-relative:page;z-index:251671552;mso-width-relative:page;mso-height-relative:page;" coordorigin="4551,52615" coordsize="8546,1398" o:gfxdata="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W8ekE9kAAAAJAQAA&#10;DwAAAAAAAAABACAAAAA4AAAAZHJzL2Rvd25yZXYueG1sUEsBAhQAFAAAAAgAh07iQG+YVZetAgAA&#10;5AYAAA4AAAAAAAAAAQAgAAAAPgEAAGRycy9lMm9Eb2MueG1sUEsFBgAAAAAGAAYAWQEAAF0GAAAA&#10;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GpEeum5AAAA2gAAAA8AAABkcnMvZG93bnJldi54bWxFj0FrAjEUhO9C/0N4&#10;hd70ZYWKrEYPhUJPhdr24O2xeW4WNy9LEtf13zeC0OMwM98w2/3kezVyTF0QA9VCg2Jpgu2kNfDz&#10;/T5fg0qZxFIfhA3cOMF+9zTbUm3DVb54PORWFYikmgy4nIcaMTWOPaVFGFiKdwrRUy4ytmgjXQvc&#10;97jUeoWeOikLjgZ+c9ycDxdvACNHdHE6xWMaL1h96t/X5mzMy3OlN6AyT/k//Gh/WAMruF8pNwB3&#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qRHrpuQAAANoAAAAPAAAAAAAAAAEAIAAAADgAAABkcnMvZG93bnJldi54bWxQ&#10;SwECFAAUAAAACACHTuJAMy8FnjsAAAA5AAAAEAAAAAAAAAABACAAAAAeAQAAZHJzL3NoYXBleG1s&#10;LnhtbFBLBQYAAAAABgAGAFsBAADI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uFR9r0AAADaAAAADwAAAAAAAAABACAAAAA4AAAAZHJzL2Rvd25yZXYu&#10;eG1sUEsBAhQAFAAAAAgAh07iQDMvBZ47AAAAOQAAABAAAAAAAAAAAQAgAAAAIgEAAGRycy9zaGFw&#10;ZXhtbC54bWxQSwUGAAAAAAYABgBbAQAAzA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 w:hAnsi="楷体" w:eastAsia="楷体" w:cs="DengXian-Bold"/>
          <w:b/>
          <w:bCs/>
          <w:sz w:val="32"/>
          <w:szCs w:val="32"/>
        </w:rPr>
        <w:t>（四）一般公共预算财政拨款基本支出决算情况说明</w:t>
      </w:r>
    </w:p>
    <w:p>
      <w:pPr>
        <w:adjustRightInd w:val="0"/>
        <w:snapToGrid w:val="0"/>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一</w:t>
      </w:r>
      <w:r>
        <w:rPr>
          <w:rFonts w:hint="eastAsia" w:ascii="仿宋" w:hAnsi="仿宋" w:eastAsia="仿宋" w:cs="宋体"/>
          <w:sz w:val="32"/>
          <w:szCs w:val="32"/>
        </w:rPr>
        <w:t>般</w:t>
      </w:r>
      <w:r>
        <w:rPr>
          <w:rFonts w:hint="eastAsia" w:ascii="仿宋" w:hAnsi="仿宋" w:eastAsia="仿宋" w:cs="___WRD_EMBED_SUB_41"/>
          <w:sz w:val="32"/>
          <w:szCs w:val="32"/>
        </w:rPr>
        <w:t>公</w:t>
      </w:r>
      <w:r>
        <w:rPr>
          <w:rFonts w:hint="eastAsia" w:ascii="仿宋" w:hAnsi="仿宋" w:eastAsia="仿宋" w:cs="宋体"/>
          <w:sz w:val="32"/>
          <w:szCs w:val="32"/>
        </w:rPr>
        <w:t>共</w:t>
      </w:r>
      <w:r>
        <w:rPr>
          <w:rFonts w:hint="eastAsia" w:ascii="仿宋" w:hAnsi="仿宋" w:eastAsia="仿宋" w:cs="___WRD_EMBED_SUB_41"/>
          <w:sz w:val="32"/>
          <w:szCs w:val="32"/>
        </w:rPr>
        <w:t>预算财政拨款基本支出</w:t>
      </w:r>
      <w:r>
        <w:rPr>
          <w:rFonts w:hint="eastAsia" w:ascii="仿宋" w:hAnsi="仿宋" w:eastAsia="仿宋" w:cs="宋体"/>
          <w:sz w:val="32"/>
          <w:szCs w:val="32"/>
        </w:rPr>
        <w:t>779.10</w:t>
      </w:r>
      <w:r>
        <w:rPr>
          <w:rFonts w:hint="eastAsia" w:ascii="仿宋" w:hAnsi="仿宋" w:eastAsia="仿宋" w:cs="DengXian-Regular"/>
          <w:sz w:val="32"/>
          <w:szCs w:val="32"/>
        </w:rPr>
        <w:t>万元，其中：</w:t>
      </w:r>
      <w:r>
        <w:rPr>
          <w:rFonts w:hint="eastAsia" w:ascii="仿宋" w:hAnsi="仿宋" w:eastAsia="仿宋" w:cs="宋体"/>
          <w:sz w:val="32"/>
          <w:szCs w:val="32"/>
        </w:rPr>
        <w:t>人员</w:t>
      </w:r>
      <w:r>
        <w:rPr>
          <w:rFonts w:hint="eastAsia" w:ascii="仿宋" w:hAnsi="仿宋" w:eastAsia="仿宋" w:cs="___WRD_EMBED_SUB_41"/>
          <w:sz w:val="32"/>
          <w:szCs w:val="32"/>
        </w:rPr>
        <w:t>经费</w:t>
      </w:r>
      <w:r>
        <w:rPr>
          <w:rFonts w:hint="eastAsia" w:ascii="仿宋" w:hAnsi="仿宋" w:eastAsia="仿宋" w:cs="宋体"/>
          <w:sz w:val="32"/>
          <w:szCs w:val="32"/>
        </w:rPr>
        <w:t>674.60</w:t>
      </w:r>
      <w:r>
        <w:rPr>
          <w:rFonts w:hint="eastAsia" w:ascii="仿宋" w:hAnsi="仿宋" w:eastAsia="仿宋" w:cs="DengXian-Regular"/>
          <w:sz w:val="32"/>
          <w:szCs w:val="32"/>
        </w:rPr>
        <w:t>万元，</w:t>
      </w:r>
      <w:r>
        <w:rPr>
          <w:rFonts w:hint="eastAsia" w:ascii="仿宋" w:hAnsi="仿宋" w:eastAsia="仿宋" w:cs="宋体"/>
          <w:sz w:val="32"/>
          <w:szCs w:val="32"/>
        </w:rPr>
        <w:t>主要包括</w:t>
      </w:r>
      <w:r>
        <w:rPr>
          <w:rFonts w:hint="eastAsia" w:ascii="仿宋" w:hAnsi="仿宋" w:eastAsia="仿宋" w:cs="___WRD_EMBED_SUB_41"/>
          <w:sz w:val="32"/>
          <w:szCs w:val="32"/>
        </w:rPr>
        <w:t>基本工资289.26万元</w:t>
      </w:r>
      <w:r>
        <w:rPr>
          <w:rFonts w:hint="eastAsia" w:ascii="仿宋" w:hAnsi="仿宋" w:eastAsia="仿宋" w:cs="宋体"/>
          <w:sz w:val="32"/>
          <w:szCs w:val="32"/>
        </w:rPr>
        <w:t>、津贴</w:t>
      </w:r>
      <w:r>
        <w:rPr>
          <w:rFonts w:hint="eastAsia" w:ascii="仿宋" w:hAnsi="仿宋" w:eastAsia="仿宋" w:cs="___WRD_EMBED_SUB_41"/>
          <w:sz w:val="32"/>
          <w:szCs w:val="32"/>
        </w:rPr>
        <w:t>补</w:t>
      </w:r>
      <w:r>
        <w:rPr>
          <w:rFonts w:hint="eastAsia" w:ascii="仿宋" w:hAnsi="仿宋" w:eastAsia="仿宋" w:cs="宋体"/>
          <w:sz w:val="32"/>
          <w:szCs w:val="32"/>
        </w:rPr>
        <w:t>贴121.09万元、奖</w:t>
      </w:r>
      <w:r>
        <w:rPr>
          <w:rFonts w:hint="eastAsia" w:ascii="仿宋" w:hAnsi="仿宋" w:eastAsia="仿宋" w:cs="___WRD_EMBED_SUB_41"/>
          <w:sz w:val="32"/>
          <w:szCs w:val="32"/>
        </w:rPr>
        <w:t>金6.44万元</w:t>
      </w:r>
      <w:r>
        <w:rPr>
          <w:rFonts w:hint="eastAsia" w:ascii="仿宋" w:hAnsi="仿宋" w:eastAsia="仿宋" w:cs="宋体"/>
          <w:sz w:val="32"/>
          <w:szCs w:val="32"/>
        </w:rPr>
        <w:t>、绩效</w:t>
      </w:r>
      <w:r>
        <w:rPr>
          <w:rFonts w:hint="eastAsia" w:ascii="仿宋" w:hAnsi="仿宋" w:eastAsia="仿宋" w:cs="___WRD_EMBED_SUB_41"/>
          <w:sz w:val="32"/>
          <w:szCs w:val="32"/>
        </w:rPr>
        <w:t>工资27.97万元</w:t>
      </w:r>
      <w:r>
        <w:rPr>
          <w:rFonts w:hint="eastAsia" w:ascii="仿宋" w:hAnsi="仿宋" w:eastAsia="仿宋" w:cs="宋体"/>
          <w:sz w:val="32"/>
          <w:szCs w:val="32"/>
        </w:rPr>
        <w:t>、</w:t>
      </w:r>
      <w:r>
        <w:rPr>
          <w:rFonts w:hint="eastAsia" w:ascii="仿宋" w:hAnsi="仿宋" w:eastAsia="仿宋" w:cs="___WRD_EMBED_SUB_41"/>
          <w:sz w:val="32"/>
          <w:szCs w:val="32"/>
        </w:rPr>
        <w:t>机关事业单位基本</w:t>
      </w:r>
      <w:r>
        <w:rPr>
          <w:rFonts w:hint="eastAsia" w:ascii="仿宋" w:hAnsi="仿宋" w:eastAsia="仿宋" w:cs="宋体"/>
          <w:sz w:val="32"/>
          <w:szCs w:val="32"/>
        </w:rPr>
        <w:t>养老保险缴</w:t>
      </w:r>
      <w:r>
        <w:rPr>
          <w:rFonts w:hint="eastAsia" w:ascii="仿宋" w:hAnsi="仿宋" w:eastAsia="仿宋" w:cs="___WRD_EMBED_SUB_41"/>
          <w:sz w:val="32"/>
          <w:szCs w:val="32"/>
        </w:rPr>
        <w:t>费75.90万元</w:t>
      </w:r>
      <w:r>
        <w:rPr>
          <w:rFonts w:hint="eastAsia" w:ascii="仿宋" w:hAnsi="仿宋" w:eastAsia="仿宋" w:cs="宋体"/>
          <w:sz w:val="32"/>
          <w:szCs w:val="32"/>
        </w:rPr>
        <w:t>、职</w:t>
      </w:r>
      <w:r>
        <w:rPr>
          <w:rFonts w:hint="eastAsia" w:ascii="仿宋" w:hAnsi="仿宋" w:eastAsia="仿宋" w:cs="___WRD_EMBED_SUB_41"/>
          <w:sz w:val="32"/>
          <w:szCs w:val="32"/>
        </w:rPr>
        <w:t>业年金</w:t>
      </w:r>
      <w:r>
        <w:rPr>
          <w:rFonts w:hint="eastAsia" w:ascii="仿宋" w:hAnsi="仿宋" w:eastAsia="仿宋" w:cs="宋体"/>
          <w:sz w:val="32"/>
          <w:szCs w:val="32"/>
        </w:rPr>
        <w:t>缴</w:t>
      </w:r>
      <w:r>
        <w:rPr>
          <w:rFonts w:hint="eastAsia" w:ascii="仿宋" w:hAnsi="仿宋" w:eastAsia="仿宋" w:cs="___WRD_EMBED_SUB_41"/>
          <w:sz w:val="32"/>
          <w:szCs w:val="32"/>
        </w:rPr>
        <w:t>费12.85万元</w:t>
      </w:r>
      <w:r>
        <w:rPr>
          <w:rFonts w:hint="eastAsia" w:ascii="仿宋" w:hAnsi="仿宋" w:eastAsia="仿宋" w:cs="宋体"/>
          <w:sz w:val="32"/>
          <w:szCs w:val="32"/>
        </w:rPr>
        <w:t>、职</w:t>
      </w:r>
      <w:r>
        <w:rPr>
          <w:rFonts w:hint="eastAsia" w:ascii="仿宋" w:hAnsi="仿宋" w:eastAsia="仿宋" w:cs="___WRD_EMBED_SUB_41"/>
          <w:sz w:val="32"/>
          <w:szCs w:val="32"/>
        </w:rPr>
        <w:t>工基本</w:t>
      </w:r>
      <w:r>
        <w:rPr>
          <w:rFonts w:hint="eastAsia" w:ascii="仿宋" w:hAnsi="仿宋" w:eastAsia="仿宋" w:cs="宋体"/>
          <w:sz w:val="32"/>
          <w:szCs w:val="32"/>
        </w:rPr>
        <w:t>医疗保险缴</w:t>
      </w:r>
      <w:r>
        <w:rPr>
          <w:rFonts w:hint="eastAsia" w:ascii="仿宋" w:hAnsi="仿宋" w:eastAsia="仿宋" w:cs="___WRD_EMBED_SUB_41"/>
          <w:sz w:val="32"/>
          <w:szCs w:val="32"/>
        </w:rPr>
        <w:t>费32.14万元</w:t>
      </w:r>
      <w:r>
        <w:rPr>
          <w:rFonts w:hint="eastAsia" w:ascii="仿宋" w:hAnsi="仿宋" w:eastAsia="仿宋" w:cs="宋体"/>
          <w:sz w:val="32"/>
          <w:szCs w:val="32"/>
        </w:rPr>
        <w:t>、其他社会保障缴费4.58万元、其</w:t>
      </w:r>
      <w:r>
        <w:rPr>
          <w:rFonts w:hint="eastAsia" w:ascii="仿宋" w:hAnsi="仿宋" w:eastAsia="仿宋" w:cs="___WRD_EMBED_SUB_41"/>
          <w:sz w:val="32"/>
          <w:szCs w:val="32"/>
        </w:rPr>
        <w:t>他工资</w:t>
      </w:r>
      <w:r>
        <w:rPr>
          <w:rFonts w:hint="eastAsia" w:ascii="仿宋" w:hAnsi="仿宋" w:eastAsia="仿宋" w:cs="宋体"/>
          <w:sz w:val="32"/>
          <w:szCs w:val="32"/>
        </w:rPr>
        <w:t>福利</w:t>
      </w:r>
      <w:r>
        <w:rPr>
          <w:rFonts w:hint="eastAsia" w:ascii="仿宋" w:hAnsi="仿宋" w:eastAsia="仿宋" w:cs="___WRD_EMBED_SUB_41"/>
          <w:sz w:val="32"/>
          <w:szCs w:val="32"/>
        </w:rPr>
        <w:t>支出16.58万元</w:t>
      </w:r>
      <w:r>
        <w:rPr>
          <w:rFonts w:hint="eastAsia" w:ascii="仿宋" w:hAnsi="仿宋" w:eastAsia="仿宋" w:cs="宋体"/>
          <w:sz w:val="32"/>
          <w:szCs w:val="32"/>
        </w:rPr>
        <w:t>、离休</w:t>
      </w:r>
      <w:r>
        <w:rPr>
          <w:rFonts w:hint="eastAsia" w:ascii="仿宋" w:hAnsi="仿宋" w:eastAsia="仿宋" w:cs="___WRD_EMBED_SUB_41"/>
          <w:sz w:val="32"/>
          <w:szCs w:val="32"/>
        </w:rPr>
        <w:t>费14.33万元</w:t>
      </w:r>
      <w:r>
        <w:rPr>
          <w:rFonts w:hint="eastAsia" w:ascii="仿宋" w:hAnsi="仿宋" w:eastAsia="仿宋" w:cs="宋体"/>
          <w:sz w:val="32"/>
          <w:szCs w:val="32"/>
        </w:rPr>
        <w:t>、退休</w:t>
      </w:r>
      <w:r>
        <w:rPr>
          <w:rFonts w:hint="eastAsia" w:ascii="仿宋" w:hAnsi="仿宋" w:eastAsia="仿宋" w:cs="___WRD_EMBED_SUB_41"/>
          <w:sz w:val="32"/>
          <w:szCs w:val="32"/>
        </w:rPr>
        <w:t>费9.16万元</w:t>
      </w:r>
      <w:r>
        <w:rPr>
          <w:rFonts w:hint="eastAsia" w:ascii="仿宋" w:hAnsi="仿宋" w:eastAsia="仿宋" w:cs="宋体"/>
          <w:sz w:val="32"/>
          <w:szCs w:val="32"/>
        </w:rPr>
        <w:t>、生活</w:t>
      </w:r>
      <w:r>
        <w:rPr>
          <w:rFonts w:hint="eastAsia" w:ascii="仿宋" w:hAnsi="仿宋" w:eastAsia="仿宋" w:cs="___WRD_EMBED_SUB_41"/>
          <w:sz w:val="32"/>
          <w:szCs w:val="32"/>
        </w:rPr>
        <w:t>补</w:t>
      </w:r>
      <w:r>
        <w:rPr>
          <w:rFonts w:hint="eastAsia" w:ascii="仿宋" w:hAnsi="仿宋" w:eastAsia="仿宋" w:cs="宋体"/>
          <w:sz w:val="32"/>
          <w:szCs w:val="32"/>
        </w:rPr>
        <w:t>助64.32万元；</w:t>
      </w:r>
      <w:r>
        <w:rPr>
          <w:rFonts w:hint="eastAsia" w:ascii="仿宋" w:hAnsi="仿宋" w:eastAsia="仿宋" w:cs="___WRD_EMBED_SUB_41"/>
          <w:sz w:val="32"/>
          <w:szCs w:val="32"/>
        </w:rPr>
        <w:t>公用经费</w:t>
      </w:r>
      <w:r>
        <w:rPr>
          <w:rFonts w:hint="eastAsia" w:ascii="仿宋" w:hAnsi="仿宋" w:eastAsia="仿宋" w:cs="宋体"/>
          <w:sz w:val="32"/>
          <w:szCs w:val="32"/>
        </w:rPr>
        <w:t>104.50</w:t>
      </w:r>
      <w:r>
        <w:rPr>
          <w:rFonts w:hint="eastAsia" w:ascii="仿宋" w:hAnsi="仿宋" w:eastAsia="仿宋" w:cs="DengXian-Regular"/>
          <w:sz w:val="32"/>
          <w:szCs w:val="32"/>
        </w:rPr>
        <w:t>万元，</w:t>
      </w:r>
      <w:r>
        <w:rPr>
          <w:rFonts w:hint="eastAsia" w:ascii="仿宋" w:hAnsi="仿宋" w:eastAsia="仿宋" w:cs="宋体"/>
          <w:sz w:val="32"/>
          <w:szCs w:val="32"/>
        </w:rPr>
        <w:t>主要包括办</w:t>
      </w:r>
      <w:r>
        <w:rPr>
          <w:rFonts w:hint="eastAsia" w:ascii="仿宋" w:hAnsi="仿宋" w:eastAsia="仿宋" w:cs="___WRD_EMBED_SUB_41"/>
          <w:sz w:val="32"/>
          <w:szCs w:val="32"/>
        </w:rPr>
        <w:t>公费58.6万元</w:t>
      </w:r>
      <w:r>
        <w:rPr>
          <w:rFonts w:hint="eastAsia" w:ascii="仿宋" w:hAnsi="仿宋" w:eastAsia="仿宋" w:cs="宋体"/>
          <w:sz w:val="32"/>
          <w:szCs w:val="32"/>
        </w:rPr>
        <w:t>、印刷</w:t>
      </w:r>
      <w:r>
        <w:rPr>
          <w:rFonts w:hint="eastAsia" w:ascii="仿宋" w:hAnsi="仿宋" w:eastAsia="仿宋" w:cs="___WRD_EMBED_SUB_41"/>
          <w:sz w:val="32"/>
          <w:szCs w:val="32"/>
        </w:rPr>
        <w:t>费2万元</w:t>
      </w:r>
      <w:r>
        <w:rPr>
          <w:rFonts w:hint="eastAsia" w:ascii="仿宋" w:hAnsi="仿宋" w:eastAsia="仿宋" w:cs="宋体"/>
          <w:sz w:val="32"/>
          <w:szCs w:val="32"/>
        </w:rPr>
        <w:t>、电</w:t>
      </w:r>
      <w:r>
        <w:rPr>
          <w:rFonts w:hint="eastAsia" w:ascii="仿宋" w:hAnsi="仿宋" w:eastAsia="仿宋" w:cs="___WRD_EMBED_SUB_41"/>
          <w:sz w:val="32"/>
          <w:szCs w:val="32"/>
        </w:rPr>
        <w:t>费4.62万元</w:t>
      </w:r>
      <w:r>
        <w:rPr>
          <w:rFonts w:hint="eastAsia" w:ascii="仿宋" w:hAnsi="仿宋" w:eastAsia="仿宋" w:cs="宋体"/>
          <w:sz w:val="32"/>
          <w:szCs w:val="32"/>
        </w:rPr>
        <w:t>、邮电</w:t>
      </w:r>
      <w:r>
        <w:rPr>
          <w:rFonts w:hint="eastAsia" w:ascii="仿宋" w:hAnsi="仿宋" w:eastAsia="仿宋" w:cs="DengXian-Regular"/>
          <w:sz w:val="32"/>
          <w:szCs w:val="32"/>
        </w:rPr>
        <w:t>费1万元</w:t>
      </w:r>
      <w:r>
        <w:rPr>
          <w:rFonts w:hint="eastAsia" w:ascii="仿宋" w:hAnsi="仿宋" w:eastAsia="仿宋" w:cs="宋体"/>
          <w:sz w:val="32"/>
          <w:szCs w:val="32"/>
        </w:rPr>
        <w:t>、</w:t>
      </w:r>
      <w:r>
        <w:rPr>
          <w:rFonts w:hint="eastAsia" w:ascii="仿宋" w:hAnsi="仿宋" w:eastAsia="仿宋" w:cs="___WRD_EMBED_SUB_41"/>
          <w:sz w:val="32"/>
          <w:szCs w:val="32"/>
        </w:rPr>
        <w:t>差</w:t>
      </w:r>
      <w:r>
        <w:rPr>
          <w:rFonts w:hint="eastAsia" w:ascii="仿宋" w:hAnsi="仿宋" w:eastAsia="仿宋" w:cs="宋体"/>
          <w:sz w:val="32"/>
          <w:szCs w:val="32"/>
        </w:rPr>
        <w:t>旅</w:t>
      </w:r>
      <w:r>
        <w:rPr>
          <w:rFonts w:hint="eastAsia" w:ascii="仿宋" w:hAnsi="仿宋" w:eastAsia="仿宋" w:cs="___WRD_EMBED_SUB_41"/>
          <w:sz w:val="32"/>
          <w:szCs w:val="32"/>
        </w:rPr>
        <w:t>费10.07万元</w:t>
      </w:r>
      <w:r>
        <w:rPr>
          <w:rFonts w:hint="eastAsia" w:ascii="仿宋" w:hAnsi="仿宋" w:eastAsia="仿宋" w:cs="宋体"/>
          <w:sz w:val="32"/>
          <w:szCs w:val="32"/>
        </w:rPr>
        <w:t>、</w:t>
      </w:r>
      <w:r>
        <w:rPr>
          <w:rFonts w:hint="eastAsia" w:ascii="仿宋" w:hAnsi="仿宋" w:eastAsia="仿宋" w:cs="___WRD_EMBED_SUB_41"/>
          <w:sz w:val="32"/>
          <w:szCs w:val="32"/>
        </w:rPr>
        <w:t>维</w:t>
      </w:r>
      <w:r>
        <w:rPr>
          <w:rFonts w:hint="eastAsia" w:ascii="仿宋" w:hAnsi="仿宋" w:eastAsia="仿宋" w:cs="宋体"/>
          <w:sz w:val="32"/>
          <w:szCs w:val="32"/>
        </w:rPr>
        <w:t>修</w:t>
      </w:r>
      <w:r>
        <w:rPr>
          <w:rFonts w:hint="eastAsia" w:ascii="仿宋" w:hAnsi="仿宋" w:eastAsia="仿宋" w:cs="___WRD_EMBED_SUB_41"/>
          <w:sz w:val="32"/>
          <w:szCs w:val="32"/>
        </w:rPr>
        <w:t>（护）费0、23万元</w:t>
      </w:r>
      <w:r>
        <w:rPr>
          <w:rFonts w:hint="eastAsia" w:ascii="仿宋" w:hAnsi="仿宋" w:eastAsia="仿宋" w:cs="宋体"/>
          <w:sz w:val="32"/>
          <w:szCs w:val="32"/>
        </w:rPr>
        <w:t>、</w:t>
      </w:r>
      <w:r>
        <w:rPr>
          <w:rFonts w:hint="eastAsia" w:ascii="仿宋" w:hAnsi="仿宋" w:eastAsia="仿宋" w:cs="___WRD_EMBED_SUB_41"/>
          <w:sz w:val="32"/>
          <w:szCs w:val="32"/>
        </w:rPr>
        <w:t>公务</w:t>
      </w:r>
      <w:r>
        <w:rPr>
          <w:rFonts w:hint="eastAsia" w:ascii="仿宋" w:hAnsi="仿宋" w:eastAsia="仿宋" w:cs="宋体"/>
          <w:sz w:val="32"/>
          <w:szCs w:val="32"/>
        </w:rPr>
        <w:t>接待</w:t>
      </w:r>
      <w:r>
        <w:rPr>
          <w:rFonts w:hint="eastAsia" w:ascii="仿宋" w:hAnsi="仿宋" w:eastAsia="仿宋" w:cs="___WRD_EMBED_SUB_41"/>
          <w:sz w:val="32"/>
          <w:szCs w:val="32"/>
        </w:rPr>
        <w:t>费4.5万元</w:t>
      </w:r>
      <w:r>
        <w:rPr>
          <w:rFonts w:hint="eastAsia" w:ascii="仿宋" w:hAnsi="仿宋" w:eastAsia="仿宋" w:cs="宋体"/>
          <w:sz w:val="32"/>
          <w:szCs w:val="32"/>
        </w:rPr>
        <w:t>、劳</w:t>
      </w:r>
      <w:r>
        <w:rPr>
          <w:rFonts w:hint="eastAsia" w:ascii="仿宋" w:hAnsi="仿宋" w:eastAsia="仿宋" w:cs="___WRD_EMBED_SUB_41"/>
          <w:sz w:val="32"/>
          <w:szCs w:val="32"/>
        </w:rPr>
        <w:t>务费2万元</w:t>
      </w:r>
      <w:r>
        <w:rPr>
          <w:rFonts w:hint="eastAsia" w:ascii="仿宋" w:hAnsi="仿宋" w:eastAsia="仿宋" w:cs="宋体"/>
          <w:sz w:val="32"/>
          <w:szCs w:val="32"/>
        </w:rPr>
        <w:t>、</w:t>
      </w:r>
      <w:r>
        <w:rPr>
          <w:rFonts w:hint="eastAsia" w:ascii="仿宋" w:hAnsi="仿宋" w:eastAsia="仿宋" w:cs="___WRD_EMBED_SUB_41"/>
          <w:sz w:val="32"/>
          <w:szCs w:val="32"/>
        </w:rPr>
        <w:t>其他交通费用14.55万元</w:t>
      </w:r>
      <w:r>
        <w:rPr>
          <w:rFonts w:hint="eastAsia" w:ascii="仿宋" w:hAnsi="仿宋" w:eastAsia="仿宋" w:cs="宋体"/>
          <w:sz w:val="32"/>
          <w:szCs w:val="32"/>
        </w:rPr>
        <w:t>、</w:t>
      </w:r>
      <w:r>
        <w:rPr>
          <w:rFonts w:hint="eastAsia" w:ascii="仿宋" w:hAnsi="仿宋" w:eastAsia="仿宋" w:cs="___WRD_EMBED_SUB_41"/>
          <w:sz w:val="32"/>
          <w:szCs w:val="32"/>
        </w:rPr>
        <w:t>其他</w:t>
      </w:r>
      <w:r>
        <w:rPr>
          <w:rFonts w:hint="eastAsia" w:ascii="仿宋" w:hAnsi="仿宋" w:eastAsia="仿宋" w:cs="宋体"/>
          <w:sz w:val="32"/>
          <w:szCs w:val="32"/>
        </w:rPr>
        <w:t>商品</w:t>
      </w:r>
      <w:r>
        <w:rPr>
          <w:rFonts w:hint="eastAsia" w:ascii="仿宋" w:hAnsi="仿宋" w:eastAsia="仿宋" w:cs="___WRD_EMBED_SUB_41"/>
          <w:sz w:val="32"/>
          <w:szCs w:val="32"/>
        </w:rPr>
        <w:t>和</w:t>
      </w:r>
      <w:r>
        <w:rPr>
          <w:rFonts w:hint="eastAsia" w:ascii="仿宋" w:hAnsi="仿宋" w:eastAsia="仿宋" w:cs="宋体"/>
          <w:sz w:val="32"/>
          <w:szCs w:val="32"/>
        </w:rPr>
        <w:t>服</w:t>
      </w:r>
      <w:r>
        <w:rPr>
          <w:rFonts w:hint="eastAsia" w:ascii="仿宋" w:hAnsi="仿宋" w:eastAsia="仿宋" w:cs="___WRD_EMBED_SUB_41"/>
          <w:sz w:val="32"/>
          <w:szCs w:val="32"/>
        </w:rPr>
        <w:t>务支出6.94万元</w:t>
      </w:r>
      <w:r>
        <w:rPr>
          <w:rFonts w:hint="eastAsia" w:ascii="仿宋" w:hAnsi="仿宋" w:eastAsia="仿宋" w:cs="宋体"/>
          <w:sz w:val="32"/>
          <w:szCs w:val="32"/>
        </w:rPr>
        <w:t>。</w:t>
      </w:r>
    </w:p>
    <w:p>
      <w:pPr>
        <w:adjustRightInd w:val="0"/>
        <w:snapToGrid w:val="0"/>
        <w:spacing w:line="58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五、一般公共预算财政拨款“三公” 经费支出决算情况说明</w:t>
      </w:r>
    </w:p>
    <w:p>
      <w:pPr>
        <w:adjustRightInd w:val="0"/>
        <w:snapToGrid w:val="0"/>
        <w:spacing w:line="580" w:lineRule="exact"/>
        <w:ind w:firstLine="480" w:firstLineChars="150"/>
        <w:rPr>
          <w:rFonts w:ascii="仿宋" w:hAnsi="仿宋" w:eastAsia="仿宋" w:cs="DengXian-Regular"/>
          <w:sz w:val="32"/>
          <w:szCs w:val="32"/>
        </w:rPr>
      </w:pPr>
      <w:r>
        <w:rPr>
          <w:rFonts w:hint="eastAsia" w:ascii="仿宋" w:hAnsi="仿宋" w:eastAsia="仿宋" w:cs="DengXian-Regular"/>
          <w:sz w:val="32"/>
          <w:szCs w:val="32"/>
        </w:rPr>
        <w:t>本部门2018年度“三公”经费支出4.5万元，较年初预算减少4万元，主要是做了公务用车购置及运行维护费而决算未支出。</w:t>
      </w:r>
    </w:p>
    <w:p>
      <w:pPr>
        <w:adjustRightInd w:val="0"/>
        <w:snapToGrid w:val="0"/>
        <w:spacing w:line="580" w:lineRule="exact"/>
        <w:ind w:firstLine="642"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73600" behindDoc="0" locked="1" layoutInCell="1" allowOverlap="1">
                <wp:simplePos x="0" y="0"/>
                <wp:positionH relativeFrom="page">
                  <wp:posOffset>-6985</wp:posOffset>
                </wp:positionH>
                <wp:positionV relativeFrom="page">
                  <wp:posOffset>372110</wp:posOffset>
                </wp:positionV>
                <wp:extent cx="3833495" cy="558165"/>
                <wp:effectExtent l="1270" t="0" r="5715" b="20955"/>
                <wp:wrapNone/>
                <wp:docPr id="19"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5" name="矩形 13"/>
                        <wps:cNvSpPr/>
                        <wps:spPr>
                          <a:xfrm>
                            <a:off x="4551" y="52615"/>
                            <a:ext cx="8546" cy="1175"/>
                          </a:xfrm>
                          <a:prstGeom prst="rect">
                            <a:avLst/>
                          </a:prstGeom>
                          <a:solidFill>
                            <a:srgbClr val="96DA9D"/>
                          </a:solidFill>
                          <a:ln w="25400">
                            <a:noFill/>
                          </a:ln>
                        </wps:spPr>
                        <wps:bodyPr anchor="ctr" anchorCtr="false" upright="true"/>
                      </wps:wsp>
                      <wps:wsp>
                        <wps:cNvPr id="18" name="矩形 14"/>
                        <wps:cNvSpPr/>
                        <wps:spPr>
                          <a:xfrm>
                            <a:off x="4577" y="52890"/>
                            <a:ext cx="8324" cy="1123"/>
                          </a:xfrm>
                          <a:prstGeom prst="rect">
                            <a:avLst/>
                          </a:prstGeom>
                          <a:solidFill>
                            <a:srgbClr val="AD002D"/>
                          </a:solidFill>
                          <a:ln w="25400" cap="flat" cmpd="sng">
                            <a:solidFill>
                              <a:srgbClr val="243F60"/>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false" upright="true"/>
                      </wps:wsp>
                    </wpg:wgp>
                  </a:graphicData>
                </a:graphic>
              </wp:anchor>
            </w:drawing>
          </mc:Choice>
          <mc:Fallback>
            <w:pict>
              <v:group id="组合 82" o:spid="_x0000_s1026" o:spt="203" style="position:absolute;left:0pt;margin-left:-0.55pt;margin-top:29.3pt;height:43.95pt;width:301.85pt;mso-position-horizontal-relative:page;mso-position-vertical-relative:page;z-index:251673600;mso-width-relative:page;mso-height-relative:page;" coordorigin="4551,52615" coordsize="8546,1398" o:gfxdata="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Bbx6QT2QAAAAkB&#10;AAAPAAAAAAAAAAEAIAAAADgAAABkcnMvZG93bnJldi54bWxQSwECFAAUAAAACACHTuJAbdCun68C&#10;AADmBgAADgAAAAAAAAABACAAAAA+AQAAZHJzL2Uyb0RvYy54bWxQSwUGAAAAAAYABgBZAQAAXwYA&#10;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PkbZcq4AAAA2wAAAA8AAABkcnMvZG93bnJldi54bWxFT01rAjEQvQv9D2EK&#10;vdXJChZZjR4KhZ4KtfXgbdiMm8XNZEniuv77Rih4m8f7nM1u8r0aOaYuiIFqrkGxNMF20hr4/fl4&#10;XYFKmcRSH4QN3DjBbvs021Btw1W+edznVpUQSTUZcDkPNWJqHHtK8zCwFO4UoqdcYGzRRrqWcN/j&#10;Qus39NRJaXA08Lvj5ry/eAMYOaKL0yke03jB6ksfls3ZmJfnSq9BZZ7yQ/zv/rRl/hLuv5QDcPs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kbZcq4AAAA2wAAAA8AAAAAAAAAAQAgAAAAOAAAAGRycy9kb3ducmV2LnhtbFBL&#10;AQIUABQAAAAIAIdO4kAzLwWeOwAAADkAAAAQAAAAAAAAAAEAIAAAAB0BAABkcnMvc2hhcGV4bWwu&#10;eG1sUEsFBgAAAAAGAAYAWwEAAMc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z2kur0AAADbAAAADwAAAAAAAAABACAAAAA4AAAAZHJzL2Rvd25yZXYu&#10;eG1sUEsBAhQAFAAAAAgAh07iQDMvBZ47AAAAOQAAABAAAAAAAAAAAQAgAAAAIgEAAGRycy9zaGFw&#10;ZXhtbC54bWxQSwUGAAAAAAYABgBbAQAAzAMAAAAA&#10;">
                  <v:fill on="t" focussize="0,0"/>
                  <v:stroke weight="2pt" color="#243F60"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w:t>
      </w:r>
      <w:r>
        <w:rPr>
          <w:rFonts w:hint="eastAsia" w:ascii="宋体" w:hAnsi="宋体" w:cs="宋体"/>
          <w:sz w:val="32"/>
          <w:szCs w:val="32"/>
        </w:rPr>
        <w:t>部门2018</w:t>
      </w:r>
      <w:r>
        <w:rPr>
          <w:rFonts w:hint="eastAsia" w:ascii="仿宋_GB2312" w:eastAsia="仿宋_GB2312" w:cs="DengXian-Regular"/>
          <w:sz w:val="32"/>
          <w:szCs w:val="32"/>
        </w:rPr>
        <w:t>年</w:t>
      </w:r>
      <w:r>
        <w:rPr>
          <w:rFonts w:hint="eastAsia" w:ascii="宋体" w:hAnsi="宋体" w:cs="宋体"/>
          <w:sz w:val="32"/>
          <w:szCs w:val="32"/>
        </w:rPr>
        <w:t>度无因</w:t>
      </w:r>
      <w:r>
        <w:rPr>
          <w:rFonts w:hint="eastAsia" w:ascii="___WRD_EMBED_SUB_41" w:hAnsi="___WRD_EMBED_SUB_41" w:eastAsia="___WRD_EMBED_SUB_41" w:cs="___WRD_EMBED_SUB_41"/>
          <w:sz w:val="32"/>
          <w:szCs w:val="32"/>
        </w:rPr>
        <w:t>公出</w:t>
      </w:r>
      <w:r>
        <w:rPr>
          <w:rFonts w:hint="eastAsia" w:ascii="宋体" w:hAnsi="宋体" w:cs="宋体"/>
          <w:sz w:val="32"/>
          <w:szCs w:val="32"/>
        </w:rPr>
        <w:t>国</w:t>
      </w:r>
      <w:r>
        <w:rPr>
          <w:rFonts w:hint="eastAsia" w:ascii="___WRD_EMBED_SUB_41" w:hAnsi="___WRD_EMBED_SUB_41" w:eastAsia="___WRD_EMBED_SUB_41" w:cs="___WRD_EMBED_SUB_41"/>
          <w:sz w:val="32"/>
          <w:szCs w:val="32"/>
        </w:rPr>
        <w:t>（</w:t>
      </w:r>
      <w:r>
        <w:rPr>
          <w:rFonts w:hint="eastAsia" w:ascii="宋体" w:hAnsi="宋体" w:cs="宋体"/>
          <w:sz w:val="32"/>
          <w:szCs w:val="32"/>
        </w:rPr>
        <w:t>境</w:t>
      </w:r>
      <w:r>
        <w:rPr>
          <w:rFonts w:hint="eastAsia" w:ascii="___WRD_EMBED_SUB_41" w:hAnsi="___WRD_EMBED_SUB_41" w:eastAsia="___WRD_EMBED_SUB_41" w:cs="___WRD_EMBED_SUB_41"/>
          <w:sz w:val="32"/>
          <w:szCs w:val="32"/>
        </w:rPr>
        <w:t>）费支出</w:t>
      </w:r>
      <w:r>
        <w:rPr>
          <w:rFonts w:hint="eastAsia" w:ascii="宋体" w:hAnsi="宋体" w:cs="宋体"/>
          <w:sz w:val="32"/>
          <w:szCs w:val="32"/>
        </w:rPr>
        <w:t>。</w:t>
      </w:r>
    </w:p>
    <w:p>
      <w:pPr>
        <w:adjustRightInd w:val="0"/>
        <w:snapToGrid w:val="0"/>
        <w:spacing w:line="580" w:lineRule="exact"/>
        <w:ind w:left="638" w:leftChars="304"/>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 w:hAnsi="仿宋" w:eastAsia="仿宋" w:cs="DengXian-Regular"/>
          <w:sz w:val="32"/>
          <w:szCs w:val="32"/>
        </w:rPr>
        <w:t>本</w:t>
      </w:r>
      <w:r>
        <w:rPr>
          <w:rFonts w:hint="eastAsia" w:ascii="仿宋" w:hAnsi="仿宋" w:eastAsia="仿宋" w:cs="宋体"/>
          <w:sz w:val="32"/>
          <w:szCs w:val="32"/>
        </w:rPr>
        <w:t>部门2018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公务用车购置</w:t>
      </w:r>
      <w:r>
        <w:rPr>
          <w:rFonts w:hint="eastAsia" w:ascii="仿宋" w:hAnsi="仿宋" w:eastAsia="仿宋" w:cs="宋体"/>
          <w:sz w:val="32"/>
          <w:szCs w:val="32"/>
        </w:rPr>
        <w:t>及</w:t>
      </w:r>
      <w:r>
        <w:rPr>
          <w:rFonts w:hint="eastAsia" w:ascii="仿宋" w:hAnsi="仿宋" w:eastAsia="仿宋" w:cs="___WRD_EMBED_SUB_41"/>
          <w:sz w:val="32"/>
          <w:szCs w:val="32"/>
        </w:rPr>
        <w:t>运行维护费较年初预算减少</w:t>
      </w:r>
      <w:r>
        <w:rPr>
          <w:rFonts w:hint="eastAsia" w:ascii="仿宋" w:hAnsi="仿宋" w:eastAsia="仿宋" w:cs="宋体"/>
          <w:sz w:val="32"/>
          <w:szCs w:val="32"/>
        </w:rPr>
        <w:t>4</w:t>
      </w:r>
      <w:r>
        <w:rPr>
          <w:rFonts w:hint="eastAsia" w:ascii="仿宋" w:hAnsi="仿宋" w:eastAsia="仿宋" w:cs="DengXian-Regular"/>
          <w:sz w:val="32"/>
          <w:szCs w:val="32"/>
        </w:rPr>
        <w:t>万元，降低</w:t>
      </w:r>
      <w:r>
        <w:rPr>
          <w:rFonts w:hint="eastAsia" w:ascii="仿宋" w:hAnsi="仿宋" w:eastAsia="仿宋" w:cs="宋体"/>
          <w:sz w:val="32"/>
          <w:szCs w:val="32"/>
        </w:rPr>
        <w:t>100</w:t>
      </w:r>
      <w:r>
        <w:rPr>
          <w:rFonts w:hint="eastAsia" w:ascii="仿宋" w:hAnsi="仿宋" w:eastAsia="仿宋" w:cs="DengXian-Regular"/>
          <w:sz w:val="32"/>
          <w:szCs w:val="32"/>
        </w:rPr>
        <w:t>%,</w:t>
      </w:r>
      <w:r>
        <w:rPr>
          <w:rFonts w:hint="eastAsia" w:ascii="仿宋" w:hAnsi="仿宋" w:eastAsia="仿宋" w:cs="宋体"/>
          <w:sz w:val="32"/>
          <w:szCs w:val="32"/>
        </w:rPr>
        <w:t>主要是</w:t>
      </w:r>
      <w:r>
        <w:rPr>
          <w:rFonts w:hint="eastAsia" w:ascii="仿宋" w:hAnsi="仿宋" w:eastAsia="仿宋" w:cs="DengXian-Regular"/>
          <w:sz w:val="32"/>
          <w:szCs w:val="32"/>
        </w:rPr>
        <w:t>年初</w:t>
      </w:r>
      <w:r>
        <w:rPr>
          <w:rFonts w:hint="eastAsia" w:ascii="仿宋" w:hAnsi="仿宋" w:eastAsia="仿宋" w:cs="宋体"/>
          <w:sz w:val="32"/>
          <w:szCs w:val="32"/>
        </w:rPr>
        <w:t>做了</w:t>
      </w:r>
      <w:r>
        <w:rPr>
          <w:rFonts w:hint="eastAsia" w:ascii="仿宋" w:hAnsi="仿宋" w:eastAsia="仿宋" w:cs="___WRD_EMBED_SUB_41"/>
          <w:sz w:val="32"/>
          <w:szCs w:val="32"/>
        </w:rPr>
        <w:t>公务用车购置</w:t>
      </w:r>
      <w:r>
        <w:rPr>
          <w:rFonts w:hint="eastAsia" w:ascii="仿宋" w:hAnsi="仿宋" w:eastAsia="仿宋" w:cs="宋体"/>
          <w:sz w:val="32"/>
          <w:szCs w:val="32"/>
        </w:rPr>
        <w:t>及</w:t>
      </w:r>
      <w:r>
        <w:rPr>
          <w:rFonts w:hint="eastAsia" w:ascii="仿宋" w:hAnsi="仿宋" w:eastAsia="仿宋" w:cs="___WRD_EMBED_SUB_41"/>
          <w:sz w:val="32"/>
          <w:szCs w:val="32"/>
        </w:rPr>
        <w:t>运行维护费预算，</w:t>
      </w:r>
      <w:r>
        <w:rPr>
          <w:rFonts w:hint="eastAsia" w:ascii="仿宋" w:hAnsi="仿宋" w:eastAsia="仿宋" w:cs="宋体"/>
          <w:sz w:val="32"/>
          <w:szCs w:val="32"/>
        </w:rPr>
        <w:t>而决</w:t>
      </w:r>
      <w:r>
        <w:rPr>
          <w:rFonts w:hint="eastAsia" w:ascii="仿宋" w:hAnsi="仿宋" w:eastAsia="仿宋" w:cs="___WRD_EMBED_SUB_41"/>
          <w:sz w:val="32"/>
          <w:szCs w:val="32"/>
        </w:rPr>
        <w:t>算</w:t>
      </w:r>
      <w:r>
        <w:rPr>
          <w:rFonts w:hint="eastAsia" w:ascii="仿宋" w:hAnsi="仿宋" w:eastAsia="仿宋" w:cs="宋体"/>
          <w:sz w:val="32"/>
          <w:szCs w:val="32"/>
        </w:rPr>
        <w:t>未发生</w:t>
      </w:r>
      <w:r>
        <w:rPr>
          <w:rFonts w:hint="eastAsia" w:ascii="仿宋" w:hAnsi="仿宋" w:eastAsia="仿宋" w:cs="___WRD_EMBED_SUB_41"/>
          <w:sz w:val="32"/>
          <w:szCs w:val="32"/>
        </w:rPr>
        <w:t>费用支出</w:t>
      </w:r>
      <w:r>
        <w:rPr>
          <w:rFonts w:hint="eastAsia" w:ascii="仿宋" w:hAnsi="仿宋" w:eastAsia="仿宋" w:cs="宋体"/>
          <w:sz w:val="32"/>
          <w:szCs w:val="32"/>
        </w:rPr>
        <w:t>。</w:t>
      </w:r>
      <w:r>
        <w:rPr>
          <w:rFonts w:hint="eastAsia" w:ascii="仿宋" w:hAnsi="仿宋" w:eastAsia="仿宋" w:cs="DengXian-Bold"/>
          <w:b/>
          <w:bCs/>
          <w:sz w:val="32"/>
          <w:szCs w:val="32"/>
        </w:rPr>
        <w:t>其中：</w:t>
      </w:r>
    </w:p>
    <w:p>
      <w:pPr>
        <w:adjustRightInd w:val="0"/>
        <w:snapToGrid w:val="0"/>
        <w:spacing w:line="580" w:lineRule="exact"/>
        <w:ind w:firstLine="642" w:firstLineChars="200"/>
        <w:rPr>
          <w:rFonts w:ascii="仿宋" w:hAnsi="仿宋" w:eastAsia="仿宋" w:cs="DengXian-Regular"/>
          <w:sz w:val="32"/>
          <w:szCs w:val="32"/>
        </w:rPr>
      </w:pPr>
      <w:r>
        <w:rPr>
          <w:rFonts w:hint="eastAsia" w:ascii="仿宋" w:hAnsi="仿宋" w:eastAsia="仿宋" w:cs="DengXian-Regular"/>
          <w:b/>
          <w:sz w:val="32"/>
          <w:szCs w:val="32"/>
        </w:rPr>
        <w:t>公务用车购置费：</w:t>
      </w:r>
      <w:r>
        <w:rPr>
          <w:rFonts w:hint="eastAsia" w:ascii="仿宋" w:hAnsi="仿宋" w:eastAsia="仿宋" w:cs="DengXian-Regular"/>
          <w:sz w:val="32"/>
          <w:szCs w:val="32"/>
        </w:rPr>
        <w:t>本</w:t>
      </w:r>
      <w:r>
        <w:rPr>
          <w:rFonts w:hint="eastAsia" w:ascii="仿宋" w:hAnsi="仿宋" w:eastAsia="仿宋" w:cs="宋体"/>
          <w:sz w:val="32"/>
          <w:szCs w:val="32"/>
        </w:rPr>
        <w:t>部门2018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公务用车购置</w:t>
      </w:r>
      <w:r>
        <w:rPr>
          <w:rFonts w:hint="eastAsia" w:ascii="仿宋" w:hAnsi="仿宋" w:eastAsia="仿宋" w:cs="宋体"/>
          <w:sz w:val="32"/>
          <w:szCs w:val="32"/>
        </w:rPr>
        <w:t>量</w:t>
      </w:r>
      <w:r>
        <w:rPr>
          <w:rFonts w:hint="eastAsia" w:ascii="仿宋" w:hAnsi="仿宋" w:eastAsia="仿宋" w:cs="DengXian-Regular"/>
          <w:sz w:val="32"/>
          <w:szCs w:val="32"/>
        </w:rPr>
        <w:t>0</w:t>
      </w:r>
      <w:r>
        <w:rPr>
          <w:rFonts w:hint="eastAsia" w:ascii="仿宋" w:hAnsi="仿宋" w:eastAsia="仿宋" w:cs="宋体"/>
          <w:sz w:val="32"/>
          <w:szCs w:val="32"/>
        </w:rPr>
        <w:t>辆</w:t>
      </w:r>
      <w:r>
        <w:rPr>
          <w:rFonts w:hint="eastAsia" w:ascii="仿宋" w:hAnsi="仿宋" w:eastAsia="仿宋" w:cs="___WRD_EMBED_SUB_41"/>
          <w:sz w:val="32"/>
          <w:szCs w:val="32"/>
        </w:rPr>
        <w:t>，</w:t>
      </w:r>
      <w:r>
        <w:rPr>
          <w:rFonts w:hint="eastAsia" w:ascii="仿宋" w:hAnsi="仿宋" w:eastAsia="仿宋" w:cs="宋体"/>
          <w:sz w:val="32"/>
          <w:szCs w:val="32"/>
        </w:rPr>
        <w:t>未发生</w:t>
      </w:r>
      <w:r>
        <w:rPr>
          <w:rFonts w:hint="eastAsia" w:ascii="仿宋" w:hAnsi="仿宋" w:eastAsia="仿宋" w:cs="___WRD_EMBED_SUB_41"/>
          <w:sz w:val="32"/>
          <w:szCs w:val="32"/>
        </w:rPr>
        <w:t>公务用车购置支出，</w:t>
      </w:r>
      <w:r>
        <w:rPr>
          <w:rFonts w:hint="eastAsia" w:ascii="仿宋" w:hAnsi="仿宋" w:eastAsia="仿宋" w:cs="宋体"/>
          <w:sz w:val="32"/>
          <w:szCs w:val="32"/>
        </w:rPr>
        <w:t>与</w:t>
      </w:r>
      <w:r>
        <w:rPr>
          <w:rFonts w:hint="eastAsia" w:ascii="仿宋" w:hAnsi="仿宋" w:eastAsia="仿宋" w:cs="___WRD_EMBED_SUB_41"/>
          <w:sz w:val="32"/>
          <w:szCs w:val="32"/>
        </w:rPr>
        <w:t>年初预算</w:t>
      </w:r>
      <w:r>
        <w:rPr>
          <w:rFonts w:hint="eastAsia" w:ascii="仿宋" w:hAnsi="仿宋" w:eastAsia="仿宋" w:cs="宋体"/>
          <w:sz w:val="32"/>
          <w:szCs w:val="32"/>
        </w:rPr>
        <w:t>持平。</w:t>
      </w:r>
    </w:p>
    <w:p>
      <w:pPr>
        <w:adjustRightInd w:val="0"/>
        <w:snapToGrid w:val="0"/>
        <w:spacing w:line="580" w:lineRule="exact"/>
        <w:ind w:firstLine="642" w:firstLineChars="200"/>
        <w:rPr>
          <w:rFonts w:ascii="仿宋" w:hAnsi="仿宋" w:eastAsia="仿宋" w:cs="DengXian-Regular"/>
          <w:sz w:val="32"/>
          <w:szCs w:val="32"/>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w:t>
      </w:r>
      <w:r>
        <w:rPr>
          <w:rFonts w:hint="eastAsia" w:ascii="仿宋" w:hAnsi="仿宋" w:eastAsia="仿宋" w:cs="宋体"/>
          <w:sz w:val="32"/>
          <w:szCs w:val="32"/>
        </w:rPr>
        <w:t>部门2018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单位公务用车</w:t>
      </w:r>
      <w:r>
        <w:rPr>
          <w:rFonts w:hint="eastAsia" w:ascii="仿宋" w:hAnsi="仿宋" w:eastAsia="仿宋" w:cs="宋体"/>
          <w:sz w:val="32"/>
          <w:szCs w:val="32"/>
        </w:rPr>
        <w:t>保有量0辆。</w:t>
      </w:r>
      <w:r>
        <w:rPr>
          <w:rFonts w:hint="eastAsia" w:ascii="仿宋" w:hAnsi="仿宋" w:eastAsia="仿宋" w:cs="___WRD_EMBED_SUB_41"/>
          <w:sz w:val="32"/>
          <w:szCs w:val="32"/>
        </w:rPr>
        <w:t>公车运行维护费支出较年初预算减少</w:t>
      </w:r>
      <w:r>
        <w:rPr>
          <w:rFonts w:hint="eastAsia" w:ascii="仿宋" w:hAnsi="仿宋" w:eastAsia="仿宋" w:cs="宋体"/>
          <w:sz w:val="32"/>
          <w:szCs w:val="32"/>
        </w:rPr>
        <w:t>4</w:t>
      </w:r>
      <w:r>
        <w:rPr>
          <w:rFonts w:hint="eastAsia" w:ascii="仿宋" w:hAnsi="仿宋" w:eastAsia="仿宋" w:cs="DengXian-Regular"/>
          <w:sz w:val="32"/>
          <w:szCs w:val="32"/>
        </w:rPr>
        <w:t>万元，降低</w:t>
      </w:r>
      <w:r>
        <w:rPr>
          <w:rFonts w:hint="eastAsia" w:ascii="仿宋" w:hAnsi="仿宋" w:eastAsia="仿宋" w:cs="宋体"/>
          <w:sz w:val="32"/>
          <w:szCs w:val="32"/>
        </w:rPr>
        <w:t>100</w:t>
      </w:r>
      <w:r>
        <w:rPr>
          <w:rFonts w:hint="eastAsia" w:ascii="仿宋" w:hAnsi="仿宋" w:eastAsia="仿宋" w:cs="DengXian-Regular"/>
          <w:sz w:val="32"/>
          <w:szCs w:val="32"/>
        </w:rPr>
        <w:t>%,</w:t>
      </w:r>
      <w:r>
        <w:rPr>
          <w:rFonts w:hint="eastAsia" w:ascii="仿宋" w:hAnsi="仿宋" w:eastAsia="仿宋" w:cs="宋体"/>
          <w:sz w:val="32"/>
          <w:szCs w:val="32"/>
        </w:rPr>
        <w:t>主要是</w:t>
      </w:r>
      <w:r>
        <w:rPr>
          <w:rFonts w:hint="eastAsia" w:ascii="仿宋" w:hAnsi="仿宋" w:eastAsia="仿宋" w:cs="DengXian-Regular"/>
          <w:sz w:val="32"/>
          <w:szCs w:val="32"/>
        </w:rPr>
        <w:t>年初</w:t>
      </w:r>
      <w:r>
        <w:rPr>
          <w:rFonts w:hint="eastAsia" w:ascii="仿宋" w:hAnsi="仿宋" w:eastAsia="仿宋" w:cs="宋体"/>
          <w:sz w:val="32"/>
          <w:szCs w:val="32"/>
        </w:rPr>
        <w:t>做了</w:t>
      </w:r>
      <w:r>
        <w:rPr>
          <w:rFonts w:hint="eastAsia" w:ascii="仿宋" w:hAnsi="仿宋" w:eastAsia="仿宋" w:cs="___WRD_EMBED_SUB_41"/>
          <w:sz w:val="32"/>
          <w:szCs w:val="32"/>
        </w:rPr>
        <w:t>公务用车购置</w:t>
      </w:r>
      <w:r>
        <w:rPr>
          <w:rFonts w:hint="eastAsia" w:ascii="仿宋" w:hAnsi="仿宋" w:eastAsia="仿宋" w:cs="宋体"/>
          <w:sz w:val="32"/>
          <w:szCs w:val="32"/>
        </w:rPr>
        <w:t>及</w:t>
      </w:r>
      <w:r>
        <w:rPr>
          <w:rFonts w:hint="eastAsia" w:ascii="仿宋" w:hAnsi="仿宋" w:eastAsia="仿宋" w:cs="___WRD_EMBED_SUB_41"/>
          <w:sz w:val="32"/>
          <w:szCs w:val="32"/>
        </w:rPr>
        <w:t>运行维护费预算，</w:t>
      </w:r>
      <w:r>
        <w:rPr>
          <w:rFonts w:hint="eastAsia" w:ascii="仿宋" w:hAnsi="仿宋" w:eastAsia="仿宋" w:cs="宋体"/>
          <w:sz w:val="32"/>
          <w:szCs w:val="32"/>
        </w:rPr>
        <w:t>而决</w:t>
      </w:r>
      <w:r>
        <w:rPr>
          <w:rFonts w:hint="eastAsia" w:ascii="仿宋" w:hAnsi="仿宋" w:eastAsia="仿宋" w:cs="___WRD_EMBED_SUB_41"/>
          <w:sz w:val="32"/>
          <w:szCs w:val="32"/>
        </w:rPr>
        <w:t>算</w:t>
      </w:r>
      <w:r>
        <w:rPr>
          <w:rFonts w:hint="eastAsia" w:ascii="仿宋" w:hAnsi="仿宋" w:eastAsia="仿宋" w:cs="宋体"/>
          <w:sz w:val="32"/>
          <w:szCs w:val="32"/>
        </w:rPr>
        <w:t>未发生</w:t>
      </w:r>
      <w:r>
        <w:rPr>
          <w:rFonts w:hint="eastAsia" w:ascii="仿宋" w:hAnsi="仿宋" w:eastAsia="仿宋" w:cs="___WRD_EMBED_SUB_41"/>
          <w:sz w:val="32"/>
          <w:szCs w:val="32"/>
        </w:rPr>
        <w:t>费用支出</w:t>
      </w:r>
      <w:r>
        <w:rPr>
          <w:rFonts w:hint="eastAsia" w:ascii="仿宋" w:hAnsi="仿宋" w:eastAsia="仿宋" w:cs="宋体"/>
          <w:sz w:val="32"/>
          <w:szCs w:val="32"/>
        </w:rPr>
        <w:t>。</w:t>
      </w:r>
    </w:p>
    <w:p>
      <w:pPr>
        <w:adjustRightInd w:val="0"/>
        <w:snapToGrid w:val="0"/>
        <w:spacing w:line="580" w:lineRule="exact"/>
        <w:ind w:firstLine="642"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宋体" w:hAnsi="宋体" w:cs="宋体"/>
          <w:b/>
          <w:bCs/>
          <w:sz w:val="32"/>
          <w:szCs w:val="32"/>
        </w:rPr>
        <w:t>4.5</w:t>
      </w:r>
      <w:r>
        <w:rPr>
          <w:rFonts w:hint="eastAsia" w:ascii="楷体_GB2312" w:eastAsia="楷体_GB2312" w:cs="DengXian-Bold"/>
          <w:b/>
          <w:bCs/>
          <w:sz w:val="32"/>
          <w:szCs w:val="32"/>
        </w:rPr>
        <w:t>万元。</w:t>
      </w:r>
      <w:r>
        <w:rPr>
          <w:rFonts w:ascii="仿宋" w:hAnsi="仿宋" w:eastAsia="仿宋"/>
          <w:sz w:val="44"/>
        </w:rPr>
        <mc:AlternateContent>
          <mc:Choice Requires="wpg">
            <w:drawing>
              <wp:anchor distT="0" distB="0" distL="114300" distR="114300" simplePos="0" relativeHeight="251674624" behindDoc="0" locked="1" layoutInCell="1" allowOverlap="1">
                <wp:simplePos x="0" y="0"/>
                <wp:positionH relativeFrom="page">
                  <wp:posOffset>-6985</wp:posOffset>
                </wp:positionH>
                <wp:positionV relativeFrom="page">
                  <wp:posOffset>372110</wp:posOffset>
                </wp:positionV>
                <wp:extent cx="3833495" cy="558165"/>
                <wp:effectExtent l="1270" t="0" r="5715" b="20955"/>
                <wp:wrapNone/>
                <wp:docPr id="24"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0" name="矩形 13"/>
                        <wps:cNvSpPr/>
                        <wps:spPr>
                          <a:xfrm>
                            <a:off x="4551" y="52615"/>
                            <a:ext cx="8546" cy="1175"/>
                          </a:xfrm>
                          <a:prstGeom prst="rect">
                            <a:avLst/>
                          </a:prstGeom>
                          <a:solidFill>
                            <a:srgbClr val="96DA9D"/>
                          </a:solidFill>
                          <a:ln w="25400">
                            <a:noFill/>
                          </a:ln>
                        </wps:spPr>
                        <wps:bodyPr anchor="ctr" anchorCtr="false" upright="true"/>
                      </wps:wsp>
                      <wps:wsp>
                        <wps:cNvPr id="23" name="矩形 14"/>
                        <wps:cNvSpPr/>
                        <wps:spPr>
                          <a:xfrm>
                            <a:off x="4577" y="52890"/>
                            <a:ext cx="8324" cy="1123"/>
                          </a:xfrm>
                          <a:prstGeom prst="rect">
                            <a:avLst/>
                          </a:prstGeom>
                          <a:solidFill>
                            <a:srgbClr val="AD002D"/>
                          </a:solidFill>
                          <a:ln w="25400" cap="flat" cmpd="sng">
                            <a:solidFill>
                              <a:srgbClr val="243F60"/>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false" upright="true"/>
                      </wps:wsp>
                    </wpg:wgp>
                  </a:graphicData>
                </a:graphic>
              </wp:anchor>
            </w:drawing>
          </mc:Choice>
          <mc:Fallback>
            <w:pict>
              <v:group id="组合 85" o:spid="_x0000_s1026" o:spt="203" style="position:absolute;left:0pt;margin-left:-0.55pt;margin-top:29.3pt;height:43.95pt;width:301.85pt;mso-position-horizontal-relative:page;mso-position-vertical-relative:page;z-index:251674624;mso-width-relative:page;mso-height-relative:page;" coordorigin="4551,52615" coordsize="8546,1398" o:gfxdata="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W8ekE9kAAAAJ&#10;AQAADwAAAAAAAAABACAAAAA4AAAAZHJzL2Rvd25yZXYueG1sUEsBAhQAFAAAAAgAh07iQIQeyX2w&#10;AgAA5gYAAA4AAAAAAAAAAQAgAAAAPgEAAGRycy9lMm9Eb2MueG1sUEsFBgAAAAAGAAYAWQEAAGAG&#10;AA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CcADO+4AAAA2wAAAA8AAABkcnMvZG93bnJldi54bWxFTz1rwzAQ3Qv9D+IC&#10;3ZqTAynFjeyhEOhUaJoO3Q7rYplYJyMpjvPvo6HQ8fG+d+3iRzVzTEMQA9Vag2Lpgh2kN3D83j+/&#10;gkqZxNIYhA3cOEHbPD7sqLbhKl88H3KvSoikmgy4nKcaMXWOPaV1mFgKdwrRUy4w9mgjXUu4H3Gj&#10;9Qt6GqQ0OJr43XF3Ply8AYwc0cXlFH/TfMHqU/9su7MxT6tKv4HKvOR/8Z/7wxrYlPXlS/kB2Nw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cADO+4AAAA2wAAAA8AAAAAAAAAAQAgAAAAOAAAAGRycy9kb3ducmV2LnhtbFBL&#10;AQIUABQAAAAIAIdO4kAzLwWeOwAAADkAAAAQAAAAAAAAAAEAIAAAAB0BAABkcnMvc2hhcGV4bWwu&#10;eG1sUEsFBgAAAAAGAAYAWwEAAMc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X8dr0AAADbAAAADwAAAAAAAAABACAAAAA4AAAAZHJzL2Rvd25yZXYu&#10;eG1sUEsBAhQAFAAAAAgAh07iQDMvBZ47AAAAOQAAABAAAAAAAAAAAQAgAAAAIgEAAGRycy9zaGFw&#10;ZXhtbC54bWxQSwUGAAAAAAYABgBbAQAAzAMAAAAA&#10;">
                  <v:fill on="t" focussize="0,0"/>
                  <v:stroke weight="2pt" color="#243F60"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 w:hAnsi="仿宋" w:eastAsia="仿宋" w:cs="DengXian-Regular"/>
          <w:sz w:val="32"/>
          <w:szCs w:val="32"/>
        </w:rPr>
        <w:t>本</w:t>
      </w:r>
      <w:r>
        <w:rPr>
          <w:rFonts w:hint="eastAsia" w:ascii="仿宋" w:hAnsi="仿宋" w:eastAsia="仿宋" w:cs="宋体"/>
          <w:sz w:val="32"/>
          <w:szCs w:val="32"/>
        </w:rPr>
        <w:t>部门2018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公务</w:t>
      </w:r>
      <w:r>
        <w:rPr>
          <w:rFonts w:hint="eastAsia" w:ascii="仿宋" w:hAnsi="仿宋" w:eastAsia="仿宋" w:cs="宋体"/>
          <w:sz w:val="32"/>
          <w:szCs w:val="32"/>
        </w:rPr>
        <w:t>接待共89批次、960人次。</w:t>
      </w:r>
      <w:r>
        <w:rPr>
          <w:rFonts w:hint="eastAsia" w:ascii="仿宋" w:hAnsi="仿宋" w:eastAsia="仿宋" w:cs="___WRD_EMBED_SUB_41"/>
          <w:sz w:val="32"/>
          <w:szCs w:val="32"/>
        </w:rPr>
        <w:t>公务</w:t>
      </w:r>
      <w:r>
        <w:rPr>
          <w:rFonts w:hint="eastAsia" w:ascii="仿宋" w:hAnsi="仿宋" w:eastAsia="仿宋" w:cs="宋体"/>
          <w:sz w:val="32"/>
          <w:szCs w:val="32"/>
        </w:rPr>
        <w:t>接待</w:t>
      </w:r>
      <w:r>
        <w:rPr>
          <w:rFonts w:hint="eastAsia" w:ascii="仿宋" w:hAnsi="仿宋" w:eastAsia="仿宋" w:cs="___WRD_EMBED_SUB_41"/>
          <w:sz w:val="32"/>
          <w:szCs w:val="32"/>
        </w:rPr>
        <w:t>费支出</w:t>
      </w:r>
      <w:r>
        <w:rPr>
          <w:rFonts w:hint="eastAsia" w:ascii="仿宋" w:hAnsi="仿宋" w:eastAsia="仿宋" w:cs="宋体"/>
          <w:sz w:val="32"/>
          <w:szCs w:val="32"/>
        </w:rPr>
        <w:t>与</w:t>
      </w:r>
      <w:r>
        <w:rPr>
          <w:rFonts w:hint="eastAsia" w:ascii="仿宋" w:hAnsi="仿宋" w:eastAsia="仿宋" w:cs="DengXian-Regular"/>
          <w:sz w:val="32"/>
          <w:szCs w:val="32"/>
        </w:rPr>
        <w:t>年初预算</w:t>
      </w:r>
      <w:r>
        <w:rPr>
          <w:rFonts w:hint="eastAsia" w:ascii="仿宋" w:hAnsi="仿宋" w:eastAsia="仿宋" w:cs="宋体"/>
          <w:sz w:val="32"/>
          <w:szCs w:val="32"/>
        </w:rPr>
        <w:t>持平。</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tbl>
      <w:tblPr>
        <w:tblStyle w:val="12"/>
        <w:tblW w:w="13603" w:type="dxa"/>
        <w:tblInd w:w="-459" w:type="dxa"/>
        <w:tblLayout w:type="autofit"/>
        <w:tblCellMar>
          <w:top w:w="0" w:type="dxa"/>
          <w:left w:w="108" w:type="dxa"/>
          <w:bottom w:w="0" w:type="dxa"/>
          <w:right w:w="108" w:type="dxa"/>
        </w:tblCellMar>
      </w:tblPr>
      <w:tblGrid>
        <w:gridCol w:w="10756"/>
        <w:gridCol w:w="580"/>
        <w:gridCol w:w="876"/>
        <w:gridCol w:w="807"/>
        <w:gridCol w:w="1417"/>
        <w:gridCol w:w="5812"/>
      </w:tblGrid>
      <w:tr>
        <w:tblPrEx>
          <w:tblCellMar>
            <w:top w:w="0" w:type="dxa"/>
            <w:left w:w="108" w:type="dxa"/>
            <w:bottom w:w="0" w:type="dxa"/>
            <w:right w:w="108" w:type="dxa"/>
          </w:tblCellMar>
        </w:tblPrEx>
        <w:trPr>
          <w:trHeight w:val="255" w:hRule="atLeast"/>
        </w:trPr>
        <w:tc>
          <w:tcPr>
            <w:tcW w:w="4111" w:type="dxa"/>
            <w:tcBorders>
              <w:top w:val="nil"/>
              <w:left w:val="nil"/>
              <w:bottom w:val="nil"/>
              <w:right w:val="nil"/>
            </w:tcBorders>
            <w:shd w:val="clear" w:color="auto" w:fill="auto"/>
            <w:noWrap/>
            <w:vAlign w:val="bottom"/>
          </w:tcPr>
          <w:tbl>
            <w:tblPr>
              <w:tblStyle w:val="12"/>
              <w:tblW w:w="10540" w:type="dxa"/>
              <w:tblInd w:w="0" w:type="dxa"/>
              <w:tblLayout w:type="autofit"/>
              <w:tblCellMar>
                <w:top w:w="0" w:type="dxa"/>
                <w:left w:w="108" w:type="dxa"/>
                <w:bottom w:w="0" w:type="dxa"/>
                <w:right w:w="108" w:type="dxa"/>
              </w:tblCellMar>
            </w:tblPr>
            <w:tblGrid>
              <w:gridCol w:w="780"/>
              <w:gridCol w:w="580"/>
              <w:gridCol w:w="536"/>
              <w:gridCol w:w="580"/>
              <w:gridCol w:w="2064"/>
              <w:gridCol w:w="580"/>
              <w:gridCol w:w="700"/>
              <w:gridCol w:w="580"/>
              <w:gridCol w:w="2060"/>
              <w:gridCol w:w="2080"/>
            </w:tblGrid>
            <w:tr>
              <w:tblPrEx>
                <w:tblCellMar>
                  <w:top w:w="0" w:type="dxa"/>
                  <w:left w:w="108" w:type="dxa"/>
                  <w:bottom w:w="0" w:type="dxa"/>
                  <w:right w:w="108" w:type="dxa"/>
                </w:tblCellMar>
              </w:tblPrEx>
              <w:trPr>
                <w:trHeight w:val="255" w:hRule="atLeast"/>
              </w:trPr>
              <w:tc>
                <w:tcPr>
                  <w:tcW w:w="4540" w:type="dxa"/>
                  <w:gridSpan w:val="5"/>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单位名称：青龙满族自治县土门子镇人民政府</w:t>
                  </w:r>
                </w:p>
              </w:tc>
              <w:tc>
                <w:tcPr>
                  <w:tcW w:w="5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47" w:hRule="atLeast"/>
              </w:trPr>
              <w:tc>
                <w:tcPr>
                  <w:tcW w:w="5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评价指标</w:t>
                  </w:r>
                </w:p>
              </w:tc>
              <w:tc>
                <w:tcPr>
                  <w:tcW w:w="700"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计算值</w:t>
                  </w:r>
                </w:p>
              </w:tc>
              <w:tc>
                <w:tcPr>
                  <w:tcW w:w="580"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得分</w:t>
                  </w:r>
                </w:p>
              </w:tc>
              <w:tc>
                <w:tcPr>
                  <w:tcW w:w="2060"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指标说明</w:t>
                  </w:r>
                </w:p>
              </w:tc>
              <w:tc>
                <w:tcPr>
                  <w:tcW w:w="2080"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评分标准</w:t>
                  </w:r>
                </w:p>
              </w:tc>
            </w:tr>
            <w:tr>
              <w:tblPrEx>
                <w:tblCellMar>
                  <w:top w:w="0" w:type="dxa"/>
                  <w:left w:w="108" w:type="dxa"/>
                  <w:bottom w:w="0" w:type="dxa"/>
                  <w:right w:w="108" w:type="dxa"/>
                </w:tblCellMar>
              </w:tblPrEx>
              <w:trPr>
                <w:trHeight w:val="447" w:hRule="atLeast"/>
              </w:trPr>
              <w:tc>
                <w:tcPr>
                  <w:tcW w:w="136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一级指标</w:t>
                  </w:r>
                </w:p>
              </w:tc>
              <w:tc>
                <w:tcPr>
                  <w:tcW w:w="110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二级指标</w:t>
                  </w:r>
                </w:p>
              </w:tc>
              <w:tc>
                <w:tcPr>
                  <w:tcW w:w="26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三级指标</w:t>
                  </w:r>
                </w:p>
              </w:tc>
              <w:tc>
                <w:tcPr>
                  <w:tcW w:w="7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447" w:hRule="atLeast"/>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名称</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权重</w:t>
                  </w:r>
                </w:p>
              </w:tc>
              <w:tc>
                <w:tcPr>
                  <w:tcW w:w="5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名称</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权重</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名称</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权重</w:t>
                  </w:r>
                </w:p>
              </w:tc>
              <w:tc>
                <w:tcPr>
                  <w:tcW w:w="7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923" w:hRule="atLeast"/>
              </w:trPr>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预算编制及执行情况</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80</w:t>
                  </w:r>
                </w:p>
              </w:tc>
              <w:tc>
                <w:tcPr>
                  <w:tcW w:w="5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预算编制的准确完整性</w:t>
                  </w:r>
                </w:p>
              </w:tc>
              <w:tc>
                <w:tcPr>
                  <w:tcW w:w="58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25</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财政拨款收入预决算差异率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35.92</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财政拨款收入：（决算数－年初预算数）/年初预算数*100%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非财政拨款收入预决算差异率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非财政拨款收入：（决算数－年初预算数）/年初预算数*100%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年初结转和结余预决算差异率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年初结转和结余：（决算数－年初预算数）/年初预算数*100%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差异率＝0，得满分；差异率（绝对值）≤100时，扣1分，差异率（绝对值）﹥100时，每增加10%（含）扣减0.5分，减至0分为止。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人员经费预决算差异率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22.82</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0.5</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人员经费：（决算数－年初预算数）/年初预算数*100%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公用经费预决算差异率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123.78</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公用经费：（决算数－年初预算数）/年初预算数*100%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预算执行的有效性</w:t>
                  </w:r>
                </w:p>
              </w:tc>
              <w:tc>
                <w:tcPr>
                  <w:tcW w:w="58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45</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人员经费预算执行差异率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-3.86</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9.5</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人员经费：（决算数－调整预算数）/调整预算数*100%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公用经费预算执行差异率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-49.48</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公用经费：（决算数－调整预算数）/调整预算数*100%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财政拨款结转和结余率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15.34</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财政拨款结转和结余：（本年年末数/支出调整预算数总计）*100%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结转和结余率=0，得满分；结转和结余率（绝对值）﹥0时，每增加5%（含）扣减0.5分，减至0分为止。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财政拨款结转和结余上下年变动率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4.5</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财政拨款结转和结余：（本年年末数－上年年末数）/上年年末数*100%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变动率&lt;0，得满分；变动率≥0时，每增加5%（含）扣减0.5分，减至0分为止。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财政收回存量资金占上年财政拨款结转和结余比重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财政收回存量资金：（财政收回存量资金数/上年财政拨款结转和结余数）*100%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比重＝0，得满分；比重（绝对值）﹥0时，每增加5%（含）扣减0.5分，减至0分为止。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“三公”经费支出预决算差异率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-47.06</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“三公”经费：（决算数－年初预算数/年初预算数）*100%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差异率≤0，得满分；差异率﹥0时，每增加5%（含）扣减1分，减至0分为止。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预算编制及执行的规范性</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项目支出中开支在职人员及离退休经费比重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财政拨款项目支出：（工资福利支出+离休费+退休费）/项目支出合计*100%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比重＝0，得满分；比重﹥0时，每增加1%（含）扣减0.5分，减至0分为止。</w:t>
                  </w:r>
                </w:p>
              </w:tc>
            </w:tr>
            <w:tr>
              <w:tblPrEx>
                <w:tblCellMar>
                  <w:top w:w="0" w:type="dxa"/>
                  <w:left w:w="108" w:type="dxa"/>
                  <w:bottom w:w="0" w:type="dxa"/>
                  <w:right w:w="108" w:type="dxa"/>
                </w:tblCellMar>
              </w:tblPrEx>
              <w:trPr>
                <w:trHeight w:val="923" w:hRule="atLeast"/>
              </w:trPr>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财务状况</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15</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资产状况</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资产类往来款变动率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应收账款+预付账款+其他应收款：（本年年末数－上年年末数）/上年年末数*100%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变动率≤0，得满分；变动率﹥0时，每增加5%（含）扣减0.5分，减至0分为止。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负债状况</w:t>
                  </w:r>
                </w:p>
              </w:tc>
              <w:tc>
                <w:tcPr>
                  <w:tcW w:w="58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负债类往来款变动率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应付账款+预收账款+其他应付款+长期应付款：（本年年末数－上年年末数）/上年年末数*100%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变动率≤0，得满分；变动率﹥0时，每增加5%（含）扣减0.5分，减至0分为止。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事业单位借款变动率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短期借款+长期借款：（本年年末数－上年年末数）/上年年末数*100%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变动率≤0，得满分；变动率﹥0时，每增加5%（含）扣减0.5分，减至0分为止。</w:t>
                  </w:r>
                </w:p>
              </w:tc>
            </w:tr>
            <w:tr>
              <w:tblPrEx>
                <w:tblCellMar>
                  <w:top w:w="0" w:type="dxa"/>
                  <w:left w:w="108" w:type="dxa"/>
                  <w:bottom w:w="0" w:type="dxa"/>
                  <w:right w:w="108" w:type="dxa"/>
                </w:tblCellMar>
              </w:tblPrEx>
              <w:trPr>
                <w:trHeight w:val="923" w:hRule="atLeast"/>
              </w:trPr>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人员情况</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在职人员控制</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在职人员控制率</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110.14</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在职人员数：（在职人员数/编制数）*100%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控制率≤100，得满分；控制率每超1%扣减0.5分，减至0分为止。</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财政拨款（补助）人员控制</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一般公共预算财政拨款（补助）人员增减率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一般公共预算拨款（补助）开支在职人员数：（本年数－上年数）/上年数*100%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增减率≤0，得满分；在职人员控制率﹥100%时，增减率﹥0,扣减1分。</w:t>
                  </w:r>
                </w:p>
              </w:tc>
            </w:tr>
            <w:tr>
              <w:tblPrEx>
                <w:tblCellMar>
                  <w:top w:w="0" w:type="dxa"/>
                  <w:left w:w="108" w:type="dxa"/>
                  <w:bottom w:w="0" w:type="dxa"/>
                  <w:right w:w="108" w:type="dxa"/>
                </w:tblCellMar>
              </w:tblPrEx>
              <w:trPr>
                <w:trHeight w:val="923"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其他人员控制</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其他人员增减率</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7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0.00</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w:t>
                  </w:r>
                </w:p>
              </w:tc>
              <w:tc>
                <w:tcPr>
                  <w:tcW w:w="2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其他人员数：（本年数－上年数）/上年数*100%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增减率≤0，得满分；增减率﹥0,扣减1分。</w:t>
                  </w:r>
                </w:p>
              </w:tc>
            </w:tr>
            <w:tr>
              <w:tblPrEx>
                <w:tblCellMar>
                  <w:top w:w="0" w:type="dxa"/>
                  <w:left w:w="108" w:type="dxa"/>
                  <w:bottom w:w="0" w:type="dxa"/>
                  <w:right w:w="108" w:type="dxa"/>
                </w:tblCellMar>
              </w:tblPrEx>
              <w:trPr>
                <w:trHeight w:val="447" w:hRule="atLeast"/>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100</w:t>
                  </w:r>
                </w:p>
              </w:tc>
              <w:tc>
                <w:tcPr>
                  <w:tcW w:w="5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100</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100</w:t>
                  </w:r>
                </w:p>
              </w:tc>
              <w:tc>
                <w:tcPr>
                  <w:tcW w:w="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75.5</w:t>
                  </w:r>
                </w:p>
              </w:tc>
              <w:tc>
                <w:tcPr>
                  <w:tcW w:w="2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2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r>
          </w:tbl>
          <w:p>
            <w:pPr>
              <w:widowControl/>
              <w:jc w:val="left"/>
              <w:rPr>
                <w:rFonts w:ascii="宋体" w:hAnsi="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0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81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47" w:hRule="atLeast"/>
        </w:trPr>
        <w:tc>
          <w:tcPr>
            <w:tcW w:w="13603" w:type="dxa"/>
            <w:gridSpan w:val="6"/>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注：1.财务状况不含企业化管理事业单位和民间非营利组织。</w:t>
            </w:r>
          </w:p>
        </w:tc>
      </w:tr>
      <w:tr>
        <w:tblPrEx>
          <w:tblCellMar>
            <w:top w:w="0" w:type="dxa"/>
            <w:left w:w="108" w:type="dxa"/>
            <w:bottom w:w="0" w:type="dxa"/>
            <w:right w:w="108" w:type="dxa"/>
          </w:tblCellMar>
        </w:tblPrEx>
        <w:trPr>
          <w:trHeight w:val="447" w:hRule="atLeast"/>
        </w:trPr>
        <w:tc>
          <w:tcPr>
            <w:tcW w:w="13603" w:type="dxa"/>
            <w:gridSpan w:val="6"/>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2.财政拨款结转和结余率、财政拨款结转和结余上下年变动率评价指标中，中央部门上年、本年年末结转和结余数均不含暂付款。</w:t>
            </w:r>
          </w:p>
        </w:tc>
      </w:tr>
      <w:tr>
        <w:tblPrEx>
          <w:tblCellMar>
            <w:top w:w="0" w:type="dxa"/>
            <w:left w:w="108" w:type="dxa"/>
            <w:bottom w:w="0" w:type="dxa"/>
            <w:right w:w="108" w:type="dxa"/>
          </w:tblCellMar>
        </w:tblPrEx>
        <w:trPr>
          <w:trHeight w:val="447" w:hRule="atLeast"/>
        </w:trPr>
        <w:tc>
          <w:tcPr>
            <w:tcW w:w="13603" w:type="dxa"/>
            <w:gridSpan w:val="6"/>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3.各项评分标准中，对于分子不为0且分母为0的情况，按0分计算；分子、分母同为0的情况，按满分计算。</w:t>
            </w:r>
          </w:p>
        </w:tc>
      </w:tr>
    </w:tbl>
    <w:p>
      <w:pPr>
        <w:pStyle w:val="3"/>
        <w:spacing w:before="0" w:after="0" w:line="580" w:lineRule="exact"/>
        <w:rPr>
          <w:rFonts w:ascii="黑体" w:eastAsia="黑体" w:cs="Times New Roman"/>
          <w:b w:val="0"/>
          <w:bCs w:val="0"/>
        </w:rPr>
      </w:pPr>
      <w:r>
        <w:rPr>
          <w:rFonts w:hint="eastAsia" w:ascii="黑体" w:eastAsia="黑体" w:cs="Times New Roman"/>
          <w:b w:val="0"/>
          <w:bCs w:val="0"/>
        </w:rPr>
        <w:t>七、其他重要事项的说明</w:t>
      </w:r>
    </w:p>
    <w:p>
      <w:pPr>
        <w:pStyle w:val="3"/>
        <w:spacing w:before="0" w:after="0" w:line="580" w:lineRule="exact"/>
        <w:rPr>
          <w:rFonts w:ascii="黑体" w:eastAsia="黑体" w:cs="Times New Roman"/>
          <w:b w:val="0"/>
          <w:bCs w:val="0"/>
        </w:rPr>
      </w:pPr>
      <w:r>
        <w:rPr>
          <w:rFonts w:hint="eastAsia" w:ascii="楷体_GB2312" w:eastAsia="楷体_GB2312" w:cs="DengXian-Bold"/>
        </w:rPr>
        <w:t>（一）机关运行经费情况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hint="eastAsia" w:ascii="仿宋" w:hAnsi="仿宋" w:eastAsia="仿宋" w:cs="宋体"/>
          <w:sz w:val="32"/>
          <w:szCs w:val="32"/>
        </w:rPr>
        <w:t>部门2018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机关运行经费支出</w:t>
      </w:r>
      <w:r>
        <w:rPr>
          <w:rFonts w:hint="eastAsia" w:ascii="仿宋" w:hAnsi="仿宋" w:eastAsia="仿宋" w:cs="宋体"/>
          <w:sz w:val="32"/>
          <w:szCs w:val="32"/>
        </w:rPr>
        <w:t>104.50</w:t>
      </w:r>
      <w:r>
        <w:rPr>
          <w:rFonts w:hint="eastAsia" w:ascii="仿宋" w:hAnsi="仿宋" w:eastAsia="仿宋" w:cs="DengXian-Regular"/>
          <w:sz w:val="32"/>
          <w:szCs w:val="32"/>
        </w:rPr>
        <w:t>万元，</w:t>
      </w:r>
      <w:r>
        <w:rPr>
          <w:rFonts w:hint="eastAsia" w:ascii="仿宋" w:hAnsi="仿宋" w:eastAsia="仿宋" w:cs="宋体"/>
          <w:sz w:val="32"/>
          <w:szCs w:val="32"/>
        </w:rPr>
        <w:t>比</w:t>
      </w:r>
      <w:r>
        <w:rPr>
          <w:rFonts w:hint="eastAsia" w:ascii="仿宋" w:hAnsi="仿宋" w:eastAsia="仿宋" w:cs="___WRD_EMBED_SUB_41"/>
          <w:sz w:val="32"/>
          <w:szCs w:val="32"/>
        </w:rPr>
        <w:t>年初预算</w:t>
      </w:r>
      <w:r>
        <w:rPr>
          <w:rFonts w:hint="eastAsia" w:ascii="仿宋" w:hAnsi="仿宋" w:eastAsia="仿宋" w:cs="宋体"/>
          <w:sz w:val="32"/>
          <w:szCs w:val="32"/>
        </w:rPr>
        <w:t>数</w:t>
      </w:r>
      <w:r>
        <w:rPr>
          <w:rFonts w:hint="eastAsia" w:ascii="仿宋" w:hAnsi="仿宋" w:eastAsia="仿宋" w:cs="___WRD_EMBED_SUB_41"/>
          <w:sz w:val="32"/>
          <w:szCs w:val="32"/>
        </w:rPr>
        <w:t>增加</w:t>
      </w:r>
      <w:r>
        <w:rPr>
          <w:rFonts w:hint="eastAsia" w:ascii="仿宋" w:hAnsi="仿宋" w:eastAsia="仿宋" w:cs="宋体"/>
          <w:sz w:val="32"/>
          <w:szCs w:val="32"/>
        </w:rPr>
        <w:t>42.38</w:t>
      </w:r>
      <w:r>
        <w:rPr>
          <w:rFonts w:hint="eastAsia" w:ascii="仿宋" w:hAnsi="仿宋" w:eastAsia="仿宋" w:cs="DengXian-Regular"/>
          <w:sz w:val="32"/>
          <w:szCs w:val="32"/>
        </w:rPr>
        <w:t>万元，增长</w:t>
      </w:r>
      <w:r>
        <w:rPr>
          <w:rFonts w:hint="eastAsia" w:ascii="仿宋" w:hAnsi="仿宋" w:eastAsia="仿宋" w:cs="宋体"/>
          <w:sz w:val="32"/>
          <w:szCs w:val="32"/>
        </w:rPr>
        <w:t>68.22</w:t>
      </w:r>
      <w:r>
        <w:rPr>
          <w:rFonts w:hint="eastAsia" w:ascii="仿宋" w:hAnsi="仿宋" w:eastAsia="仿宋" w:cs="DengXian-Regular"/>
          <w:sz w:val="32"/>
          <w:szCs w:val="32"/>
        </w:rPr>
        <w:t>%</w:t>
      </w:r>
      <w:r>
        <w:rPr>
          <w:rFonts w:hint="eastAsia" w:ascii="仿宋" w:hAnsi="仿宋" w:eastAsia="仿宋" w:cs="宋体"/>
          <w:sz w:val="32"/>
          <w:szCs w:val="32"/>
        </w:rPr>
        <w:t>。主要原因是村级</w:t>
      </w:r>
      <w:r>
        <w:rPr>
          <w:rFonts w:hint="eastAsia" w:ascii="仿宋" w:hAnsi="仿宋" w:eastAsia="仿宋" w:cs="___WRD_EMBED_SUB_41"/>
          <w:sz w:val="32"/>
          <w:szCs w:val="32"/>
        </w:rPr>
        <w:t>经费</w:t>
      </w:r>
      <w:r>
        <w:rPr>
          <w:rFonts w:hint="eastAsia" w:ascii="仿宋" w:hAnsi="仿宋" w:eastAsia="仿宋" w:cs="宋体"/>
          <w:sz w:val="32"/>
          <w:szCs w:val="32"/>
        </w:rPr>
        <w:t>列</w:t>
      </w:r>
      <w:r>
        <w:rPr>
          <w:rFonts w:hint="eastAsia" w:ascii="仿宋" w:hAnsi="仿宋" w:eastAsia="仿宋" w:cs="___WRD_EMBED_SUB_41"/>
          <w:sz w:val="32"/>
          <w:szCs w:val="32"/>
        </w:rPr>
        <w:t>入</w:t>
      </w:r>
      <w:r>
        <w:rPr>
          <w:rFonts w:hint="eastAsia" w:ascii="仿宋" w:hAnsi="仿宋" w:eastAsia="仿宋" w:cs="宋体"/>
          <w:sz w:val="32"/>
          <w:szCs w:val="32"/>
        </w:rPr>
        <w:t>决</w:t>
      </w:r>
      <w:r>
        <w:rPr>
          <w:rFonts w:hint="eastAsia" w:ascii="仿宋" w:hAnsi="仿宋" w:eastAsia="仿宋" w:cs="___WRD_EMBED_SUB_41"/>
          <w:sz w:val="32"/>
          <w:szCs w:val="32"/>
        </w:rPr>
        <w:t>算</w:t>
      </w:r>
      <w:r>
        <w:rPr>
          <w:rFonts w:hint="eastAsia" w:ascii="仿宋" w:hAnsi="仿宋" w:eastAsia="仿宋" w:cs="宋体"/>
          <w:sz w:val="32"/>
          <w:szCs w:val="32"/>
        </w:rPr>
        <w:t>。</w:t>
      </w:r>
    </w:p>
    <w:p>
      <w:pPr>
        <w:pStyle w:val="4"/>
        <w:spacing w:before="0" w:after="0" w:line="580" w:lineRule="exact"/>
        <w:rPr>
          <w:rFonts w:ascii="楷体_GB2312" w:eastAsia="楷体_GB2312" w:cs="DengXian-Bold"/>
        </w:rPr>
      </w:pPr>
      <w:r>
        <w:rPr>
          <w:rFonts w:hint="eastAsia" w:ascii="楷体_GB2312" w:eastAsia="楷体_GB2312" w:cs="DengXian-Bold"/>
        </w:rPr>
        <w:t>（二）政府采购情况</w:t>
      </w:r>
    </w:p>
    <w:p>
      <w:pPr>
        <w:pStyle w:val="4"/>
        <w:spacing w:before="0" w:after="0" w:line="580" w:lineRule="exact"/>
        <w:rPr>
          <w:rFonts w:ascii="仿宋" w:hAnsi="仿宋" w:eastAsia="仿宋" w:cs="仿宋"/>
        </w:rPr>
      </w:pPr>
      <w:r>
        <w:rPr>
          <w:rFonts w:hint="eastAsia" w:ascii="仿宋" w:hAnsi="仿宋" w:eastAsia="仿宋" w:cs="仿宋"/>
        </w:rPr>
        <w:t>2017 年度本部门无政府采购支出。</w:t>
      </w:r>
    </w:p>
    <w:p>
      <w:pPr>
        <w:pStyle w:val="4"/>
        <w:spacing w:before="0" w:after="0" w:line="580" w:lineRule="exact"/>
        <w:rPr>
          <w:rFonts w:ascii="楷体_GB2312" w:eastAsia="楷体_GB2312" w:cs="DengXian-Bold"/>
        </w:rPr>
      </w:pPr>
      <w:r>
        <w:rPr>
          <w:rFonts w:hint="eastAsia" w:ascii="楷体_GB2312" w:eastAsia="楷体_GB2312" w:cs="DengXian-Bold"/>
        </w:rPr>
        <w:t>（三）国有资产占用情况</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截至2018</w:t>
      </w:r>
      <w:r>
        <w:rPr>
          <w:rFonts w:hint="eastAsia" w:ascii="仿宋" w:hAnsi="仿宋" w:eastAsia="仿宋" w:cs="DengXian-Regular"/>
          <w:sz w:val="32"/>
          <w:szCs w:val="32"/>
        </w:rPr>
        <w:t>年</w:t>
      </w:r>
      <w:r>
        <w:rPr>
          <w:rFonts w:hint="eastAsia" w:ascii="仿宋" w:hAnsi="仿宋" w:eastAsia="仿宋"/>
          <w:sz w:val="32"/>
          <w:szCs w:val="32"/>
        </w:rPr>
        <w:t>12月31日</w:t>
      </w:r>
      <w:r>
        <w:rPr>
          <w:rFonts w:hint="eastAsia" w:ascii="仿宋" w:hAnsi="仿宋" w:eastAsia="仿宋" w:cs="___WRD_EMBED_SUB_43"/>
          <w:sz w:val="32"/>
          <w:szCs w:val="32"/>
        </w:rPr>
        <w:t>，本</w:t>
      </w:r>
      <w:r>
        <w:rPr>
          <w:rFonts w:hint="eastAsia" w:ascii="仿宋" w:hAnsi="仿宋" w:eastAsia="仿宋"/>
          <w:sz w:val="32"/>
          <w:szCs w:val="32"/>
        </w:rPr>
        <w:t>部门共有</w:t>
      </w:r>
      <w:r>
        <w:rPr>
          <w:rFonts w:hint="eastAsia" w:ascii="仿宋" w:hAnsi="仿宋" w:eastAsia="仿宋" w:cs="___WRD_EMBED_SUB_43"/>
          <w:sz w:val="32"/>
          <w:szCs w:val="32"/>
        </w:rPr>
        <w:t>车</w:t>
      </w:r>
      <w:r>
        <w:rPr>
          <w:rFonts w:hint="eastAsia" w:ascii="仿宋" w:hAnsi="仿宋" w:eastAsia="仿宋"/>
          <w:sz w:val="32"/>
          <w:szCs w:val="32"/>
        </w:rPr>
        <w:t>辆0辆</w:t>
      </w:r>
      <w:r>
        <w:rPr>
          <w:rFonts w:hint="eastAsia" w:ascii="仿宋" w:hAnsi="仿宋" w:eastAsia="仿宋" w:cs="___WRD_EMBED_SUB_43"/>
          <w:sz w:val="32"/>
          <w:szCs w:val="32"/>
        </w:rPr>
        <w:t>，</w:t>
      </w:r>
      <w:r>
        <w:rPr>
          <w:rFonts w:hint="eastAsia" w:ascii="仿宋" w:hAnsi="仿宋" w:eastAsia="仿宋"/>
          <w:sz w:val="32"/>
          <w:szCs w:val="32"/>
        </w:rPr>
        <w:t>与上</w:t>
      </w:r>
      <w:r>
        <w:rPr>
          <w:rFonts w:hint="eastAsia" w:ascii="仿宋" w:hAnsi="仿宋" w:eastAsia="仿宋" w:cs="___WRD_EMBED_SUB_43"/>
          <w:sz w:val="32"/>
          <w:szCs w:val="32"/>
        </w:rPr>
        <w:t>年</w:t>
      </w:r>
      <w:r>
        <w:rPr>
          <w:rFonts w:hint="eastAsia" w:ascii="仿宋" w:hAnsi="仿宋" w:eastAsia="仿宋"/>
          <w:sz w:val="32"/>
          <w:szCs w:val="32"/>
        </w:rPr>
        <w:t>持平；</w:t>
      </w:r>
      <w:r>
        <w:rPr>
          <w:rFonts w:hint="eastAsia" w:ascii="仿宋" w:hAnsi="仿宋" w:eastAsia="仿宋" w:cs="DengXian-Regular"/>
          <w:sz w:val="32"/>
          <w:szCs w:val="32"/>
        </w:rPr>
        <w:t>单位</w:t>
      </w:r>
      <w:r>
        <w:rPr>
          <w:rFonts w:hint="eastAsia" w:ascii="仿宋" w:hAnsi="仿宋" w:eastAsia="仿宋"/>
          <w:sz w:val="32"/>
          <w:szCs w:val="32"/>
        </w:rPr>
        <w:t>价值200</w:t>
      </w:r>
      <w:r>
        <w:rPr>
          <w:rFonts w:hint="eastAsia" w:ascii="仿宋" w:hAnsi="仿宋" w:eastAsia="仿宋" w:cs="DengXian-Regular"/>
          <w:sz w:val="32"/>
          <w:szCs w:val="32"/>
        </w:rPr>
        <w:t>万元</w:t>
      </w:r>
      <w:r>
        <w:rPr>
          <w:rFonts w:hint="eastAsia" w:ascii="仿宋" w:hAnsi="仿宋" w:eastAsia="仿宋"/>
          <w:sz w:val="32"/>
          <w:szCs w:val="32"/>
        </w:rPr>
        <w:t>以上</w:t>
      </w:r>
      <w:r>
        <w:rPr>
          <w:rFonts w:hint="eastAsia" w:ascii="仿宋" w:hAnsi="仿宋" w:eastAsia="仿宋" w:cs="___WRD_EMBED_SUB_43"/>
          <w:sz w:val="32"/>
          <w:szCs w:val="32"/>
        </w:rPr>
        <w:t>通用设</w:t>
      </w:r>
      <w:r>
        <w:rPr>
          <w:rFonts w:hint="eastAsia" w:ascii="仿宋" w:hAnsi="仿宋" w:eastAsia="仿宋"/>
          <w:sz w:val="32"/>
          <w:szCs w:val="32"/>
        </w:rPr>
        <w:t>备0台</w:t>
      </w:r>
      <w:r>
        <w:rPr>
          <w:rFonts w:hint="eastAsia" w:ascii="仿宋" w:hAnsi="仿宋" w:eastAsia="仿宋" w:cs="___WRD_EMBED_SUB_43"/>
          <w:sz w:val="32"/>
          <w:szCs w:val="32"/>
        </w:rPr>
        <w:t>（</w:t>
      </w:r>
      <w:r>
        <w:rPr>
          <w:rFonts w:hint="eastAsia" w:ascii="仿宋" w:hAnsi="仿宋" w:eastAsia="仿宋"/>
          <w:sz w:val="32"/>
          <w:szCs w:val="32"/>
        </w:rPr>
        <w:t>套</w:t>
      </w:r>
      <w:r>
        <w:rPr>
          <w:rFonts w:hint="eastAsia" w:ascii="仿宋" w:hAnsi="仿宋" w:eastAsia="仿宋" w:cs="___WRD_EMBED_SUB_43"/>
          <w:sz w:val="32"/>
          <w:szCs w:val="32"/>
        </w:rPr>
        <w:t>），</w:t>
      </w:r>
      <w:r>
        <w:rPr>
          <w:rFonts w:hint="eastAsia" w:ascii="仿宋" w:hAnsi="仿宋" w:eastAsia="仿宋"/>
          <w:sz w:val="32"/>
          <w:szCs w:val="32"/>
        </w:rPr>
        <w:t>与上年持平。</w:t>
      </w:r>
    </w:p>
    <w:p>
      <w:pPr>
        <w:pStyle w:val="4"/>
        <w:spacing w:before="0" w:after="0" w:line="580" w:lineRule="exact"/>
        <w:rPr>
          <w:rFonts w:ascii="楷体_GB2312" w:eastAsia="楷体_GB2312" w:cs="DengXian-Bold"/>
        </w:rPr>
      </w:pPr>
      <w:r>
        <w:rPr>
          <w:rFonts w:hint="eastAsia" w:ascii="楷体_GB2312" w:eastAsia="楷体_GB2312" w:cs="DengXian-Bold"/>
        </w:rPr>
        <w:t>（四）其他需要说明的情况</w:t>
      </w:r>
    </w:p>
    <w:p>
      <w:pPr>
        <w:adjustRightInd w:val="0"/>
        <w:snapToGrid w:val="0"/>
        <w:spacing w:line="580" w:lineRule="exact"/>
        <w:rPr>
          <w:rFonts w:ascii="仿宋" w:hAnsi="仿宋" w:eastAsia="仿宋" w:cs="DengXian-Regular"/>
          <w:sz w:val="32"/>
          <w:szCs w:val="32"/>
        </w:rPr>
      </w:pPr>
      <w:r>
        <w:rPr>
          <w:rFonts w:hint="eastAsia" w:ascii="宋体" w:hAnsi="宋体" w:cs="宋体"/>
          <w:sz w:val="32"/>
          <w:szCs w:val="32"/>
        </w:rPr>
        <w:t>1</w:t>
      </w:r>
      <w:r>
        <w:rPr>
          <w:rFonts w:hint="eastAsia" w:ascii="仿宋_GB2312" w:eastAsia="仿宋_GB2312" w:cs="DengXian-Regular"/>
          <w:sz w:val="32"/>
          <w:szCs w:val="32"/>
        </w:rPr>
        <w:t>1</w:t>
      </w:r>
      <w:r>
        <w:rPr>
          <w:rFonts w:hint="eastAsia" w:ascii="宋体" w:hAnsi="宋体" w:cs="宋体"/>
          <w:sz w:val="32"/>
          <w:szCs w:val="32"/>
        </w:rPr>
        <w:t>、</w:t>
      </w:r>
      <w:r>
        <w:rPr>
          <w:rFonts w:hint="eastAsia" w:ascii="仿宋" w:hAnsi="仿宋" w:eastAsia="仿宋" w:cs="DengXian-Regular"/>
          <w:sz w:val="32"/>
          <w:szCs w:val="32"/>
        </w:rPr>
        <w:t>本单位</w:t>
      </w:r>
      <w:r>
        <w:rPr>
          <w:rFonts w:hint="eastAsia" w:ascii="仿宋" w:hAnsi="仿宋" w:eastAsia="仿宋" w:cs="宋体"/>
          <w:sz w:val="32"/>
          <w:szCs w:val="32"/>
        </w:rPr>
        <w:t>2018</w:t>
      </w:r>
      <w:r>
        <w:rPr>
          <w:rFonts w:hint="eastAsia" w:ascii="仿宋" w:hAnsi="仿宋" w:eastAsia="仿宋" w:cs="DengXian-Regular"/>
          <w:sz w:val="32"/>
          <w:szCs w:val="32"/>
        </w:rPr>
        <w:t>年</w:t>
      </w:r>
      <w:r>
        <w:rPr>
          <w:rFonts w:hint="eastAsia" w:ascii="仿宋" w:hAnsi="仿宋" w:eastAsia="仿宋" w:cs="宋体"/>
          <w:sz w:val="32"/>
          <w:szCs w:val="32"/>
        </w:rPr>
        <w:t>度</w:t>
      </w:r>
      <w:r>
        <w:rPr>
          <w:rFonts w:hint="eastAsia" w:ascii="仿宋" w:hAnsi="仿宋" w:eastAsia="仿宋" w:cs="___WRD_EMBED_SUB_41"/>
          <w:sz w:val="32"/>
          <w:szCs w:val="32"/>
        </w:rPr>
        <w:t>政</w:t>
      </w:r>
      <w:r>
        <w:rPr>
          <w:rFonts w:hint="eastAsia" w:ascii="仿宋" w:hAnsi="仿宋" w:eastAsia="仿宋" w:cs="宋体"/>
          <w:sz w:val="32"/>
          <w:szCs w:val="32"/>
        </w:rPr>
        <w:t>府</w:t>
      </w:r>
      <w:r>
        <w:rPr>
          <w:rFonts w:hint="eastAsia" w:ascii="仿宋" w:hAnsi="仿宋" w:eastAsia="仿宋" w:cs="___WRD_EMBED_SUB_41"/>
          <w:sz w:val="32"/>
          <w:szCs w:val="32"/>
        </w:rPr>
        <w:t>性基金预算</w:t>
      </w:r>
      <w:r>
        <w:rPr>
          <w:rFonts w:hint="eastAsia" w:ascii="仿宋" w:hAnsi="仿宋" w:eastAsia="仿宋" w:cs="宋体"/>
          <w:sz w:val="32"/>
          <w:szCs w:val="32"/>
        </w:rPr>
        <w:t>、国有</w:t>
      </w:r>
      <w:r>
        <w:rPr>
          <w:rFonts w:hint="eastAsia" w:ascii="仿宋" w:hAnsi="仿宋" w:eastAsia="仿宋" w:cs="___WRD_EMBED_SUB_41"/>
          <w:sz w:val="32"/>
          <w:szCs w:val="32"/>
        </w:rPr>
        <w:t>资本经</w:t>
      </w:r>
      <w:r>
        <w:rPr>
          <w:rFonts w:hint="eastAsia" w:ascii="仿宋" w:hAnsi="仿宋" w:eastAsia="仿宋" w:cs="宋体"/>
          <w:sz w:val="32"/>
          <w:szCs w:val="32"/>
        </w:rPr>
        <w:t>营</w:t>
      </w:r>
      <w:r>
        <w:rPr>
          <w:rFonts w:hint="eastAsia" w:ascii="仿宋" w:hAnsi="仿宋" w:eastAsia="仿宋" w:cs="___WRD_EMBED_SUB_41"/>
          <w:sz w:val="32"/>
          <w:szCs w:val="32"/>
        </w:rPr>
        <w:t>预算</w:t>
      </w:r>
      <w:r>
        <w:rPr>
          <w:rFonts w:hint="eastAsia" w:ascii="仿宋" w:hAnsi="仿宋" w:eastAsia="仿宋" w:cs="宋体"/>
          <w:sz w:val="32"/>
          <w:szCs w:val="32"/>
        </w:rPr>
        <w:t>无；无</w:t>
      </w:r>
      <w:r>
        <w:rPr>
          <w:rFonts w:hint="eastAsia" w:ascii="仿宋" w:hAnsi="仿宋" w:eastAsia="仿宋" w:cs="___WRD_EMBED_SUB_41"/>
          <w:sz w:val="32"/>
          <w:szCs w:val="32"/>
        </w:rPr>
        <w:t>收支</w:t>
      </w:r>
      <w:r>
        <w:rPr>
          <w:rFonts w:hint="eastAsia" w:ascii="仿宋" w:hAnsi="仿宋" w:eastAsia="仿宋" w:cs="宋体"/>
          <w:sz w:val="32"/>
          <w:szCs w:val="32"/>
        </w:rPr>
        <w:t>及</w:t>
      </w:r>
      <w:r>
        <w:rPr>
          <w:rFonts w:hint="eastAsia" w:ascii="仿宋" w:hAnsi="仿宋" w:eastAsia="仿宋" w:cs="___WRD_EMBED_SUB_41"/>
          <w:sz w:val="32"/>
          <w:szCs w:val="32"/>
        </w:rPr>
        <w:t>结余</w:t>
      </w:r>
      <w:r>
        <w:rPr>
          <w:rFonts w:hint="eastAsia" w:ascii="仿宋" w:hAnsi="仿宋" w:eastAsia="仿宋" w:cs="宋体"/>
          <w:sz w:val="32"/>
          <w:szCs w:val="32"/>
        </w:rPr>
        <w:t>情况。故</w:t>
      </w:r>
      <w:r>
        <w:rPr>
          <w:rFonts w:hint="eastAsia" w:ascii="仿宋" w:hAnsi="仿宋" w:eastAsia="仿宋" w:cs="___WRD_EMBED_SUB_41"/>
          <w:sz w:val="32"/>
          <w:szCs w:val="32"/>
        </w:rPr>
        <w:t>政</w:t>
      </w:r>
      <w:r>
        <w:rPr>
          <w:rFonts w:hint="eastAsia" w:ascii="仿宋" w:hAnsi="仿宋" w:eastAsia="仿宋" w:cs="宋体"/>
          <w:sz w:val="32"/>
          <w:szCs w:val="32"/>
        </w:rPr>
        <w:t>府</w:t>
      </w:r>
      <w:r>
        <w:rPr>
          <w:rFonts w:hint="eastAsia" w:ascii="仿宋" w:hAnsi="仿宋" w:eastAsia="仿宋" w:cs="___WRD_EMBED_SUB_41"/>
          <w:sz w:val="32"/>
          <w:szCs w:val="32"/>
        </w:rPr>
        <w:t>性基金预算</w:t>
      </w:r>
      <w:r>
        <w:rPr>
          <w:rFonts w:hint="eastAsia" w:ascii="仿宋" w:hAnsi="仿宋" w:eastAsia="仿宋" w:cs="宋体"/>
          <w:sz w:val="32"/>
          <w:szCs w:val="32"/>
        </w:rPr>
        <w:t>、</w:t>
      </w:r>
      <w:r>
        <w:rPr>
          <w:rFonts w:hint="eastAsia" w:ascii="仿宋" w:hAnsi="仿宋" w:eastAsia="仿宋" w:cs="___WRD_EMBED_SUB_41"/>
          <w:sz w:val="32"/>
          <w:szCs w:val="32"/>
        </w:rPr>
        <w:t>财政拨款收入</w:t>
      </w:r>
      <w:r>
        <w:rPr>
          <w:rFonts w:hint="eastAsia" w:ascii="仿宋" w:hAnsi="仿宋" w:eastAsia="仿宋" w:cs="宋体"/>
          <w:sz w:val="32"/>
          <w:szCs w:val="32"/>
        </w:rPr>
        <w:t>、</w:t>
      </w:r>
      <w:r>
        <w:rPr>
          <w:rFonts w:hint="eastAsia" w:ascii="仿宋" w:hAnsi="仿宋" w:eastAsia="仿宋" w:cs="___WRD_EMBED_SUB_41"/>
          <w:sz w:val="32"/>
          <w:szCs w:val="32"/>
        </w:rPr>
        <w:t>支出</w:t>
      </w:r>
      <w:r>
        <w:rPr>
          <w:rFonts w:hint="eastAsia" w:ascii="仿宋" w:hAnsi="仿宋" w:eastAsia="仿宋" w:cs="宋体"/>
          <w:sz w:val="32"/>
          <w:szCs w:val="32"/>
        </w:rPr>
        <w:t>决</w:t>
      </w:r>
      <w:r>
        <w:rPr>
          <w:rFonts w:hint="eastAsia" w:ascii="仿宋" w:hAnsi="仿宋" w:eastAsia="仿宋" w:cs="___WRD_EMBED_SUB_41"/>
          <w:sz w:val="32"/>
          <w:szCs w:val="32"/>
        </w:rPr>
        <w:t>算</w:t>
      </w:r>
      <w:r>
        <w:rPr>
          <w:rFonts w:hint="eastAsia" w:ascii="仿宋" w:hAnsi="仿宋" w:eastAsia="仿宋" w:cs="宋体"/>
          <w:sz w:val="32"/>
          <w:szCs w:val="32"/>
        </w:rPr>
        <w:t>表、国有</w:t>
      </w:r>
      <w:r>
        <w:rPr>
          <w:rFonts w:hint="eastAsia" w:ascii="仿宋" w:hAnsi="仿宋" w:eastAsia="仿宋" w:cs="___WRD_EMBED_SUB_41"/>
          <w:sz w:val="32"/>
          <w:szCs w:val="32"/>
        </w:rPr>
        <w:t>资</w:t>
      </w:r>
      <w:r>
        <w:rPr>
          <w:rFonts w:hint="eastAsia" w:ascii="仿宋" w:hAnsi="仿宋" w:eastAsia="仿宋" w:cs="宋体"/>
          <w:sz w:val="32"/>
          <w:szCs w:val="32"/>
        </w:rPr>
        <w:t>产、</w:t>
      </w:r>
      <w:r>
        <w:rPr>
          <w:rFonts w:hint="eastAsia" w:ascii="仿宋" w:hAnsi="仿宋" w:eastAsia="仿宋" w:cs="___WRD_EMBED_SUB_41"/>
          <w:sz w:val="32"/>
          <w:szCs w:val="32"/>
        </w:rPr>
        <w:t>经</w:t>
      </w:r>
      <w:r>
        <w:rPr>
          <w:rFonts w:hint="eastAsia" w:ascii="仿宋" w:hAnsi="仿宋" w:eastAsia="仿宋" w:cs="宋体"/>
          <w:sz w:val="32"/>
          <w:szCs w:val="32"/>
        </w:rPr>
        <w:t>营</w:t>
      </w:r>
      <w:r>
        <w:rPr>
          <w:rFonts w:hint="eastAsia" w:ascii="仿宋" w:hAnsi="仿宋" w:eastAsia="仿宋" w:cs="___WRD_EMBED_SUB_41"/>
          <w:sz w:val="32"/>
          <w:szCs w:val="32"/>
        </w:rPr>
        <w:t>预算财政拨款收入支出</w:t>
      </w:r>
      <w:r>
        <w:rPr>
          <w:rFonts w:hint="eastAsia" w:ascii="仿宋" w:hAnsi="仿宋" w:eastAsia="仿宋" w:cs="宋体"/>
          <w:sz w:val="32"/>
          <w:szCs w:val="32"/>
        </w:rPr>
        <w:t>情况表以空表列示。</w:t>
      </w:r>
    </w:p>
    <w:p>
      <w:pPr>
        <w:adjustRightInd w:val="0"/>
        <w:snapToGrid w:val="0"/>
        <w:spacing w:line="580" w:lineRule="exact"/>
        <w:rPr>
          <w:rFonts w:ascii="仿宋" w:hAnsi="仿宋" w:eastAsia="仿宋" w:cs="MS-UIGothic,Bold"/>
          <w:b/>
          <w:bCs/>
          <w:kern w:val="0"/>
          <w:sz w:val="44"/>
          <w:szCs w:val="44"/>
        </w:rPr>
        <w:sectPr>
          <w:pgSz w:w="11906" w:h="16838"/>
          <w:pgMar w:top="2098" w:right="1474" w:bottom="1984" w:left="1588" w:header="851" w:footer="992" w:gutter="0"/>
          <w:cols w:space="0" w:num="1"/>
          <w:docGrid w:type="lines" w:linePitch="312" w:charSpace="0"/>
        </w:sectPr>
      </w:pPr>
      <w:r>
        <w:rPr>
          <w:rFonts w:hint="eastAsia" w:ascii="仿宋" w:hAnsi="仿宋" w:eastAsia="仿宋" w:cs="DengXian-Regular"/>
          <w:sz w:val="32"/>
          <w:szCs w:val="32"/>
        </w:rPr>
        <w:t>2</w:t>
      </w:r>
      <w:r>
        <w:rPr>
          <w:rFonts w:hint="eastAsia" w:ascii="仿宋" w:hAnsi="仿宋" w:eastAsia="仿宋" w:cs="宋体"/>
          <w:sz w:val="32"/>
          <w:szCs w:val="32"/>
        </w:rPr>
        <w:t>、由于决</w:t>
      </w:r>
      <w:r>
        <w:rPr>
          <w:rFonts w:hint="eastAsia" w:ascii="仿宋" w:hAnsi="仿宋" w:eastAsia="仿宋" w:cs="___WRD_EMBED_SUB_41"/>
          <w:sz w:val="32"/>
          <w:szCs w:val="32"/>
        </w:rPr>
        <w:t>算公</w:t>
      </w:r>
      <w:r>
        <w:rPr>
          <w:rFonts w:hint="eastAsia" w:ascii="仿宋" w:hAnsi="仿宋" w:eastAsia="仿宋" w:cs="宋体"/>
          <w:sz w:val="32"/>
          <w:szCs w:val="32"/>
        </w:rPr>
        <w:t>开表格</w:t>
      </w:r>
      <w:r>
        <w:rPr>
          <w:rFonts w:hint="eastAsia" w:ascii="仿宋" w:hAnsi="仿宋" w:eastAsia="仿宋" w:cs="___WRD_EMBED_SUB_41"/>
          <w:sz w:val="32"/>
          <w:szCs w:val="32"/>
        </w:rPr>
        <w:t>中金额</w:t>
      </w:r>
      <w:r>
        <w:rPr>
          <w:rFonts w:hint="eastAsia" w:ascii="仿宋" w:hAnsi="仿宋" w:eastAsia="仿宋" w:cs="宋体"/>
          <w:sz w:val="32"/>
          <w:szCs w:val="32"/>
        </w:rPr>
        <w:t>数值应当保留两</w:t>
      </w:r>
      <w:r>
        <w:rPr>
          <w:rFonts w:hint="eastAsia" w:ascii="仿宋" w:hAnsi="仿宋" w:eastAsia="仿宋" w:cs="___WRD_EMBED_SUB_41"/>
          <w:sz w:val="32"/>
          <w:szCs w:val="32"/>
        </w:rPr>
        <w:t>位</w:t>
      </w:r>
      <w:r>
        <w:rPr>
          <w:rFonts w:hint="eastAsia" w:ascii="仿宋" w:hAnsi="仿宋" w:eastAsia="仿宋" w:cs="宋体"/>
          <w:sz w:val="32"/>
          <w:szCs w:val="32"/>
        </w:rPr>
        <w:t>小数</w:t>
      </w:r>
      <w:r>
        <w:rPr>
          <w:rFonts w:hint="eastAsia" w:ascii="仿宋" w:hAnsi="仿宋" w:eastAsia="仿宋" w:cs="___WRD_EMBED_SUB_41"/>
          <w:sz w:val="32"/>
          <w:szCs w:val="32"/>
        </w:rPr>
        <w:t>，公</w:t>
      </w:r>
      <w:r>
        <w:rPr>
          <w:rFonts w:hint="eastAsia" w:ascii="仿宋" w:hAnsi="仿宋" w:eastAsia="仿宋" w:cs="宋体"/>
          <w:sz w:val="32"/>
          <w:szCs w:val="32"/>
        </w:rPr>
        <w:t>开数据为</w:t>
      </w:r>
      <w:r>
        <w:rPr>
          <w:rFonts w:hint="eastAsia" w:ascii="仿宋" w:hAnsi="仿宋" w:eastAsia="仿宋" w:cs="___WRD_EMBED_SUB_41"/>
          <w:sz w:val="32"/>
          <w:szCs w:val="32"/>
        </w:rPr>
        <w:t>四</w:t>
      </w:r>
      <w:r>
        <w:rPr>
          <w:rFonts w:hint="eastAsia" w:ascii="仿宋" w:hAnsi="仿宋" w:eastAsia="仿宋" w:cs="宋体"/>
          <w:sz w:val="32"/>
          <w:szCs w:val="32"/>
        </w:rPr>
        <w:t>舍</w:t>
      </w:r>
      <w:r>
        <w:rPr>
          <w:rFonts w:hint="eastAsia" w:ascii="仿宋" w:hAnsi="仿宋" w:eastAsia="仿宋" w:cs="___WRD_EMBED_SUB_41"/>
          <w:sz w:val="32"/>
          <w:szCs w:val="32"/>
        </w:rPr>
        <w:t>五入</w:t>
      </w:r>
      <w:r>
        <w:rPr>
          <w:rFonts w:hint="eastAsia" w:ascii="仿宋" w:hAnsi="仿宋" w:eastAsia="仿宋" w:cs="宋体"/>
          <w:sz w:val="32"/>
          <w:szCs w:val="32"/>
        </w:rPr>
        <w:t>计</w:t>
      </w:r>
      <w:r>
        <w:rPr>
          <w:rFonts w:hint="eastAsia" w:ascii="仿宋" w:hAnsi="仿宋" w:eastAsia="仿宋" w:cs="___WRD_EMBED_SUB_41"/>
          <w:sz w:val="32"/>
          <w:szCs w:val="32"/>
        </w:rPr>
        <w:t>算结</w:t>
      </w:r>
      <w:r>
        <w:rPr>
          <w:rFonts w:ascii="仿宋" w:hAnsi="仿宋" w:eastAsia="仿宋"/>
          <w:sz w:val="44"/>
        </w:rPr>
        <mc:AlternateContent>
          <mc:Choice Requires="wpg">
            <w:drawing>
              <wp:anchor distT="0" distB="0" distL="114300" distR="114300" simplePos="0" relativeHeight="251675648" behindDoc="0" locked="1" layoutInCell="1" allowOverlap="1">
                <wp:simplePos x="0" y="0"/>
                <wp:positionH relativeFrom="page">
                  <wp:posOffset>-6985</wp:posOffset>
                </wp:positionH>
                <wp:positionV relativeFrom="page">
                  <wp:posOffset>372110</wp:posOffset>
                </wp:positionV>
                <wp:extent cx="3833495" cy="558165"/>
                <wp:effectExtent l="1270" t="0" r="5715" b="20955"/>
                <wp:wrapNone/>
                <wp:docPr id="27"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5" name="矩形 13"/>
                        <wps:cNvSpPr/>
                        <wps:spPr>
                          <a:xfrm>
                            <a:off x="4551" y="52615"/>
                            <a:ext cx="8546" cy="1175"/>
                          </a:xfrm>
                          <a:prstGeom prst="rect">
                            <a:avLst/>
                          </a:prstGeom>
                          <a:solidFill>
                            <a:srgbClr val="96DA9D"/>
                          </a:solidFill>
                          <a:ln w="25400">
                            <a:noFill/>
                          </a:ln>
                        </wps:spPr>
                        <wps:bodyPr anchor="ctr" anchorCtr="false" upright="true"/>
                      </wps:wsp>
                      <wps:wsp>
                        <wps:cNvPr id="26" name="矩形 14"/>
                        <wps:cNvSpPr/>
                        <wps:spPr>
                          <a:xfrm>
                            <a:off x="4577" y="52890"/>
                            <a:ext cx="8324" cy="1123"/>
                          </a:xfrm>
                          <a:prstGeom prst="rect">
                            <a:avLst/>
                          </a:prstGeom>
                          <a:solidFill>
                            <a:srgbClr val="AD002D"/>
                          </a:solidFill>
                          <a:ln w="25400" cap="flat" cmpd="sng">
                            <a:solidFill>
                              <a:srgbClr val="243F60"/>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false" upright="true"/>
                      </wps:wsp>
                    </wpg:wgp>
                  </a:graphicData>
                </a:graphic>
              </wp:anchor>
            </w:drawing>
          </mc:Choice>
          <mc:Fallback>
            <w:pict>
              <v:group id="组合 91" o:spid="_x0000_s1026" o:spt="203" style="position:absolute;left:0pt;margin-left:-0.55pt;margin-top:29.3pt;height:43.95pt;width:301.85pt;mso-position-horizontal-relative:page;mso-position-vertical-relative:page;z-index:251675648;mso-width-relative:page;mso-height-relative:page;" coordorigin="4551,52615" coordsize="8546,1398" o:gfxdata="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Bbx6QT2QAAAAkB&#10;AAAPAAAAAAAAAAEAIAAAADgAAABkcnMvZG93bnJldi54bWxQSwECFAAUAAAACACHTuJAq7/9aq8C&#10;AADmBgAADgAAAAAAAAABACAAAAA+AQAAZHJzL2Uyb0RvYy54bWxQSwUGAAAAAAYABgBZAQAAXwYA&#10;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3evd7oAAADbAAAADwAAAAAAAAABACAAAAA4AAAAZHJzL2Rvd25yZXYueG1s&#10;UEsBAhQAFAAAAAgAh07iQDMvBZ47AAAAOQAAABAAAAAAAAAAAQAgAAAAHwEAAGRycy9zaGFwZXht&#10;bC54bWxQSwUGAAAAAAYABgBbAQAAyQ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4Jf7r0AAADbAAAADwAAAAAAAAABACAAAAA4AAAAZHJzL2Rvd25yZXYu&#10;eG1sUEsBAhQAFAAAAAgAh07iQDMvBZ47AAAAOQAAABAAAAAAAAAAAQAgAAAAIgEAAGRycy9zaGFw&#10;ZXhtbC54bWxQSwUGAAAAAAYABgBbAQAAzAMAAAAA&#10;">
                  <v:fill on="t" focussize="0,0"/>
                  <v:stroke weight="2pt" color="#243F60"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 w:hAnsi="仿宋" w:eastAsia="仿宋" w:cs="宋体"/>
          <w:sz w:val="32"/>
          <w:szCs w:val="32"/>
        </w:rPr>
        <w:t>果</w:t>
      </w:r>
      <w:r>
        <w:rPr>
          <w:rFonts w:hint="eastAsia" w:ascii="仿宋" w:hAnsi="仿宋" w:eastAsia="仿宋" w:cs="___WRD_EMBED_SUB_41"/>
          <w:sz w:val="32"/>
          <w:szCs w:val="32"/>
        </w:rPr>
        <w:t>，</w:t>
      </w:r>
      <w:r>
        <w:rPr>
          <w:rFonts w:hint="eastAsia" w:ascii="仿宋" w:hAnsi="仿宋" w:eastAsia="仿宋" w:cs="宋体"/>
          <w:sz w:val="32"/>
          <w:szCs w:val="32"/>
        </w:rPr>
        <w:t>个别数据合计</w:t>
      </w:r>
      <w:r>
        <w:rPr>
          <w:rFonts w:hint="eastAsia" w:ascii="仿宋" w:hAnsi="仿宋" w:eastAsia="仿宋" w:cs="___WRD_EMBED_SUB_41"/>
          <w:sz w:val="32"/>
          <w:szCs w:val="32"/>
        </w:rPr>
        <w:t>项</w:t>
      </w:r>
      <w:r>
        <w:rPr>
          <w:rFonts w:hint="eastAsia" w:ascii="仿宋" w:hAnsi="仿宋" w:eastAsia="仿宋" w:cs="宋体"/>
          <w:sz w:val="32"/>
          <w:szCs w:val="32"/>
        </w:rPr>
        <w:t>与</w:t>
      </w:r>
      <w:r>
        <w:rPr>
          <w:rFonts w:hint="eastAsia" w:ascii="仿宋" w:hAnsi="仿宋" w:eastAsia="仿宋" w:cs="___WRD_EMBED_SUB_41"/>
          <w:sz w:val="32"/>
          <w:szCs w:val="32"/>
        </w:rPr>
        <w:t>分项</w:t>
      </w:r>
      <w:r>
        <w:rPr>
          <w:rFonts w:hint="eastAsia" w:ascii="仿宋" w:hAnsi="仿宋" w:eastAsia="仿宋" w:cs="宋体"/>
          <w:sz w:val="32"/>
          <w:szCs w:val="32"/>
        </w:rPr>
        <w:t>之</w:t>
      </w:r>
      <w:r>
        <w:rPr>
          <w:rFonts w:hint="eastAsia" w:ascii="仿宋" w:hAnsi="仿宋" w:eastAsia="仿宋" w:cs="___WRD_EMBED_SUB_41"/>
          <w:sz w:val="32"/>
          <w:szCs w:val="32"/>
        </w:rPr>
        <w:t>和</w:t>
      </w:r>
      <w:r>
        <w:rPr>
          <w:rFonts w:hint="eastAsia" w:ascii="仿宋" w:hAnsi="仿宋" w:eastAsia="仿宋" w:cs="宋体"/>
          <w:sz w:val="32"/>
          <w:szCs w:val="32"/>
        </w:rPr>
        <w:t>存在小数点</w:t>
      </w:r>
      <w:r>
        <w:rPr>
          <w:rFonts w:hint="eastAsia" w:ascii="仿宋_GB2312" w:eastAsia="仿宋_GB2312" w:cs="DengXian-Regular"/>
          <w:sz w:val="32"/>
          <w:szCs w:val="32"/>
        </w:rPr>
        <w:t>后差额，特此说明。</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true"/>
                    </pic:cNvPicPr>
                  </pic:nvPicPr>
                  <pic:blipFill>
                    <a:blip r:embed="rId10" cstate="print"/>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7456"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7571740" cy="202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8.7pt;margin-top:232.8pt;height:159.1pt;width:596.2pt;z-index:251667456;mso-width-relative:page;mso-height-relative:page;" filled="f" stroked="f" coordsize="21600,21600" o:gfxdata="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2WaejN4AAAANAQAADwAAAAAAAAAB&#10;ACAAAAA4AAAAZHJzL2Rvd25yZXYueG1sUEsBAhQAFAAAAAgAh07iQLSYsa4tAgAAOwQAAA4AAAAA&#10;AAAAAQAgAAAAQwEAAGRycy9lMm9Eb2MueG1sUEsFBgAAAAAGAAYAWQEAAOI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mc:Fallback>
        </mc:AlternateContent>
      </w:r>
    </w:p>
    <w:p>
      <w:pPr>
        <w:widowControl/>
        <w:shd w:val="clear" w:color="auto" w:fill="FFFFFF"/>
        <w:spacing w:line="560" w:lineRule="exact"/>
        <w:jc w:val="left"/>
        <w:rPr>
          <w:rFonts w:ascii="仿宋" w:hAnsi="仿宋" w:eastAsia="仿宋" w:cs="仿宋"/>
          <w:sz w:val="32"/>
          <w:szCs w:val="32"/>
        </w:rPr>
      </w:pPr>
      <w:r>
        <w:rPr>
          <w:rFonts w:ascii="仿宋" w:hAnsi="仿宋" w:eastAsia="仿宋" w:cs="仿宋"/>
          <w:sz w:val="32"/>
          <w:szCs w:val="32"/>
        </w:rPr>
        <mc:AlternateContent>
          <mc:Choice Requires="wpg">
            <w:drawing>
              <wp:anchor distT="0" distB="0" distL="114300" distR="114300" simplePos="0" relativeHeight="251678720" behindDoc="0" locked="1" layoutInCell="1" allowOverlap="1">
                <wp:simplePos x="0" y="0"/>
                <wp:positionH relativeFrom="column">
                  <wp:posOffset>-471170</wp:posOffset>
                </wp:positionH>
                <wp:positionV relativeFrom="page">
                  <wp:posOffset>503555</wp:posOffset>
                </wp:positionV>
                <wp:extent cx="3363595" cy="558165"/>
                <wp:effectExtent l="2540" t="0" r="1905" b="20955"/>
                <wp:wrapNone/>
                <wp:docPr id="36"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34" name="矩形 13"/>
                        <wps:cNvSpPr/>
                        <wps:spPr>
                          <a:xfrm>
                            <a:off x="4551" y="52615"/>
                            <a:ext cx="8546" cy="1175"/>
                          </a:xfrm>
                          <a:prstGeom prst="rect">
                            <a:avLst/>
                          </a:prstGeom>
                          <a:solidFill>
                            <a:srgbClr val="96DA9D"/>
                          </a:solidFill>
                          <a:ln w="25400">
                            <a:noFill/>
                          </a:ln>
                        </wps:spPr>
                        <wps:bodyPr anchor="ctr" anchorCtr="false" upright="true"/>
                      </wps:wsp>
                      <wps:wsp>
                        <wps:cNvPr id="35"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anchor="ctr" anchorCtr="false" upright="true"/>
                      </wps:wsp>
                    </wpg:wgp>
                  </a:graphicData>
                </a:graphic>
              </wp:anchor>
            </w:drawing>
          </mc:Choice>
          <mc:Fallback>
            <w:pict>
              <v:group id="组合 97" o:spid="_x0000_s1026" o:spt="203" style="position:absolute;left:0pt;margin-left:-37.1pt;margin-top:39.65pt;height:43.95pt;width:264.85pt;mso-position-vertical-relative:page;z-index:251678720;mso-width-relative:page;mso-height-relative:page;" coordorigin="4551,52615" coordsize="8546,1398" o:gfxdata="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OFjHINsAAAAK&#10;AQAADwAAAAAAAAABACAAAAA4AAAAZHJzL2Rvd25yZXYueG1sUEsBAhQAFAAAAAgAh07iQLY7pCOu&#10;AgAA5gYAAA4AAAAAAAAAAQAgAAAAQAEAAGRycy9lMm9Eb2MueG1sUEsFBgAAAAAGAAYAWQEAAGAG&#10;AA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3inDG7AAAA2wAAAA8AAAAAAAAAAQAgAAAAOAAAAGRycy9kb3ducmV2Lnht&#10;bFBLAQIUABQAAAAIAIdO4kAzLwWeOwAAADkAAAAQAAAAAAAAAAEAIAAAACABAABkcnMvc2hhcGV4&#10;bWwueG1sUEsFBgAAAAAGAAYAWwEAAMo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KjA+vwAAANsAAAAPAAAAAAAAAAEAIAAAADgAAABkcnMvZG93bnJl&#10;di54bWxQSwECFAAUAAAACACHTuJAMy8FnjsAAAA5AAAAEAAAAAAAAAABACAAAAAkAQAAZHJzL3No&#10;YXBleG1sLnhtbFBLBQYAAAAABgAGAFsBAADOAw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 w:hAnsi="仿宋" w:eastAsia="仿宋" w:cs="仿宋"/>
          <w:sz w:val="32"/>
          <w:szCs w:val="32"/>
        </w:rPr>
        <w:t>（一）财政拨款收入：本年度从本级财政部门取得的财政拨款，包括一般公共预算财政拨款和政府性基金预算财政拨款。</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（三）其他收入：指除上述“财政拨款收入”、“事业收入”、“经营收入”等以外的收入。</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（五）年初结转和结余：指以前年度尚未完成、结转到本年仍按原规定用途继续使用的资金，或项目已完成等产生的结余资金。</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（六）结余分配：指事业单位按照事业单位会计制度的规定从非财政补助结余中分配的事业基金和职工福利基金等。</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（七）年末结转和结余：指单位按有关规定结转到下年或以后年度继续使用的资金，或项目已完成等产生的结余资金。</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（八）基本支出：填列单位为保障机构正常运转、完成日常工作任务而发生的各项支出。</w:t>
      </w:r>
    </w:p>
    <w:p>
      <w:pPr>
        <w:widowControl/>
        <w:shd w:val="clear" w:color="auto" w:fill="FFFFFF"/>
        <w:spacing w:line="560" w:lineRule="exact"/>
        <w:ind w:firstLine="640" w:firstLineChars="200"/>
        <w:jc w:val="left"/>
        <w:rPr>
          <w:rFonts w:ascii="仿宋" w:hAnsi="仿宋" w:eastAsia="仿宋" w:cs="仿宋"/>
          <w:sz w:val="32"/>
          <w:szCs w:val="32"/>
        </w:rPr>
      </w:pPr>
    </w:p>
    <w:p>
      <w:pPr>
        <w:widowControl/>
        <w:shd w:val="clear" w:color="auto" w:fill="FFFFFF"/>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mc:AlternateContent>
          <mc:Choice Requires="wpg">
            <w:drawing>
              <wp:anchor distT="0" distB="0" distL="114300" distR="114300" simplePos="0" relativeHeight="251679744" behindDoc="0" locked="1" layoutInCell="1" allowOverlap="1">
                <wp:simplePos x="0" y="0"/>
                <wp:positionH relativeFrom="column">
                  <wp:posOffset>-318770</wp:posOffset>
                </wp:positionH>
                <wp:positionV relativeFrom="page">
                  <wp:posOffset>655955</wp:posOffset>
                </wp:positionV>
                <wp:extent cx="3363595" cy="558165"/>
                <wp:effectExtent l="2540" t="0" r="1905" b="20955"/>
                <wp:wrapNone/>
                <wp:docPr id="39" name="组合 128"/>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37" name="矩形 13"/>
                        <wps:cNvSpPr/>
                        <wps:spPr>
                          <a:xfrm>
                            <a:off x="4551" y="52615"/>
                            <a:ext cx="8546" cy="1175"/>
                          </a:xfrm>
                          <a:prstGeom prst="rect">
                            <a:avLst/>
                          </a:prstGeom>
                          <a:solidFill>
                            <a:srgbClr val="96DA9D"/>
                          </a:solidFill>
                          <a:ln w="25400">
                            <a:noFill/>
                          </a:ln>
                        </wps:spPr>
                        <wps:bodyPr anchor="ctr" anchorCtr="false" upright="true"/>
                      </wps:wsp>
                      <wps:wsp>
                        <wps:cNvPr id="38"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anchor="ctr" anchorCtr="false" upright="true"/>
                      </wps:wsp>
                    </wpg:wgp>
                  </a:graphicData>
                </a:graphic>
              </wp:anchor>
            </w:drawing>
          </mc:Choice>
          <mc:Fallback>
            <w:pict>
              <v:group id="组合 128" o:spid="_x0000_s1026" o:spt="203" style="position:absolute;left:0pt;margin-left:-25.1pt;margin-top:51.65pt;height:43.95pt;width:264.85pt;mso-position-vertical-relative:page;z-index:251679744;mso-width-relative:page;mso-height-relative:page;" coordorigin="4551,52615" coordsize="8546,1398" o:gfxdata="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IdbyyfbAAAA&#10;CwEAAA8AAAAAAAAAAQAgAAAAOAAAAGRycy9kb3ducmV2LnhtbFBLAQIUABQAAAAIAIdO4kATMFHr&#10;rwIAAOcGAAAOAAAAAAAAAAEAIAAAAEABAABkcnMvZTJvRG9jLnhtbFBLBQYAAAAABgAGAFkBAABh&#10;BgAAA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0wAka7AAAA2wAAAA8AAAAAAAAAAQAgAAAAOAAAAGRycy9kb3ducmV2Lnht&#10;bFBLAQIUABQAAAAIAIdO4kAzLwWeOwAAADkAAAAQAAAAAAAAAAEAIAAAACABAABkcnMvc2hhcGV4&#10;bWwueG1sUEsFBgAAAAAGAAYAWwEAAMo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iufoLoAAADbAAAADwAAAAAAAAABACAAAAA4AAAAZHJzL2Rvd25yZXYueG1s&#10;UEsBAhQAFAAAAAgAh07iQDMvBZ47AAAAOQAAABAAAAAAAAAAAQAgAAAAHwEAAGRycy9zaGFwZXht&#10;bC54bWxQSwUGAAAAAAYABgBbAQAAyQ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 w:hAnsi="仿宋" w:eastAsia="仿宋" w:cs="仿宋"/>
          <w:sz w:val="32"/>
          <w:szCs w:val="32"/>
        </w:rPr>
        <w:t>（九）项目支出：填列单位为完成特定的行政工作任务或事业发展目标，在基本支出之外发生的各项支出</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（十三）其他交通费用：填列单位除公务用车运行维护费以外的其他交通费用。如飞机、船舶等的燃料费、维修费、过桥过路费、保险费、出租车费用、公务交通补贴等。</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（十四）公务用车购置：填列单位公务用车车辆购置支出（含车辆购置税）。</w:t>
      </w:r>
    </w:p>
    <w:p>
      <w:pPr>
        <w:widowControl/>
        <w:shd w:val="clear" w:color="auto" w:fill="FFFFFF"/>
        <w:spacing w:line="560" w:lineRule="exact"/>
        <w:jc w:val="left"/>
        <w:rPr>
          <w:rFonts w:ascii="仿宋" w:hAnsi="仿宋" w:eastAsia="仿宋" w:cs="仿宋"/>
          <w:sz w:val="32"/>
          <w:szCs w:val="32"/>
        </w:rPr>
      </w:pPr>
      <w:r>
        <w:rPr>
          <w:rFonts w:ascii="仿宋" w:hAnsi="仿宋" w:eastAsia="仿宋" w:cs="仿宋"/>
          <w:sz w:val="32"/>
          <w:szCs w:val="32"/>
        </w:rPr>
        <mc:AlternateContent>
          <mc:Choice Requires="wpg">
            <w:drawing>
              <wp:anchor distT="0" distB="0" distL="114300" distR="114300" simplePos="0" relativeHeight="251680768" behindDoc="0" locked="1" layoutInCell="1" allowOverlap="1">
                <wp:simplePos x="0" y="0"/>
                <wp:positionH relativeFrom="column">
                  <wp:posOffset>-166370</wp:posOffset>
                </wp:positionH>
                <wp:positionV relativeFrom="page">
                  <wp:posOffset>808355</wp:posOffset>
                </wp:positionV>
                <wp:extent cx="3363595" cy="558165"/>
                <wp:effectExtent l="2540" t="0" r="1905" b="20955"/>
                <wp:wrapNone/>
                <wp:docPr id="42" name="组合 131"/>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40" name="矩形 13"/>
                        <wps:cNvSpPr/>
                        <wps:spPr>
                          <a:xfrm>
                            <a:off x="4551" y="52615"/>
                            <a:ext cx="8546" cy="1175"/>
                          </a:xfrm>
                          <a:prstGeom prst="rect">
                            <a:avLst/>
                          </a:prstGeom>
                          <a:solidFill>
                            <a:srgbClr val="96DA9D"/>
                          </a:solidFill>
                          <a:ln w="25400">
                            <a:noFill/>
                          </a:ln>
                        </wps:spPr>
                        <wps:bodyPr anchor="ctr" anchorCtr="false" upright="true"/>
                      </wps:wsp>
                      <wps:wsp>
                        <wps:cNvPr id="41"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anchor="ctr" anchorCtr="false" upright="true"/>
                      </wps:wsp>
                    </wpg:wgp>
                  </a:graphicData>
                </a:graphic>
              </wp:anchor>
            </w:drawing>
          </mc:Choice>
          <mc:Fallback>
            <w:pict>
              <v:group id="组合 131" o:spid="_x0000_s1026" o:spt="203" style="position:absolute;left:0pt;margin-left:-13.1pt;margin-top:63.65pt;height:43.95pt;width:264.85pt;mso-position-vertical-relative:page;z-index:251680768;mso-width-relative:page;mso-height-relative:page;" coordorigin="4551,52615" coordsize="8546,1398" o:gfxdata="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XNqfNoAAAALAQAA&#10;DwAAAAAAAAABACAAAAA4AAAAZHJzL2Rvd25yZXYueG1sUEsBAhQAFAAAAAgAh07iQLZckTusAgAA&#10;5wYAAA4AAAAAAAAAAQAgAAAAPwEAAGRycy9lMm9Eb2MueG1sUEsFBgAAAAAGAAYAWQEAAF0GAAAA&#10;AA==&#10;">
                <o:lock v:ext="edit" aspectratio="f"/>
                <v:rect id="矩形 13" o:spid="_x0000_s1026" o:spt="1" style="position:absolute;left:4551;top:52615;height:1175;width:8546;v-text-anchor:middle;" fillcolor="#96DA9D" filled="t" stroked="f" coordsize="21600,21600" o:gfxdata="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rf6U+4AAAA2wAAAA8AAAAAAAAAAQAgAAAAOAAAAGRycy9kb3ducmV2LnhtbFBL&#10;AQIUABQAAAAIAIdO4kAzLwWeOwAAADkAAAAQAAAAAAAAAAEAIAAAAB0BAABkcnMvc2hhcGV4bWwu&#10;eG1sUEsFBgAAAAAGAAYAWwEAAMc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sXRUC+AAAA2wAAAA8AAAAAAAAAAQAgAAAAOAAAAGRycy9kb3ducmV2&#10;LnhtbFBLAQIUABQAAAAIAIdO4kAzLwWeOwAAADkAAAAQAAAAAAAAAAEAIAAAACMBAABkcnMvc2hh&#10;cGV4bWwueG1sUEsFBgAAAAAGAAYAWwEAAM0DA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 w:hAnsi="仿宋" w:eastAsia="仿宋" w:cs="仿宋"/>
          <w:sz w:val="32"/>
          <w:szCs w:val="32"/>
        </w:rPr>
        <w:t>（十五）其他交通工具购置：填列单位除公务用车外的其他各类交通工具（如船舶、飞机）购置支出（含车辆购置税）。</w:t>
      </w:r>
    </w:p>
    <w:p>
      <w:pPr>
        <w:widowControl/>
        <w:shd w:val="clear" w:color="auto" w:fill="FFFFFF"/>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2" w:firstLineChars="200"/>
        <w:rPr>
          <w:rFonts w:ascii="仿宋" w:hAnsi="仿宋" w:eastAsia="仿宋" w:cs="ArialUnicodeMS"/>
          <w:kern w:val="0"/>
          <w:sz w:val="32"/>
          <w:szCs w:val="32"/>
        </w:rPr>
        <w:sectPr>
          <w:pgSz w:w="11906" w:h="16838"/>
          <w:pgMar w:top="2098" w:right="1133" w:bottom="1985" w:left="709" w:header="851" w:footer="992" w:gutter="0"/>
          <w:cols w:space="425" w:num="1"/>
          <w:docGrid w:type="lines" w:linePitch="312" w:charSpace="0"/>
        </w:sectPr>
      </w:pPr>
      <w:r>
        <w:rPr>
          <w:rFonts w:hint="eastAsia" w:ascii="仿宋" w:hAnsi="仿宋" w:eastAsia="仿宋"/>
          <w:b/>
          <w:bCs/>
          <w:color w:val="000000"/>
          <w:kern w:val="0"/>
          <w:sz w:val="32"/>
          <w:szCs w:val="32"/>
        </w:rPr>
        <w:t>（十七）经费形式:</w:t>
      </w:r>
      <w:r>
        <w:rPr>
          <w:rFonts w:hint="eastAsia" w:ascii="仿宋" w:hAnsi="仿宋" w:eastAsia="仿宋" w:cs="宋体"/>
          <w:color w:val="000000"/>
          <w:kern w:val="0"/>
          <w:sz w:val="32"/>
          <w:szCs w:val="32"/>
        </w:rPr>
        <w:t>按照</w:t>
      </w:r>
      <w:r>
        <w:rPr>
          <w:rFonts w:hint="eastAsia" w:ascii="仿宋" w:hAnsi="仿宋" w:eastAsia="仿宋" w:cs="___WRD_EMBED_SUB_41"/>
          <w:color w:val="000000"/>
          <w:kern w:val="0"/>
          <w:sz w:val="32"/>
          <w:szCs w:val="32"/>
        </w:rPr>
        <w:t>经费</w:t>
      </w:r>
      <w:r>
        <w:rPr>
          <w:rFonts w:hint="eastAsia" w:ascii="仿宋" w:hAnsi="仿宋" w:eastAsia="仿宋" w:cs="宋体"/>
          <w:color w:val="000000"/>
          <w:kern w:val="0"/>
          <w:sz w:val="32"/>
          <w:szCs w:val="32"/>
        </w:rPr>
        <w:t>来源</w:t>
      </w:r>
      <w:r>
        <w:rPr>
          <w:rFonts w:hint="eastAsia" w:ascii="仿宋" w:hAnsi="仿宋" w:eastAsia="仿宋" w:cs="___WRD_EMBED_SUB_41"/>
          <w:color w:val="000000"/>
          <w:kern w:val="0"/>
          <w:sz w:val="32"/>
          <w:szCs w:val="32"/>
        </w:rPr>
        <w:t>，</w:t>
      </w:r>
      <w:r>
        <w:rPr>
          <w:rFonts w:hint="eastAsia" w:ascii="仿宋" w:hAnsi="仿宋" w:eastAsia="仿宋" w:cs="宋体"/>
          <w:kern w:val="0"/>
          <w:sz w:val="32"/>
          <w:szCs w:val="32"/>
        </w:rPr>
        <w:t>可</w:t>
      </w:r>
      <w:r>
        <w:rPr>
          <w:rFonts w:hint="eastAsia" w:ascii="仿宋" w:hAnsi="仿宋" w:eastAsia="仿宋" w:cs="___WRD_EMBED_SUB_41"/>
          <w:kern w:val="0"/>
          <w:sz w:val="32"/>
          <w:szCs w:val="32"/>
        </w:rPr>
        <w:t>分</w:t>
      </w:r>
      <w:r>
        <w:rPr>
          <w:rFonts w:hint="eastAsia" w:ascii="仿宋" w:hAnsi="仿宋" w:eastAsia="仿宋" w:cs="宋体"/>
          <w:kern w:val="0"/>
          <w:sz w:val="32"/>
          <w:szCs w:val="32"/>
        </w:rPr>
        <w:t>为</w:t>
      </w:r>
      <w:r>
        <w:rPr>
          <w:rFonts w:hint="eastAsia" w:ascii="仿宋" w:hAnsi="仿宋" w:eastAsia="仿宋" w:cs="___WRD_EMBED_SUB_41"/>
          <w:kern w:val="0"/>
          <w:sz w:val="32"/>
          <w:szCs w:val="32"/>
        </w:rPr>
        <w:t>财政拨款</w:t>
      </w:r>
      <w:r>
        <w:rPr>
          <w:rFonts w:hint="eastAsia" w:ascii="仿宋" w:hAnsi="仿宋" w:eastAsia="仿宋" w:cs="宋体"/>
          <w:kern w:val="0"/>
          <w:sz w:val="32"/>
          <w:szCs w:val="32"/>
        </w:rPr>
        <w:t>、</w:t>
      </w:r>
      <w:r>
        <w:rPr>
          <w:rFonts w:hint="eastAsia" w:ascii="仿宋" w:hAnsi="仿宋" w:eastAsia="仿宋" w:cs="___WRD_EMBED_SUB_41"/>
          <w:kern w:val="0"/>
          <w:sz w:val="32"/>
          <w:szCs w:val="32"/>
        </w:rPr>
        <w:t>财政性资金基本</w:t>
      </w:r>
      <w:r>
        <w:rPr>
          <w:rFonts w:hint="eastAsia" w:ascii="仿宋" w:hAnsi="仿宋" w:eastAsia="仿宋" w:cs="宋体"/>
          <w:kern w:val="0"/>
          <w:sz w:val="32"/>
          <w:szCs w:val="32"/>
        </w:rPr>
        <w:t>保证、</w:t>
      </w:r>
      <w:r>
        <w:rPr>
          <w:rFonts w:hint="eastAsia" w:ascii="仿宋" w:hAnsi="仿宋" w:eastAsia="仿宋" w:cs="___WRD_EMBED_SUB_41"/>
          <w:kern w:val="0"/>
          <w:sz w:val="32"/>
          <w:szCs w:val="32"/>
        </w:rPr>
        <w:t>财政性资金</w:t>
      </w:r>
      <w:r>
        <w:rPr>
          <w:rFonts w:hint="eastAsia" w:ascii="仿宋" w:hAnsi="仿宋" w:eastAsia="仿宋" w:cs="宋体"/>
          <w:kern w:val="0"/>
          <w:sz w:val="32"/>
          <w:szCs w:val="32"/>
        </w:rPr>
        <w:t>定</w:t>
      </w:r>
      <w:r>
        <w:rPr>
          <w:rFonts w:hint="eastAsia" w:ascii="仿宋" w:hAnsi="仿宋" w:eastAsia="仿宋" w:cs="___WRD_EMBED_SUB_41"/>
          <w:kern w:val="0"/>
          <w:sz w:val="32"/>
          <w:szCs w:val="32"/>
        </w:rPr>
        <w:t>额</w:t>
      </w:r>
      <w:r>
        <w:rPr>
          <w:rFonts w:hint="eastAsia" w:ascii="仿宋" w:hAnsi="仿宋" w:eastAsia="仿宋" w:cs="宋体"/>
          <w:kern w:val="0"/>
          <w:sz w:val="32"/>
          <w:szCs w:val="32"/>
        </w:rPr>
        <w:t>或定</w:t>
      </w:r>
      <w:r>
        <w:rPr>
          <w:rFonts w:hint="eastAsia" w:ascii="仿宋" w:hAnsi="仿宋" w:eastAsia="仿宋" w:cs="___WRD_EMBED_SUB_41"/>
          <w:kern w:val="0"/>
          <w:sz w:val="32"/>
          <w:szCs w:val="32"/>
        </w:rPr>
        <w:t>项补</w:t>
      </w:r>
      <w:r>
        <w:rPr>
          <w:rFonts w:hint="eastAsia" w:ascii="仿宋" w:hAnsi="仿宋" w:eastAsia="仿宋" w:cs="宋体"/>
          <w:kern w:val="0"/>
          <w:sz w:val="32"/>
          <w:szCs w:val="32"/>
        </w:rPr>
        <w:t>助、</w:t>
      </w:r>
      <w:r>
        <w:rPr>
          <w:rFonts w:hint="eastAsia" w:ascii="仿宋" w:hAnsi="仿宋" w:eastAsia="仿宋" w:cs="___WRD_EMBED_SUB_41"/>
          <w:kern w:val="0"/>
          <w:sz w:val="32"/>
          <w:szCs w:val="32"/>
        </w:rPr>
        <w:t>财政性资金</w:t>
      </w:r>
      <w:r>
        <w:rPr>
          <w:rFonts w:hint="eastAsia" w:ascii="仿宋" w:hAnsi="仿宋" w:eastAsia="仿宋" w:cs="宋体"/>
          <w:kern w:val="0"/>
          <w:sz w:val="32"/>
          <w:szCs w:val="32"/>
        </w:rPr>
        <w:t>零</w:t>
      </w:r>
      <w:r>
        <w:rPr>
          <w:rFonts w:hint="eastAsia" w:ascii="仿宋" w:hAnsi="仿宋" w:eastAsia="仿宋" w:cs="___WRD_EMBED_SUB_41"/>
          <w:kern w:val="0"/>
          <w:sz w:val="32"/>
          <w:szCs w:val="32"/>
        </w:rPr>
        <w:t>补</w:t>
      </w:r>
      <w:r>
        <w:rPr>
          <w:rFonts w:hint="eastAsia" w:ascii="仿宋" w:hAnsi="仿宋" w:eastAsia="仿宋" w:cs="宋体"/>
          <w:kern w:val="0"/>
          <w:sz w:val="32"/>
          <w:szCs w:val="32"/>
        </w:rPr>
        <w:t>助</w:t>
      </w:r>
      <w:r>
        <w:rPr>
          <w:rFonts w:hint="eastAsia" w:ascii="仿宋" w:hAnsi="仿宋" w:eastAsia="仿宋" w:cs="___WRD_EMBED_SUB_41"/>
          <w:kern w:val="0"/>
          <w:sz w:val="32"/>
          <w:szCs w:val="32"/>
        </w:rPr>
        <w:t>四</w:t>
      </w:r>
      <w:r>
        <w:rPr>
          <w:rFonts w:hint="eastAsia" w:ascii="仿宋" w:hAnsi="仿宋" w:eastAsia="仿宋" w:cs="宋体"/>
          <w:kern w:val="0"/>
          <w:sz w:val="32"/>
          <w:szCs w:val="32"/>
        </w:rPr>
        <w:t>类。</w:t>
      </w:r>
    </w:p>
    <w:p>
      <w:pPr>
        <w:widowControl/>
        <w:spacing w:after="0" w:line="560" w:lineRule="exact"/>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true"/>
                    </pic:cNvPicPr>
                  </pic:nvPicPr>
                  <pic:blipFill>
                    <a:blip r:embed="rId11" cstate="print"/>
                    <a:stretch>
                      <a:fillRect/>
                    </a:stretch>
                  </pic:blipFill>
                  <pic:spPr>
                    <a:xfrm>
                      <a:off x="0" y="0"/>
                      <a:ext cx="7590155" cy="10735945"/>
                    </a:xfrm>
                    <a:prstGeom prst="rect">
                      <a:avLst/>
                    </a:prstGeom>
                  </pic:spPr>
                </pic:pic>
              </a:graphicData>
            </a:graphic>
          </wp:anchor>
        </w:drawing>
      </w:r>
    </w:p>
    <w:sectPr>
      <w:headerReference r:id="rId7"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黑体">
    <w:altName w:val="方正黑体_GBK"/>
    <w:panose1 w:val="00000000000000000000"/>
    <w:charset w:val="86"/>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rialUnicodeMS">
    <w:altName w:val="DejaVu Sans"/>
    <w:panose1 w:val="00000000000000000000"/>
    <w:charset w:val="81"/>
    <w:family w:val="auto"/>
    <w:pitch w:val="default"/>
    <w:sig w:usb0="00000000" w:usb1="00000000" w:usb2="00000010" w:usb3="00000000" w:csb0="00080001" w:csb1="00000000"/>
  </w:font>
  <w:font w:name="仿宋_GB2312">
    <w:altName w:val="方正仿宋_GBK"/>
    <w:panose1 w:val="02010609030101010101"/>
    <w:charset w:val="86"/>
    <w:family w:val="modern"/>
    <w:pitch w:val="default"/>
    <w:sig w:usb0="00000000" w:usb1="00000000" w:usb2="00000000" w:usb3="00000000" w:csb0="00040000" w:csb1="00000000"/>
  </w:font>
  <w:font w:name="___WRD_EMBED_SUB_41">
    <w:altName w:val="华文仿宋"/>
    <w:panose1 w:val="00000000000000000000"/>
    <w:charset w:val="86"/>
    <w:family w:val="modern"/>
    <w:pitch w:val="default"/>
    <w:sig w:usb0="00000000" w:usb1="00000000" w:usb2="00000010" w:usb3="00000000" w:csb0="00040000" w:csb1="00000000"/>
  </w:font>
  <w:font w:name="MS-UIGothic,Bold">
    <w:altName w:val="方正黑体_GBK"/>
    <w:panose1 w:val="00000000000000000000"/>
    <w:charset w:val="81"/>
    <w:family w:val="auto"/>
    <w:pitch w:val="default"/>
    <w:sig w:usb0="00000000" w:usb1="00000000" w:usb2="00000010" w:usb3="00000000" w:csb0="00080000" w:csb1="00000000"/>
  </w:font>
  <w:font w:name="___WRD_EMBED_SUB_39">
    <w:altName w:val="华文仿宋"/>
    <w:panose1 w:val="00000000000000000000"/>
    <w:charset w:val="86"/>
    <w:family w:val="modern"/>
    <w:pitch w:val="default"/>
    <w:sig w:usb0="00000000" w:usb1="00000000" w:usb2="00000010" w:usb3="00000000" w:csb0="00040000" w:csb1="00000000"/>
  </w:font>
  <w:font w:name="DengXian-Bold">
    <w:altName w:val="华文仿宋"/>
    <w:panose1 w:val="00000000000000000000"/>
    <w:charset w:val="86"/>
    <w:family w:val="auto"/>
    <w:pitch w:val="default"/>
    <w:sig w:usb0="00000000" w:usb1="00000000" w:usb2="00000010" w:usb3="00000000" w:csb0="00040001" w:csb1="00000000"/>
  </w:font>
  <w:font w:name="DengXian-Regular">
    <w:altName w:val="华文仿宋"/>
    <w:panose1 w:val="00000000000000000000"/>
    <w:charset w:val="86"/>
    <w:family w:val="auto"/>
    <w:pitch w:val="default"/>
    <w:sig w:usb0="00000000" w:usb1="00000000" w:usb2="0000001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___WRD_EMBED_SUB_43">
    <w:altName w:val="华文仿宋"/>
    <w:panose1 w:val="02010609030101010101"/>
    <w:charset w:val="86"/>
    <w:family w:val="modern"/>
    <w:pitch w:val="default"/>
    <w:sig w:usb0="00000000" w:usb1="00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03C80"/>
    <w:rsid w:val="00024E7F"/>
    <w:rsid w:val="000475A0"/>
    <w:rsid w:val="000838C3"/>
    <w:rsid w:val="000B2446"/>
    <w:rsid w:val="000D7C65"/>
    <w:rsid w:val="000E2F81"/>
    <w:rsid w:val="00117946"/>
    <w:rsid w:val="00117E2C"/>
    <w:rsid w:val="00146C47"/>
    <w:rsid w:val="00152FB8"/>
    <w:rsid w:val="00176658"/>
    <w:rsid w:val="0018239E"/>
    <w:rsid w:val="001920FE"/>
    <w:rsid w:val="001B13B1"/>
    <w:rsid w:val="001B3410"/>
    <w:rsid w:val="001C030D"/>
    <w:rsid w:val="001C4A84"/>
    <w:rsid w:val="001E5902"/>
    <w:rsid w:val="00233705"/>
    <w:rsid w:val="00261407"/>
    <w:rsid w:val="00275CA2"/>
    <w:rsid w:val="00282453"/>
    <w:rsid w:val="00285A72"/>
    <w:rsid w:val="00294972"/>
    <w:rsid w:val="002A2CD9"/>
    <w:rsid w:val="002A595B"/>
    <w:rsid w:val="002A65A5"/>
    <w:rsid w:val="002C00B9"/>
    <w:rsid w:val="002C04C4"/>
    <w:rsid w:val="002D08B0"/>
    <w:rsid w:val="002D1AE3"/>
    <w:rsid w:val="002F2ECE"/>
    <w:rsid w:val="00341C8F"/>
    <w:rsid w:val="0035463A"/>
    <w:rsid w:val="00367611"/>
    <w:rsid w:val="00391D9D"/>
    <w:rsid w:val="003B6C51"/>
    <w:rsid w:val="003C1413"/>
    <w:rsid w:val="003C1D68"/>
    <w:rsid w:val="003C549F"/>
    <w:rsid w:val="003D5A16"/>
    <w:rsid w:val="003E7DB3"/>
    <w:rsid w:val="003F1321"/>
    <w:rsid w:val="00431175"/>
    <w:rsid w:val="00480388"/>
    <w:rsid w:val="004B51B8"/>
    <w:rsid w:val="004B6E37"/>
    <w:rsid w:val="004C32BA"/>
    <w:rsid w:val="00517CA3"/>
    <w:rsid w:val="00575922"/>
    <w:rsid w:val="005A6C90"/>
    <w:rsid w:val="005E3FB0"/>
    <w:rsid w:val="005F19AB"/>
    <w:rsid w:val="005F4B66"/>
    <w:rsid w:val="005F5208"/>
    <w:rsid w:val="006252EC"/>
    <w:rsid w:val="00641318"/>
    <w:rsid w:val="0064405D"/>
    <w:rsid w:val="00650491"/>
    <w:rsid w:val="00695557"/>
    <w:rsid w:val="006A1938"/>
    <w:rsid w:val="006D4EA7"/>
    <w:rsid w:val="0070012A"/>
    <w:rsid w:val="0070664B"/>
    <w:rsid w:val="007071B8"/>
    <w:rsid w:val="007414DE"/>
    <w:rsid w:val="007905A9"/>
    <w:rsid w:val="007E5500"/>
    <w:rsid w:val="007F055B"/>
    <w:rsid w:val="00811C2F"/>
    <w:rsid w:val="008123F4"/>
    <w:rsid w:val="0081570D"/>
    <w:rsid w:val="00833D46"/>
    <w:rsid w:val="00835FBE"/>
    <w:rsid w:val="00840A97"/>
    <w:rsid w:val="00842163"/>
    <w:rsid w:val="008715B2"/>
    <w:rsid w:val="008A0FA6"/>
    <w:rsid w:val="008A5761"/>
    <w:rsid w:val="008C0149"/>
    <w:rsid w:val="008D5DED"/>
    <w:rsid w:val="008E25CA"/>
    <w:rsid w:val="008F34FC"/>
    <w:rsid w:val="008F7CC3"/>
    <w:rsid w:val="00944CD7"/>
    <w:rsid w:val="00951282"/>
    <w:rsid w:val="009831B2"/>
    <w:rsid w:val="009A1ABE"/>
    <w:rsid w:val="009C7906"/>
    <w:rsid w:val="009E21A4"/>
    <w:rsid w:val="009F22C6"/>
    <w:rsid w:val="00A07E50"/>
    <w:rsid w:val="00A15397"/>
    <w:rsid w:val="00A25F47"/>
    <w:rsid w:val="00A35CE0"/>
    <w:rsid w:val="00A4462E"/>
    <w:rsid w:val="00A44AA4"/>
    <w:rsid w:val="00A61623"/>
    <w:rsid w:val="00A80BA3"/>
    <w:rsid w:val="00A84687"/>
    <w:rsid w:val="00AB0A0E"/>
    <w:rsid w:val="00AC4D46"/>
    <w:rsid w:val="00AD3B6E"/>
    <w:rsid w:val="00B14B76"/>
    <w:rsid w:val="00B1751F"/>
    <w:rsid w:val="00B21853"/>
    <w:rsid w:val="00B56722"/>
    <w:rsid w:val="00B74D39"/>
    <w:rsid w:val="00B7670C"/>
    <w:rsid w:val="00B91DA4"/>
    <w:rsid w:val="00BC515B"/>
    <w:rsid w:val="00C12630"/>
    <w:rsid w:val="00C34562"/>
    <w:rsid w:val="00C3774E"/>
    <w:rsid w:val="00C57456"/>
    <w:rsid w:val="00C65387"/>
    <w:rsid w:val="00C87FAB"/>
    <w:rsid w:val="00C91FF7"/>
    <w:rsid w:val="00C94E53"/>
    <w:rsid w:val="00D0048E"/>
    <w:rsid w:val="00D23E7A"/>
    <w:rsid w:val="00D61063"/>
    <w:rsid w:val="00D73863"/>
    <w:rsid w:val="00DB35AF"/>
    <w:rsid w:val="00DD72D7"/>
    <w:rsid w:val="00DE6BE7"/>
    <w:rsid w:val="00DF5B88"/>
    <w:rsid w:val="00E004E7"/>
    <w:rsid w:val="00E0589E"/>
    <w:rsid w:val="00E241FA"/>
    <w:rsid w:val="00E2595E"/>
    <w:rsid w:val="00E35374"/>
    <w:rsid w:val="00E50C19"/>
    <w:rsid w:val="00E64655"/>
    <w:rsid w:val="00E73081"/>
    <w:rsid w:val="00E856C9"/>
    <w:rsid w:val="00EB6A8B"/>
    <w:rsid w:val="00EF38C6"/>
    <w:rsid w:val="00F679C7"/>
    <w:rsid w:val="00F728E2"/>
    <w:rsid w:val="00F7711A"/>
    <w:rsid w:val="00FA0D58"/>
    <w:rsid w:val="00FA56F4"/>
    <w:rsid w:val="00FB4EDA"/>
    <w:rsid w:val="00FD3BD5"/>
    <w:rsid w:val="00FE3DC8"/>
    <w:rsid w:val="04073F84"/>
    <w:rsid w:val="0B60750A"/>
    <w:rsid w:val="0D20115C"/>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420838BF"/>
    <w:rsid w:val="53A44FAF"/>
    <w:rsid w:val="594329EC"/>
    <w:rsid w:val="5BEE1540"/>
    <w:rsid w:val="5DE61A5D"/>
    <w:rsid w:val="63C04243"/>
    <w:rsid w:val="649C01C7"/>
    <w:rsid w:val="685A6241"/>
    <w:rsid w:val="699A3F60"/>
    <w:rsid w:val="72902E62"/>
    <w:rsid w:val="73C61104"/>
    <w:rsid w:val="776452EA"/>
    <w:rsid w:val="7DC663B9"/>
    <w:rsid w:val="7FD21032"/>
    <w:rsid w:val="BF6D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3">
    <w:name w:val="Table Grid"/>
    <w:basedOn w:val="12"/>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1">
    <w:name w:val="副标题 Char"/>
    <w:basedOn w:val="14"/>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2">
    <w:name w:val="Style1"/>
    <w:basedOn w:val="14"/>
    <w:qFormat/>
    <w:uiPriority w:val="1"/>
    <w:rPr>
      <w:rFonts w:asciiTheme="minorHAnsi" w:hAnsiTheme="minorEastAsia" w:eastAsiaTheme="minorEastAsia" w:cstheme="minorBidi"/>
      <w:sz w:val="22"/>
      <w:szCs w:val="22"/>
      <w:lang w:eastAsia="zh-CN"/>
    </w:rPr>
  </w:style>
  <w:style w:type="character" w:customStyle="1" w:styleId="23">
    <w:name w:val="Style2"/>
    <w:basedOn w:val="14"/>
    <w:qFormat/>
    <w:uiPriority w:val="1"/>
    <w:rPr>
      <w:rFonts w:asciiTheme="minorHAnsi" w:hAnsiTheme="minorEastAsia" w:eastAsiaTheme="minorEastAsia" w:cstheme="minorBidi"/>
      <w:sz w:val="22"/>
      <w:szCs w:val="22"/>
      <w:lang w:eastAsia="zh-CN"/>
    </w:rPr>
  </w:style>
  <w:style w:type="character" w:customStyle="1" w:styleId="24">
    <w:name w:val="Style3"/>
    <w:basedOn w:val="14"/>
    <w:qFormat/>
    <w:uiPriority w:val="1"/>
    <w:rPr>
      <w:rFonts w:asciiTheme="minorHAnsi" w:hAnsiTheme="minorEastAsia" w:eastAsiaTheme="minorEastAsia" w:cstheme="minorBidi"/>
      <w:szCs w:val="22"/>
      <w:lang w:eastAsia="zh-CN"/>
    </w:rPr>
  </w:style>
  <w:style w:type="character" w:customStyle="1" w:styleId="25">
    <w:name w:val="Style4"/>
    <w:basedOn w:val="14"/>
    <w:qFormat/>
    <w:uiPriority w:val="1"/>
    <w:rPr>
      <w:rFonts w:asciiTheme="minorHAnsi" w:hAnsiTheme="minorEastAsia" w:eastAsiaTheme="minorEastAsia" w:cstheme="minorBidi"/>
      <w:szCs w:val="22"/>
      <w:lang w:eastAsia="zh-CN"/>
    </w:rPr>
  </w:style>
  <w:style w:type="character" w:customStyle="1" w:styleId="26">
    <w:name w:val="Style5"/>
    <w:basedOn w:val="14"/>
    <w:qFormat/>
    <w:uiPriority w:val="1"/>
    <w:rPr>
      <w:rFonts w:asciiTheme="minorHAnsi" w:hAnsiTheme="minorEastAsia" w:eastAsiaTheme="minorEastAsia" w:cstheme="minorBidi"/>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Theme="majorHAnsi" w:hAnsiTheme="majorHAnsi" w:eastAsiaTheme="majorEastAsia" w:cstheme="majorBidi"/>
      <w:b/>
      <w:bCs/>
      <w:sz w:val="28"/>
      <w:szCs w:val="28"/>
    </w:rPr>
  </w:style>
  <w:style w:type="character" w:customStyle="1" w:styleId="31">
    <w:name w:val="日期 Char"/>
    <w:basedOn w:val="14"/>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 w:type="character" w:customStyle="1" w:styleId="33">
    <w:name w:val="页眉 Char1"/>
    <w:basedOn w:val="1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true">
          <a:gsLst>
            <a:gs pos="0">
              <a:schemeClr val="phClr">
                <a:tint val="65000"/>
                <a:satMod val="180000"/>
              </a:schemeClr>
            </a:gs>
            <a:gs pos="50000">
              <a:schemeClr val="phClr">
                <a:tint val="40000"/>
                <a:satMod val="175000"/>
              </a:schemeClr>
            </a:gs>
            <a:gs pos="100000">
              <a:schemeClr val="phClr">
                <a:tint val="65000"/>
                <a:satMod val="180000"/>
              </a:schemeClr>
            </a:gs>
          </a:gsLst>
          <a:lin ang="0" scaled="true"/>
        </a:gradFill>
        <a:gradFill rotWithShape="true">
          <a:gsLst>
            <a:gs pos="0">
              <a:schemeClr val="phClr">
                <a:shade val="38000"/>
                <a:satMod val="150000"/>
              </a:schemeClr>
            </a:gs>
            <a:gs pos="50000">
              <a:schemeClr val="phClr">
                <a:shade val="100000"/>
                <a:satMod val="100000"/>
              </a:schemeClr>
            </a:gs>
            <a:gs pos="100000">
              <a:schemeClr val="phClr">
                <a:shade val="38000"/>
                <a:satMod val="150000"/>
              </a:schemeClr>
            </a:gs>
          </a:gsLst>
          <a:lin ang="0" scaled="true"/>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1172</Words>
  <Characters>6683</Characters>
  <Lines>55</Lines>
  <Paragraphs>15</Paragraphs>
  <TotalTime>617</TotalTime>
  <ScaleCrop>false</ScaleCrop>
  <LinksUpToDate>false</LinksUpToDate>
  <CharactersWithSpaces>7840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2019-08-01T17:15:00Z</dcterms:created>
  <dc:creator>User</dc:creator>
  <cp:lastModifiedBy>greatwall</cp:lastModifiedBy>
  <cp:lastPrinted>2019-08-02T09:01:00Z</cp:lastPrinted>
  <dcterms:modified xsi:type="dcterms:W3CDTF">2024-04-12T10:26:58Z</dcterms:modified>
  <dc:subject>石家庄市xxx部门</dc:subject>
  <dc:title>2017年度部门决算</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A25D16D3C6524FAC8A9945AD55D779FA</vt:lpwstr>
  </property>
</Properties>
</file>