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9806C">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2"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wps:spPr>
                      <wps:txbx>
                        <w:txbxContent>
                          <w:p w14:paraId="6626F81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w:t>
                            </w: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4</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年度</w:t>
                            </w:r>
                          </w:p>
                          <w:p w14:paraId="5790BA6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b/>
                                <w:bCs/>
                                <w:color w:val="0D0D0D" w:themeColor="text1" w:themeTint="F2"/>
                                <w:sz w:val="112"/>
                                <w:szCs w:val="112"/>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文本框 2"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ss/e2AAAAAoBAAAPAAAAAAAAAAEAIAAAACIAAABkcnMvZG93bnJldi54bWxQSwECFAAU&#10;AAAACACHTuJAcnd42fEBAADAAwAADgAAAAAAAAABACAAAAAnAQAAZHJzL2Uyb0RvYy54bWxQSwUG&#10;AAAAAAYABgBZAQAAigUAAAAA&#10;">
                <v:fill on="f" focussize="0,0"/>
                <v:stroke on="f"/>
                <v:imagedata o:title=""/>
                <o:lock v:ext="edit" aspectratio="f"/>
                <v:textbox>
                  <w:txbxContent>
                    <w:p w14:paraId="6626F81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w:t>
                      </w: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4</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年度</w:t>
                      </w:r>
                    </w:p>
                    <w:p w14:paraId="5790BA6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宋体" w:hAnsi="宋体" w:eastAsia="宋体"/>
                          <w:b/>
                          <w:bCs/>
                          <w:color w:val="0D0D0D" w:themeColor="text1" w:themeTint="F2"/>
                          <w:sz w:val="112"/>
                          <w:szCs w:val="112"/>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2A9C7472">
      <w:pPr>
        <w:spacing w:line="600" w:lineRule="auto"/>
        <w:rPr>
          <w:rFonts w:ascii="楷体_GB2312" w:hAnsi="楷体_GB2312" w:eastAsia="楷体_GB2312" w:cs="楷体_GB2312"/>
          <w:color w:val="000000"/>
          <w:sz w:val="40"/>
          <w:szCs w:val="40"/>
        </w:rPr>
      </w:pPr>
    </w:p>
    <w:p w14:paraId="2229006C">
      <w:pPr>
        <w:spacing w:line="600" w:lineRule="auto"/>
        <w:rPr>
          <w:rFonts w:ascii="楷体_GB2312" w:hAnsi="楷体_GB2312" w:eastAsia="楷体_GB2312" w:cs="楷体_GB2312"/>
          <w:color w:val="000000"/>
          <w:sz w:val="40"/>
          <w:szCs w:val="40"/>
        </w:rPr>
      </w:pPr>
    </w:p>
    <w:p w14:paraId="37AC56BF">
      <w:pPr>
        <w:spacing w:line="600" w:lineRule="auto"/>
        <w:rPr>
          <w:rFonts w:ascii="楷体_GB2312" w:hAnsi="楷体_GB2312" w:eastAsia="楷体_GB2312" w:cs="楷体_GB2312"/>
          <w:color w:val="000000"/>
          <w:sz w:val="40"/>
          <w:szCs w:val="40"/>
        </w:rPr>
      </w:pPr>
    </w:p>
    <w:p w14:paraId="44603299">
      <w:pPr>
        <w:spacing w:line="600" w:lineRule="auto"/>
        <w:rPr>
          <w:rFonts w:ascii="楷体_GB2312" w:hAnsi="楷体_GB2312" w:eastAsia="楷体_GB2312" w:cs="楷体_GB2312"/>
          <w:color w:val="000000"/>
          <w:sz w:val="40"/>
          <w:szCs w:val="40"/>
        </w:rPr>
      </w:pPr>
    </w:p>
    <w:p w14:paraId="59E1941D">
      <w:pPr>
        <w:spacing w:line="600" w:lineRule="auto"/>
        <w:rPr>
          <w:rFonts w:ascii="楷体_GB2312" w:hAnsi="楷体_GB2312" w:eastAsia="楷体_GB2312" w:cs="楷体_GB2312"/>
          <w:color w:val="000000"/>
          <w:sz w:val="40"/>
          <w:szCs w:val="40"/>
        </w:rPr>
      </w:pPr>
    </w:p>
    <w:p w14:paraId="5DE1B742">
      <w:pPr>
        <w:spacing w:line="600" w:lineRule="auto"/>
        <w:rPr>
          <w:rFonts w:ascii="楷体_GB2312" w:hAnsi="楷体_GB2312" w:eastAsia="楷体_GB2312" w:cs="楷体_GB2312"/>
          <w:color w:val="000000"/>
          <w:sz w:val="40"/>
          <w:szCs w:val="40"/>
        </w:rPr>
      </w:pPr>
    </w:p>
    <w:p w14:paraId="1156BE7D">
      <w:pPr>
        <w:spacing w:line="600" w:lineRule="auto"/>
        <w:rPr>
          <w:rFonts w:ascii="楷体_GB2312" w:hAnsi="楷体_GB2312" w:eastAsia="楷体_GB2312" w:cs="楷体_GB2312"/>
          <w:color w:val="000000"/>
          <w:sz w:val="40"/>
          <w:szCs w:val="40"/>
        </w:rPr>
      </w:pPr>
    </w:p>
    <w:p w14:paraId="5D2F9E28">
      <w:pPr>
        <w:spacing w:line="600" w:lineRule="auto"/>
        <w:rPr>
          <w:rFonts w:ascii="楷体_GB2312" w:hAnsi="楷体_GB2312" w:eastAsia="楷体_GB2312" w:cs="楷体_GB2312"/>
          <w:color w:val="000000"/>
          <w:sz w:val="40"/>
          <w:szCs w:val="40"/>
        </w:rPr>
      </w:pPr>
    </w:p>
    <w:p w14:paraId="6DA1F4DD">
      <w:pPr>
        <w:spacing w:line="600" w:lineRule="auto"/>
        <w:rPr>
          <w:rFonts w:ascii="楷体_GB2312" w:hAnsi="楷体_GB2312" w:eastAsia="楷体_GB2312" w:cs="楷体_GB2312"/>
          <w:color w:val="000000"/>
          <w:sz w:val="40"/>
          <w:szCs w:val="40"/>
        </w:rPr>
      </w:pPr>
    </w:p>
    <w:p w14:paraId="00B209D1">
      <w:pPr>
        <w:spacing w:line="600" w:lineRule="auto"/>
        <w:rPr>
          <w:rFonts w:ascii="楷体_GB2312" w:hAnsi="楷体_GB2312" w:eastAsia="楷体_GB2312" w:cs="楷体_GB2312"/>
          <w:color w:val="000000"/>
          <w:sz w:val="40"/>
          <w:szCs w:val="40"/>
        </w:rPr>
      </w:pPr>
    </w:p>
    <w:p w14:paraId="77213603">
      <w:pPr>
        <w:spacing w:line="600" w:lineRule="auto"/>
        <w:rPr>
          <w:rFonts w:ascii="楷体_GB2312" w:hAnsi="楷体_GB2312" w:eastAsia="楷体_GB2312" w:cs="楷体_GB2312"/>
          <w:color w:val="000000"/>
          <w:sz w:val="40"/>
          <w:szCs w:val="40"/>
        </w:rPr>
      </w:pPr>
    </w:p>
    <w:p w14:paraId="49A2B75E">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：914001</w:t>
      </w:r>
    </w:p>
    <w:p w14:paraId="71DBB56B">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：青龙满族自治县干沟乡人民政府(本级)</w:t>
      </w:r>
    </w:p>
    <w:p w14:paraId="7D86C848">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14:paraId="0618D48B">
      <w:pPr>
        <w:spacing w:line="600" w:lineRule="auto"/>
        <w:jc w:val="center"/>
        <w:rPr>
          <w:rFonts w:ascii="楷体_GB2312" w:hAnsi="楷体_GB2312" w:eastAsia="楷体_GB2312" w:cs="楷体_GB2312"/>
          <w:color w:val="000000"/>
          <w:sz w:val="40"/>
          <w:szCs w:val="40"/>
        </w:rPr>
      </w:pPr>
    </w:p>
    <w:p w14:paraId="4956ECD5">
      <w:pPr>
        <w:rPr>
          <w:rFonts w:ascii="黑体" w:hAnsi="黑体" w:eastAsia="黑体" w:cs="黑体"/>
          <w:b/>
          <w:bCs/>
          <w:sz w:val="32"/>
          <w:szCs w:val="36"/>
          <w:highlight w:val="yellow"/>
        </w:rPr>
      </w:pPr>
    </w:p>
    <w:p w14:paraId="7EF0A2D5">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青龙满族自治县干沟乡人民政府(本级)</w:t>
      </w:r>
    </w:p>
    <w:p w14:paraId="20872CC1">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rPr>
        <w:t>单位</w:t>
      </w:r>
      <w:r>
        <w:rPr>
          <w:rFonts w:ascii="Times New Roman" w:eastAsia="方正小标宋_GBK"/>
          <w:sz w:val="72"/>
          <w:szCs w:val="72"/>
        </w:rPr>
        <w:t>决算公开文本</w:t>
      </w:r>
    </w:p>
    <w:p w14:paraId="09D0D973">
      <w:pPr>
        <w:spacing w:line="360" w:lineRule="auto"/>
        <w:jc w:val="center"/>
        <w:rPr>
          <w:rFonts w:ascii="黑体" w:hAnsi="黑体" w:eastAsia="黑体" w:cs="黑体"/>
          <w:sz w:val="56"/>
          <w:szCs w:val="72"/>
        </w:rPr>
      </w:pPr>
    </w:p>
    <w:p w14:paraId="5342D3C5">
      <w:pPr>
        <w:spacing w:line="600" w:lineRule="auto"/>
        <w:jc w:val="center"/>
        <w:rPr>
          <w:rFonts w:ascii="黑体" w:hAnsi="黑体" w:eastAsia="黑体" w:cs="黑体"/>
          <w:sz w:val="56"/>
          <w:szCs w:val="72"/>
        </w:rPr>
      </w:pPr>
    </w:p>
    <w:p w14:paraId="4514AAC2">
      <w:pPr>
        <w:spacing w:line="600" w:lineRule="auto"/>
        <w:jc w:val="center"/>
        <w:rPr>
          <w:rFonts w:ascii="黑体" w:hAnsi="黑体" w:eastAsia="黑体" w:cs="黑体"/>
          <w:sz w:val="56"/>
          <w:szCs w:val="72"/>
        </w:rPr>
      </w:pPr>
    </w:p>
    <w:p w14:paraId="42282998">
      <w:pPr>
        <w:spacing w:line="480" w:lineRule="auto"/>
        <w:rPr>
          <w:rFonts w:ascii="黑体" w:hAnsi="黑体" w:eastAsia="黑体" w:cs="黑体"/>
          <w:sz w:val="56"/>
          <w:szCs w:val="72"/>
        </w:rPr>
      </w:pPr>
    </w:p>
    <w:p w14:paraId="35916630">
      <w:pPr>
        <w:widowControl/>
        <w:spacing w:line="360" w:lineRule="auto"/>
        <w:jc w:val="center"/>
        <w:rPr>
          <w:rFonts w:ascii="Times New Roman" w:eastAsia="楷体_GB2312"/>
          <w:sz w:val="44"/>
          <w:szCs w:val="44"/>
        </w:rPr>
      </w:pPr>
      <w:r>
        <w:rPr>
          <w:rFonts w:ascii="Times New Roman" w:eastAsia="楷体_GB2312"/>
          <w:sz w:val="44"/>
          <w:szCs w:val="44"/>
        </w:rPr>
        <w:t>青龙满族自治县干沟乡人民政府(本级)(单位名称，加盖公章）</w:t>
      </w:r>
    </w:p>
    <w:p w14:paraId="3A1CB210">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01A05D2E">
      <w:pPr>
        <w:snapToGrid w:val="0"/>
        <w:jc w:val="left"/>
        <w:rPr>
          <w:rFonts w:ascii="楷体_GB2312" w:hAnsi="楷体_GB2312" w:eastAsia="楷体_GB2312" w:cs="楷体_GB2312"/>
          <w:color w:val="000000" w:themeColor="text1"/>
          <w:sz w:val="44"/>
          <w:szCs w:val="44"/>
          <w14:textFill>
            <w14:solidFill>
              <w14:schemeClr w14:val="tx1"/>
            </w14:solidFill>
          </w14:textFill>
        </w:rPr>
      </w:pPr>
    </w:p>
    <w:p w14:paraId="30A72DE4">
      <w:pPr>
        <w:snapToGrid w:val="0"/>
        <w:jc w:val="left"/>
        <w:rPr>
          <w:rFonts w:ascii="楷体_GB2312" w:hAnsi="楷体_GB2312" w:eastAsia="楷体_GB2312" w:cs="楷体_GB2312"/>
          <w:color w:val="000000" w:themeColor="text1"/>
          <w:sz w:val="44"/>
          <w:szCs w:val="44"/>
          <w14:textFill>
            <w14:solidFill>
              <w14:schemeClr w14:val="tx1"/>
            </w14:solidFill>
          </w14:textFill>
        </w:rPr>
        <w:sectPr>
          <w:footerReference r:id="rId4" w:type="default"/>
          <w:pgSz w:w="11906" w:h="16838"/>
          <w:pgMar w:top="1531" w:right="1984" w:bottom="1531" w:left="2098" w:header="851" w:footer="992" w:gutter="0"/>
          <w:cols w:space="720" w:num="1"/>
          <w:docGrid w:type="lines" w:linePitch="312" w:charSpace="0"/>
        </w:sectPr>
      </w:pPr>
    </w:p>
    <w:p w14:paraId="20496DC0">
      <w:pPr>
        <w:widowControl/>
        <w:spacing w:line="600" w:lineRule="exact"/>
        <w:jc w:val="left"/>
        <w:rPr>
          <w:rFonts w:ascii="黑体" w:hAnsi="黑体" w:eastAsia="黑体" w:cs="黑体"/>
          <w:bCs/>
          <w:sz w:val="32"/>
          <w:szCs w:val="32"/>
        </w:rPr>
      </w:pPr>
    </w:p>
    <w:p w14:paraId="7319B8B7">
      <w:pPr>
        <w:tabs>
          <w:tab w:val="left" w:pos="2728"/>
        </w:tabs>
        <w:jc w:val="center"/>
        <w:rPr>
          <w:rFonts w:ascii="黑体" w:hAnsi="Times New Roman" w:eastAsia="黑体" w:cs="Times New Roman"/>
          <w:sz w:val="48"/>
          <w:szCs w:val="48"/>
        </w:rPr>
      </w:pPr>
    </w:p>
    <w:p w14:paraId="6716CF4D">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32147352">
      <w:pPr>
        <w:widowControl/>
        <w:spacing w:after="160" w:line="580" w:lineRule="exact"/>
        <w:ind w:firstLine="640" w:firstLineChars="200"/>
        <w:rPr>
          <w:rFonts w:ascii="Times New Roman" w:hAnsi="Times New Roman" w:eastAsia="黑体" w:cs="Times New Roman"/>
          <w:sz w:val="32"/>
          <w:szCs w:val="32"/>
        </w:rPr>
      </w:pPr>
    </w:p>
    <w:p w14:paraId="090049CB">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037114A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629915E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678EE228">
      <w:pPr>
        <w:widowControl/>
        <w:spacing w:line="360" w:lineRule="auto"/>
        <w:jc w:val="left"/>
        <w:outlineLvl w:val="0"/>
        <w:rPr>
          <w:rFonts w:ascii="Times New Roman" w:eastAsia="黑体"/>
          <w:sz w:val="32"/>
          <w:szCs w:val="32"/>
        </w:rPr>
      </w:pPr>
      <w:r>
        <w:rPr>
          <w:rFonts w:ascii="Times New Roman" w:eastAsia="黑体"/>
          <w:sz w:val="32"/>
          <w:szCs w:val="32"/>
        </w:rPr>
        <w:t>第二部分 2024年度单位决算报表</w:t>
      </w:r>
    </w:p>
    <w:p w14:paraId="478AFDF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5AD788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06EFC78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284B703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1E16D86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488B63B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22E4E01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1A03C1C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2E1BF7B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057E52F5">
      <w:pPr>
        <w:widowControl/>
        <w:spacing w:line="360" w:lineRule="auto"/>
        <w:jc w:val="left"/>
        <w:rPr>
          <w:rFonts w:ascii="Times New Roman" w:eastAsia="黑体"/>
          <w:sz w:val="32"/>
          <w:szCs w:val="32"/>
        </w:rPr>
      </w:pPr>
      <w:r>
        <w:rPr>
          <w:rFonts w:ascii="Times New Roman" w:eastAsia="黑体"/>
          <w:sz w:val="32"/>
          <w:szCs w:val="32"/>
        </w:rPr>
        <w:t>第三部分 2024年度单位决算情况说明</w:t>
      </w:r>
    </w:p>
    <w:p w14:paraId="5893516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5AEE6DB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08B71FC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1CD4F9F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3FCA7C5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2887C41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3357F8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73F7606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96BCEA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2C63C97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06EA2257">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61BB30A9">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16383B8B">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4F7BBF1B">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59C35B1A">
      <w:pPr>
        <w:spacing w:line="360" w:lineRule="auto"/>
        <w:ind w:firstLine="480" w:firstLineChars="200"/>
        <w:rPr>
          <w:rFonts w:ascii="宋体" w:hAnsi="宋体" w:eastAsia="宋体"/>
        </w:rPr>
      </w:pPr>
      <w:r>
        <w:rPr>
          <w:rFonts w:ascii="宋体" w:hAnsi="宋体" w:eastAsia="宋体"/>
        </w:rPr>
        <w:t>根据《干沟乡人民政府职能配置、内设机构和人员编制方案》规定，干沟乡人民政府的主要职责是：</w:t>
      </w:r>
      <w:r>
        <w:rPr>
          <w:rFonts w:ascii="宋体" w:hAnsi="宋体" w:eastAsia="宋体"/>
        </w:rPr>
        <w:br w:type="textWrapping"/>
      </w:r>
      <w:r>
        <w:rPr>
          <w:rFonts w:ascii="宋体" w:hAnsi="宋体" w:eastAsia="宋体"/>
        </w:rPr>
        <w:t xml:space="preserve">（一）党政综合办公室（财政所）主要承担《青龙满族自治县乡乡和街道职责事项清单》中2项事项；承担机关党政日常事务职责。承担公文运转、保密机要、政务公开、档案管理、后勤保障、内部审计、财务财政管理、统计管理等职能。 </w:t>
      </w:r>
      <w:r>
        <w:rPr>
          <w:rFonts w:ascii="宋体" w:hAnsi="宋体" w:eastAsia="宋体"/>
        </w:rPr>
        <w:br w:type="textWrapping"/>
      </w:r>
      <w:r>
        <w:rPr>
          <w:rFonts w:ascii="宋体" w:hAnsi="宋体" w:eastAsia="宋体"/>
        </w:rPr>
        <w:t xml:space="preserve">（二）党建工作办公室（人大主席团办公室、综合文化服务站） 主要承担《青龙满族自治县乡乡和街道职责事项清单》中17 项事项；承担党建联席会议日常工作、组织工作、宣传工作、统战民族宗教工作、人大政协工作、武装工作、群团工作以及区域化党建服务、新时代文明服务、志愿服务、综合文化服务等职能。 </w:t>
      </w:r>
      <w:r>
        <w:rPr>
          <w:rFonts w:ascii="宋体" w:hAnsi="宋体" w:eastAsia="宋体"/>
        </w:rPr>
        <w:br w:type="textWrapping"/>
      </w:r>
      <w:r>
        <w:rPr>
          <w:rFonts w:ascii="宋体" w:hAnsi="宋体" w:eastAsia="宋体"/>
        </w:rPr>
        <w:t>（三）</w:t>
      </w:r>
      <w:r>
        <w:rPr>
          <w:rFonts w:hint="eastAsia" w:ascii="宋体" w:hAnsi="宋体" w:eastAsia="宋体"/>
        </w:rPr>
        <w:t>安全发展</w:t>
      </w:r>
      <w:r>
        <w:rPr>
          <w:rFonts w:ascii="宋体" w:hAnsi="宋体" w:eastAsia="宋体"/>
        </w:rPr>
        <w:t>办公室（社会治理中心、综合指挥和信息化网络中心） 主要承担《青龙满族自治县乡乡和街道职责事项清单》中20 项事项；承担应急管理、综合治理、信访稳定、法制建设、网格管理、指挥调度等职能，发挥社会治理时代化平台作用。</w:t>
      </w:r>
    </w:p>
    <w:p w14:paraId="067D20DF">
      <w:pPr>
        <w:widowControl/>
        <w:spacing w:line="360" w:lineRule="auto"/>
        <w:ind w:firstLine="480" w:firstLineChars="200"/>
        <w:jc w:val="left"/>
        <w:rPr>
          <w:rFonts w:ascii="Times New Roman" w:eastAsia="仿宋_GB2312"/>
          <w:sz w:val="32"/>
          <w:szCs w:val="32"/>
        </w:rPr>
      </w:pPr>
      <w:r>
        <w:rPr>
          <w:rFonts w:ascii="宋体" w:hAnsi="宋体" w:eastAsia="宋体"/>
        </w:rPr>
        <w:t>（四）</w:t>
      </w:r>
      <w:r>
        <w:rPr>
          <w:rFonts w:hint="eastAsia" w:ascii="宋体" w:hAnsi="宋体" w:eastAsia="宋体"/>
        </w:rPr>
        <w:t>经济发展</w:t>
      </w:r>
      <w:r>
        <w:rPr>
          <w:rFonts w:ascii="宋体" w:hAnsi="宋体" w:eastAsia="宋体"/>
        </w:rPr>
        <w:t xml:space="preserve">办公室（优化营商环境办公室）主要承担《青龙满族自治县乡乡和街道职责事项清单》中 - 6 - 17 项事项；承担自然资源保护、村乡规划建设、乡村环境保护、乡村道路建设管理、发展乡村旅游，统筹区域发展、产业升级、企业服务，联系辖区内开发区（园区）等经济领域相关协调管理等职能。 </w:t>
      </w:r>
      <w:r>
        <w:rPr>
          <w:rFonts w:ascii="宋体" w:hAnsi="宋体" w:eastAsia="宋体"/>
        </w:rPr>
        <w:br w:type="textWrapping"/>
      </w:r>
      <w:r>
        <w:rPr>
          <w:rFonts w:ascii="宋体" w:hAnsi="宋体" w:eastAsia="宋体"/>
        </w:rPr>
        <w:t>（五）综合行政执法队 主要承担《青龙满族自治县乡乡和街道职责事项清单》中8项事项；采取相对集中行使行政处罚权的方式集中开展综合行政执法。承担辖区内综合行政执法职责。承担县《乡乡和街道行政处罚事项清单》范围内事项的行政处罚执法工作、协助上级执法、法律法规宣传、行政诉求复议等职能。</w:t>
      </w:r>
      <w:r>
        <w:rPr>
          <w:rFonts w:ascii="宋体" w:hAnsi="宋体" w:eastAsia="宋体"/>
        </w:rPr>
        <w:br w:type="textWrapping"/>
      </w:r>
      <w:r>
        <w:rPr>
          <w:rFonts w:ascii="宋体" w:hAnsi="宋体" w:eastAsia="宋体"/>
        </w:rPr>
        <w:t>（六）行政综合服务中心 主要承担《青龙满族自治县乡乡和街道职责事项清单》中21 项事项；承担清单范围内审批服务事项办理、清单范围内基本公共服务事项办理、社会信用体系建设、劳动保障、民政、卫生健康、教育体育、指导便民服务站等职能。</w:t>
      </w:r>
      <w:r>
        <w:rPr>
          <w:rFonts w:ascii="宋体" w:hAnsi="宋体" w:eastAsia="宋体"/>
        </w:rPr>
        <w:br w:type="textWrapping"/>
      </w:r>
      <w:r>
        <w:rPr>
          <w:rFonts w:ascii="宋体" w:hAnsi="宋体" w:eastAsia="宋体"/>
        </w:rPr>
        <w:t xml:space="preserve">（七）农业农村综合服务中心（防贫中心）主要承担《青龙满族自治县乡乡和街道职责事项清单》中19 项事项；承担农村重点改革、农业产业结构调整、发展农村集体经济、扶贫工作、乡村振兴、农村人居环境治理、农村“三资”管理、农业科技推广、农村宅基地管理、农产品质量安全监管、其他涉农工作等职能。 </w:t>
      </w:r>
      <w:r>
        <w:rPr>
          <w:rFonts w:ascii="宋体" w:hAnsi="宋体" w:eastAsia="宋体"/>
        </w:rPr>
        <w:br w:type="textWrapping"/>
      </w:r>
      <w:r>
        <w:rPr>
          <w:rFonts w:ascii="宋体" w:hAnsi="宋体" w:eastAsia="宋体"/>
        </w:rPr>
        <w:t xml:space="preserve">（八）退役军人服务站 - 7 - 主要承担《青龙满族自治县乡乡和街道职责事项清单》中1项事项；承担退役军人信息采集、拥军优属、就业创业扶持、褒扬纪念、权益维护等职能。 </w:t>
      </w:r>
      <w:r>
        <w:rPr>
          <w:rFonts w:ascii="宋体" w:hAnsi="宋体" w:eastAsia="宋体"/>
        </w:rPr>
        <w:br w:type="textWrapping"/>
      </w:r>
      <w:r>
        <w:rPr>
          <w:rFonts w:ascii="宋体" w:hAnsi="宋体" w:eastAsia="宋体"/>
        </w:rPr>
        <w:t>（九）纪委（监察办公室）承担《青龙满族自治县乡乡和街道职责事项清单》中1项事项；在县委的领导下，协助、配合乡党委、政府抓好本乡的党风廉政建设和反腐倡廉工作；抓好领导干部廉洁自律、查办违法违纪案件、纠正损害群众利益的不正之风；维护和执行党的纪律，监督党员干部和其他任何工作人员严格遵守国家法律法规。</w:t>
      </w:r>
      <w:r>
        <w:rPr>
          <w:rFonts w:ascii="宋体" w:hAnsi="宋体" w:eastAsia="宋体"/>
        </w:rPr>
        <w:br w:type="textWrapping"/>
      </w:r>
    </w:p>
    <w:p w14:paraId="3FF7B6DA">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54859D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从决算编报单位构成看，纳入2024年度本单位决算汇编范围的独立核算单位（以下简称“单位”）共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091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8C6F3B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27B7F864">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42D41A6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0CD0D03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7F82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258F69B">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15C61497">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青龙满族自治县干沟乡人民政府(本级)</w:t>
            </w:r>
          </w:p>
        </w:tc>
        <w:tc>
          <w:tcPr>
            <w:tcW w:w="2445" w:type="dxa"/>
          </w:tcPr>
          <w:p w14:paraId="19553F19">
            <w:pPr>
              <w:spacing w:line="560" w:lineRule="exact"/>
              <w:jc w:val="center"/>
              <w:rPr>
                <w:rFonts w:ascii="仿宋_GB2312" w:hAnsi="Calibri" w:eastAsia="仿宋_GB2312" w:cs="ArialUnicodeMS"/>
                <w:sz w:val="28"/>
                <w:szCs w:val="28"/>
              </w:rPr>
            </w:pPr>
            <w:r>
              <w:rPr>
                <w:rFonts w:hint="eastAsia" w:ascii="仿宋" w:hAnsi="仿宋" w:eastAsia="仿宋" w:cs="ArialUnicodeMS"/>
                <w:sz w:val="28"/>
                <w:szCs w:val="28"/>
              </w:rPr>
              <w:t>行政单位</w:t>
            </w:r>
          </w:p>
        </w:tc>
        <w:tc>
          <w:tcPr>
            <w:tcW w:w="2665" w:type="dxa"/>
          </w:tcPr>
          <w:p w14:paraId="50CD0C37">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7F516CB5">
      <w:pPr>
        <w:widowControl/>
        <w:spacing w:line="360" w:lineRule="auto"/>
        <w:jc w:val="center"/>
        <w:outlineLvl w:val="0"/>
        <w:rPr>
          <w:rFonts w:hint="eastAsia" w:ascii="Times New Roman" w:eastAsia="黑体"/>
          <w:sz w:val="44"/>
          <w:szCs w:val="44"/>
        </w:rPr>
      </w:pPr>
    </w:p>
    <w:p w14:paraId="354C14D5">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年度单位决算表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456F40D7">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DEDD24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58B217E3">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B3C056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497B5E46">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50FFA391">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单位（单位）：青龙满族自治县干沟乡人民政府(本级)</w:t>
            </w:r>
          </w:p>
        </w:tc>
        <w:tc>
          <w:tcPr>
            <w:tcW w:w="1262" w:type="pct"/>
            <w:gridSpan w:val="2"/>
            <w:tcBorders>
              <w:top w:val="nil"/>
              <w:left w:val="nil"/>
              <w:bottom w:val="single" w:color="auto" w:sz="4" w:space="0"/>
              <w:right w:val="nil"/>
            </w:tcBorders>
            <w:noWrap/>
            <w:vAlign w:val="bottom"/>
          </w:tcPr>
          <w:p w14:paraId="738ADA32">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0BC811C8">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005B7A2">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5965B95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EB441F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21B29237">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EB70D8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8475FD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FE3DB8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2C12B3F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17900B6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784F586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1E8F0F9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58D7B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B58690F">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2DE4856F">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0033653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30988C47">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499D0C45">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45C7BF8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450F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FEEC1D5">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7BD680C1">
            <w:pPr>
              <w:jc w:val="right"/>
              <w:rPr>
                <w:rFonts w:ascii="Times New Roman" w:hAnsi="Times New Roman" w:eastAsia="宋体" w:cs="Times New Roman"/>
                <w:color w:val="000000"/>
                <w:sz w:val="20"/>
                <w:szCs w:val="20"/>
              </w:rPr>
            </w:pPr>
            <w:r>
              <w:rPr>
                <w:rFonts w:ascii="Times New Roman" w:hAnsi="Times New Roman" w:cs="Times New Roman"/>
                <w:sz w:val="20"/>
                <w:szCs w:val="20"/>
              </w:rPr>
              <w:t>763.63</w:t>
            </w:r>
          </w:p>
        </w:tc>
        <w:tc>
          <w:tcPr>
            <w:tcW w:w="1361" w:type="pct"/>
            <w:gridSpan w:val="2"/>
            <w:tcBorders>
              <w:top w:val="nil"/>
              <w:left w:val="nil"/>
              <w:bottom w:val="single" w:color="000000" w:sz="4" w:space="0"/>
              <w:right w:val="single" w:color="000000" w:sz="4" w:space="0"/>
            </w:tcBorders>
            <w:noWrap/>
            <w:vAlign w:val="center"/>
          </w:tcPr>
          <w:p w14:paraId="66E9446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432C60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0585A38C">
            <w:pPr>
              <w:jc w:val="right"/>
              <w:rPr>
                <w:rFonts w:ascii="Times New Roman" w:hAnsi="Times New Roman" w:eastAsia="宋体" w:cs="Times New Roman"/>
                <w:color w:val="000000"/>
                <w:sz w:val="20"/>
                <w:szCs w:val="20"/>
              </w:rPr>
            </w:pPr>
            <w:r>
              <w:rPr>
                <w:rFonts w:ascii="Times New Roman" w:hAnsi="Times New Roman" w:cs="Times New Roman"/>
                <w:sz w:val="20"/>
                <w:szCs w:val="20"/>
              </w:rPr>
              <w:t>444.39</w:t>
            </w:r>
          </w:p>
        </w:tc>
      </w:tr>
      <w:tr w14:paraId="01E5F48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63E7D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3570BC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24E11CA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C0106D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4182C4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672AB2F2">
            <w:pPr>
              <w:jc w:val="right"/>
              <w:rPr>
                <w:rFonts w:ascii="Times New Roman" w:hAnsi="Times New Roman" w:eastAsia="宋体" w:cs="Times New Roman"/>
                <w:color w:val="000000"/>
                <w:sz w:val="20"/>
                <w:szCs w:val="20"/>
              </w:rPr>
            </w:pPr>
          </w:p>
        </w:tc>
      </w:tr>
      <w:tr w14:paraId="37F4B68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785F2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0B5109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54F9AF4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3D7C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3D0091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6240272C">
            <w:pPr>
              <w:jc w:val="right"/>
              <w:rPr>
                <w:rFonts w:ascii="Times New Roman" w:hAnsi="Times New Roman" w:eastAsia="宋体" w:cs="Times New Roman"/>
                <w:color w:val="000000"/>
                <w:sz w:val="20"/>
                <w:szCs w:val="20"/>
              </w:rPr>
            </w:pPr>
          </w:p>
        </w:tc>
      </w:tr>
      <w:tr w14:paraId="2C1AF2D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C25A5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50EE12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1F18A2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E158F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6E6114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1F34746A">
            <w:pPr>
              <w:jc w:val="right"/>
              <w:rPr>
                <w:rFonts w:ascii="Times New Roman" w:hAnsi="Times New Roman" w:eastAsia="宋体" w:cs="Times New Roman"/>
                <w:color w:val="000000"/>
                <w:sz w:val="20"/>
                <w:szCs w:val="20"/>
              </w:rPr>
            </w:pPr>
          </w:p>
        </w:tc>
      </w:tr>
      <w:tr w14:paraId="34C7082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B33E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28F969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6EA32D9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7A5FB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629780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1DACCC19">
            <w:pPr>
              <w:jc w:val="right"/>
              <w:rPr>
                <w:rFonts w:ascii="Times New Roman" w:hAnsi="Times New Roman" w:eastAsia="宋体" w:cs="Times New Roman"/>
                <w:color w:val="000000"/>
                <w:sz w:val="20"/>
                <w:szCs w:val="20"/>
              </w:rPr>
            </w:pPr>
          </w:p>
        </w:tc>
      </w:tr>
      <w:tr w14:paraId="754B1C1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5380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596B3B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203FEA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85D4C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72278A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29B0FD3C">
            <w:pPr>
              <w:jc w:val="right"/>
              <w:rPr>
                <w:rFonts w:ascii="Times New Roman" w:hAnsi="Times New Roman" w:eastAsia="宋体" w:cs="Times New Roman"/>
                <w:color w:val="000000"/>
                <w:sz w:val="20"/>
                <w:szCs w:val="20"/>
              </w:rPr>
            </w:pPr>
          </w:p>
        </w:tc>
      </w:tr>
      <w:tr w14:paraId="1DDCA6D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24D6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19DD46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4C0A5A1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76D5C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2687E5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3663600F">
            <w:pPr>
              <w:jc w:val="right"/>
              <w:rPr>
                <w:rFonts w:ascii="Times New Roman" w:hAnsi="Times New Roman" w:eastAsia="宋体" w:cs="Times New Roman"/>
                <w:color w:val="000000"/>
                <w:sz w:val="20"/>
                <w:szCs w:val="20"/>
              </w:rPr>
            </w:pPr>
          </w:p>
        </w:tc>
      </w:tr>
      <w:tr w14:paraId="2E82C2D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C1075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257885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24A3C81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38279D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243AF4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54CB75D9">
            <w:pPr>
              <w:jc w:val="right"/>
              <w:rPr>
                <w:rFonts w:ascii="Times New Roman" w:hAnsi="Times New Roman" w:eastAsia="宋体" w:cs="Times New Roman"/>
                <w:color w:val="000000"/>
                <w:sz w:val="20"/>
                <w:szCs w:val="20"/>
              </w:rPr>
            </w:pPr>
            <w:r>
              <w:rPr>
                <w:rFonts w:ascii="Times New Roman" w:hAnsi="Times New Roman" w:cs="Times New Roman"/>
                <w:sz w:val="20"/>
                <w:szCs w:val="20"/>
              </w:rPr>
              <w:t>83.53</w:t>
            </w:r>
          </w:p>
        </w:tc>
      </w:tr>
      <w:tr w14:paraId="36F5DFA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78F54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11429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5AE3494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6E1E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1D4C5C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74A312F4">
            <w:pPr>
              <w:jc w:val="right"/>
              <w:rPr>
                <w:rFonts w:ascii="Times New Roman" w:hAnsi="Times New Roman" w:eastAsia="宋体" w:cs="Times New Roman"/>
                <w:color w:val="000000"/>
                <w:sz w:val="20"/>
                <w:szCs w:val="20"/>
              </w:rPr>
            </w:pPr>
            <w:r>
              <w:rPr>
                <w:rFonts w:ascii="Times New Roman" w:hAnsi="Times New Roman" w:cs="Times New Roman"/>
                <w:sz w:val="20"/>
                <w:szCs w:val="20"/>
              </w:rPr>
              <w:t>31.03</w:t>
            </w:r>
          </w:p>
        </w:tc>
      </w:tr>
      <w:tr w14:paraId="75FDF6C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F8641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A136E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68E0DA2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12474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653E8E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3F419A93">
            <w:pPr>
              <w:jc w:val="right"/>
              <w:rPr>
                <w:rFonts w:ascii="Times New Roman" w:hAnsi="Times New Roman" w:eastAsia="宋体" w:cs="Times New Roman"/>
                <w:color w:val="000000"/>
                <w:sz w:val="20"/>
                <w:szCs w:val="20"/>
              </w:rPr>
            </w:pPr>
            <w:r>
              <w:rPr>
                <w:rFonts w:ascii="Times New Roman" w:hAnsi="Times New Roman" w:cs="Times New Roman"/>
                <w:sz w:val="20"/>
                <w:szCs w:val="20"/>
              </w:rPr>
              <w:t>31.21</w:t>
            </w:r>
          </w:p>
        </w:tc>
      </w:tr>
      <w:tr w14:paraId="5669A82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5332BF">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2D33A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3323513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421B0B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6170A9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0749EEF9">
            <w:pPr>
              <w:jc w:val="right"/>
              <w:rPr>
                <w:rFonts w:ascii="Times New Roman" w:hAnsi="Times New Roman" w:eastAsia="宋体" w:cs="Times New Roman"/>
                <w:color w:val="000000"/>
                <w:sz w:val="20"/>
                <w:szCs w:val="20"/>
              </w:rPr>
            </w:pPr>
          </w:p>
        </w:tc>
      </w:tr>
      <w:tr w14:paraId="615B11A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23704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BE078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0F1E5F9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61618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32EE47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322C2799">
            <w:pPr>
              <w:jc w:val="right"/>
              <w:rPr>
                <w:rFonts w:ascii="Times New Roman" w:hAnsi="Times New Roman" w:eastAsia="宋体" w:cs="Times New Roman"/>
                <w:color w:val="000000"/>
                <w:sz w:val="20"/>
                <w:szCs w:val="20"/>
              </w:rPr>
            </w:pPr>
            <w:r>
              <w:rPr>
                <w:rFonts w:ascii="Times New Roman" w:hAnsi="Times New Roman" w:cs="Times New Roman"/>
                <w:sz w:val="20"/>
                <w:szCs w:val="20"/>
              </w:rPr>
              <w:t>165.23</w:t>
            </w:r>
          </w:p>
        </w:tc>
      </w:tr>
      <w:tr w14:paraId="1E3DD14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EBA04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8ADA4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6455913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6E7E7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3070C6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5F150F1D">
            <w:pPr>
              <w:jc w:val="right"/>
              <w:rPr>
                <w:rFonts w:ascii="Times New Roman" w:hAnsi="Times New Roman" w:eastAsia="宋体" w:cs="Times New Roman"/>
                <w:color w:val="000000"/>
                <w:sz w:val="20"/>
                <w:szCs w:val="20"/>
              </w:rPr>
            </w:pPr>
          </w:p>
        </w:tc>
      </w:tr>
      <w:tr w14:paraId="69E5812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329EB043">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38B6FD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5C25AAF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592077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36AF1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5D7A96A">
            <w:pPr>
              <w:jc w:val="right"/>
              <w:rPr>
                <w:rFonts w:ascii="Times New Roman" w:hAnsi="Times New Roman" w:eastAsia="宋体" w:cs="Times New Roman"/>
                <w:color w:val="000000"/>
                <w:sz w:val="20"/>
                <w:szCs w:val="20"/>
              </w:rPr>
            </w:pPr>
          </w:p>
        </w:tc>
      </w:tr>
      <w:tr w14:paraId="0D60FBC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5D1D09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3488A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F414EA2">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11070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0CE35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D2BB1E1">
            <w:pPr>
              <w:jc w:val="right"/>
              <w:rPr>
                <w:rFonts w:ascii="Times New Roman" w:hAnsi="Times New Roman" w:eastAsia="宋体" w:cs="Times New Roman"/>
                <w:color w:val="000000"/>
                <w:sz w:val="20"/>
                <w:szCs w:val="20"/>
              </w:rPr>
            </w:pPr>
          </w:p>
        </w:tc>
      </w:tr>
      <w:tr w14:paraId="4BFB0210">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BE23B32">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BF249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CDD167">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B6752C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3AEEA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CD5D869">
            <w:pPr>
              <w:jc w:val="right"/>
              <w:rPr>
                <w:rFonts w:ascii="Times New Roman" w:hAnsi="Times New Roman" w:eastAsia="宋体" w:cs="Times New Roman"/>
                <w:color w:val="000000"/>
                <w:sz w:val="20"/>
                <w:szCs w:val="20"/>
              </w:rPr>
            </w:pPr>
          </w:p>
        </w:tc>
      </w:tr>
      <w:tr w14:paraId="2D8C8B56">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94F3278">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42767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BB6E70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D12D36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03744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A72E279">
            <w:pPr>
              <w:jc w:val="right"/>
              <w:rPr>
                <w:rFonts w:ascii="Times New Roman" w:hAnsi="Times New Roman" w:eastAsia="宋体" w:cs="Times New Roman"/>
                <w:color w:val="000000"/>
                <w:sz w:val="20"/>
                <w:szCs w:val="20"/>
              </w:rPr>
            </w:pPr>
          </w:p>
        </w:tc>
      </w:tr>
      <w:tr w14:paraId="181929B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A4F5FE2">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B256F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F5AB40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BBAF84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7FCF7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32CC683">
            <w:pPr>
              <w:jc w:val="right"/>
              <w:rPr>
                <w:rFonts w:ascii="Times New Roman" w:hAnsi="Times New Roman" w:eastAsia="宋体" w:cs="Times New Roman"/>
                <w:color w:val="000000"/>
                <w:sz w:val="20"/>
                <w:szCs w:val="20"/>
              </w:rPr>
            </w:pPr>
          </w:p>
        </w:tc>
      </w:tr>
      <w:tr w14:paraId="7F51E45E">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95FA1B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221D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4A59C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01F33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50267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3D0143FF">
            <w:pPr>
              <w:jc w:val="right"/>
              <w:rPr>
                <w:rFonts w:ascii="Times New Roman" w:hAnsi="Times New Roman" w:eastAsia="宋体" w:cs="Times New Roman"/>
                <w:color w:val="000000"/>
                <w:sz w:val="20"/>
                <w:szCs w:val="20"/>
              </w:rPr>
            </w:pPr>
            <w:r>
              <w:rPr>
                <w:rFonts w:ascii="Times New Roman" w:hAnsi="Times New Roman" w:cs="Times New Roman"/>
                <w:sz w:val="20"/>
                <w:szCs w:val="20"/>
              </w:rPr>
              <w:t>26.96</w:t>
            </w:r>
          </w:p>
        </w:tc>
      </w:tr>
      <w:tr w14:paraId="34B2F77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4CD88A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16BC0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FE4C23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007FF0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F7106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BBDFF22">
            <w:pPr>
              <w:jc w:val="right"/>
              <w:rPr>
                <w:rFonts w:ascii="Times New Roman" w:hAnsi="Times New Roman" w:eastAsia="宋体" w:cs="Times New Roman"/>
                <w:color w:val="000000"/>
                <w:sz w:val="20"/>
                <w:szCs w:val="20"/>
              </w:rPr>
            </w:pPr>
          </w:p>
        </w:tc>
      </w:tr>
      <w:tr w14:paraId="2FB0265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5915CEDF">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1344CD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5891387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311108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2B9AA3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20D444AF">
            <w:pPr>
              <w:jc w:val="right"/>
              <w:rPr>
                <w:rFonts w:ascii="Times New Roman" w:hAnsi="Times New Roman" w:eastAsia="宋体" w:cs="Times New Roman"/>
                <w:color w:val="000000"/>
                <w:sz w:val="20"/>
                <w:szCs w:val="20"/>
              </w:rPr>
            </w:pPr>
          </w:p>
        </w:tc>
      </w:tr>
      <w:tr w14:paraId="53D5815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C7B485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DE2D7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392F0C2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C901E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275DC7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1CD5A900">
            <w:pPr>
              <w:jc w:val="right"/>
              <w:rPr>
                <w:rFonts w:ascii="Times New Roman" w:hAnsi="Times New Roman" w:eastAsia="宋体" w:cs="Times New Roman"/>
                <w:color w:val="000000"/>
                <w:sz w:val="20"/>
                <w:szCs w:val="20"/>
              </w:rPr>
            </w:pPr>
            <w:r>
              <w:rPr>
                <w:rFonts w:ascii="Times New Roman" w:hAnsi="Times New Roman" w:cs="Times New Roman"/>
                <w:sz w:val="20"/>
                <w:szCs w:val="20"/>
              </w:rPr>
              <w:t>2.00</w:t>
            </w:r>
          </w:p>
        </w:tc>
      </w:tr>
      <w:tr w14:paraId="1E870DD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6E78C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6E179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06D62EF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A6F70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28C57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78C2793B">
            <w:pPr>
              <w:jc w:val="right"/>
              <w:rPr>
                <w:rFonts w:ascii="Times New Roman" w:hAnsi="Times New Roman" w:eastAsia="宋体" w:cs="Times New Roman"/>
                <w:color w:val="000000"/>
                <w:sz w:val="20"/>
                <w:szCs w:val="20"/>
              </w:rPr>
            </w:pPr>
          </w:p>
        </w:tc>
      </w:tr>
      <w:tr w14:paraId="5A37367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42962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28874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0B0D133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24A5A2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024D90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37F5AE6E">
            <w:pPr>
              <w:jc w:val="right"/>
              <w:rPr>
                <w:rFonts w:ascii="Times New Roman" w:hAnsi="Times New Roman" w:eastAsia="宋体" w:cs="Times New Roman"/>
                <w:color w:val="000000"/>
                <w:sz w:val="20"/>
                <w:szCs w:val="20"/>
              </w:rPr>
            </w:pPr>
          </w:p>
        </w:tc>
      </w:tr>
      <w:tr w14:paraId="189D469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C4C43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9D57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0C86920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D6F0AF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54C0EE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29A167A1">
            <w:pPr>
              <w:jc w:val="right"/>
              <w:rPr>
                <w:rFonts w:ascii="Times New Roman" w:hAnsi="Times New Roman" w:eastAsia="宋体" w:cs="Times New Roman"/>
                <w:color w:val="000000"/>
                <w:sz w:val="20"/>
                <w:szCs w:val="20"/>
              </w:rPr>
            </w:pPr>
          </w:p>
        </w:tc>
      </w:tr>
      <w:tr w14:paraId="11D20AF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803BE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FC03F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6A6205B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AD815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4FB201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048A99C9">
            <w:pPr>
              <w:jc w:val="right"/>
              <w:rPr>
                <w:rFonts w:ascii="Times New Roman" w:hAnsi="Times New Roman" w:eastAsia="宋体" w:cs="Times New Roman"/>
                <w:color w:val="000000"/>
                <w:sz w:val="20"/>
                <w:szCs w:val="20"/>
              </w:rPr>
            </w:pPr>
          </w:p>
        </w:tc>
      </w:tr>
      <w:tr w14:paraId="720BE37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BE3D1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143BBD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01E09B36">
            <w:pPr>
              <w:jc w:val="right"/>
              <w:rPr>
                <w:rFonts w:ascii="Times New Roman" w:hAnsi="Times New Roman" w:eastAsia="宋体" w:cs="Times New Roman"/>
                <w:color w:val="000000"/>
                <w:sz w:val="20"/>
                <w:szCs w:val="20"/>
              </w:rPr>
            </w:pPr>
            <w:r>
              <w:rPr>
                <w:rFonts w:ascii="Times New Roman" w:hAnsi="Times New Roman" w:cs="Times New Roman"/>
                <w:sz w:val="20"/>
                <w:szCs w:val="20"/>
              </w:rPr>
              <w:t>763.63</w:t>
            </w:r>
          </w:p>
        </w:tc>
        <w:tc>
          <w:tcPr>
            <w:tcW w:w="1361" w:type="pct"/>
            <w:gridSpan w:val="2"/>
            <w:tcBorders>
              <w:top w:val="nil"/>
              <w:left w:val="nil"/>
              <w:bottom w:val="single" w:color="000000" w:sz="4" w:space="0"/>
              <w:right w:val="single" w:color="000000" w:sz="4" w:space="0"/>
            </w:tcBorders>
            <w:noWrap/>
            <w:vAlign w:val="center"/>
          </w:tcPr>
          <w:p w14:paraId="5D3F1DE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5F77FF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3A32AB56">
            <w:pPr>
              <w:jc w:val="right"/>
              <w:rPr>
                <w:rFonts w:ascii="Times New Roman" w:hAnsi="Times New Roman" w:eastAsia="宋体" w:cs="Times New Roman"/>
                <w:color w:val="000000"/>
                <w:sz w:val="20"/>
                <w:szCs w:val="20"/>
              </w:rPr>
            </w:pPr>
            <w:r>
              <w:rPr>
                <w:rFonts w:ascii="Times New Roman" w:hAnsi="Times New Roman" w:cs="Times New Roman"/>
                <w:sz w:val="20"/>
                <w:szCs w:val="20"/>
              </w:rPr>
              <w:t>784.37</w:t>
            </w:r>
          </w:p>
        </w:tc>
      </w:tr>
      <w:tr w14:paraId="71173E9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E364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0FAB37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24C02FC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A04B4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419678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26536BFD">
            <w:pPr>
              <w:jc w:val="right"/>
              <w:rPr>
                <w:rFonts w:ascii="Times New Roman" w:hAnsi="Times New Roman" w:eastAsia="宋体" w:cs="Times New Roman"/>
                <w:color w:val="000000"/>
                <w:sz w:val="20"/>
                <w:szCs w:val="20"/>
              </w:rPr>
            </w:pPr>
          </w:p>
        </w:tc>
      </w:tr>
      <w:tr w14:paraId="0E7AD9D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B3195F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0F5878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2869E186">
            <w:pPr>
              <w:jc w:val="right"/>
              <w:rPr>
                <w:rFonts w:ascii="Times New Roman" w:hAnsi="Times New Roman" w:eastAsia="宋体" w:cs="Times New Roman"/>
                <w:color w:val="000000"/>
                <w:sz w:val="20"/>
                <w:szCs w:val="20"/>
              </w:rPr>
            </w:pPr>
            <w:r>
              <w:rPr>
                <w:rFonts w:ascii="Times New Roman" w:hAnsi="Times New Roman" w:cs="Times New Roman"/>
                <w:sz w:val="20"/>
                <w:szCs w:val="20"/>
              </w:rPr>
              <w:t>21.37</w:t>
            </w:r>
          </w:p>
        </w:tc>
        <w:tc>
          <w:tcPr>
            <w:tcW w:w="1361" w:type="pct"/>
            <w:gridSpan w:val="2"/>
            <w:tcBorders>
              <w:top w:val="nil"/>
              <w:left w:val="nil"/>
              <w:bottom w:val="single" w:color="000000" w:sz="4" w:space="0"/>
              <w:right w:val="single" w:color="000000" w:sz="4" w:space="0"/>
            </w:tcBorders>
            <w:noWrap/>
            <w:vAlign w:val="center"/>
          </w:tcPr>
          <w:p w14:paraId="5D76A80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66DACC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20D5002F">
            <w:pPr>
              <w:jc w:val="right"/>
              <w:rPr>
                <w:rFonts w:ascii="Times New Roman" w:hAnsi="Times New Roman" w:eastAsia="宋体" w:cs="Times New Roman"/>
                <w:color w:val="000000"/>
                <w:sz w:val="20"/>
                <w:szCs w:val="20"/>
              </w:rPr>
            </w:pPr>
            <w:r>
              <w:rPr>
                <w:rFonts w:ascii="Times New Roman" w:hAnsi="Times New Roman" w:cs="Times New Roman"/>
                <w:sz w:val="20"/>
                <w:szCs w:val="20"/>
              </w:rPr>
              <w:t>0.63</w:t>
            </w:r>
          </w:p>
        </w:tc>
      </w:tr>
      <w:tr w14:paraId="29C08CB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3D64A">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A0050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35CA521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B5FB006">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25D4F0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6960687E">
            <w:pPr>
              <w:jc w:val="right"/>
              <w:rPr>
                <w:rFonts w:ascii="Times New Roman" w:hAnsi="Times New Roman" w:eastAsia="宋体" w:cs="Times New Roman"/>
                <w:color w:val="000000"/>
                <w:sz w:val="20"/>
                <w:szCs w:val="20"/>
              </w:rPr>
            </w:pPr>
          </w:p>
        </w:tc>
      </w:tr>
      <w:tr w14:paraId="1594165F">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2C9D79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29ECE5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17A5F209">
            <w:pPr>
              <w:jc w:val="right"/>
              <w:rPr>
                <w:rFonts w:ascii="Times New Roman" w:hAnsi="Times New Roman" w:eastAsia="宋体" w:cs="Times New Roman"/>
                <w:color w:val="000000"/>
                <w:sz w:val="20"/>
                <w:szCs w:val="20"/>
              </w:rPr>
            </w:pPr>
            <w:r>
              <w:rPr>
                <w:rFonts w:ascii="Times New Roman" w:hAnsi="Times New Roman" w:cs="Times New Roman"/>
                <w:sz w:val="20"/>
                <w:szCs w:val="20"/>
              </w:rPr>
              <w:t>785.00</w:t>
            </w:r>
          </w:p>
        </w:tc>
        <w:tc>
          <w:tcPr>
            <w:tcW w:w="1361" w:type="pct"/>
            <w:gridSpan w:val="2"/>
            <w:tcBorders>
              <w:top w:val="nil"/>
              <w:left w:val="nil"/>
              <w:bottom w:val="single" w:color="000000" w:sz="4" w:space="0"/>
              <w:right w:val="single" w:color="000000" w:sz="4" w:space="0"/>
            </w:tcBorders>
            <w:noWrap/>
            <w:vAlign w:val="center"/>
          </w:tcPr>
          <w:p w14:paraId="62779107">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69E217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38949C48">
            <w:pPr>
              <w:jc w:val="right"/>
              <w:rPr>
                <w:rFonts w:ascii="Times New Roman" w:hAnsi="Times New Roman" w:eastAsia="宋体" w:cs="Times New Roman"/>
                <w:color w:val="000000"/>
                <w:sz w:val="20"/>
                <w:szCs w:val="20"/>
              </w:rPr>
            </w:pPr>
            <w:r>
              <w:rPr>
                <w:rFonts w:ascii="Times New Roman" w:hAnsi="Times New Roman" w:cs="Times New Roman"/>
                <w:sz w:val="20"/>
                <w:szCs w:val="20"/>
              </w:rPr>
              <w:t>785.00</w:t>
            </w:r>
          </w:p>
        </w:tc>
      </w:tr>
      <w:tr w14:paraId="2DE6935F">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90EDF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注：1.本表反映单位本年度的总收支和年末结转结余情况。</w:t>
            </w:r>
          </w:p>
          <w:p w14:paraId="5917D65C">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2534BD17">
      <w:pPr>
        <w:rPr>
          <w:rFonts w:ascii="仿宋_GB2312" w:hAnsi="宋体" w:eastAsia="仿宋_GB2312"/>
          <w:b/>
          <w:sz w:val="32"/>
          <w:szCs w:val="32"/>
        </w:rPr>
      </w:pPr>
    </w:p>
    <w:p w14:paraId="5C04B07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049418C">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39C16423">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672507CB">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8D5641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3082E497">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3317ED8">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单位（单位）：青龙满族自治县干沟乡人民政府(本级)                                                                                                         </w:t>
            </w:r>
          </w:p>
        </w:tc>
        <w:tc>
          <w:tcPr>
            <w:tcW w:w="3405" w:type="dxa"/>
            <w:gridSpan w:val="4"/>
            <w:tcBorders>
              <w:top w:val="nil"/>
              <w:left w:val="nil"/>
              <w:bottom w:val="single" w:color="auto" w:sz="4" w:space="0"/>
              <w:right w:val="nil"/>
            </w:tcBorders>
            <w:noWrap/>
            <w:vAlign w:val="bottom"/>
          </w:tcPr>
          <w:p w14:paraId="54FA31E0">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71D2E225">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BBAB365">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FB36A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14:paraId="72CCE0B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14:paraId="5CF19EE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14:paraId="4DF2EA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14:paraId="255274C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14:paraId="3324214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14:paraId="55BCFE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14:paraId="098F56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70B51D59">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14:paraId="485FE22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3469CB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14:paraId="63A8BCA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1DF98CEB">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69E897F1">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44232DD4">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14E27F73">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27387841">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4A2BEF8A">
            <w:pPr>
              <w:jc w:val="center"/>
              <w:rPr>
                <w:rFonts w:ascii="宋体" w:hAnsi="宋体" w:eastAsia="宋体"/>
                <w:color w:val="000000"/>
                <w:sz w:val="20"/>
                <w:szCs w:val="20"/>
              </w:rPr>
            </w:pPr>
          </w:p>
        </w:tc>
      </w:tr>
      <w:tr w14:paraId="3B68BEB3">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78CF5FA0">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5FAA119">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5128755C">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8C79BEB">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2E592591">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6EE88065">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7736D57D">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00A617D2">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07044333">
            <w:pPr>
              <w:jc w:val="center"/>
              <w:rPr>
                <w:rFonts w:ascii="宋体" w:hAnsi="宋体" w:eastAsia="宋体"/>
                <w:color w:val="000000"/>
                <w:sz w:val="20"/>
                <w:szCs w:val="20"/>
              </w:rPr>
            </w:pPr>
          </w:p>
        </w:tc>
      </w:tr>
      <w:tr w14:paraId="49051656">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05FDCD1F">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6CC24BAC">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A38B773">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27CF4D9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6D069927">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14:paraId="41908D01">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60166D18">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7AC67274">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352CBCEA">
            <w:pPr>
              <w:jc w:val="center"/>
              <w:rPr>
                <w:rFonts w:ascii="宋体" w:hAnsi="宋体" w:eastAsia="宋体"/>
                <w:color w:val="000000"/>
                <w:sz w:val="20"/>
                <w:szCs w:val="20"/>
              </w:rPr>
            </w:pPr>
          </w:p>
        </w:tc>
      </w:tr>
      <w:tr w14:paraId="5BEB30C8">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3D556C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14:paraId="6F82399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14:paraId="06AC45A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14:paraId="156FEF1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14:paraId="41869A4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14:paraId="06F274D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14:paraId="106C745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14:paraId="0529095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73523C9C">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A3A09A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0EDB67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763.63</w:t>
            </w:r>
          </w:p>
        </w:tc>
        <w:tc>
          <w:tcPr>
            <w:tcW w:w="1037" w:type="dxa"/>
            <w:tcBorders>
              <w:top w:val="nil"/>
              <w:left w:val="nil"/>
              <w:bottom w:val="single" w:color="000000" w:sz="4" w:space="0"/>
              <w:right w:val="single" w:color="000000" w:sz="4" w:space="0"/>
            </w:tcBorders>
            <w:noWrap/>
            <w:vAlign w:val="center"/>
          </w:tcPr>
          <w:p w14:paraId="3F88C9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763.63</w:t>
            </w:r>
          </w:p>
        </w:tc>
        <w:tc>
          <w:tcPr>
            <w:tcW w:w="1037" w:type="dxa"/>
            <w:tcBorders>
              <w:top w:val="nil"/>
              <w:left w:val="nil"/>
              <w:bottom w:val="single" w:color="000000" w:sz="4" w:space="0"/>
              <w:right w:val="single" w:color="000000" w:sz="4" w:space="0"/>
            </w:tcBorders>
            <w:noWrap/>
            <w:vAlign w:val="center"/>
          </w:tcPr>
          <w:p w14:paraId="2A8DF58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6D972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82D192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263CE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63C1F8">
            <w:pPr>
              <w:jc w:val="right"/>
              <w:rPr>
                <w:rFonts w:ascii="Times New Roman" w:hAnsi="Times New Roman" w:eastAsia="宋体" w:cs="Times New Roman"/>
                <w:color w:val="000000"/>
                <w:sz w:val="20"/>
                <w:szCs w:val="20"/>
              </w:rPr>
            </w:pPr>
          </w:p>
        </w:tc>
      </w:tr>
      <w:tr w14:paraId="250332F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37AA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156F9B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60D284F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445.02</w:t>
            </w:r>
          </w:p>
        </w:tc>
        <w:tc>
          <w:tcPr>
            <w:tcW w:w="1037" w:type="dxa"/>
            <w:tcBorders>
              <w:top w:val="nil"/>
              <w:left w:val="nil"/>
              <w:bottom w:val="single" w:color="000000" w:sz="4" w:space="0"/>
              <w:right w:val="single" w:color="000000" w:sz="4" w:space="0"/>
            </w:tcBorders>
            <w:noWrap/>
            <w:vAlign w:val="center"/>
          </w:tcPr>
          <w:p w14:paraId="7EB55E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445.02</w:t>
            </w:r>
          </w:p>
        </w:tc>
        <w:tc>
          <w:tcPr>
            <w:tcW w:w="1037" w:type="dxa"/>
            <w:tcBorders>
              <w:top w:val="nil"/>
              <w:left w:val="nil"/>
              <w:bottom w:val="single" w:color="000000" w:sz="4" w:space="0"/>
              <w:right w:val="single" w:color="000000" w:sz="4" w:space="0"/>
            </w:tcBorders>
            <w:noWrap/>
            <w:vAlign w:val="center"/>
          </w:tcPr>
          <w:p w14:paraId="5B42138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D1B8FD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2D1CF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1412B8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0AF67CC">
            <w:pPr>
              <w:jc w:val="right"/>
              <w:rPr>
                <w:rFonts w:ascii="Times New Roman" w:hAnsi="Times New Roman" w:eastAsia="宋体" w:cs="Times New Roman"/>
                <w:color w:val="000000"/>
                <w:sz w:val="20"/>
                <w:szCs w:val="20"/>
              </w:rPr>
            </w:pPr>
          </w:p>
        </w:tc>
      </w:tr>
      <w:tr w14:paraId="00508A7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84C0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20101</w:t>
            </w:r>
          </w:p>
        </w:tc>
        <w:tc>
          <w:tcPr>
            <w:tcW w:w="1160" w:type="dxa"/>
            <w:tcBorders>
              <w:top w:val="nil"/>
              <w:left w:val="nil"/>
              <w:bottom w:val="single" w:color="000000" w:sz="4" w:space="0"/>
              <w:right w:val="single" w:color="000000" w:sz="4" w:space="0"/>
            </w:tcBorders>
            <w:noWrap/>
            <w:vAlign w:val="center"/>
          </w:tcPr>
          <w:p w14:paraId="0E2000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人大事务</w:t>
            </w:r>
          </w:p>
        </w:tc>
        <w:tc>
          <w:tcPr>
            <w:tcW w:w="1037" w:type="dxa"/>
            <w:tcBorders>
              <w:top w:val="nil"/>
              <w:left w:val="nil"/>
              <w:bottom w:val="single" w:color="000000" w:sz="4" w:space="0"/>
              <w:right w:val="single" w:color="000000" w:sz="4" w:space="0"/>
            </w:tcBorders>
            <w:noWrap/>
            <w:vAlign w:val="center"/>
          </w:tcPr>
          <w:p w14:paraId="4EB2F2B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65B57B5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75D0007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52DD3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6BDA97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8818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A0D24F">
            <w:pPr>
              <w:jc w:val="right"/>
              <w:rPr>
                <w:rFonts w:ascii="Times New Roman" w:hAnsi="Times New Roman" w:eastAsia="宋体" w:cs="Times New Roman"/>
                <w:color w:val="000000"/>
                <w:sz w:val="20"/>
                <w:szCs w:val="20"/>
              </w:rPr>
            </w:pPr>
          </w:p>
        </w:tc>
      </w:tr>
      <w:tr w14:paraId="42ABCC1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9AA7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2010102</w:t>
            </w:r>
          </w:p>
        </w:tc>
        <w:tc>
          <w:tcPr>
            <w:tcW w:w="1160" w:type="dxa"/>
            <w:tcBorders>
              <w:top w:val="nil"/>
              <w:left w:val="nil"/>
              <w:bottom w:val="single" w:color="000000" w:sz="4" w:space="0"/>
              <w:right w:val="single" w:color="000000" w:sz="4" w:space="0"/>
            </w:tcBorders>
            <w:noWrap/>
            <w:vAlign w:val="center"/>
          </w:tcPr>
          <w:p w14:paraId="4E8919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0D3AE82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01D3FBB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32D06E8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81934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DA3DB3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F703B7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E5FE57">
            <w:pPr>
              <w:jc w:val="right"/>
              <w:rPr>
                <w:rFonts w:ascii="Times New Roman" w:hAnsi="Times New Roman" w:eastAsia="宋体" w:cs="Times New Roman"/>
                <w:color w:val="000000"/>
                <w:sz w:val="20"/>
                <w:szCs w:val="20"/>
              </w:rPr>
            </w:pPr>
          </w:p>
        </w:tc>
      </w:tr>
      <w:tr w14:paraId="6B410E5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84B4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530537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789FAE4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433.02</w:t>
            </w:r>
          </w:p>
        </w:tc>
        <w:tc>
          <w:tcPr>
            <w:tcW w:w="1037" w:type="dxa"/>
            <w:tcBorders>
              <w:top w:val="nil"/>
              <w:left w:val="nil"/>
              <w:bottom w:val="single" w:color="000000" w:sz="4" w:space="0"/>
              <w:right w:val="single" w:color="000000" w:sz="4" w:space="0"/>
            </w:tcBorders>
            <w:noWrap/>
            <w:vAlign w:val="center"/>
          </w:tcPr>
          <w:p w14:paraId="25F4D64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433.02</w:t>
            </w:r>
          </w:p>
        </w:tc>
        <w:tc>
          <w:tcPr>
            <w:tcW w:w="1037" w:type="dxa"/>
            <w:tcBorders>
              <w:top w:val="nil"/>
              <w:left w:val="nil"/>
              <w:bottom w:val="single" w:color="000000" w:sz="4" w:space="0"/>
              <w:right w:val="single" w:color="000000" w:sz="4" w:space="0"/>
            </w:tcBorders>
            <w:noWrap/>
            <w:vAlign w:val="center"/>
          </w:tcPr>
          <w:p w14:paraId="16518C6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336C0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017A81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A8FC6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446F0B">
            <w:pPr>
              <w:jc w:val="right"/>
              <w:rPr>
                <w:rFonts w:ascii="Times New Roman" w:hAnsi="Times New Roman" w:eastAsia="宋体" w:cs="Times New Roman"/>
                <w:color w:val="000000"/>
                <w:sz w:val="20"/>
                <w:szCs w:val="20"/>
              </w:rPr>
            </w:pPr>
          </w:p>
        </w:tc>
      </w:tr>
      <w:tr w14:paraId="7003CCE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576B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2010301</w:t>
            </w:r>
          </w:p>
        </w:tc>
        <w:tc>
          <w:tcPr>
            <w:tcW w:w="1160" w:type="dxa"/>
            <w:tcBorders>
              <w:top w:val="nil"/>
              <w:left w:val="nil"/>
              <w:bottom w:val="single" w:color="000000" w:sz="4" w:space="0"/>
              <w:right w:val="single" w:color="000000" w:sz="4" w:space="0"/>
            </w:tcBorders>
            <w:noWrap/>
            <w:vAlign w:val="center"/>
          </w:tcPr>
          <w:p w14:paraId="6EC087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4148070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211.75</w:t>
            </w:r>
          </w:p>
        </w:tc>
        <w:tc>
          <w:tcPr>
            <w:tcW w:w="1037" w:type="dxa"/>
            <w:tcBorders>
              <w:top w:val="nil"/>
              <w:left w:val="nil"/>
              <w:bottom w:val="single" w:color="000000" w:sz="4" w:space="0"/>
              <w:right w:val="single" w:color="000000" w:sz="4" w:space="0"/>
            </w:tcBorders>
            <w:noWrap/>
            <w:vAlign w:val="center"/>
          </w:tcPr>
          <w:p w14:paraId="6D9C374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211.75</w:t>
            </w:r>
          </w:p>
        </w:tc>
        <w:tc>
          <w:tcPr>
            <w:tcW w:w="1037" w:type="dxa"/>
            <w:tcBorders>
              <w:top w:val="nil"/>
              <w:left w:val="nil"/>
              <w:bottom w:val="single" w:color="000000" w:sz="4" w:space="0"/>
              <w:right w:val="single" w:color="000000" w:sz="4" w:space="0"/>
            </w:tcBorders>
            <w:noWrap/>
            <w:vAlign w:val="center"/>
          </w:tcPr>
          <w:p w14:paraId="00C6B73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E1484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ACE9DB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9C8C50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7E32F9">
            <w:pPr>
              <w:jc w:val="right"/>
              <w:rPr>
                <w:rFonts w:ascii="Times New Roman" w:hAnsi="Times New Roman" w:eastAsia="宋体" w:cs="Times New Roman"/>
                <w:color w:val="000000"/>
                <w:sz w:val="20"/>
                <w:szCs w:val="20"/>
              </w:rPr>
            </w:pPr>
          </w:p>
        </w:tc>
      </w:tr>
      <w:tr w14:paraId="7EA1584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738C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2010350</w:t>
            </w:r>
          </w:p>
        </w:tc>
        <w:tc>
          <w:tcPr>
            <w:tcW w:w="1160" w:type="dxa"/>
            <w:tcBorders>
              <w:top w:val="nil"/>
              <w:left w:val="nil"/>
              <w:bottom w:val="single" w:color="000000" w:sz="4" w:space="0"/>
              <w:right w:val="single" w:color="000000" w:sz="4" w:space="0"/>
            </w:tcBorders>
            <w:noWrap/>
            <w:vAlign w:val="center"/>
          </w:tcPr>
          <w:p w14:paraId="4B3391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14:paraId="0A3D0C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217.35</w:t>
            </w:r>
          </w:p>
        </w:tc>
        <w:tc>
          <w:tcPr>
            <w:tcW w:w="1037" w:type="dxa"/>
            <w:tcBorders>
              <w:top w:val="nil"/>
              <w:left w:val="nil"/>
              <w:bottom w:val="single" w:color="000000" w:sz="4" w:space="0"/>
              <w:right w:val="single" w:color="000000" w:sz="4" w:space="0"/>
            </w:tcBorders>
            <w:noWrap/>
            <w:vAlign w:val="center"/>
          </w:tcPr>
          <w:p w14:paraId="6C201A8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217.35</w:t>
            </w:r>
          </w:p>
        </w:tc>
        <w:tc>
          <w:tcPr>
            <w:tcW w:w="1037" w:type="dxa"/>
            <w:tcBorders>
              <w:top w:val="nil"/>
              <w:left w:val="nil"/>
              <w:bottom w:val="single" w:color="000000" w:sz="4" w:space="0"/>
              <w:right w:val="single" w:color="000000" w:sz="4" w:space="0"/>
            </w:tcBorders>
            <w:noWrap/>
            <w:vAlign w:val="center"/>
          </w:tcPr>
          <w:p w14:paraId="4910257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D86954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6F9354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6E4B94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297F59">
            <w:pPr>
              <w:jc w:val="right"/>
              <w:rPr>
                <w:rFonts w:ascii="Times New Roman" w:hAnsi="Times New Roman" w:eastAsia="宋体" w:cs="Times New Roman"/>
                <w:color w:val="000000"/>
                <w:sz w:val="20"/>
                <w:szCs w:val="20"/>
              </w:rPr>
            </w:pPr>
          </w:p>
        </w:tc>
      </w:tr>
      <w:tr w14:paraId="2C1A1F3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9F72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2010399</w:t>
            </w:r>
          </w:p>
        </w:tc>
        <w:tc>
          <w:tcPr>
            <w:tcW w:w="1160" w:type="dxa"/>
            <w:tcBorders>
              <w:top w:val="nil"/>
              <w:left w:val="nil"/>
              <w:bottom w:val="single" w:color="000000" w:sz="4" w:space="0"/>
              <w:right w:val="single" w:color="000000" w:sz="4" w:space="0"/>
            </w:tcBorders>
            <w:noWrap/>
            <w:vAlign w:val="center"/>
          </w:tcPr>
          <w:p w14:paraId="46B92B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46EAE03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3.92</w:t>
            </w:r>
          </w:p>
        </w:tc>
        <w:tc>
          <w:tcPr>
            <w:tcW w:w="1037" w:type="dxa"/>
            <w:tcBorders>
              <w:top w:val="nil"/>
              <w:left w:val="nil"/>
              <w:bottom w:val="single" w:color="000000" w:sz="4" w:space="0"/>
              <w:right w:val="single" w:color="000000" w:sz="4" w:space="0"/>
            </w:tcBorders>
            <w:noWrap/>
            <w:vAlign w:val="center"/>
          </w:tcPr>
          <w:p w14:paraId="0D1D75D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3.92</w:t>
            </w:r>
          </w:p>
        </w:tc>
        <w:tc>
          <w:tcPr>
            <w:tcW w:w="1037" w:type="dxa"/>
            <w:tcBorders>
              <w:top w:val="nil"/>
              <w:left w:val="nil"/>
              <w:bottom w:val="single" w:color="000000" w:sz="4" w:space="0"/>
              <w:right w:val="single" w:color="000000" w:sz="4" w:space="0"/>
            </w:tcBorders>
            <w:noWrap/>
            <w:vAlign w:val="center"/>
          </w:tcPr>
          <w:p w14:paraId="25E916D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957F2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5A2A4F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4E5AB4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2B23A0">
            <w:pPr>
              <w:jc w:val="right"/>
              <w:rPr>
                <w:rFonts w:ascii="Times New Roman" w:hAnsi="Times New Roman" w:eastAsia="宋体" w:cs="Times New Roman"/>
                <w:color w:val="000000"/>
                <w:sz w:val="20"/>
                <w:szCs w:val="20"/>
              </w:rPr>
            </w:pPr>
          </w:p>
        </w:tc>
      </w:tr>
      <w:tr w14:paraId="32B6FCF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7D22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20129</w:t>
            </w:r>
          </w:p>
        </w:tc>
        <w:tc>
          <w:tcPr>
            <w:tcW w:w="1160" w:type="dxa"/>
            <w:tcBorders>
              <w:top w:val="nil"/>
              <w:left w:val="nil"/>
              <w:bottom w:val="single" w:color="000000" w:sz="4" w:space="0"/>
              <w:right w:val="single" w:color="000000" w:sz="4" w:space="0"/>
            </w:tcBorders>
            <w:noWrap/>
            <w:vAlign w:val="center"/>
          </w:tcPr>
          <w:p w14:paraId="22EB07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群众团体事务</w:t>
            </w:r>
          </w:p>
        </w:tc>
        <w:tc>
          <w:tcPr>
            <w:tcW w:w="1037" w:type="dxa"/>
            <w:tcBorders>
              <w:top w:val="nil"/>
              <w:left w:val="nil"/>
              <w:bottom w:val="single" w:color="000000" w:sz="4" w:space="0"/>
              <w:right w:val="single" w:color="000000" w:sz="4" w:space="0"/>
            </w:tcBorders>
            <w:noWrap/>
            <w:vAlign w:val="center"/>
          </w:tcPr>
          <w:p w14:paraId="1046412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4232F2D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09D13A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0331C5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DAE184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CB2538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61CACCA">
            <w:pPr>
              <w:jc w:val="right"/>
              <w:rPr>
                <w:rFonts w:ascii="Times New Roman" w:hAnsi="Times New Roman" w:eastAsia="宋体" w:cs="Times New Roman"/>
                <w:color w:val="000000"/>
                <w:sz w:val="20"/>
                <w:szCs w:val="20"/>
              </w:rPr>
            </w:pPr>
          </w:p>
        </w:tc>
      </w:tr>
      <w:tr w14:paraId="292B35C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E332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2012902</w:t>
            </w:r>
          </w:p>
        </w:tc>
        <w:tc>
          <w:tcPr>
            <w:tcW w:w="1160" w:type="dxa"/>
            <w:tcBorders>
              <w:top w:val="nil"/>
              <w:left w:val="nil"/>
              <w:bottom w:val="single" w:color="000000" w:sz="4" w:space="0"/>
              <w:right w:val="single" w:color="000000" w:sz="4" w:space="0"/>
            </w:tcBorders>
            <w:noWrap/>
            <w:vAlign w:val="center"/>
          </w:tcPr>
          <w:p w14:paraId="2476A6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475EA31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45D6AA5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6D8CA58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01C57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DA17A5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BB3CC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8F8DE4">
            <w:pPr>
              <w:jc w:val="right"/>
              <w:rPr>
                <w:rFonts w:ascii="Times New Roman" w:hAnsi="Times New Roman" w:eastAsia="宋体" w:cs="Times New Roman"/>
                <w:color w:val="000000"/>
                <w:sz w:val="20"/>
                <w:szCs w:val="20"/>
              </w:rPr>
            </w:pPr>
          </w:p>
        </w:tc>
      </w:tr>
      <w:tr w14:paraId="45A543D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BCEC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w:t>
            </w:r>
          </w:p>
        </w:tc>
        <w:tc>
          <w:tcPr>
            <w:tcW w:w="1160" w:type="dxa"/>
            <w:tcBorders>
              <w:top w:val="nil"/>
              <w:left w:val="nil"/>
              <w:bottom w:val="single" w:color="000000" w:sz="4" w:space="0"/>
              <w:right w:val="single" w:color="000000" w:sz="4" w:space="0"/>
            </w:tcBorders>
            <w:noWrap/>
            <w:vAlign w:val="center"/>
          </w:tcPr>
          <w:p w14:paraId="0D9063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党委办公厅（室）及相关机构事务</w:t>
            </w:r>
          </w:p>
        </w:tc>
        <w:tc>
          <w:tcPr>
            <w:tcW w:w="1037" w:type="dxa"/>
            <w:tcBorders>
              <w:top w:val="nil"/>
              <w:left w:val="nil"/>
              <w:bottom w:val="single" w:color="000000" w:sz="4" w:space="0"/>
              <w:right w:val="single" w:color="000000" w:sz="4" w:space="0"/>
            </w:tcBorders>
            <w:noWrap/>
            <w:vAlign w:val="center"/>
          </w:tcPr>
          <w:p w14:paraId="112F899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41E1CDC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0D92FEF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C6081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3776CF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6D68DD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9652D73">
            <w:pPr>
              <w:jc w:val="right"/>
              <w:rPr>
                <w:rFonts w:ascii="Times New Roman" w:hAnsi="Times New Roman" w:eastAsia="宋体" w:cs="Times New Roman"/>
                <w:color w:val="000000"/>
                <w:sz w:val="20"/>
                <w:szCs w:val="20"/>
              </w:rPr>
            </w:pPr>
          </w:p>
        </w:tc>
      </w:tr>
      <w:tr w14:paraId="1AAA71F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47C7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2013102</w:t>
            </w:r>
          </w:p>
        </w:tc>
        <w:tc>
          <w:tcPr>
            <w:tcW w:w="1160" w:type="dxa"/>
            <w:tcBorders>
              <w:top w:val="nil"/>
              <w:left w:val="nil"/>
              <w:bottom w:val="single" w:color="000000" w:sz="4" w:space="0"/>
              <w:right w:val="single" w:color="000000" w:sz="4" w:space="0"/>
            </w:tcBorders>
            <w:noWrap/>
            <w:vAlign w:val="center"/>
          </w:tcPr>
          <w:p w14:paraId="1FFE44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3556B9A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0A4C9E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2A58A67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F90ED1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280FC0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2A6ED4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7A4AFB">
            <w:pPr>
              <w:jc w:val="right"/>
              <w:rPr>
                <w:rFonts w:ascii="Times New Roman" w:hAnsi="Times New Roman" w:eastAsia="宋体" w:cs="Times New Roman"/>
                <w:color w:val="000000"/>
                <w:sz w:val="20"/>
                <w:szCs w:val="20"/>
              </w:rPr>
            </w:pPr>
          </w:p>
        </w:tc>
      </w:tr>
      <w:tr w14:paraId="2B426D1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F046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w:t>
            </w:r>
          </w:p>
        </w:tc>
        <w:tc>
          <w:tcPr>
            <w:tcW w:w="1160" w:type="dxa"/>
            <w:tcBorders>
              <w:top w:val="nil"/>
              <w:left w:val="nil"/>
              <w:bottom w:val="single" w:color="000000" w:sz="4" w:space="0"/>
              <w:right w:val="single" w:color="000000" w:sz="4" w:space="0"/>
            </w:tcBorders>
            <w:noWrap/>
            <w:vAlign w:val="center"/>
          </w:tcPr>
          <w:p w14:paraId="7F4A00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信访事务</w:t>
            </w:r>
          </w:p>
        </w:tc>
        <w:tc>
          <w:tcPr>
            <w:tcW w:w="1037" w:type="dxa"/>
            <w:tcBorders>
              <w:top w:val="nil"/>
              <w:left w:val="nil"/>
              <w:bottom w:val="single" w:color="000000" w:sz="4" w:space="0"/>
              <w:right w:val="single" w:color="000000" w:sz="4" w:space="0"/>
            </w:tcBorders>
            <w:noWrap/>
            <w:vAlign w:val="center"/>
          </w:tcPr>
          <w:p w14:paraId="246F548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63A66D4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5F40AC5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03D90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DD9D6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30432C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06DC49">
            <w:pPr>
              <w:jc w:val="right"/>
              <w:rPr>
                <w:rFonts w:ascii="Times New Roman" w:hAnsi="Times New Roman" w:eastAsia="宋体" w:cs="Times New Roman"/>
                <w:color w:val="000000"/>
                <w:sz w:val="20"/>
                <w:szCs w:val="20"/>
              </w:rPr>
            </w:pPr>
          </w:p>
        </w:tc>
      </w:tr>
      <w:tr w14:paraId="48F2114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7877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2014004</w:t>
            </w:r>
          </w:p>
        </w:tc>
        <w:tc>
          <w:tcPr>
            <w:tcW w:w="1160" w:type="dxa"/>
            <w:tcBorders>
              <w:top w:val="nil"/>
              <w:left w:val="nil"/>
              <w:bottom w:val="single" w:color="000000" w:sz="4" w:space="0"/>
              <w:right w:val="single" w:color="000000" w:sz="4" w:space="0"/>
            </w:tcBorders>
            <w:noWrap/>
            <w:vAlign w:val="center"/>
          </w:tcPr>
          <w:p w14:paraId="4A313B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信访业务</w:t>
            </w:r>
          </w:p>
        </w:tc>
        <w:tc>
          <w:tcPr>
            <w:tcW w:w="1037" w:type="dxa"/>
            <w:tcBorders>
              <w:top w:val="nil"/>
              <w:left w:val="nil"/>
              <w:bottom w:val="single" w:color="000000" w:sz="4" w:space="0"/>
              <w:right w:val="single" w:color="000000" w:sz="4" w:space="0"/>
            </w:tcBorders>
            <w:noWrap/>
            <w:vAlign w:val="center"/>
          </w:tcPr>
          <w:p w14:paraId="156EA1A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24200ED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w:t>
            </w:r>
          </w:p>
        </w:tc>
        <w:tc>
          <w:tcPr>
            <w:tcW w:w="1037" w:type="dxa"/>
            <w:tcBorders>
              <w:top w:val="nil"/>
              <w:left w:val="nil"/>
              <w:bottom w:val="single" w:color="000000" w:sz="4" w:space="0"/>
              <w:right w:val="single" w:color="000000" w:sz="4" w:space="0"/>
            </w:tcBorders>
            <w:noWrap/>
            <w:vAlign w:val="center"/>
          </w:tcPr>
          <w:p w14:paraId="46EE5CE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A7C88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4238DF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3E337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56384F">
            <w:pPr>
              <w:jc w:val="right"/>
              <w:rPr>
                <w:rFonts w:ascii="Times New Roman" w:hAnsi="Times New Roman" w:eastAsia="宋体" w:cs="Times New Roman"/>
                <w:color w:val="000000"/>
                <w:sz w:val="20"/>
                <w:szCs w:val="20"/>
              </w:rPr>
            </w:pPr>
          </w:p>
        </w:tc>
      </w:tr>
      <w:tr w14:paraId="70D94BA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D0ED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1B680B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65C6C1A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83.49</w:t>
            </w:r>
          </w:p>
        </w:tc>
        <w:tc>
          <w:tcPr>
            <w:tcW w:w="1037" w:type="dxa"/>
            <w:tcBorders>
              <w:top w:val="nil"/>
              <w:left w:val="nil"/>
              <w:bottom w:val="single" w:color="000000" w:sz="4" w:space="0"/>
              <w:right w:val="single" w:color="000000" w:sz="4" w:space="0"/>
            </w:tcBorders>
            <w:noWrap/>
            <w:vAlign w:val="center"/>
          </w:tcPr>
          <w:p w14:paraId="4587CDD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83.49</w:t>
            </w:r>
          </w:p>
        </w:tc>
        <w:tc>
          <w:tcPr>
            <w:tcW w:w="1037" w:type="dxa"/>
            <w:tcBorders>
              <w:top w:val="nil"/>
              <w:left w:val="nil"/>
              <w:bottom w:val="single" w:color="000000" w:sz="4" w:space="0"/>
              <w:right w:val="single" w:color="000000" w:sz="4" w:space="0"/>
            </w:tcBorders>
            <w:noWrap/>
            <w:vAlign w:val="center"/>
          </w:tcPr>
          <w:p w14:paraId="37EE7EE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64515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57B561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932645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F690EB6">
            <w:pPr>
              <w:jc w:val="right"/>
              <w:rPr>
                <w:rFonts w:ascii="Times New Roman" w:hAnsi="Times New Roman" w:eastAsia="宋体" w:cs="Times New Roman"/>
                <w:color w:val="000000"/>
                <w:sz w:val="20"/>
                <w:szCs w:val="20"/>
              </w:rPr>
            </w:pPr>
          </w:p>
        </w:tc>
      </w:tr>
      <w:tr w14:paraId="264491B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F08F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4EFF38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656BA0B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62.59</w:t>
            </w:r>
          </w:p>
        </w:tc>
        <w:tc>
          <w:tcPr>
            <w:tcW w:w="1037" w:type="dxa"/>
            <w:tcBorders>
              <w:top w:val="nil"/>
              <w:left w:val="nil"/>
              <w:bottom w:val="single" w:color="000000" w:sz="4" w:space="0"/>
              <w:right w:val="single" w:color="000000" w:sz="4" w:space="0"/>
            </w:tcBorders>
            <w:noWrap/>
            <w:vAlign w:val="center"/>
          </w:tcPr>
          <w:p w14:paraId="256F9FF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62.59</w:t>
            </w:r>
          </w:p>
        </w:tc>
        <w:tc>
          <w:tcPr>
            <w:tcW w:w="1037" w:type="dxa"/>
            <w:tcBorders>
              <w:top w:val="nil"/>
              <w:left w:val="nil"/>
              <w:bottom w:val="single" w:color="000000" w:sz="4" w:space="0"/>
              <w:right w:val="single" w:color="000000" w:sz="4" w:space="0"/>
            </w:tcBorders>
            <w:noWrap/>
            <w:vAlign w:val="center"/>
          </w:tcPr>
          <w:p w14:paraId="3B6D8F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E641C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A0A3AE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5DA137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86DC83">
            <w:pPr>
              <w:jc w:val="right"/>
              <w:rPr>
                <w:rFonts w:ascii="Times New Roman" w:hAnsi="Times New Roman" w:eastAsia="宋体" w:cs="Times New Roman"/>
                <w:color w:val="000000"/>
                <w:sz w:val="20"/>
                <w:szCs w:val="20"/>
              </w:rPr>
            </w:pPr>
          </w:p>
        </w:tc>
      </w:tr>
      <w:tr w14:paraId="4393A7B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B498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138BE9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2663C01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9.02</w:t>
            </w:r>
          </w:p>
        </w:tc>
        <w:tc>
          <w:tcPr>
            <w:tcW w:w="1037" w:type="dxa"/>
            <w:tcBorders>
              <w:top w:val="nil"/>
              <w:left w:val="nil"/>
              <w:bottom w:val="single" w:color="000000" w:sz="4" w:space="0"/>
              <w:right w:val="single" w:color="000000" w:sz="4" w:space="0"/>
            </w:tcBorders>
            <w:noWrap/>
            <w:vAlign w:val="center"/>
          </w:tcPr>
          <w:p w14:paraId="5E46F3E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9.02</w:t>
            </w:r>
          </w:p>
        </w:tc>
        <w:tc>
          <w:tcPr>
            <w:tcW w:w="1037" w:type="dxa"/>
            <w:tcBorders>
              <w:top w:val="nil"/>
              <w:left w:val="nil"/>
              <w:bottom w:val="single" w:color="000000" w:sz="4" w:space="0"/>
              <w:right w:val="single" w:color="000000" w:sz="4" w:space="0"/>
            </w:tcBorders>
            <w:noWrap/>
            <w:vAlign w:val="center"/>
          </w:tcPr>
          <w:p w14:paraId="508F69E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369E68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0AE85A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2FA7B6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BC7505D">
            <w:pPr>
              <w:jc w:val="right"/>
              <w:rPr>
                <w:rFonts w:ascii="Times New Roman" w:hAnsi="Times New Roman" w:eastAsia="宋体" w:cs="Times New Roman"/>
                <w:color w:val="000000"/>
                <w:sz w:val="20"/>
                <w:szCs w:val="20"/>
              </w:rPr>
            </w:pPr>
          </w:p>
        </w:tc>
      </w:tr>
      <w:tr w14:paraId="281198F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4DF7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130DAF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3977017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0.51</w:t>
            </w:r>
          </w:p>
        </w:tc>
        <w:tc>
          <w:tcPr>
            <w:tcW w:w="1037" w:type="dxa"/>
            <w:tcBorders>
              <w:top w:val="nil"/>
              <w:left w:val="nil"/>
              <w:bottom w:val="single" w:color="000000" w:sz="4" w:space="0"/>
              <w:right w:val="single" w:color="000000" w:sz="4" w:space="0"/>
            </w:tcBorders>
            <w:noWrap/>
            <w:vAlign w:val="center"/>
          </w:tcPr>
          <w:p w14:paraId="4FF98AD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0.51</w:t>
            </w:r>
          </w:p>
        </w:tc>
        <w:tc>
          <w:tcPr>
            <w:tcW w:w="1037" w:type="dxa"/>
            <w:tcBorders>
              <w:top w:val="nil"/>
              <w:left w:val="nil"/>
              <w:bottom w:val="single" w:color="000000" w:sz="4" w:space="0"/>
              <w:right w:val="single" w:color="000000" w:sz="4" w:space="0"/>
            </w:tcBorders>
            <w:noWrap/>
            <w:vAlign w:val="center"/>
          </w:tcPr>
          <w:p w14:paraId="3C23313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DCB472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086B75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1548B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4998BB">
            <w:pPr>
              <w:jc w:val="right"/>
              <w:rPr>
                <w:rFonts w:ascii="Times New Roman" w:hAnsi="Times New Roman" w:eastAsia="宋体" w:cs="Times New Roman"/>
                <w:color w:val="000000"/>
                <w:sz w:val="20"/>
                <w:szCs w:val="20"/>
              </w:rPr>
            </w:pPr>
          </w:p>
        </w:tc>
      </w:tr>
      <w:tr w14:paraId="474B870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E33A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65F4E2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E4C656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52.24</w:t>
            </w:r>
          </w:p>
        </w:tc>
        <w:tc>
          <w:tcPr>
            <w:tcW w:w="1037" w:type="dxa"/>
            <w:tcBorders>
              <w:top w:val="nil"/>
              <w:left w:val="nil"/>
              <w:bottom w:val="single" w:color="000000" w:sz="4" w:space="0"/>
              <w:right w:val="single" w:color="000000" w:sz="4" w:space="0"/>
            </w:tcBorders>
            <w:noWrap/>
            <w:vAlign w:val="center"/>
          </w:tcPr>
          <w:p w14:paraId="1347835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52.24</w:t>
            </w:r>
          </w:p>
        </w:tc>
        <w:tc>
          <w:tcPr>
            <w:tcW w:w="1037" w:type="dxa"/>
            <w:tcBorders>
              <w:top w:val="nil"/>
              <w:left w:val="nil"/>
              <w:bottom w:val="single" w:color="000000" w:sz="4" w:space="0"/>
              <w:right w:val="single" w:color="000000" w:sz="4" w:space="0"/>
            </w:tcBorders>
            <w:noWrap/>
            <w:vAlign w:val="center"/>
          </w:tcPr>
          <w:p w14:paraId="6DFEB53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F5C1C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027DB3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C6DE1B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D720583">
            <w:pPr>
              <w:jc w:val="right"/>
              <w:rPr>
                <w:rFonts w:ascii="Times New Roman" w:hAnsi="Times New Roman" w:eastAsia="宋体" w:cs="Times New Roman"/>
                <w:color w:val="000000"/>
                <w:sz w:val="20"/>
                <w:szCs w:val="20"/>
              </w:rPr>
            </w:pPr>
          </w:p>
        </w:tc>
      </w:tr>
      <w:tr w14:paraId="72939D3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2184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5A070A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14:paraId="7556CF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0.83</w:t>
            </w:r>
          </w:p>
        </w:tc>
        <w:tc>
          <w:tcPr>
            <w:tcW w:w="1037" w:type="dxa"/>
            <w:tcBorders>
              <w:top w:val="nil"/>
              <w:left w:val="nil"/>
              <w:bottom w:val="single" w:color="000000" w:sz="4" w:space="0"/>
              <w:right w:val="single" w:color="000000" w:sz="4" w:space="0"/>
            </w:tcBorders>
            <w:noWrap/>
            <w:vAlign w:val="center"/>
          </w:tcPr>
          <w:p w14:paraId="213F61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0.83</w:t>
            </w:r>
          </w:p>
        </w:tc>
        <w:tc>
          <w:tcPr>
            <w:tcW w:w="1037" w:type="dxa"/>
            <w:tcBorders>
              <w:top w:val="nil"/>
              <w:left w:val="nil"/>
              <w:bottom w:val="single" w:color="000000" w:sz="4" w:space="0"/>
              <w:right w:val="single" w:color="000000" w:sz="4" w:space="0"/>
            </w:tcBorders>
            <w:noWrap/>
            <w:vAlign w:val="center"/>
          </w:tcPr>
          <w:p w14:paraId="14081CF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9E352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5D1CE0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376283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277AACC">
            <w:pPr>
              <w:jc w:val="right"/>
              <w:rPr>
                <w:rFonts w:ascii="Times New Roman" w:hAnsi="Times New Roman" w:eastAsia="宋体" w:cs="Times New Roman"/>
                <w:color w:val="000000"/>
                <w:sz w:val="20"/>
                <w:szCs w:val="20"/>
              </w:rPr>
            </w:pPr>
          </w:p>
        </w:tc>
      </w:tr>
      <w:tr w14:paraId="6DE37E5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048F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14:paraId="349AC61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14:paraId="40A096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20.90</w:t>
            </w:r>
          </w:p>
        </w:tc>
        <w:tc>
          <w:tcPr>
            <w:tcW w:w="1037" w:type="dxa"/>
            <w:tcBorders>
              <w:top w:val="nil"/>
              <w:left w:val="nil"/>
              <w:bottom w:val="single" w:color="000000" w:sz="4" w:space="0"/>
              <w:right w:val="single" w:color="000000" w:sz="4" w:space="0"/>
            </w:tcBorders>
            <w:noWrap/>
            <w:vAlign w:val="center"/>
          </w:tcPr>
          <w:p w14:paraId="7C9004C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20.90</w:t>
            </w:r>
          </w:p>
        </w:tc>
        <w:tc>
          <w:tcPr>
            <w:tcW w:w="1037" w:type="dxa"/>
            <w:tcBorders>
              <w:top w:val="nil"/>
              <w:left w:val="nil"/>
              <w:bottom w:val="single" w:color="000000" w:sz="4" w:space="0"/>
              <w:right w:val="single" w:color="000000" w:sz="4" w:space="0"/>
            </w:tcBorders>
            <w:noWrap/>
            <w:vAlign w:val="center"/>
          </w:tcPr>
          <w:p w14:paraId="47FDF3E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7EE63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106213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EFC8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EFCD8A7">
            <w:pPr>
              <w:jc w:val="right"/>
              <w:rPr>
                <w:rFonts w:ascii="Times New Roman" w:hAnsi="Times New Roman" w:eastAsia="宋体" w:cs="Times New Roman"/>
                <w:color w:val="000000"/>
                <w:sz w:val="20"/>
                <w:szCs w:val="20"/>
              </w:rPr>
            </w:pPr>
          </w:p>
        </w:tc>
      </w:tr>
      <w:tr w14:paraId="170A5FF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DDC4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2080801</w:t>
            </w:r>
          </w:p>
        </w:tc>
        <w:tc>
          <w:tcPr>
            <w:tcW w:w="1160" w:type="dxa"/>
            <w:tcBorders>
              <w:top w:val="nil"/>
              <w:left w:val="nil"/>
              <w:bottom w:val="single" w:color="000000" w:sz="4" w:space="0"/>
              <w:right w:val="single" w:color="000000" w:sz="4" w:space="0"/>
            </w:tcBorders>
            <w:noWrap/>
            <w:vAlign w:val="center"/>
          </w:tcPr>
          <w:p w14:paraId="0789A5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死亡抚恤</w:t>
            </w:r>
          </w:p>
        </w:tc>
        <w:tc>
          <w:tcPr>
            <w:tcW w:w="1037" w:type="dxa"/>
            <w:tcBorders>
              <w:top w:val="nil"/>
              <w:left w:val="nil"/>
              <w:bottom w:val="single" w:color="000000" w:sz="4" w:space="0"/>
              <w:right w:val="single" w:color="000000" w:sz="4" w:space="0"/>
            </w:tcBorders>
            <w:noWrap/>
            <w:vAlign w:val="center"/>
          </w:tcPr>
          <w:p w14:paraId="5C82CEF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17.12</w:t>
            </w:r>
          </w:p>
        </w:tc>
        <w:tc>
          <w:tcPr>
            <w:tcW w:w="1037" w:type="dxa"/>
            <w:tcBorders>
              <w:top w:val="nil"/>
              <w:left w:val="nil"/>
              <w:bottom w:val="single" w:color="000000" w:sz="4" w:space="0"/>
              <w:right w:val="single" w:color="000000" w:sz="4" w:space="0"/>
            </w:tcBorders>
            <w:noWrap/>
            <w:vAlign w:val="center"/>
          </w:tcPr>
          <w:p w14:paraId="743537D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17.12</w:t>
            </w:r>
          </w:p>
        </w:tc>
        <w:tc>
          <w:tcPr>
            <w:tcW w:w="1037" w:type="dxa"/>
            <w:tcBorders>
              <w:top w:val="nil"/>
              <w:left w:val="nil"/>
              <w:bottom w:val="single" w:color="000000" w:sz="4" w:space="0"/>
              <w:right w:val="single" w:color="000000" w:sz="4" w:space="0"/>
            </w:tcBorders>
            <w:noWrap/>
            <w:vAlign w:val="center"/>
          </w:tcPr>
          <w:p w14:paraId="4495253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816FC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18588C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A13843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3FE42E">
            <w:pPr>
              <w:jc w:val="right"/>
              <w:rPr>
                <w:rFonts w:ascii="Times New Roman" w:hAnsi="Times New Roman" w:eastAsia="宋体" w:cs="Times New Roman"/>
                <w:color w:val="000000"/>
                <w:sz w:val="20"/>
                <w:szCs w:val="20"/>
              </w:rPr>
            </w:pPr>
          </w:p>
        </w:tc>
      </w:tr>
      <w:tr w14:paraId="0B97AA2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BA9E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14:paraId="72E733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14:paraId="085A087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3.78</w:t>
            </w:r>
          </w:p>
        </w:tc>
        <w:tc>
          <w:tcPr>
            <w:tcW w:w="1037" w:type="dxa"/>
            <w:tcBorders>
              <w:top w:val="nil"/>
              <w:left w:val="nil"/>
              <w:bottom w:val="single" w:color="000000" w:sz="4" w:space="0"/>
              <w:right w:val="single" w:color="000000" w:sz="4" w:space="0"/>
            </w:tcBorders>
            <w:noWrap/>
            <w:vAlign w:val="center"/>
          </w:tcPr>
          <w:p w14:paraId="67402C9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3.78</w:t>
            </w:r>
          </w:p>
        </w:tc>
        <w:tc>
          <w:tcPr>
            <w:tcW w:w="1037" w:type="dxa"/>
            <w:tcBorders>
              <w:top w:val="nil"/>
              <w:left w:val="nil"/>
              <w:bottom w:val="single" w:color="000000" w:sz="4" w:space="0"/>
              <w:right w:val="single" w:color="000000" w:sz="4" w:space="0"/>
            </w:tcBorders>
            <w:noWrap/>
            <w:vAlign w:val="center"/>
          </w:tcPr>
          <w:p w14:paraId="6DD5FD6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27A3F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7901FB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FF450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2A024E">
            <w:pPr>
              <w:jc w:val="right"/>
              <w:rPr>
                <w:rFonts w:ascii="Times New Roman" w:hAnsi="Times New Roman" w:eastAsia="宋体" w:cs="Times New Roman"/>
                <w:color w:val="000000"/>
                <w:sz w:val="20"/>
                <w:szCs w:val="20"/>
              </w:rPr>
            </w:pPr>
          </w:p>
        </w:tc>
      </w:tr>
      <w:tr w14:paraId="05A34AD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D92D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0D26AD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4328DD2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31.03</w:t>
            </w:r>
          </w:p>
        </w:tc>
        <w:tc>
          <w:tcPr>
            <w:tcW w:w="1037" w:type="dxa"/>
            <w:tcBorders>
              <w:top w:val="nil"/>
              <w:left w:val="nil"/>
              <w:bottom w:val="single" w:color="000000" w:sz="4" w:space="0"/>
              <w:right w:val="single" w:color="000000" w:sz="4" w:space="0"/>
            </w:tcBorders>
            <w:noWrap/>
            <w:vAlign w:val="center"/>
          </w:tcPr>
          <w:p w14:paraId="20AC90C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31.03</w:t>
            </w:r>
          </w:p>
        </w:tc>
        <w:tc>
          <w:tcPr>
            <w:tcW w:w="1037" w:type="dxa"/>
            <w:tcBorders>
              <w:top w:val="nil"/>
              <w:left w:val="nil"/>
              <w:bottom w:val="single" w:color="000000" w:sz="4" w:space="0"/>
              <w:right w:val="single" w:color="000000" w:sz="4" w:space="0"/>
            </w:tcBorders>
            <w:noWrap/>
            <w:vAlign w:val="center"/>
          </w:tcPr>
          <w:p w14:paraId="3591FC1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3DE132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9602F0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D2C2D3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47011CA">
            <w:pPr>
              <w:jc w:val="right"/>
              <w:rPr>
                <w:rFonts w:ascii="Times New Roman" w:hAnsi="Times New Roman" w:eastAsia="宋体" w:cs="Times New Roman"/>
                <w:color w:val="000000"/>
                <w:sz w:val="20"/>
                <w:szCs w:val="20"/>
              </w:rPr>
            </w:pPr>
          </w:p>
        </w:tc>
      </w:tr>
      <w:tr w14:paraId="2983119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659D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45C101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187CE50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28.50</w:t>
            </w:r>
          </w:p>
        </w:tc>
        <w:tc>
          <w:tcPr>
            <w:tcW w:w="1037" w:type="dxa"/>
            <w:tcBorders>
              <w:top w:val="nil"/>
              <w:left w:val="nil"/>
              <w:bottom w:val="single" w:color="000000" w:sz="4" w:space="0"/>
              <w:right w:val="single" w:color="000000" w:sz="4" w:space="0"/>
            </w:tcBorders>
            <w:noWrap/>
            <w:vAlign w:val="center"/>
          </w:tcPr>
          <w:p w14:paraId="3198CA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28.50</w:t>
            </w:r>
          </w:p>
        </w:tc>
        <w:tc>
          <w:tcPr>
            <w:tcW w:w="1037" w:type="dxa"/>
            <w:tcBorders>
              <w:top w:val="nil"/>
              <w:left w:val="nil"/>
              <w:bottom w:val="single" w:color="000000" w:sz="4" w:space="0"/>
              <w:right w:val="single" w:color="000000" w:sz="4" w:space="0"/>
            </w:tcBorders>
            <w:noWrap/>
            <w:vAlign w:val="center"/>
          </w:tcPr>
          <w:p w14:paraId="1EEE579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C4F27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5F05EC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C557CF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F6070B0">
            <w:pPr>
              <w:jc w:val="right"/>
              <w:rPr>
                <w:rFonts w:ascii="Times New Roman" w:hAnsi="Times New Roman" w:eastAsia="宋体" w:cs="Times New Roman"/>
                <w:color w:val="000000"/>
                <w:sz w:val="20"/>
                <w:szCs w:val="20"/>
              </w:rPr>
            </w:pPr>
          </w:p>
        </w:tc>
      </w:tr>
      <w:tr w14:paraId="7818D01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D012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0EB559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2F6B9CD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13.06</w:t>
            </w:r>
          </w:p>
        </w:tc>
        <w:tc>
          <w:tcPr>
            <w:tcW w:w="1037" w:type="dxa"/>
            <w:tcBorders>
              <w:top w:val="nil"/>
              <w:left w:val="nil"/>
              <w:bottom w:val="single" w:color="000000" w:sz="4" w:space="0"/>
              <w:right w:val="single" w:color="000000" w:sz="4" w:space="0"/>
            </w:tcBorders>
            <w:noWrap/>
            <w:vAlign w:val="center"/>
          </w:tcPr>
          <w:p w14:paraId="54B747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13.06</w:t>
            </w:r>
          </w:p>
        </w:tc>
        <w:tc>
          <w:tcPr>
            <w:tcW w:w="1037" w:type="dxa"/>
            <w:tcBorders>
              <w:top w:val="nil"/>
              <w:left w:val="nil"/>
              <w:bottom w:val="single" w:color="000000" w:sz="4" w:space="0"/>
              <w:right w:val="single" w:color="000000" w:sz="4" w:space="0"/>
            </w:tcBorders>
            <w:noWrap/>
            <w:vAlign w:val="center"/>
          </w:tcPr>
          <w:p w14:paraId="08E6684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DC366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F97329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5F323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1B69F4">
            <w:pPr>
              <w:jc w:val="right"/>
              <w:rPr>
                <w:rFonts w:ascii="Times New Roman" w:hAnsi="Times New Roman" w:eastAsia="宋体" w:cs="Times New Roman"/>
                <w:color w:val="000000"/>
                <w:sz w:val="20"/>
                <w:szCs w:val="20"/>
              </w:rPr>
            </w:pPr>
          </w:p>
        </w:tc>
      </w:tr>
      <w:tr w14:paraId="4896A81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89A9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07F24D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689D7F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15.44</w:t>
            </w:r>
          </w:p>
        </w:tc>
        <w:tc>
          <w:tcPr>
            <w:tcW w:w="1037" w:type="dxa"/>
            <w:tcBorders>
              <w:top w:val="nil"/>
              <w:left w:val="nil"/>
              <w:bottom w:val="single" w:color="000000" w:sz="4" w:space="0"/>
              <w:right w:val="single" w:color="000000" w:sz="4" w:space="0"/>
            </w:tcBorders>
            <w:noWrap/>
            <w:vAlign w:val="center"/>
          </w:tcPr>
          <w:p w14:paraId="383DDD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15.44</w:t>
            </w:r>
          </w:p>
        </w:tc>
        <w:tc>
          <w:tcPr>
            <w:tcW w:w="1037" w:type="dxa"/>
            <w:tcBorders>
              <w:top w:val="nil"/>
              <w:left w:val="nil"/>
              <w:bottom w:val="single" w:color="000000" w:sz="4" w:space="0"/>
              <w:right w:val="single" w:color="000000" w:sz="4" w:space="0"/>
            </w:tcBorders>
            <w:noWrap/>
            <w:vAlign w:val="center"/>
          </w:tcPr>
          <w:p w14:paraId="4E53F62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76F435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AFE86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3113A4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FD0A20">
            <w:pPr>
              <w:jc w:val="right"/>
              <w:rPr>
                <w:rFonts w:ascii="Times New Roman" w:hAnsi="Times New Roman" w:eastAsia="宋体" w:cs="Times New Roman"/>
                <w:color w:val="000000"/>
                <w:sz w:val="20"/>
                <w:szCs w:val="20"/>
              </w:rPr>
            </w:pPr>
          </w:p>
        </w:tc>
      </w:tr>
      <w:tr w14:paraId="5C35390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8A3A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21013</w:t>
            </w:r>
          </w:p>
        </w:tc>
        <w:tc>
          <w:tcPr>
            <w:tcW w:w="1160" w:type="dxa"/>
            <w:tcBorders>
              <w:top w:val="nil"/>
              <w:left w:val="nil"/>
              <w:bottom w:val="single" w:color="000000" w:sz="4" w:space="0"/>
              <w:right w:val="single" w:color="000000" w:sz="4" w:space="0"/>
            </w:tcBorders>
            <w:noWrap/>
            <w:vAlign w:val="center"/>
          </w:tcPr>
          <w:p w14:paraId="613710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医疗救助</w:t>
            </w:r>
          </w:p>
        </w:tc>
        <w:tc>
          <w:tcPr>
            <w:tcW w:w="1037" w:type="dxa"/>
            <w:tcBorders>
              <w:top w:val="nil"/>
              <w:left w:val="nil"/>
              <w:bottom w:val="single" w:color="000000" w:sz="4" w:space="0"/>
              <w:right w:val="single" w:color="000000" w:sz="4" w:space="0"/>
            </w:tcBorders>
            <w:noWrap/>
            <w:vAlign w:val="center"/>
          </w:tcPr>
          <w:p w14:paraId="0E385CC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2.53</w:t>
            </w:r>
          </w:p>
        </w:tc>
        <w:tc>
          <w:tcPr>
            <w:tcW w:w="1037" w:type="dxa"/>
            <w:tcBorders>
              <w:top w:val="nil"/>
              <w:left w:val="nil"/>
              <w:bottom w:val="single" w:color="000000" w:sz="4" w:space="0"/>
              <w:right w:val="single" w:color="000000" w:sz="4" w:space="0"/>
            </w:tcBorders>
            <w:noWrap/>
            <w:vAlign w:val="center"/>
          </w:tcPr>
          <w:p w14:paraId="5536D2C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2.53</w:t>
            </w:r>
          </w:p>
        </w:tc>
        <w:tc>
          <w:tcPr>
            <w:tcW w:w="1037" w:type="dxa"/>
            <w:tcBorders>
              <w:top w:val="nil"/>
              <w:left w:val="nil"/>
              <w:bottom w:val="single" w:color="000000" w:sz="4" w:space="0"/>
              <w:right w:val="single" w:color="000000" w:sz="4" w:space="0"/>
            </w:tcBorders>
            <w:noWrap/>
            <w:vAlign w:val="center"/>
          </w:tcPr>
          <w:p w14:paraId="338E79E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00EE8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AAFA73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C3B927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AD26541">
            <w:pPr>
              <w:jc w:val="right"/>
              <w:rPr>
                <w:rFonts w:ascii="Times New Roman" w:hAnsi="Times New Roman" w:eastAsia="宋体" w:cs="Times New Roman"/>
                <w:color w:val="000000"/>
                <w:sz w:val="20"/>
                <w:szCs w:val="20"/>
              </w:rPr>
            </w:pPr>
          </w:p>
        </w:tc>
      </w:tr>
      <w:tr w14:paraId="2CF38B1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7E0D9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2101301</w:t>
            </w:r>
          </w:p>
        </w:tc>
        <w:tc>
          <w:tcPr>
            <w:tcW w:w="1160" w:type="dxa"/>
            <w:tcBorders>
              <w:top w:val="nil"/>
              <w:left w:val="nil"/>
              <w:bottom w:val="single" w:color="000000" w:sz="4" w:space="0"/>
              <w:right w:val="single" w:color="000000" w:sz="4" w:space="0"/>
            </w:tcBorders>
            <w:noWrap/>
            <w:vAlign w:val="center"/>
          </w:tcPr>
          <w:p w14:paraId="728397D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城乡医疗救助</w:t>
            </w:r>
          </w:p>
        </w:tc>
        <w:tc>
          <w:tcPr>
            <w:tcW w:w="1037" w:type="dxa"/>
            <w:tcBorders>
              <w:top w:val="nil"/>
              <w:left w:val="nil"/>
              <w:bottom w:val="single" w:color="000000" w:sz="4" w:space="0"/>
              <w:right w:val="single" w:color="000000" w:sz="4" w:space="0"/>
            </w:tcBorders>
            <w:noWrap/>
            <w:vAlign w:val="center"/>
          </w:tcPr>
          <w:p w14:paraId="1955661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2.53</w:t>
            </w:r>
          </w:p>
        </w:tc>
        <w:tc>
          <w:tcPr>
            <w:tcW w:w="1037" w:type="dxa"/>
            <w:tcBorders>
              <w:top w:val="nil"/>
              <w:left w:val="nil"/>
              <w:bottom w:val="single" w:color="000000" w:sz="4" w:space="0"/>
              <w:right w:val="single" w:color="000000" w:sz="4" w:space="0"/>
            </w:tcBorders>
            <w:noWrap/>
            <w:vAlign w:val="center"/>
          </w:tcPr>
          <w:p w14:paraId="3D8BC1B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2.53</w:t>
            </w:r>
          </w:p>
        </w:tc>
        <w:tc>
          <w:tcPr>
            <w:tcW w:w="1037" w:type="dxa"/>
            <w:tcBorders>
              <w:top w:val="nil"/>
              <w:left w:val="nil"/>
              <w:bottom w:val="single" w:color="000000" w:sz="4" w:space="0"/>
              <w:right w:val="single" w:color="000000" w:sz="4" w:space="0"/>
            </w:tcBorders>
            <w:noWrap/>
            <w:vAlign w:val="center"/>
          </w:tcPr>
          <w:p w14:paraId="4395677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C7186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F3A3BA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80938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B33DCB">
            <w:pPr>
              <w:jc w:val="right"/>
              <w:rPr>
                <w:rFonts w:ascii="Times New Roman" w:hAnsi="Times New Roman" w:eastAsia="宋体" w:cs="Times New Roman"/>
                <w:color w:val="000000"/>
                <w:sz w:val="20"/>
                <w:szCs w:val="20"/>
              </w:rPr>
            </w:pPr>
          </w:p>
        </w:tc>
      </w:tr>
      <w:tr w14:paraId="63B1F09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3FEC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w:t>
            </w:r>
          </w:p>
        </w:tc>
        <w:tc>
          <w:tcPr>
            <w:tcW w:w="1160" w:type="dxa"/>
            <w:tcBorders>
              <w:top w:val="nil"/>
              <w:left w:val="nil"/>
              <w:bottom w:val="single" w:color="000000" w:sz="4" w:space="0"/>
              <w:right w:val="single" w:color="000000" w:sz="4" w:space="0"/>
            </w:tcBorders>
            <w:noWrap/>
            <w:vAlign w:val="center"/>
          </w:tcPr>
          <w:p w14:paraId="520CD0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节能环保支出</w:t>
            </w:r>
          </w:p>
        </w:tc>
        <w:tc>
          <w:tcPr>
            <w:tcW w:w="1037" w:type="dxa"/>
            <w:tcBorders>
              <w:top w:val="nil"/>
              <w:left w:val="nil"/>
              <w:bottom w:val="single" w:color="000000" w:sz="4" w:space="0"/>
              <w:right w:val="single" w:color="000000" w:sz="4" w:space="0"/>
            </w:tcBorders>
            <w:noWrap/>
            <w:vAlign w:val="center"/>
          </w:tcPr>
          <w:p w14:paraId="4A5EAB1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14:paraId="21088FE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w:t>
            </w:r>
          </w:p>
        </w:tc>
        <w:tc>
          <w:tcPr>
            <w:tcW w:w="1037" w:type="dxa"/>
            <w:tcBorders>
              <w:top w:val="nil"/>
              <w:left w:val="nil"/>
              <w:bottom w:val="single" w:color="000000" w:sz="4" w:space="0"/>
              <w:right w:val="single" w:color="000000" w:sz="4" w:space="0"/>
            </w:tcBorders>
            <w:noWrap/>
            <w:vAlign w:val="center"/>
          </w:tcPr>
          <w:p w14:paraId="4DA98E9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64D22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CC025E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B00A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337859">
            <w:pPr>
              <w:jc w:val="right"/>
              <w:rPr>
                <w:rFonts w:ascii="Times New Roman" w:hAnsi="Times New Roman" w:eastAsia="宋体" w:cs="Times New Roman"/>
                <w:color w:val="000000"/>
                <w:sz w:val="20"/>
                <w:szCs w:val="20"/>
              </w:rPr>
            </w:pPr>
          </w:p>
        </w:tc>
      </w:tr>
      <w:tr w14:paraId="27E472E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AA0F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21103</w:t>
            </w:r>
          </w:p>
        </w:tc>
        <w:tc>
          <w:tcPr>
            <w:tcW w:w="1160" w:type="dxa"/>
            <w:tcBorders>
              <w:top w:val="nil"/>
              <w:left w:val="nil"/>
              <w:bottom w:val="single" w:color="000000" w:sz="4" w:space="0"/>
              <w:right w:val="single" w:color="000000" w:sz="4" w:space="0"/>
            </w:tcBorders>
            <w:noWrap/>
            <w:vAlign w:val="center"/>
          </w:tcPr>
          <w:p w14:paraId="0F0697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污染防治</w:t>
            </w:r>
          </w:p>
        </w:tc>
        <w:tc>
          <w:tcPr>
            <w:tcW w:w="1037" w:type="dxa"/>
            <w:tcBorders>
              <w:top w:val="nil"/>
              <w:left w:val="nil"/>
              <w:bottom w:val="single" w:color="000000" w:sz="4" w:space="0"/>
              <w:right w:val="single" w:color="000000" w:sz="4" w:space="0"/>
            </w:tcBorders>
            <w:noWrap/>
            <w:vAlign w:val="center"/>
          </w:tcPr>
          <w:p w14:paraId="38CFD4D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12.00</w:t>
            </w:r>
          </w:p>
        </w:tc>
        <w:tc>
          <w:tcPr>
            <w:tcW w:w="1037" w:type="dxa"/>
            <w:tcBorders>
              <w:top w:val="nil"/>
              <w:left w:val="nil"/>
              <w:bottom w:val="single" w:color="000000" w:sz="4" w:space="0"/>
              <w:right w:val="single" w:color="000000" w:sz="4" w:space="0"/>
            </w:tcBorders>
            <w:noWrap/>
            <w:vAlign w:val="center"/>
          </w:tcPr>
          <w:p w14:paraId="40EE75B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12.00</w:t>
            </w:r>
          </w:p>
        </w:tc>
        <w:tc>
          <w:tcPr>
            <w:tcW w:w="1037" w:type="dxa"/>
            <w:tcBorders>
              <w:top w:val="nil"/>
              <w:left w:val="nil"/>
              <w:bottom w:val="single" w:color="000000" w:sz="4" w:space="0"/>
              <w:right w:val="single" w:color="000000" w:sz="4" w:space="0"/>
            </w:tcBorders>
            <w:noWrap/>
            <w:vAlign w:val="center"/>
          </w:tcPr>
          <w:p w14:paraId="1ADD71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699134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9A73F0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7EEF6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DB8DB2">
            <w:pPr>
              <w:jc w:val="right"/>
              <w:rPr>
                <w:rFonts w:ascii="Times New Roman" w:hAnsi="Times New Roman" w:eastAsia="宋体" w:cs="Times New Roman"/>
                <w:color w:val="000000"/>
                <w:sz w:val="20"/>
                <w:szCs w:val="20"/>
              </w:rPr>
            </w:pPr>
          </w:p>
        </w:tc>
      </w:tr>
      <w:tr w14:paraId="4D025CD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B52C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2110301</w:t>
            </w:r>
          </w:p>
        </w:tc>
        <w:tc>
          <w:tcPr>
            <w:tcW w:w="1160" w:type="dxa"/>
            <w:tcBorders>
              <w:top w:val="nil"/>
              <w:left w:val="nil"/>
              <w:bottom w:val="single" w:color="000000" w:sz="4" w:space="0"/>
              <w:right w:val="single" w:color="000000" w:sz="4" w:space="0"/>
            </w:tcBorders>
            <w:noWrap/>
            <w:vAlign w:val="center"/>
          </w:tcPr>
          <w:p w14:paraId="75B1E2B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大气</w:t>
            </w:r>
          </w:p>
        </w:tc>
        <w:tc>
          <w:tcPr>
            <w:tcW w:w="1037" w:type="dxa"/>
            <w:tcBorders>
              <w:top w:val="nil"/>
              <w:left w:val="nil"/>
              <w:bottom w:val="single" w:color="000000" w:sz="4" w:space="0"/>
              <w:right w:val="single" w:color="000000" w:sz="4" w:space="0"/>
            </w:tcBorders>
            <w:noWrap/>
            <w:vAlign w:val="center"/>
          </w:tcPr>
          <w:p w14:paraId="724FAA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12.00</w:t>
            </w:r>
          </w:p>
        </w:tc>
        <w:tc>
          <w:tcPr>
            <w:tcW w:w="1037" w:type="dxa"/>
            <w:tcBorders>
              <w:top w:val="nil"/>
              <w:left w:val="nil"/>
              <w:bottom w:val="single" w:color="000000" w:sz="4" w:space="0"/>
              <w:right w:val="single" w:color="000000" w:sz="4" w:space="0"/>
            </w:tcBorders>
            <w:noWrap/>
            <w:vAlign w:val="center"/>
          </w:tcPr>
          <w:p w14:paraId="667A9F7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12.00</w:t>
            </w:r>
          </w:p>
        </w:tc>
        <w:tc>
          <w:tcPr>
            <w:tcW w:w="1037" w:type="dxa"/>
            <w:tcBorders>
              <w:top w:val="nil"/>
              <w:left w:val="nil"/>
              <w:bottom w:val="single" w:color="000000" w:sz="4" w:space="0"/>
              <w:right w:val="single" w:color="000000" w:sz="4" w:space="0"/>
            </w:tcBorders>
            <w:noWrap/>
            <w:vAlign w:val="center"/>
          </w:tcPr>
          <w:p w14:paraId="5E4A144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37ADC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4A624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468A3C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FE527F">
            <w:pPr>
              <w:jc w:val="right"/>
              <w:rPr>
                <w:rFonts w:ascii="Times New Roman" w:hAnsi="Times New Roman" w:eastAsia="宋体" w:cs="Times New Roman"/>
                <w:color w:val="000000"/>
                <w:sz w:val="20"/>
                <w:szCs w:val="20"/>
              </w:rPr>
            </w:pPr>
          </w:p>
        </w:tc>
      </w:tr>
      <w:tr w14:paraId="337AD1C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F907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21104</w:t>
            </w:r>
          </w:p>
        </w:tc>
        <w:tc>
          <w:tcPr>
            <w:tcW w:w="1160" w:type="dxa"/>
            <w:tcBorders>
              <w:top w:val="nil"/>
              <w:left w:val="nil"/>
              <w:bottom w:val="single" w:color="000000" w:sz="4" w:space="0"/>
              <w:right w:val="single" w:color="000000" w:sz="4" w:space="0"/>
            </w:tcBorders>
            <w:noWrap/>
            <w:vAlign w:val="center"/>
          </w:tcPr>
          <w:p w14:paraId="5D7030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自然生态保护</w:t>
            </w:r>
          </w:p>
        </w:tc>
        <w:tc>
          <w:tcPr>
            <w:tcW w:w="1037" w:type="dxa"/>
            <w:tcBorders>
              <w:top w:val="nil"/>
              <w:left w:val="nil"/>
              <w:bottom w:val="single" w:color="000000" w:sz="4" w:space="0"/>
              <w:right w:val="single" w:color="000000" w:sz="4" w:space="0"/>
            </w:tcBorders>
            <w:noWrap/>
            <w:vAlign w:val="center"/>
          </w:tcPr>
          <w:p w14:paraId="0FC25B0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2CEF197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0999B79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1DC6C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CDDC6D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EB2D7C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379107">
            <w:pPr>
              <w:jc w:val="right"/>
              <w:rPr>
                <w:rFonts w:ascii="Times New Roman" w:hAnsi="Times New Roman" w:eastAsia="宋体" w:cs="Times New Roman"/>
                <w:color w:val="000000"/>
                <w:sz w:val="20"/>
                <w:szCs w:val="20"/>
              </w:rPr>
            </w:pPr>
          </w:p>
        </w:tc>
      </w:tr>
      <w:tr w14:paraId="2190FA7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4DE5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2110402</w:t>
            </w:r>
          </w:p>
        </w:tc>
        <w:tc>
          <w:tcPr>
            <w:tcW w:w="1160" w:type="dxa"/>
            <w:tcBorders>
              <w:top w:val="nil"/>
              <w:left w:val="nil"/>
              <w:bottom w:val="single" w:color="000000" w:sz="4" w:space="0"/>
              <w:right w:val="single" w:color="000000" w:sz="4" w:space="0"/>
            </w:tcBorders>
            <w:noWrap/>
            <w:vAlign w:val="center"/>
          </w:tcPr>
          <w:p w14:paraId="64575F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农村环境保护</w:t>
            </w:r>
          </w:p>
        </w:tc>
        <w:tc>
          <w:tcPr>
            <w:tcW w:w="1037" w:type="dxa"/>
            <w:tcBorders>
              <w:top w:val="nil"/>
              <w:left w:val="nil"/>
              <w:bottom w:val="single" w:color="000000" w:sz="4" w:space="0"/>
              <w:right w:val="single" w:color="000000" w:sz="4" w:space="0"/>
            </w:tcBorders>
            <w:noWrap/>
            <w:vAlign w:val="center"/>
          </w:tcPr>
          <w:p w14:paraId="46760F0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14:paraId="629547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w:t>
            </w:r>
          </w:p>
        </w:tc>
        <w:tc>
          <w:tcPr>
            <w:tcW w:w="1037" w:type="dxa"/>
            <w:tcBorders>
              <w:top w:val="nil"/>
              <w:left w:val="nil"/>
              <w:bottom w:val="single" w:color="000000" w:sz="4" w:space="0"/>
              <w:right w:val="single" w:color="000000" w:sz="4" w:space="0"/>
            </w:tcBorders>
            <w:noWrap/>
            <w:vAlign w:val="center"/>
          </w:tcPr>
          <w:p w14:paraId="746D17C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182B6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C5614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D3AAB7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CD6590">
            <w:pPr>
              <w:jc w:val="right"/>
              <w:rPr>
                <w:rFonts w:ascii="Times New Roman" w:hAnsi="Times New Roman" w:eastAsia="宋体" w:cs="Times New Roman"/>
                <w:color w:val="000000"/>
                <w:sz w:val="20"/>
                <w:szCs w:val="20"/>
              </w:rPr>
            </w:pPr>
          </w:p>
        </w:tc>
      </w:tr>
      <w:tr w14:paraId="629935E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6940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2110499</w:t>
            </w:r>
          </w:p>
        </w:tc>
        <w:tc>
          <w:tcPr>
            <w:tcW w:w="1160" w:type="dxa"/>
            <w:tcBorders>
              <w:top w:val="nil"/>
              <w:left w:val="nil"/>
              <w:bottom w:val="single" w:color="000000" w:sz="4" w:space="0"/>
              <w:right w:val="single" w:color="000000" w:sz="4" w:space="0"/>
            </w:tcBorders>
            <w:noWrap/>
            <w:vAlign w:val="center"/>
          </w:tcPr>
          <w:p w14:paraId="3C0EE7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其他自然生态保护支出</w:t>
            </w:r>
          </w:p>
        </w:tc>
        <w:tc>
          <w:tcPr>
            <w:tcW w:w="1037" w:type="dxa"/>
            <w:tcBorders>
              <w:top w:val="nil"/>
              <w:left w:val="nil"/>
              <w:bottom w:val="single" w:color="000000" w:sz="4" w:space="0"/>
              <w:right w:val="single" w:color="000000" w:sz="4" w:space="0"/>
            </w:tcBorders>
            <w:noWrap/>
            <w:vAlign w:val="center"/>
          </w:tcPr>
          <w:p w14:paraId="6366F2B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1EACC5F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2D1125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AACA9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9D4C5E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55C6D0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8913AC">
            <w:pPr>
              <w:jc w:val="right"/>
              <w:rPr>
                <w:rFonts w:ascii="Times New Roman" w:hAnsi="Times New Roman" w:eastAsia="宋体" w:cs="Times New Roman"/>
                <w:color w:val="000000"/>
                <w:sz w:val="20"/>
                <w:szCs w:val="20"/>
              </w:rPr>
            </w:pPr>
          </w:p>
        </w:tc>
      </w:tr>
      <w:tr w14:paraId="652F938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45B1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w:t>
            </w:r>
          </w:p>
        </w:tc>
        <w:tc>
          <w:tcPr>
            <w:tcW w:w="1160" w:type="dxa"/>
            <w:tcBorders>
              <w:top w:val="nil"/>
              <w:left w:val="nil"/>
              <w:bottom w:val="single" w:color="000000" w:sz="4" w:space="0"/>
              <w:right w:val="single" w:color="000000" w:sz="4" w:space="0"/>
            </w:tcBorders>
            <w:noWrap/>
            <w:vAlign w:val="center"/>
          </w:tcPr>
          <w:p w14:paraId="088A25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农林水支出</w:t>
            </w:r>
          </w:p>
        </w:tc>
        <w:tc>
          <w:tcPr>
            <w:tcW w:w="1037" w:type="dxa"/>
            <w:tcBorders>
              <w:top w:val="nil"/>
              <w:left w:val="nil"/>
              <w:bottom w:val="single" w:color="000000" w:sz="4" w:space="0"/>
              <w:right w:val="single" w:color="000000" w:sz="4" w:space="0"/>
            </w:tcBorders>
            <w:noWrap/>
            <w:vAlign w:val="center"/>
          </w:tcPr>
          <w:p w14:paraId="7205EC4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160.13</w:t>
            </w:r>
          </w:p>
        </w:tc>
        <w:tc>
          <w:tcPr>
            <w:tcW w:w="1037" w:type="dxa"/>
            <w:tcBorders>
              <w:top w:val="nil"/>
              <w:left w:val="nil"/>
              <w:bottom w:val="single" w:color="000000" w:sz="4" w:space="0"/>
              <w:right w:val="single" w:color="000000" w:sz="4" w:space="0"/>
            </w:tcBorders>
            <w:noWrap/>
            <w:vAlign w:val="center"/>
          </w:tcPr>
          <w:p w14:paraId="7B34161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160.13</w:t>
            </w:r>
          </w:p>
        </w:tc>
        <w:tc>
          <w:tcPr>
            <w:tcW w:w="1037" w:type="dxa"/>
            <w:tcBorders>
              <w:top w:val="nil"/>
              <w:left w:val="nil"/>
              <w:bottom w:val="single" w:color="000000" w:sz="4" w:space="0"/>
              <w:right w:val="single" w:color="000000" w:sz="4" w:space="0"/>
            </w:tcBorders>
            <w:noWrap/>
            <w:vAlign w:val="center"/>
          </w:tcPr>
          <w:p w14:paraId="7A0AB7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1148D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21D2FB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E5264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885CAAA">
            <w:pPr>
              <w:jc w:val="right"/>
              <w:rPr>
                <w:rFonts w:ascii="Times New Roman" w:hAnsi="Times New Roman" w:eastAsia="宋体" w:cs="Times New Roman"/>
                <w:color w:val="000000"/>
                <w:sz w:val="20"/>
                <w:szCs w:val="20"/>
              </w:rPr>
            </w:pPr>
          </w:p>
        </w:tc>
      </w:tr>
      <w:tr w14:paraId="4F8EDF1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8077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21305</w:t>
            </w:r>
          </w:p>
        </w:tc>
        <w:tc>
          <w:tcPr>
            <w:tcW w:w="1160" w:type="dxa"/>
            <w:tcBorders>
              <w:top w:val="nil"/>
              <w:left w:val="nil"/>
              <w:bottom w:val="single" w:color="000000" w:sz="4" w:space="0"/>
              <w:right w:val="single" w:color="000000" w:sz="4" w:space="0"/>
            </w:tcBorders>
            <w:noWrap/>
            <w:vAlign w:val="center"/>
          </w:tcPr>
          <w:p w14:paraId="3F6220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巩固拓展脱贫攻坚成果衔接乡村振兴</w:t>
            </w:r>
          </w:p>
        </w:tc>
        <w:tc>
          <w:tcPr>
            <w:tcW w:w="1037" w:type="dxa"/>
            <w:tcBorders>
              <w:top w:val="nil"/>
              <w:left w:val="nil"/>
              <w:bottom w:val="single" w:color="000000" w:sz="4" w:space="0"/>
              <w:right w:val="single" w:color="000000" w:sz="4" w:space="0"/>
            </w:tcBorders>
            <w:noWrap/>
            <w:vAlign w:val="center"/>
          </w:tcPr>
          <w:p w14:paraId="1DF6505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3BA3A0A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0C07587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CF04D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15A5AA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67093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7ED430">
            <w:pPr>
              <w:jc w:val="right"/>
              <w:rPr>
                <w:rFonts w:ascii="Times New Roman" w:hAnsi="Times New Roman" w:eastAsia="宋体" w:cs="Times New Roman"/>
                <w:color w:val="000000"/>
                <w:sz w:val="20"/>
                <w:szCs w:val="20"/>
              </w:rPr>
            </w:pPr>
          </w:p>
        </w:tc>
      </w:tr>
      <w:tr w14:paraId="1B66010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7DD7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2130502</w:t>
            </w:r>
          </w:p>
        </w:tc>
        <w:tc>
          <w:tcPr>
            <w:tcW w:w="1160" w:type="dxa"/>
            <w:tcBorders>
              <w:top w:val="nil"/>
              <w:left w:val="nil"/>
              <w:bottom w:val="single" w:color="000000" w:sz="4" w:space="0"/>
              <w:right w:val="single" w:color="000000" w:sz="4" w:space="0"/>
            </w:tcBorders>
            <w:noWrap/>
            <w:vAlign w:val="center"/>
          </w:tcPr>
          <w:p w14:paraId="340675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36C85AB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74E4087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738FBED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75897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ACD3A4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7D3BE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AA351C">
            <w:pPr>
              <w:jc w:val="right"/>
              <w:rPr>
                <w:rFonts w:ascii="Times New Roman" w:hAnsi="Times New Roman" w:eastAsia="宋体" w:cs="Times New Roman"/>
                <w:color w:val="000000"/>
                <w:sz w:val="20"/>
                <w:szCs w:val="20"/>
              </w:rPr>
            </w:pPr>
          </w:p>
        </w:tc>
      </w:tr>
      <w:tr w14:paraId="711E531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DD7D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w:t>
            </w:r>
          </w:p>
        </w:tc>
        <w:tc>
          <w:tcPr>
            <w:tcW w:w="1160" w:type="dxa"/>
            <w:tcBorders>
              <w:top w:val="nil"/>
              <w:left w:val="nil"/>
              <w:bottom w:val="single" w:color="000000" w:sz="4" w:space="0"/>
              <w:right w:val="single" w:color="000000" w:sz="4" w:space="0"/>
            </w:tcBorders>
            <w:noWrap/>
            <w:vAlign w:val="center"/>
          </w:tcPr>
          <w:p w14:paraId="77CA73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农村综合改革</w:t>
            </w:r>
          </w:p>
        </w:tc>
        <w:tc>
          <w:tcPr>
            <w:tcW w:w="1037" w:type="dxa"/>
            <w:tcBorders>
              <w:top w:val="nil"/>
              <w:left w:val="nil"/>
              <w:bottom w:val="single" w:color="000000" w:sz="4" w:space="0"/>
              <w:right w:val="single" w:color="000000" w:sz="4" w:space="0"/>
            </w:tcBorders>
            <w:noWrap/>
            <w:vAlign w:val="center"/>
          </w:tcPr>
          <w:p w14:paraId="240542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158.13</w:t>
            </w:r>
          </w:p>
        </w:tc>
        <w:tc>
          <w:tcPr>
            <w:tcW w:w="1037" w:type="dxa"/>
            <w:tcBorders>
              <w:top w:val="nil"/>
              <w:left w:val="nil"/>
              <w:bottom w:val="single" w:color="000000" w:sz="4" w:space="0"/>
              <w:right w:val="single" w:color="000000" w:sz="4" w:space="0"/>
            </w:tcBorders>
            <w:noWrap/>
            <w:vAlign w:val="center"/>
          </w:tcPr>
          <w:p w14:paraId="1C0EE44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158.13</w:t>
            </w:r>
          </w:p>
        </w:tc>
        <w:tc>
          <w:tcPr>
            <w:tcW w:w="1037" w:type="dxa"/>
            <w:tcBorders>
              <w:top w:val="nil"/>
              <w:left w:val="nil"/>
              <w:bottom w:val="single" w:color="000000" w:sz="4" w:space="0"/>
              <w:right w:val="single" w:color="000000" w:sz="4" w:space="0"/>
            </w:tcBorders>
            <w:noWrap/>
            <w:vAlign w:val="center"/>
          </w:tcPr>
          <w:p w14:paraId="237FBC3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E88E8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FEDEF9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092D3F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544F3C">
            <w:pPr>
              <w:jc w:val="right"/>
              <w:rPr>
                <w:rFonts w:ascii="Times New Roman" w:hAnsi="Times New Roman" w:eastAsia="宋体" w:cs="Times New Roman"/>
                <w:color w:val="000000"/>
                <w:sz w:val="20"/>
                <w:szCs w:val="20"/>
              </w:rPr>
            </w:pPr>
          </w:p>
        </w:tc>
      </w:tr>
      <w:tr w14:paraId="03D40F2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0B6DF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2130705</w:t>
            </w:r>
          </w:p>
        </w:tc>
        <w:tc>
          <w:tcPr>
            <w:tcW w:w="1160" w:type="dxa"/>
            <w:tcBorders>
              <w:top w:val="nil"/>
              <w:left w:val="nil"/>
              <w:bottom w:val="single" w:color="000000" w:sz="4" w:space="0"/>
              <w:right w:val="single" w:color="000000" w:sz="4" w:space="0"/>
            </w:tcBorders>
            <w:noWrap/>
            <w:vAlign w:val="center"/>
          </w:tcPr>
          <w:p w14:paraId="27ECF1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对村民委员会和村党支部的补助</w:t>
            </w:r>
          </w:p>
        </w:tc>
        <w:tc>
          <w:tcPr>
            <w:tcW w:w="1037" w:type="dxa"/>
            <w:tcBorders>
              <w:top w:val="nil"/>
              <w:left w:val="nil"/>
              <w:bottom w:val="single" w:color="000000" w:sz="4" w:space="0"/>
              <w:right w:val="single" w:color="000000" w:sz="4" w:space="0"/>
            </w:tcBorders>
            <w:noWrap/>
            <w:vAlign w:val="center"/>
          </w:tcPr>
          <w:p w14:paraId="277CE15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158.13</w:t>
            </w:r>
          </w:p>
        </w:tc>
        <w:tc>
          <w:tcPr>
            <w:tcW w:w="1037" w:type="dxa"/>
            <w:tcBorders>
              <w:top w:val="nil"/>
              <w:left w:val="nil"/>
              <w:bottom w:val="single" w:color="000000" w:sz="4" w:space="0"/>
              <w:right w:val="single" w:color="000000" w:sz="4" w:space="0"/>
            </w:tcBorders>
            <w:noWrap/>
            <w:vAlign w:val="center"/>
          </w:tcPr>
          <w:p w14:paraId="393672D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158.13</w:t>
            </w:r>
          </w:p>
        </w:tc>
        <w:tc>
          <w:tcPr>
            <w:tcW w:w="1037" w:type="dxa"/>
            <w:tcBorders>
              <w:top w:val="nil"/>
              <w:left w:val="nil"/>
              <w:bottom w:val="single" w:color="000000" w:sz="4" w:space="0"/>
              <w:right w:val="single" w:color="000000" w:sz="4" w:space="0"/>
            </w:tcBorders>
            <w:noWrap/>
            <w:vAlign w:val="center"/>
          </w:tcPr>
          <w:p w14:paraId="620A33C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0A61E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F7C33D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F5EE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A1BBAE">
            <w:pPr>
              <w:jc w:val="right"/>
              <w:rPr>
                <w:rFonts w:ascii="Times New Roman" w:hAnsi="Times New Roman" w:eastAsia="宋体" w:cs="Times New Roman"/>
                <w:color w:val="000000"/>
                <w:sz w:val="20"/>
                <w:szCs w:val="20"/>
              </w:rPr>
            </w:pPr>
          </w:p>
        </w:tc>
      </w:tr>
      <w:tr w14:paraId="718BEE4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40BB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6DE1AF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1CFE1BE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7CAB3AD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2425303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84D72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E3BACC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ADC2B1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E3B9EC">
            <w:pPr>
              <w:jc w:val="right"/>
              <w:rPr>
                <w:rFonts w:ascii="Times New Roman" w:hAnsi="Times New Roman" w:eastAsia="宋体" w:cs="Times New Roman"/>
                <w:color w:val="000000"/>
                <w:sz w:val="20"/>
                <w:szCs w:val="20"/>
              </w:rPr>
            </w:pPr>
          </w:p>
        </w:tc>
      </w:tr>
      <w:tr w14:paraId="3A856C5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BA9F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2C990F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47A2978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129A47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0917EA7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CAD41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B9ED12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8532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F013A5">
            <w:pPr>
              <w:jc w:val="right"/>
              <w:rPr>
                <w:rFonts w:ascii="Times New Roman" w:hAnsi="Times New Roman" w:eastAsia="宋体" w:cs="Times New Roman"/>
                <w:color w:val="000000"/>
                <w:sz w:val="20"/>
                <w:szCs w:val="20"/>
              </w:rPr>
            </w:pPr>
          </w:p>
        </w:tc>
      </w:tr>
      <w:tr w14:paraId="74FC00A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1C81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7BD797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450B63B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4A7C023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26.96</w:t>
            </w:r>
          </w:p>
        </w:tc>
        <w:tc>
          <w:tcPr>
            <w:tcW w:w="1037" w:type="dxa"/>
            <w:tcBorders>
              <w:top w:val="nil"/>
              <w:left w:val="nil"/>
              <w:bottom w:val="single" w:color="000000" w:sz="4" w:space="0"/>
              <w:right w:val="single" w:color="000000" w:sz="4" w:space="0"/>
            </w:tcBorders>
            <w:noWrap/>
            <w:vAlign w:val="center"/>
          </w:tcPr>
          <w:p w14:paraId="2B30FDE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E2B1B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59B460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5D531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07C914">
            <w:pPr>
              <w:jc w:val="right"/>
              <w:rPr>
                <w:rFonts w:ascii="Times New Roman" w:hAnsi="Times New Roman" w:eastAsia="宋体" w:cs="Times New Roman"/>
                <w:color w:val="000000"/>
                <w:sz w:val="20"/>
                <w:szCs w:val="20"/>
              </w:rPr>
            </w:pPr>
          </w:p>
        </w:tc>
      </w:tr>
      <w:tr w14:paraId="2DF1D74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E92C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w:t>
            </w:r>
          </w:p>
        </w:tc>
        <w:tc>
          <w:tcPr>
            <w:tcW w:w="1160" w:type="dxa"/>
            <w:tcBorders>
              <w:top w:val="nil"/>
              <w:left w:val="nil"/>
              <w:bottom w:val="single" w:color="000000" w:sz="4" w:space="0"/>
              <w:right w:val="single" w:color="000000" w:sz="4" w:space="0"/>
            </w:tcBorders>
            <w:noWrap/>
            <w:vAlign w:val="center"/>
          </w:tcPr>
          <w:p w14:paraId="4F33FD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灾害防治及应急管理支出</w:t>
            </w:r>
          </w:p>
        </w:tc>
        <w:tc>
          <w:tcPr>
            <w:tcW w:w="1037" w:type="dxa"/>
            <w:tcBorders>
              <w:top w:val="nil"/>
              <w:left w:val="nil"/>
              <w:bottom w:val="single" w:color="000000" w:sz="4" w:space="0"/>
              <w:right w:val="single" w:color="000000" w:sz="4" w:space="0"/>
            </w:tcBorders>
            <w:noWrap/>
            <w:vAlign w:val="center"/>
          </w:tcPr>
          <w:p w14:paraId="44B0180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30D229C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2514A4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757BB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E38F9F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23B3AD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5D409F">
            <w:pPr>
              <w:jc w:val="right"/>
              <w:rPr>
                <w:rFonts w:ascii="Times New Roman" w:hAnsi="Times New Roman" w:eastAsia="宋体" w:cs="Times New Roman"/>
                <w:color w:val="000000"/>
                <w:sz w:val="20"/>
                <w:szCs w:val="20"/>
              </w:rPr>
            </w:pPr>
          </w:p>
        </w:tc>
      </w:tr>
      <w:tr w14:paraId="7F5D3AB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8421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w:t>
            </w:r>
          </w:p>
        </w:tc>
        <w:tc>
          <w:tcPr>
            <w:tcW w:w="1160" w:type="dxa"/>
            <w:tcBorders>
              <w:top w:val="nil"/>
              <w:left w:val="nil"/>
              <w:bottom w:val="single" w:color="000000" w:sz="4" w:space="0"/>
              <w:right w:val="single" w:color="000000" w:sz="4" w:space="0"/>
            </w:tcBorders>
            <w:noWrap/>
            <w:vAlign w:val="center"/>
          </w:tcPr>
          <w:p w14:paraId="6EE094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应急管理事务</w:t>
            </w:r>
          </w:p>
        </w:tc>
        <w:tc>
          <w:tcPr>
            <w:tcW w:w="1037" w:type="dxa"/>
            <w:tcBorders>
              <w:top w:val="nil"/>
              <w:left w:val="nil"/>
              <w:bottom w:val="single" w:color="000000" w:sz="4" w:space="0"/>
              <w:right w:val="single" w:color="000000" w:sz="4" w:space="0"/>
            </w:tcBorders>
            <w:noWrap/>
            <w:vAlign w:val="center"/>
          </w:tcPr>
          <w:p w14:paraId="503D94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0F48CF9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21E7F84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B1E5A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22532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6E2650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67B3B3">
            <w:pPr>
              <w:jc w:val="right"/>
              <w:rPr>
                <w:rFonts w:ascii="Times New Roman" w:hAnsi="Times New Roman" w:eastAsia="宋体" w:cs="Times New Roman"/>
                <w:color w:val="000000"/>
                <w:sz w:val="20"/>
                <w:szCs w:val="20"/>
              </w:rPr>
            </w:pPr>
          </w:p>
        </w:tc>
      </w:tr>
      <w:tr w14:paraId="6B0E7A8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FBDD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2240104</w:t>
            </w:r>
          </w:p>
        </w:tc>
        <w:tc>
          <w:tcPr>
            <w:tcW w:w="1160" w:type="dxa"/>
            <w:tcBorders>
              <w:top w:val="nil"/>
              <w:left w:val="nil"/>
              <w:bottom w:val="single" w:color="000000" w:sz="4" w:space="0"/>
              <w:right w:val="single" w:color="000000" w:sz="4" w:space="0"/>
            </w:tcBorders>
            <w:noWrap/>
            <w:vAlign w:val="center"/>
          </w:tcPr>
          <w:p w14:paraId="7D6A84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灾害风险防治</w:t>
            </w:r>
          </w:p>
        </w:tc>
        <w:tc>
          <w:tcPr>
            <w:tcW w:w="1037" w:type="dxa"/>
            <w:tcBorders>
              <w:top w:val="nil"/>
              <w:left w:val="nil"/>
              <w:bottom w:val="single" w:color="000000" w:sz="4" w:space="0"/>
              <w:right w:val="single" w:color="000000" w:sz="4" w:space="0"/>
            </w:tcBorders>
            <w:noWrap/>
            <w:vAlign w:val="center"/>
          </w:tcPr>
          <w:p w14:paraId="6AEF03B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534D473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2.00</w:t>
            </w:r>
          </w:p>
        </w:tc>
        <w:tc>
          <w:tcPr>
            <w:tcW w:w="1037" w:type="dxa"/>
            <w:tcBorders>
              <w:top w:val="nil"/>
              <w:left w:val="nil"/>
              <w:bottom w:val="single" w:color="000000" w:sz="4" w:space="0"/>
              <w:right w:val="single" w:color="000000" w:sz="4" w:space="0"/>
            </w:tcBorders>
            <w:noWrap/>
            <w:vAlign w:val="center"/>
          </w:tcPr>
          <w:p w14:paraId="431BC8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961D5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BED9D4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5A22FB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123F3D">
            <w:pPr>
              <w:jc w:val="right"/>
              <w:rPr>
                <w:rFonts w:ascii="Times New Roman" w:hAnsi="Times New Roman" w:eastAsia="宋体" w:cs="Times New Roman"/>
                <w:color w:val="000000"/>
                <w:sz w:val="20"/>
                <w:szCs w:val="20"/>
              </w:rPr>
            </w:pPr>
          </w:p>
        </w:tc>
      </w:tr>
      <w:tr w14:paraId="67D192B6">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358662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注：本表反映单位本年度取得的各项收入情况。</w:t>
            </w:r>
          </w:p>
        </w:tc>
      </w:tr>
    </w:tbl>
    <w:p w14:paraId="7949E2B8">
      <w:pPr>
        <w:rPr>
          <w:rFonts w:ascii="仿宋_GB2312" w:hAnsi="宋体" w:eastAsia="仿宋_GB2312"/>
          <w:b/>
          <w:sz w:val="32"/>
          <w:szCs w:val="32"/>
        </w:rPr>
      </w:pPr>
    </w:p>
    <w:p w14:paraId="0B07EE0A">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08CA695F">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1C723C2">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7D9D0C46">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696010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44CB98B">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6BAFB570">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单位（单位）：青龙满族自治县干沟乡人民政府(本级) </w:t>
            </w:r>
          </w:p>
        </w:tc>
        <w:tc>
          <w:tcPr>
            <w:tcW w:w="1403" w:type="pct"/>
            <w:gridSpan w:val="3"/>
            <w:tcBorders>
              <w:top w:val="nil"/>
              <w:left w:val="nil"/>
              <w:bottom w:val="single" w:color="auto" w:sz="4" w:space="0"/>
              <w:right w:val="nil"/>
            </w:tcBorders>
            <w:noWrap/>
            <w:vAlign w:val="bottom"/>
          </w:tcPr>
          <w:p w14:paraId="19606511">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09F2DE6">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4FA2ED0E">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31D53A4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14:paraId="7A1BF09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4AC220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14:paraId="600A018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59AC098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14:paraId="4D9CF4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14:paraId="47395F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14EFDA28">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14:paraId="57A296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52C9F7A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14:paraId="12E890AF">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44C3F2B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4315128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42983C23">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4E7E7F32">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5DDBB64A">
            <w:pPr>
              <w:jc w:val="center"/>
              <w:rPr>
                <w:rFonts w:ascii="宋体" w:hAnsi="宋体" w:eastAsia="宋体"/>
                <w:color w:val="000000"/>
                <w:sz w:val="20"/>
                <w:szCs w:val="20"/>
              </w:rPr>
            </w:pPr>
          </w:p>
        </w:tc>
      </w:tr>
      <w:tr w14:paraId="5F4A55C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766B62FC">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B058D9D">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67800A7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1692D2A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09722ACB">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55DC50E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1A0C05CE">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10EB126E">
            <w:pPr>
              <w:jc w:val="center"/>
              <w:rPr>
                <w:rFonts w:ascii="宋体" w:hAnsi="宋体" w:eastAsia="宋体"/>
                <w:color w:val="000000"/>
                <w:sz w:val="20"/>
                <w:szCs w:val="20"/>
              </w:rPr>
            </w:pPr>
          </w:p>
        </w:tc>
      </w:tr>
      <w:tr w14:paraId="1A5CAD2F">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7545F331">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99A2B7C">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143CEBA0">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7524DA1B">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0193604C">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23F5B059">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56E4BF9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721720A5">
            <w:pPr>
              <w:jc w:val="center"/>
              <w:rPr>
                <w:rFonts w:ascii="宋体" w:hAnsi="宋体" w:eastAsia="宋体"/>
                <w:color w:val="000000"/>
                <w:sz w:val="20"/>
                <w:szCs w:val="20"/>
              </w:rPr>
            </w:pPr>
          </w:p>
        </w:tc>
      </w:tr>
      <w:tr w14:paraId="55CF1A26">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B5F5C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14:paraId="5805E2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14:paraId="70B278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14:paraId="72680E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14:paraId="1602C5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14:paraId="16B9A9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14:paraId="220B85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0286D341">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D05E5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72C6BBF5">
            <w:pPr>
              <w:jc w:val="right"/>
              <w:rPr>
                <w:rFonts w:ascii="Times New Roman" w:hAnsi="Times New Roman" w:eastAsia="宋体" w:cs="Times New Roman"/>
                <w:color w:val="000000"/>
                <w:sz w:val="20"/>
                <w:szCs w:val="20"/>
              </w:rPr>
            </w:pPr>
            <w:r>
              <w:rPr>
                <w:rFonts w:ascii="Times New Roman" w:hAnsi="Times New Roman" w:cs="Times New Roman"/>
                <w:sz w:val="20"/>
                <w:szCs w:val="20"/>
              </w:rPr>
              <w:t>784.37</w:t>
            </w:r>
          </w:p>
        </w:tc>
        <w:tc>
          <w:tcPr>
            <w:tcW w:w="602" w:type="pct"/>
            <w:gridSpan w:val="2"/>
            <w:tcBorders>
              <w:top w:val="nil"/>
              <w:left w:val="nil"/>
              <w:bottom w:val="single" w:color="000000" w:sz="4" w:space="0"/>
              <w:right w:val="single" w:color="000000" w:sz="4" w:space="0"/>
            </w:tcBorders>
            <w:noWrap/>
            <w:vAlign w:val="center"/>
          </w:tcPr>
          <w:p w14:paraId="7E26FE8D">
            <w:pPr>
              <w:jc w:val="right"/>
              <w:rPr>
                <w:rFonts w:ascii="Times New Roman" w:hAnsi="Times New Roman" w:eastAsia="宋体" w:cs="Times New Roman"/>
                <w:color w:val="000000"/>
                <w:sz w:val="20"/>
                <w:szCs w:val="20"/>
              </w:rPr>
            </w:pPr>
            <w:r>
              <w:rPr>
                <w:rFonts w:ascii="Times New Roman" w:hAnsi="Times New Roman" w:cs="Times New Roman"/>
                <w:sz w:val="20"/>
                <w:szCs w:val="20"/>
              </w:rPr>
              <w:t>567.47</w:t>
            </w:r>
          </w:p>
        </w:tc>
        <w:tc>
          <w:tcPr>
            <w:tcW w:w="602" w:type="pct"/>
            <w:tcBorders>
              <w:top w:val="nil"/>
              <w:left w:val="nil"/>
              <w:bottom w:val="single" w:color="000000" w:sz="4" w:space="0"/>
              <w:right w:val="single" w:color="000000" w:sz="4" w:space="0"/>
            </w:tcBorders>
            <w:noWrap/>
            <w:vAlign w:val="center"/>
          </w:tcPr>
          <w:p w14:paraId="2374018F">
            <w:pPr>
              <w:jc w:val="right"/>
              <w:rPr>
                <w:rFonts w:ascii="Times New Roman" w:hAnsi="Times New Roman" w:eastAsia="宋体" w:cs="Times New Roman"/>
                <w:color w:val="000000"/>
                <w:sz w:val="20"/>
                <w:szCs w:val="20"/>
              </w:rPr>
            </w:pPr>
            <w:r>
              <w:rPr>
                <w:rFonts w:ascii="Times New Roman" w:hAnsi="Times New Roman" w:cs="Times New Roman"/>
                <w:sz w:val="20"/>
                <w:szCs w:val="20"/>
              </w:rPr>
              <w:t>216.90</w:t>
            </w:r>
          </w:p>
        </w:tc>
        <w:tc>
          <w:tcPr>
            <w:tcW w:w="602" w:type="pct"/>
            <w:gridSpan w:val="2"/>
            <w:tcBorders>
              <w:top w:val="nil"/>
              <w:left w:val="nil"/>
              <w:bottom w:val="single" w:color="000000" w:sz="4" w:space="0"/>
              <w:right w:val="single" w:color="000000" w:sz="4" w:space="0"/>
            </w:tcBorders>
            <w:noWrap/>
            <w:vAlign w:val="center"/>
          </w:tcPr>
          <w:p w14:paraId="1323E48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AB40C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F09A16">
            <w:pPr>
              <w:jc w:val="right"/>
              <w:rPr>
                <w:rFonts w:ascii="Times New Roman" w:hAnsi="Times New Roman" w:eastAsia="宋体" w:cs="Times New Roman"/>
                <w:color w:val="000000"/>
                <w:sz w:val="20"/>
                <w:szCs w:val="20"/>
              </w:rPr>
            </w:pPr>
          </w:p>
        </w:tc>
      </w:tr>
      <w:tr w14:paraId="1E6F9D7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27A3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118D7D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1B63BB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444.39</w:t>
            </w:r>
          </w:p>
        </w:tc>
        <w:tc>
          <w:tcPr>
            <w:tcW w:w="602" w:type="pct"/>
            <w:gridSpan w:val="2"/>
            <w:tcBorders>
              <w:top w:val="nil"/>
              <w:left w:val="nil"/>
              <w:bottom w:val="single" w:color="000000" w:sz="4" w:space="0"/>
              <w:right w:val="single" w:color="000000" w:sz="4" w:space="0"/>
            </w:tcBorders>
            <w:noWrap/>
            <w:vAlign w:val="center"/>
          </w:tcPr>
          <w:p w14:paraId="7660B7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428.47</w:t>
            </w:r>
          </w:p>
        </w:tc>
        <w:tc>
          <w:tcPr>
            <w:tcW w:w="602" w:type="pct"/>
            <w:tcBorders>
              <w:top w:val="nil"/>
              <w:left w:val="nil"/>
              <w:bottom w:val="single" w:color="000000" w:sz="4" w:space="0"/>
              <w:right w:val="single" w:color="000000" w:sz="4" w:space="0"/>
            </w:tcBorders>
            <w:noWrap/>
            <w:vAlign w:val="center"/>
          </w:tcPr>
          <w:p w14:paraId="49B5400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15.92</w:t>
            </w:r>
          </w:p>
        </w:tc>
        <w:tc>
          <w:tcPr>
            <w:tcW w:w="602" w:type="pct"/>
            <w:gridSpan w:val="2"/>
            <w:tcBorders>
              <w:top w:val="nil"/>
              <w:left w:val="nil"/>
              <w:bottom w:val="single" w:color="000000" w:sz="4" w:space="0"/>
              <w:right w:val="single" w:color="000000" w:sz="4" w:space="0"/>
            </w:tcBorders>
            <w:noWrap/>
            <w:vAlign w:val="center"/>
          </w:tcPr>
          <w:p w14:paraId="4306DC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4A2907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B09E788">
            <w:pPr>
              <w:jc w:val="right"/>
              <w:rPr>
                <w:rFonts w:ascii="Times New Roman" w:hAnsi="Times New Roman" w:eastAsia="宋体" w:cs="Times New Roman"/>
                <w:color w:val="000000"/>
                <w:sz w:val="20"/>
                <w:szCs w:val="20"/>
              </w:rPr>
            </w:pPr>
          </w:p>
        </w:tc>
      </w:tr>
      <w:tr w14:paraId="1B23589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410C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20101</w:t>
            </w:r>
          </w:p>
        </w:tc>
        <w:tc>
          <w:tcPr>
            <w:tcW w:w="635" w:type="pct"/>
            <w:tcBorders>
              <w:top w:val="nil"/>
              <w:left w:val="nil"/>
              <w:bottom w:val="single" w:color="000000" w:sz="4" w:space="0"/>
              <w:right w:val="single" w:color="000000" w:sz="4" w:space="0"/>
            </w:tcBorders>
            <w:noWrap/>
            <w:vAlign w:val="center"/>
          </w:tcPr>
          <w:p w14:paraId="3CC5B0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人大事务</w:t>
            </w:r>
          </w:p>
        </w:tc>
        <w:tc>
          <w:tcPr>
            <w:tcW w:w="603" w:type="pct"/>
            <w:tcBorders>
              <w:top w:val="nil"/>
              <w:left w:val="nil"/>
              <w:bottom w:val="single" w:color="000000" w:sz="4" w:space="0"/>
              <w:right w:val="single" w:color="000000" w:sz="4" w:space="0"/>
            </w:tcBorders>
            <w:noWrap/>
            <w:vAlign w:val="center"/>
          </w:tcPr>
          <w:p w14:paraId="2ACBB1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77E171F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C4C03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117E97E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06866A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D12FC71">
            <w:pPr>
              <w:jc w:val="right"/>
              <w:rPr>
                <w:rFonts w:ascii="Times New Roman" w:hAnsi="Times New Roman" w:eastAsia="宋体" w:cs="Times New Roman"/>
                <w:color w:val="000000"/>
                <w:sz w:val="20"/>
                <w:szCs w:val="20"/>
              </w:rPr>
            </w:pPr>
          </w:p>
        </w:tc>
      </w:tr>
      <w:tr w14:paraId="1C25712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A5CA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2010102</w:t>
            </w:r>
          </w:p>
        </w:tc>
        <w:tc>
          <w:tcPr>
            <w:tcW w:w="635" w:type="pct"/>
            <w:tcBorders>
              <w:top w:val="nil"/>
              <w:left w:val="nil"/>
              <w:bottom w:val="single" w:color="000000" w:sz="4" w:space="0"/>
              <w:right w:val="single" w:color="000000" w:sz="4" w:space="0"/>
            </w:tcBorders>
            <w:noWrap/>
            <w:vAlign w:val="center"/>
          </w:tcPr>
          <w:p w14:paraId="57C1E9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1041A1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28AD957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AD266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71CB88F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3A509D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511E99E">
            <w:pPr>
              <w:jc w:val="right"/>
              <w:rPr>
                <w:rFonts w:ascii="Times New Roman" w:hAnsi="Times New Roman" w:eastAsia="宋体" w:cs="Times New Roman"/>
                <w:color w:val="000000"/>
                <w:sz w:val="20"/>
                <w:szCs w:val="20"/>
              </w:rPr>
            </w:pPr>
          </w:p>
        </w:tc>
      </w:tr>
      <w:tr w14:paraId="45CD084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38DA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54B982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3F5866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432.39</w:t>
            </w:r>
          </w:p>
        </w:tc>
        <w:tc>
          <w:tcPr>
            <w:tcW w:w="602" w:type="pct"/>
            <w:gridSpan w:val="2"/>
            <w:tcBorders>
              <w:top w:val="nil"/>
              <w:left w:val="nil"/>
              <w:bottom w:val="single" w:color="000000" w:sz="4" w:space="0"/>
              <w:right w:val="single" w:color="000000" w:sz="4" w:space="0"/>
            </w:tcBorders>
            <w:noWrap/>
            <w:vAlign w:val="center"/>
          </w:tcPr>
          <w:p w14:paraId="27E245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428.47</w:t>
            </w:r>
          </w:p>
        </w:tc>
        <w:tc>
          <w:tcPr>
            <w:tcW w:w="602" w:type="pct"/>
            <w:tcBorders>
              <w:top w:val="nil"/>
              <w:left w:val="nil"/>
              <w:bottom w:val="single" w:color="000000" w:sz="4" w:space="0"/>
              <w:right w:val="single" w:color="000000" w:sz="4" w:space="0"/>
            </w:tcBorders>
            <w:noWrap/>
            <w:vAlign w:val="center"/>
          </w:tcPr>
          <w:p w14:paraId="7EA2F13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c>
          <w:tcPr>
            <w:tcW w:w="602" w:type="pct"/>
            <w:gridSpan w:val="2"/>
            <w:tcBorders>
              <w:top w:val="nil"/>
              <w:left w:val="nil"/>
              <w:bottom w:val="single" w:color="000000" w:sz="4" w:space="0"/>
              <w:right w:val="single" w:color="000000" w:sz="4" w:space="0"/>
            </w:tcBorders>
            <w:noWrap/>
            <w:vAlign w:val="center"/>
          </w:tcPr>
          <w:p w14:paraId="684A4F9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FA1872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D30914">
            <w:pPr>
              <w:jc w:val="right"/>
              <w:rPr>
                <w:rFonts w:ascii="Times New Roman" w:hAnsi="Times New Roman" w:eastAsia="宋体" w:cs="Times New Roman"/>
                <w:color w:val="000000"/>
                <w:sz w:val="20"/>
                <w:szCs w:val="20"/>
              </w:rPr>
            </w:pPr>
          </w:p>
        </w:tc>
      </w:tr>
      <w:tr w14:paraId="7CB48E6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76E1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635" w:type="pct"/>
            <w:tcBorders>
              <w:top w:val="nil"/>
              <w:left w:val="nil"/>
              <w:bottom w:val="single" w:color="000000" w:sz="4" w:space="0"/>
              <w:right w:val="single" w:color="000000" w:sz="4" w:space="0"/>
            </w:tcBorders>
            <w:noWrap/>
            <w:vAlign w:val="center"/>
          </w:tcPr>
          <w:p w14:paraId="438CCD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7EB5BD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211.12</w:t>
            </w:r>
          </w:p>
        </w:tc>
        <w:tc>
          <w:tcPr>
            <w:tcW w:w="602" w:type="pct"/>
            <w:gridSpan w:val="2"/>
            <w:tcBorders>
              <w:top w:val="nil"/>
              <w:left w:val="nil"/>
              <w:bottom w:val="single" w:color="000000" w:sz="4" w:space="0"/>
              <w:right w:val="single" w:color="000000" w:sz="4" w:space="0"/>
            </w:tcBorders>
            <w:noWrap/>
            <w:vAlign w:val="center"/>
          </w:tcPr>
          <w:p w14:paraId="1CBA6E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211.12</w:t>
            </w:r>
          </w:p>
        </w:tc>
        <w:tc>
          <w:tcPr>
            <w:tcW w:w="602" w:type="pct"/>
            <w:tcBorders>
              <w:top w:val="nil"/>
              <w:left w:val="nil"/>
              <w:bottom w:val="single" w:color="000000" w:sz="4" w:space="0"/>
              <w:right w:val="single" w:color="000000" w:sz="4" w:space="0"/>
            </w:tcBorders>
            <w:noWrap/>
            <w:vAlign w:val="center"/>
          </w:tcPr>
          <w:p w14:paraId="03CF36E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8FE30D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1C8619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869E494">
            <w:pPr>
              <w:jc w:val="right"/>
              <w:rPr>
                <w:rFonts w:ascii="Times New Roman" w:hAnsi="Times New Roman" w:eastAsia="宋体" w:cs="Times New Roman"/>
                <w:color w:val="000000"/>
                <w:sz w:val="20"/>
                <w:szCs w:val="20"/>
              </w:rPr>
            </w:pPr>
          </w:p>
        </w:tc>
      </w:tr>
      <w:tr w14:paraId="06CB1C0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3841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635" w:type="pct"/>
            <w:tcBorders>
              <w:top w:val="nil"/>
              <w:left w:val="nil"/>
              <w:bottom w:val="single" w:color="000000" w:sz="4" w:space="0"/>
              <w:right w:val="single" w:color="000000" w:sz="4" w:space="0"/>
            </w:tcBorders>
            <w:noWrap/>
            <w:vAlign w:val="center"/>
          </w:tcPr>
          <w:p w14:paraId="4C5585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603" w:type="pct"/>
            <w:tcBorders>
              <w:top w:val="nil"/>
              <w:left w:val="nil"/>
              <w:bottom w:val="single" w:color="000000" w:sz="4" w:space="0"/>
              <w:right w:val="single" w:color="000000" w:sz="4" w:space="0"/>
            </w:tcBorders>
            <w:noWrap/>
            <w:vAlign w:val="center"/>
          </w:tcPr>
          <w:p w14:paraId="01DFF3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217.35</w:t>
            </w:r>
          </w:p>
        </w:tc>
        <w:tc>
          <w:tcPr>
            <w:tcW w:w="602" w:type="pct"/>
            <w:gridSpan w:val="2"/>
            <w:tcBorders>
              <w:top w:val="nil"/>
              <w:left w:val="nil"/>
              <w:bottom w:val="single" w:color="000000" w:sz="4" w:space="0"/>
              <w:right w:val="single" w:color="000000" w:sz="4" w:space="0"/>
            </w:tcBorders>
            <w:noWrap/>
            <w:vAlign w:val="center"/>
          </w:tcPr>
          <w:p w14:paraId="587C71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217.35</w:t>
            </w:r>
          </w:p>
        </w:tc>
        <w:tc>
          <w:tcPr>
            <w:tcW w:w="602" w:type="pct"/>
            <w:tcBorders>
              <w:top w:val="nil"/>
              <w:left w:val="nil"/>
              <w:bottom w:val="single" w:color="000000" w:sz="4" w:space="0"/>
              <w:right w:val="single" w:color="000000" w:sz="4" w:space="0"/>
            </w:tcBorders>
            <w:noWrap/>
            <w:vAlign w:val="center"/>
          </w:tcPr>
          <w:p w14:paraId="20D91D3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6870E5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E9C770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C3DD9CC">
            <w:pPr>
              <w:jc w:val="right"/>
              <w:rPr>
                <w:rFonts w:ascii="Times New Roman" w:hAnsi="Times New Roman" w:eastAsia="宋体" w:cs="Times New Roman"/>
                <w:color w:val="000000"/>
                <w:sz w:val="20"/>
                <w:szCs w:val="20"/>
              </w:rPr>
            </w:pPr>
          </w:p>
        </w:tc>
      </w:tr>
      <w:tr w14:paraId="1206FE6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868DA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635" w:type="pct"/>
            <w:tcBorders>
              <w:top w:val="nil"/>
              <w:left w:val="nil"/>
              <w:bottom w:val="single" w:color="000000" w:sz="4" w:space="0"/>
              <w:right w:val="single" w:color="000000" w:sz="4" w:space="0"/>
            </w:tcBorders>
            <w:noWrap/>
            <w:vAlign w:val="center"/>
          </w:tcPr>
          <w:p w14:paraId="20A9D4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2E6286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c>
          <w:tcPr>
            <w:tcW w:w="602" w:type="pct"/>
            <w:gridSpan w:val="2"/>
            <w:tcBorders>
              <w:top w:val="nil"/>
              <w:left w:val="nil"/>
              <w:bottom w:val="single" w:color="000000" w:sz="4" w:space="0"/>
              <w:right w:val="single" w:color="000000" w:sz="4" w:space="0"/>
            </w:tcBorders>
            <w:noWrap/>
            <w:vAlign w:val="center"/>
          </w:tcPr>
          <w:p w14:paraId="0708FA3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4336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c>
          <w:tcPr>
            <w:tcW w:w="602" w:type="pct"/>
            <w:gridSpan w:val="2"/>
            <w:tcBorders>
              <w:top w:val="nil"/>
              <w:left w:val="nil"/>
              <w:bottom w:val="single" w:color="000000" w:sz="4" w:space="0"/>
              <w:right w:val="single" w:color="000000" w:sz="4" w:space="0"/>
            </w:tcBorders>
            <w:noWrap/>
            <w:vAlign w:val="center"/>
          </w:tcPr>
          <w:p w14:paraId="572ECDF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98117C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1FE1494">
            <w:pPr>
              <w:jc w:val="right"/>
              <w:rPr>
                <w:rFonts w:ascii="Times New Roman" w:hAnsi="Times New Roman" w:eastAsia="宋体" w:cs="Times New Roman"/>
                <w:color w:val="000000"/>
                <w:sz w:val="20"/>
                <w:szCs w:val="20"/>
              </w:rPr>
            </w:pPr>
          </w:p>
        </w:tc>
      </w:tr>
      <w:tr w14:paraId="7FD1B7A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5165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20129</w:t>
            </w:r>
          </w:p>
        </w:tc>
        <w:tc>
          <w:tcPr>
            <w:tcW w:w="635" w:type="pct"/>
            <w:tcBorders>
              <w:top w:val="nil"/>
              <w:left w:val="nil"/>
              <w:bottom w:val="single" w:color="000000" w:sz="4" w:space="0"/>
              <w:right w:val="single" w:color="000000" w:sz="4" w:space="0"/>
            </w:tcBorders>
            <w:noWrap/>
            <w:vAlign w:val="center"/>
          </w:tcPr>
          <w:p w14:paraId="312134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群众团体事务</w:t>
            </w:r>
          </w:p>
        </w:tc>
        <w:tc>
          <w:tcPr>
            <w:tcW w:w="603" w:type="pct"/>
            <w:tcBorders>
              <w:top w:val="nil"/>
              <w:left w:val="nil"/>
              <w:bottom w:val="single" w:color="000000" w:sz="4" w:space="0"/>
              <w:right w:val="single" w:color="000000" w:sz="4" w:space="0"/>
            </w:tcBorders>
            <w:noWrap/>
            <w:vAlign w:val="center"/>
          </w:tcPr>
          <w:p w14:paraId="7C649E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786FE23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605CC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7460C51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D6763C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1792763">
            <w:pPr>
              <w:jc w:val="right"/>
              <w:rPr>
                <w:rFonts w:ascii="Times New Roman" w:hAnsi="Times New Roman" w:eastAsia="宋体" w:cs="Times New Roman"/>
                <w:color w:val="000000"/>
                <w:sz w:val="20"/>
                <w:szCs w:val="20"/>
              </w:rPr>
            </w:pPr>
          </w:p>
        </w:tc>
      </w:tr>
      <w:tr w14:paraId="3A2F9B9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02FF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2012902</w:t>
            </w:r>
          </w:p>
        </w:tc>
        <w:tc>
          <w:tcPr>
            <w:tcW w:w="635" w:type="pct"/>
            <w:tcBorders>
              <w:top w:val="nil"/>
              <w:left w:val="nil"/>
              <w:bottom w:val="single" w:color="000000" w:sz="4" w:space="0"/>
              <w:right w:val="single" w:color="000000" w:sz="4" w:space="0"/>
            </w:tcBorders>
            <w:noWrap/>
            <w:vAlign w:val="center"/>
          </w:tcPr>
          <w:p w14:paraId="117DB3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4181111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1FBFEDA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3C49D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7E71BE0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B1CD97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7E01D0C">
            <w:pPr>
              <w:jc w:val="right"/>
              <w:rPr>
                <w:rFonts w:ascii="Times New Roman" w:hAnsi="Times New Roman" w:eastAsia="宋体" w:cs="Times New Roman"/>
                <w:color w:val="000000"/>
                <w:sz w:val="20"/>
                <w:szCs w:val="20"/>
              </w:rPr>
            </w:pPr>
          </w:p>
        </w:tc>
      </w:tr>
      <w:tr w14:paraId="4F59DA3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37F5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635" w:type="pct"/>
            <w:tcBorders>
              <w:top w:val="nil"/>
              <w:left w:val="nil"/>
              <w:bottom w:val="single" w:color="000000" w:sz="4" w:space="0"/>
              <w:right w:val="single" w:color="000000" w:sz="4" w:space="0"/>
            </w:tcBorders>
            <w:noWrap/>
            <w:vAlign w:val="center"/>
          </w:tcPr>
          <w:p w14:paraId="4B0E14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603" w:type="pct"/>
            <w:tcBorders>
              <w:top w:val="nil"/>
              <w:left w:val="nil"/>
              <w:bottom w:val="single" w:color="000000" w:sz="4" w:space="0"/>
              <w:right w:val="single" w:color="000000" w:sz="4" w:space="0"/>
            </w:tcBorders>
            <w:noWrap/>
            <w:vAlign w:val="center"/>
          </w:tcPr>
          <w:p w14:paraId="3FDBFA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5F65C72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D4EA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334FA98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A8D164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2C31990">
            <w:pPr>
              <w:jc w:val="right"/>
              <w:rPr>
                <w:rFonts w:ascii="Times New Roman" w:hAnsi="Times New Roman" w:eastAsia="宋体" w:cs="Times New Roman"/>
                <w:color w:val="000000"/>
                <w:sz w:val="20"/>
                <w:szCs w:val="20"/>
              </w:rPr>
            </w:pPr>
          </w:p>
        </w:tc>
      </w:tr>
      <w:tr w14:paraId="4640C6C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A285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2013102</w:t>
            </w:r>
          </w:p>
        </w:tc>
        <w:tc>
          <w:tcPr>
            <w:tcW w:w="635" w:type="pct"/>
            <w:tcBorders>
              <w:top w:val="nil"/>
              <w:left w:val="nil"/>
              <w:bottom w:val="single" w:color="000000" w:sz="4" w:space="0"/>
              <w:right w:val="single" w:color="000000" w:sz="4" w:space="0"/>
            </w:tcBorders>
            <w:noWrap/>
            <w:vAlign w:val="center"/>
          </w:tcPr>
          <w:p w14:paraId="198A89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06D5C0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506ADAD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A563F7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1428899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60530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90E3E7B">
            <w:pPr>
              <w:jc w:val="right"/>
              <w:rPr>
                <w:rFonts w:ascii="Times New Roman" w:hAnsi="Times New Roman" w:eastAsia="宋体" w:cs="Times New Roman"/>
                <w:color w:val="000000"/>
                <w:sz w:val="20"/>
                <w:szCs w:val="20"/>
              </w:rPr>
            </w:pPr>
          </w:p>
        </w:tc>
      </w:tr>
      <w:tr w14:paraId="30D6F59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9856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635" w:type="pct"/>
            <w:tcBorders>
              <w:top w:val="nil"/>
              <w:left w:val="nil"/>
              <w:bottom w:val="single" w:color="000000" w:sz="4" w:space="0"/>
              <w:right w:val="single" w:color="000000" w:sz="4" w:space="0"/>
            </w:tcBorders>
            <w:noWrap/>
            <w:vAlign w:val="center"/>
          </w:tcPr>
          <w:p w14:paraId="2035E1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603" w:type="pct"/>
            <w:tcBorders>
              <w:top w:val="nil"/>
              <w:left w:val="nil"/>
              <w:bottom w:val="single" w:color="000000" w:sz="4" w:space="0"/>
              <w:right w:val="single" w:color="000000" w:sz="4" w:space="0"/>
            </w:tcBorders>
            <w:noWrap/>
            <w:vAlign w:val="center"/>
          </w:tcPr>
          <w:p w14:paraId="5395A7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43CD161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450DE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4E7947F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BBC01D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F8B4009">
            <w:pPr>
              <w:jc w:val="right"/>
              <w:rPr>
                <w:rFonts w:ascii="Times New Roman" w:hAnsi="Times New Roman" w:eastAsia="宋体" w:cs="Times New Roman"/>
                <w:color w:val="000000"/>
                <w:sz w:val="20"/>
                <w:szCs w:val="20"/>
              </w:rPr>
            </w:pPr>
          </w:p>
        </w:tc>
      </w:tr>
      <w:tr w14:paraId="5C33B11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7598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2014004</w:t>
            </w:r>
          </w:p>
        </w:tc>
        <w:tc>
          <w:tcPr>
            <w:tcW w:w="635" w:type="pct"/>
            <w:tcBorders>
              <w:top w:val="nil"/>
              <w:left w:val="nil"/>
              <w:bottom w:val="single" w:color="000000" w:sz="4" w:space="0"/>
              <w:right w:val="single" w:color="000000" w:sz="4" w:space="0"/>
            </w:tcBorders>
            <w:noWrap/>
            <w:vAlign w:val="center"/>
          </w:tcPr>
          <w:p w14:paraId="0CD6E8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信访业务</w:t>
            </w:r>
          </w:p>
        </w:tc>
        <w:tc>
          <w:tcPr>
            <w:tcW w:w="603" w:type="pct"/>
            <w:tcBorders>
              <w:top w:val="nil"/>
              <w:left w:val="nil"/>
              <w:bottom w:val="single" w:color="000000" w:sz="4" w:space="0"/>
              <w:right w:val="single" w:color="000000" w:sz="4" w:space="0"/>
            </w:tcBorders>
            <w:noWrap/>
            <w:vAlign w:val="center"/>
          </w:tcPr>
          <w:p w14:paraId="6817B6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4E14C77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934D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602" w:type="pct"/>
            <w:gridSpan w:val="2"/>
            <w:tcBorders>
              <w:top w:val="nil"/>
              <w:left w:val="nil"/>
              <w:bottom w:val="single" w:color="000000" w:sz="4" w:space="0"/>
              <w:right w:val="single" w:color="000000" w:sz="4" w:space="0"/>
            </w:tcBorders>
            <w:noWrap/>
            <w:vAlign w:val="center"/>
          </w:tcPr>
          <w:p w14:paraId="065FEBC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32741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831C0A">
            <w:pPr>
              <w:jc w:val="right"/>
              <w:rPr>
                <w:rFonts w:ascii="Times New Roman" w:hAnsi="Times New Roman" w:eastAsia="宋体" w:cs="Times New Roman"/>
                <w:color w:val="000000"/>
                <w:sz w:val="20"/>
                <w:szCs w:val="20"/>
              </w:rPr>
            </w:pPr>
          </w:p>
        </w:tc>
      </w:tr>
      <w:tr w14:paraId="3BADDC2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B4D3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0C28D2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2B0D31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83.53</w:t>
            </w:r>
          </w:p>
        </w:tc>
        <w:tc>
          <w:tcPr>
            <w:tcW w:w="602" w:type="pct"/>
            <w:gridSpan w:val="2"/>
            <w:tcBorders>
              <w:top w:val="nil"/>
              <w:left w:val="nil"/>
              <w:bottom w:val="single" w:color="000000" w:sz="4" w:space="0"/>
              <w:right w:val="single" w:color="000000" w:sz="4" w:space="0"/>
            </w:tcBorders>
            <w:noWrap/>
            <w:vAlign w:val="center"/>
          </w:tcPr>
          <w:p w14:paraId="264E9D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83.53</w:t>
            </w:r>
          </w:p>
        </w:tc>
        <w:tc>
          <w:tcPr>
            <w:tcW w:w="602" w:type="pct"/>
            <w:tcBorders>
              <w:top w:val="nil"/>
              <w:left w:val="nil"/>
              <w:bottom w:val="single" w:color="000000" w:sz="4" w:space="0"/>
              <w:right w:val="single" w:color="000000" w:sz="4" w:space="0"/>
            </w:tcBorders>
            <w:noWrap/>
            <w:vAlign w:val="center"/>
          </w:tcPr>
          <w:p w14:paraId="5DCEFBA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03F75B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F19466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2DC2069">
            <w:pPr>
              <w:jc w:val="right"/>
              <w:rPr>
                <w:rFonts w:ascii="Times New Roman" w:hAnsi="Times New Roman" w:eastAsia="宋体" w:cs="Times New Roman"/>
                <w:color w:val="000000"/>
                <w:sz w:val="20"/>
                <w:szCs w:val="20"/>
              </w:rPr>
            </w:pPr>
          </w:p>
        </w:tc>
      </w:tr>
      <w:tr w14:paraId="5CBB3CE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0782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3230AB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4FA218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62.63</w:t>
            </w:r>
          </w:p>
        </w:tc>
        <w:tc>
          <w:tcPr>
            <w:tcW w:w="602" w:type="pct"/>
            <w:gridSpan w:val="2"/>
            <w:tcBorders>
              <w:top w:val="nil"/>
              <w:left w:val="nil"/>
              <w:bottom w:val="single" w:color="000000" w:sz="4" w:space="0"/>
              <w:right w:val="single" w:color="000000" w:sz="4" w:space="0"/>
            </w:tcBorders>
            <w:noWrap/>
            <w:vAlign w:val="center"/>
          </w:tcPr>
          <w:p w14:paraId="0A9700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62.63</w:t>
            </w:r>
          </w:p>
        </w:tc>
        <w:tc>
          <w:tcPr>
            <w:tcW w:w="602" w:type="pct"/>
            <w:tcBorders>
              <w:top w:val="nil"/>
              <w:left w:val="nil"/>
              <w:bottom w:val="single" w:color="000000" w:sz="4" w:space="0"/>
              <w:right w:val="single" w:color="000000" w:sz="4" w:space="0"/>
            </w:tcBorders>
            <w:noWrap/>
            <w:vAlign w:val="center"/>
          </w:tcPr>
          <w:p w14:paraId="1185300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5D7A67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8EBEF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9908E0F">
            <w:pPr>
              <w:jc w:val="right"/>
              <w:rPr>
                <w:rFonts w:ascii="Times New Roman" w:hAnsi="Times New Roman" w:eastAsia="宋体" w:cs="Times New Roman"/>
                <w:color w:val="000000"/>
                <w:sz w:val="20"/>
                <w:szCs w:val="20"/>
              </w:rPr>
            </w:pPr>
          </w:p>
        </w:tc>
      </w:tr>
      <w:tr w14:paraId="0C17391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6DEE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164013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508EAC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9.02</w:t>
            </w:r>
          </w:p>
        </w:tc>
        <w:tc>
          <w:tcPr>
            <w:tcW w:w="602" w:type="pct"/>
            <w:gridSpan w:val="2"/>
            <w:tcBorders>
              <w:top w:val="nil"/>
              <w:left w:val="nil"/>
              <w:bottom w:val="single" w:color="000000" w:sz="4" w:space="0"/>
              <w:right w:val="single" w:color="000000" w:sz="4" w:space="0"/>
            </w:tcBorders>
            <w:noWrap/>
            <w:vAlign w:val="center"/>
          </w:tcPr>
          <w:p w14:paraId="182AF06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9.02</w:t>
            </w:r>
          </w:p>
        </w:tc>
        <w:tc>
          <w:tcPr>
            <w:tcW w:w="602" w:type="pct"/>
            <w:tcBorders>
              <w:top w:val="nil"/>
              <w:left w:val="nil"/>
              <w:bottom w:val="single" w:color="000000" w:sz="4" w:space="0"/>
              <w:right w:val="single" w:color="000000" w:sz="4" w:space="0"/>
            </w:tcBorders>
            <w:noWrap/>
            <w:vAlign w:val="center"/>
          </w:tcPr>
          <w:p w14:paraId="5AF30B8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83F0E1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32B67D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9FDED7">
            <w:pPr>
              <w:jc w:val="right"/>
              <w:rPr>
                <w:rFonts w:ascii="Times New Roman" w:hAnsi="Times New Roman" w:eastAsia="宋体" w:cs="Times New Roman"/>
                <w:color w:val="000000"/>
                <w:sz w:val="20"/>
                <w:szCs w:val="20"/>
              </w:rPr>
            </w:pPr>
          </w:p>
        </w:tc>
      </w:tr>
      <w:tr w14:paraId="0253FAD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D717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1F434A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5B28C6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0.51</w:t>
            </w:r>
          </w:p>
        </w:tc>
        <w:tc>
          <w:tcPr>
            <w:tcW w:w="602" w:type="pct"/>
            <w:gridSpan w:val="2"/>
            <w:tcBorders>
              <w:top w:val="nil"/>
              <w:left w:val="nil"/>
              <w:bottom w:val="single" w:color="000000" w:sz="4" w:space="0"/>
              <w:right w:val="single" w:color="000000" w:sz="4" w:space="0"/>
            </w:tcBorders>
            <w:noWrap/>
            <w:vAlign w:val="center"/>
          </w:tcPr>
          <w:p w14:paraId="76F43C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0.51</w:t>
            </w:r>
          </w:p>
        </w:tc>
        <w:tc>
          <w:tcPr>
            <w:tcW w:w="602" w:type="pct"/>
            <w:tcBorders>
              <w:top w:val="nil"/>
              <w:left w:val="nil"/>
              <w:bottom w:val="single" w:color="000000" w:sz="4" w:space="0"/>
              <w:right w:val="single" w:color="000000" w:sz="4" w:space="0"/>
            </w:tcBorders>
            <w:noWrap/>
            <w:vAlign w:val="center"/>
          </w:tcPr>
          <w:p w14:paraId="2EF92CB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FF5B7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1BCDE4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8F6EEA">
            <w:pPr>
              <w:jc w:val="right"/>
              <w:rPr>
                <w:rFonts w:ascii="Times New Roman" w:hAnsi="Times New Roman" w:eastAsia="宋体" w:cs="Times New Roman"/>
                <w:color w:val="000000"/>
                <w:sz w:val="20"/>
                <w:szCs w:val="20"/>
              </w:rPr>
            </w:pPr>
          </w:p>
        </w:tc>
      </w:tr>
      <w:tr w14:paraId="028EEE2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212A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2329F4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B757F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52.28</w:t>
            </w:r>
          </w:p>
        </w:tc>
        <w:tc>
          <w:tcPr>
            <w:tcW w:w="602" w:type="pct"/>
            <w:gridSpan w:val="2"/>
            <w:tcBorders>
              <w:top w:val="nil"/>
              <w:left w:val="nil"/>
              <w:bottom w:val="single" w:color="000000" w:sz="4" w:space="0"/>
              <w:right w:val="single" w:color="000000" w:sz="4" w:space="0"/>
            </w:tcBorders>
            <w:noWrap/>
            <w:vAlign w:val="center"/>
          </w:tcPr>
          <w:p w14:paraId="0A6D5E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52.28</w:t>
            </w:r>
          </w:p>
        </w:tc>
        <w:tc>
          <w:tcPr>
            <w:tcW w:w="602" w:type="pct"/>
            <w:tcBorders>
              <w:top w:val="nil"/>
              <w:left w:val="nil"/>
              <w:bottom w:val="single" w:color="000000" w:sz="4" w:space="0"/>
              <w:right w:val="single" w:color="000000" w:sz="4" w:space="0"/>
            </w:tcBorders>
            <w:noWrap/>
            <w:vAlign w:val="center"/>
          </w:tcPr>
          <w:p w14:paraId="049F54B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7B880F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CF4CA0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A8EDF65">
            <w:pPr>
              <w:jc w:val="right"/>
              <w:rPr>
                <w:rFonts w:ascii="Times New Roman" w:hAnsi="Times New Roman" w:eastAsia="宋体" w:cs="Times New Roman"/>
                <w:color w:val="000000"/>
                <w:sz w:val="20"/>
                <w:szCs w:val="20"/>
              </w:rPr>
            </w:pPr>
          </w:p>
        </w:tc>
      </w:tr>
      <w:tr w14:paraId="6C4392A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A13B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471A61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14:paraId="641786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0.83</w:t>
            </w:r>
          </w:p>
        </w:tc>
        <w:tc>
          <w:tcPr>
            <w:tcW w:w="602" w:type="pct"/>
            <w:gridSpan w:val="2"/>
            <w:tcBorders>
              <w:top w:val="nil"/>
              <w:left w:val="nil"/>
              <w:bottom w:val="single" w:color="000000" w:sz="4" w:space="0"/>
              <w:right w:val="single" w:color="000000" w:sz="4" w:space="0"/>
            </w:tcBorders>
            <w:noWrap/>
            <w:vAlign w:val="center"/>
          </w:tcPr>
          <w:p w14:paraId="3BDD18F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0.83</w:t>
            </w:r>
          </w:p>
        </w:tc>
        <w:tc>
          <w:tcPr>
            <w:tcW w:w="602" w:type="pct"/>
            <w:tcBorders>
              <w:top w:val="nil"/>
              <w:left w:val="nil"/>
              <w:bottom w:val="single" w:color="000000" w:sz="4" w:space="0"/>
              <w:right w:val="single" w:color="000000" w:sz="4" w:space="0"/>
            </w:tcBorders>
            <w:noWrap/>
            <w:vAlign w:val="center"/>
          </w:tcPr>
          <w:p w14:paraId="373377F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A82EDC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8FA43F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B0A80F4">
            <w:pPr>
              <w:jc w:val="right"/>
              <w:rPr>
                <w:rFonts w:ascii="Times New Roman" w:hAnsi="Times New Roman" w:eastAsia="宋体" w:cs="Times New Roman"/>
                <w:color w:val="000000"/>
                <w:sz w:val="20"/>
                <w:szCs w:val="20"/>
              </w:rPr>
            </w:pPr>
          </w:p>
        </w:tc>
      </w:tr>
      <w:tr w14:paraId="72A8C45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B63F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14:paraId="52B30A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14:paraId="294383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20.90</w:t>
            </w:r>
          </w:p>
        </w:tc>
        <w:tc>
          <w:tcPr>
            <w:tcW w:w="602" w:type="pct"/>
            <w:gridSpan w:val="2"/>
            <w:tcBorders>
              <w:top w:val="nil"/>
              <w:left w:val="nil"/>
              <w:bottom w:val="single" w:color="000000" w:sz="4" w:space="0"/>
              <w:right w:val="single" w:color="000000" w:sz="4" w:space="0"/>
            </w:tcBorders>
            <w:noWrap/>
            <w:vAlign w:val="center"/>
          </w:tcPr>
          <w:p w14:paraId="5A91EC2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20.90</w:t>
            </w:r>
          </w:p>
        </w:tc>
        <w:tc>
          <w:tcPr>
            <w:tcW w:w="602" w:type="pct"/>
            <w:tcBorders>
              <w:top w:val="nil"/>
              <w:left w:val="nil"/>
              <w:bottom w:val="single" w:color="000000" w:sz="4" w:space="0"/>
              <w:right w:val="single" w:color="000000" w:sz="4" w:space="0"/>
            </w:tcBorders>
            <w:noWrap/>
            <w:vAlign w:val="center"/>
          </w:tcPr>
          <w:p w14:paraId="6D53B23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BE6C09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85892F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ED99F50">
            <w:pPr>
              <w:jc w:val="right"/>
              <w:rPr>
                <w:rFonts w:ascii="Times New Roman" w:hAnsi="Times New Roman" w:eastAsia="宋体" w:cs="Times New Roman"/>
                <w:color w:val="000000"/>
                <w:sz w:val="20"/>
                <w:szCs w:val="20"/>
              </w:rPr>
            </w:pPr>
          </w:p>
        </w:tc>
      </w:tr>
      <w:tr w14:paraId="17E8F3C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5524B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635" w:type="pct"/>
            <w:tcBorders>
              <w:top w:val="nil"/>
              <w:left w:val="nil"/>
              <w:bottom w:val="single" w:color="000000" w:sz="4" w:space="0"/>
              <w:right w:val="single" w:color="000000" w:sz="4" w:space="0"/>
            </w:tcBorders>
            <w:noWrap/>
            <w:vAlign w:val="center"/>
          </w:tcPr>
          <w:p w14:paraId="1B1EE1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603" w:type="pct"/>
            <w:tcBorders>
              <w:top w:val="nil"/>
              <w:left w:val="nil"/>
              <w:bottom w:val="single" w:color="000000" w:sz="4" w:space="0"/>
              <w:right w:val="single" w:color="000000" w:sz="4" w:space="0"/>
            </w:tcBorders>
            <w:noWrap/>
            <w:vAlign w:val="center"/>
          </w:tcPr>
          <w:p w14:paraId="50A69F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17.12</w:t>
            </w:r>
          </w:p>
        </w:tc>
        <w:tc>
          <w:tcPr>
            <w:tcW w:w="602" w:type="pct"/>
            <w:gridSpan w:val="2"/>
            <w:tcBorders>
              <w:top w:val="nil"/>
              <w:left w:val="nil"/>
              <w:bottom w:val="single" w:color="000000" w:sz="4" w:space="0"/>
              <w:right w:val="single" w:color="000000" w:sz="4" w:space="0"/>
            </w:tcBorders>
            <w:noWrap/>
            <w:vAlign w:val="center"/>
          </w:tcPr>
          <w:p w14:paraId="541330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17.12</w:t>
            </w:r>
          </w:p>
        </w:tc>
        <w:tc>
          <w:tcPr>
            <w:tcW w:w="602" w:type="pct"/>
            <w:tcBorders>
              <w:top w:val="nil"/>
              <w:left w:val="nil"/>
              <w:bottom w:val="single" w:color="000000" w:sz="4" w:space="0"/>
              <w:right w:val="single" w:color="000000" w:sz="4" w:space="0"/>
            </w:tcBorders>
            <w:noWrap/>
            <w:vAlign w:val="center"/>
          </w:tcPr>
          <w:p w14:paraId="6476F52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EFA66E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41AD5F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0C53AFA">
            <w:pPr>
              <w:jc w:val="right"/>
              <w:rPr>
                <w:rFonts w:ascii="Times New Roman" w:hAnsi="Times New Roman" w:eastAsia="宋体" w:cs="Times New Roman"/>
                <w:color w:val="000000"/>
                <w:sz w:val="20"/>
                <w:szCs w:val="20"/>
              </w:rPr>
            </w:pPr>
          </w:p>
        </w:tc>
      </w:tr>
      <w:tr w14:paraId="121AC88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D01C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14:paraId="4E3911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14:paraId="645A32D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3.78</w:t>
            </w:r>
          </w:p>
        </w:tc>
        <w:tc>
          <w:tcPr>
            <w:tcW w:w="602" w:type="pct"/>
            <w:gridSpan w:val="2"/>
            <w:tcBorders>
              <w:top w:val="nil"/>
              <w:left w:val="nil"/>
              <w:bottom w:val="single" w:color="000000" w:sz="4" w:space="0"/>
              <w:right w:val="single" w:color="000000" w:sz="4" w:space="0"/>
            </w:tcBorders>
            <w:noWrap/>
            <w:vAlign w:val="center"/>
          </w:tcPr>
          <w:p w14:paraId="436A5C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3.78</w:t>
            </w:r>
          </w:p>
        </w:tc>
        <w:tc>
          <w:tcPr>
            <w:tcW w:w="602" w:type="pct"/>
            <w:tcBorders>
              <w:top w:val="nil"/>
              <w:left w:val="nil"/>
              <w:bottom w:val="single" w:color="000000" w:sz="4" w:space="0"/>
              <w:right w:val="single" w:color="000000" w:sz="4" w:space="0"/>
            </w:tcBorders>
            <w:noWrap/>
            <w:vAlign w:val="center"/>
          </w:tcPr>
          <w:p w14:paraId="26C039F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83B2B8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5B8C25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9F18570">
            <w:pPr>
              <w:jc w:val="right"/>
              <w:rPr>
                <w:rFonts w:ascii="Times New Roman" w:hAnsi="Times New Roman" w:eastAsia="宋体" w:cs="Times New Roman"/>
                <w:color w:val="000000"/>
                <w:sz w:val="20"/>
                <w:szCs w:val="20"/>
              </w:rPr>
            </w:pPr>
          </w:p>
        </w:tc>
      </w:tr>
      <w:tr w14:paraId="2F94872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9B51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51D99E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736457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31.03</w:t>
            </w:r>
          </w:p>
        </w:tc>
        <w:tc>
          <w:tcPr>
            <w:tcW w:w="602" w:type="pct"/>
            <w:gridSpan w:val="2"/>
            <w:tcBorders>
              <w:top w:val="nil"/>
              <w:left w:val="nil"/>
              <w:bottom w:val="single" w:color="000000" w:sz="4" w:space="0"/>
              <w:right w:val="single" w:color="000000" w:sz="4" w:space="0"/>
            </w:tcBorders>
            <w:noWrap/>
            <w:vAlign w:val="center"/>
          </w:tcPr>
          <w:p w14:paraId="5DC89F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602" w:type="pct"/>
            <w:tcBorders>
              <w:top w:val="nil"/>
              <w:left w:val="nil"/>
              <w:bottom w:val="single" w:color="000000" w:sz="4" w:space="0"/>
              <w:right w:val="single" w:color="000000" w:sz="4" w:space="0"/>
            </w:tcBorders>
            <w:noWrap/>
            <w:vAlign w:val="center"/>
          </w:tcPr>
          <w:p w14:paraId="2B3FF9A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602" w:type="pct"/>
            <w:gridSpan w:val="2"/>
            <w:tcBorders>
              <w:top w:val="nil"/>
              <w:left w:val="nil"/>
              <w:bottom w:val="single" w:color="000000" w:sz="4" w:space="0"/>
              <w:right w:val="single" w:color="000000" w:sz="4" w:space="0"/>
            </w:tcBorders>
            <w:noWrap/>
            <w:vAlign w:val="center"/>
          </w:tcPr>
          <w:p w14:paraId="4D2208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DD94C3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D5CEF02">
            <w:pPr>
              <w:jc w:val="right"/>
              <w:rPr>
                <w:rFonts w:ascii="Times New Roman" w:hAnsi="Times New Roman" w:eastAsia="宋体" w:cs="Times New Roman"/>
                <w:color w:val="000000"/>
                <w:sz w:val="20"/>
                <w:szCs w:val="20"/>
              </w:rPr>
            </w:pPr>
          </w:p>
        </w:tc>
      </w:tr>
      <w:tr w14:paraId="343536D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B366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223A1F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4541790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602" w:type="pct"/>
            <w:gridSpan w:val="2"/>
            <w:tcBorders>
              <w:top w:val="nil"/>
              <w:left w:val="nil"/>
              <w:bottom w:val="single" w:color="000000" w:sz="4" w:space="0"/>
              <w:right w:val="single" w:color="000000" w:sz="4" w:space="0"/>
            </w:tcBorders>
            <w:noWrap/>
            <w:vAlign w:val="center"/>
          </w:tcPr>
          <w:p w14:paraId="03A1D79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602" w:type="pct"/>
            <w:tcBorders>
              <w:top w:val="nil"/>
              <w:left w:val="nil"/>
              <w:bottom w:val="single" w:color="000000" w:sz="4" w:space="0"/>
              <w:right w:val="single" w:color="000000" w:sz="4" w:space="0"/>
            </w:tcBorders>
            <w:noWrap/>
            <w:vAlign w:val="center"/>
          </w:tcPr>
          <w:p w14:paraId="16993AD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CCF715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B1EB52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20BDA88">
            <w:pPr>
              <w:jc w:val="right"/>
              <w:rPr>
                <w:rFonts w:ascii="Times New Roman" w:hAnsi="Times New Roman" w:eastAsia="宋体" w:cs="Times New Roman"/>
                <w:color w:val="000000"/>
                <w:sz w:val="20"/>
                <w:szCs w:val="20"/>
              </w:rPr>
            </w:pPr>
          </w:p>
        </w:tc>
      </w:tr>
      <w:tr w14:paraId="37DB435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0304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15AD3B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44C829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13.06</w:t>
            </w:r>
          </w:p>
        </w:tc>
        <w:tc>
          <w:tcPr>
            <w:tcW w:w="602" w:type="pct"/>
            <w:gridSpan w:val="2"/>
            <w:tcBorders>
              <w:top w:val="nil"/>
              <w:left w:val="nil"/>
              <w:bottom w:val="single" w:color="000000" w:sz="4" w:space="0"/>
              <w:right w:val="single" w:color="000000" w:sz="4" w:space="0"/>
            </w:tcBorders>
            <w:noWrap/>
            <w:vAlign w:val="center"/>
          </w:tcPr>
          <w:p w14:paraId="27B6779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13.06</w:t>
            </w:r>
          </w:p>
        </w:tc>
        <w:tc>
          <w:tcPr>
            <w:tcW w:w="602" w:type="pct"/>
            <w:tcBorders>
              <w:top w:val="nil"/>
              <w:left w:val="nil"/>
              <w:bottom w:val="single" w:color="000000" w:sz="4" w:space="0"/>
              <w:right w:val="single" w:color="000000" w:sz="4" w:space="0"/>
            </w:tcBorders>
            <w:noWrap/>
            <w:vAlign w:val="center"/>
          </w:tcPr>
          <w:p w14:paraId="615BED9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B6FFE8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EF79B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2280B9A">
            <w:pPr>
              <w:jc w:val="right"/>
              <w:rPr>
                <w:rFonts w:ascii="Times New Roman" w:hAnsi="Times New Roman" w:eastAsia="宋体" w:cs="Times New Roman"/>
                <w:color w:val="000000"/>
                <w:sz w:val="20"/>
                <w:szCs w:val="20"/>
              </w:rPr>
            </w:pPr>
          </w:p>
        </w:tc>
      </w:tr>
      <w:tr w14:paraId="652D4DC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8ABA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5DF924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08B3A0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15.44</w:t>
            </w:r>
          </w:p>
        </w:tc>
        <w:tc>
          <w:tcPr>
            <w:tcW w:w="602" w:type="pct"/>
            <w:gridSpan w:val="2"/>
            <w:tcBorders>
              <w:top w:val="nil"/>
              <w:left w:val="nil"/>
              <w:bottom w:val="single" w:color="000000" w:sz="4" w:space="0"/>
              <w:right w:val="single" w:color="000000" w:sz="4" w:space="0"/>
            </w:tcBorders>
            <w:noWrap/>
            <w:vAlign w:val="center"/>
          </w:tcPr>
          <w:p w14:paraId="04D84C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15.44</w:t>
            </w:r>
          </w:p>
        </w:tc>
        <w:tc>
          <w:tcPr>
            <w:tcW w:w="602" w:type="pct"/>
            <w:tcBorders>
              <w:top w:val="nil"/>
              <w:left w:val="nil"/>
              <w:bottom w:val="single" w:color="000000" w:sz="4" w:space="0"/>
              <w:right w:val="single" w:color="000000" w:sz="4" w:space="0"/>
            </w:tcBorders>
            <w:noWrap/>
            <w:vAlign w:val="center"/>
          </w:tcPr>
          <w:p w14:paraId="37586E8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9AFD2F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26066D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AB99276">
            <w:pPr>
              <w:jc w:val="right"/>
              <w:rPr>
                <w:rFonts w:ascii="Times New Roman" w:hAnsi="Times New Roman" w:eastAsia="宋体" w:cs="Times New Roman"/>
                <w:color w:val="000000"/>
                <w:sz w:val="20"/>
                <w:szCs w:val="20"/>
              </w:rPr>
            </w:pPr>
          </w:p>
        </w:tc>
      </w:tr>
      <w:tr w14:paraId="7CE5BB1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3262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21013</w:t>
            </w:r>
          </w:p>
        </w:tc>
        <w:tc>
          <w:tcPr>
            <w:tcW w:w="635" w:type="pct"/>
            <w:tcBorders>
              <w:top w:val="nil"/>
              <w:left w:val="nil"/>
              <w:bottom w:val="single" w:color="000000" w:sz="4" w:space="0"/>
              <w:right w:val="single" w:color="000000" w:sz="4" w:space="0"/>
            </w:tcBorders>
            <w:noWrap/>
            <w:vAlign w:val="center"/>
          </w:tcPr>
          <w:p w14:paraId="1923A6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医疗救助</w:t>
            </w:r>
          </w:p>
        </w:tc>
        <w:tc>
          <w:tcPr>
            <w:tcW w:w="603" w:type="pct"/>
            <w:tcBorders>
              <w:top w:val="nil"/>
              <w:left w:val="nil"/>
              <w:bottom w:val="single" w:color="000000" w:sz="4" w:space="0"/>
              <w:right w:val="single" w:color="000000" w:sz="4" w:space="0"/>
            </w:tcBorders>
            <w:noWrap/>
            <w:vAlign w:val="center"/>
          </w:tcPr>
          <w:p w14:paraId="7642050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602" w:type="pct"/>
            <w:gridSpan w:val="2"/>
            <w:tcBorders>
              <w:top w:val="nil"/>
              <w:left w:val="nil"/>
              <w:bottom w:val="single" w:color="000000" w:sz="4" w:space="0"/>
              <w:right w:val="single" w:color="000000" w:sz="4" w:space="0"/>
            </w:tcBorders>
            <w:noWrap/>
            <w:vAlign w:val="center"/>
          </w:tcPr>
          <w:p w14:paraId="365E3B9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F554C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602" w:type="pct"/>
            <w:gridSpan w:val="2"/>
            <w:tcBorders>
              <w:top w:val="nil"/>
              <w:left w:val="nil"/>
              <w:bottom w:val="single" w:color="000000" w:sz="4" w:space="0"/>
              <w:right w:val="single" w:color="000000" w:sz="4" w:space="0"/>
            </w:tcBorders>
            <w:noWrap/>
            <w:vAlign w:val="center"/>
          </w:tcPr>
          <w:p w14:paraId="0D6D0F1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AC5BE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513DEA2">
            <w:pPr>
              <w:jc w:val="right"/>
              <w:rPr>
                <w:rFonts w:ascii="Times New Roman" w:hAnsi="Times New Roman" w:eastAsia="宋体" w:cs="Times New Roman"/>
                <w:color w:val="000000"/>
                <w:sz w:val="20"/>
                <w:szCs w:val="20"/>
              </w:rPr>
            </w:pPr>
          </w:p>
        </w:tc>
      </w:tr>
      <w:tr w14:paraId="5E5611C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292B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2101301</w:t>
            </w:r>
          </w:p>
        </w:tc>
        <w:tc>
          <w:tcPr>
            <w:tcW w:w="635" w:type="pct"/>
            <w:tcBorders>
              <w:top w:val="nil"/>
              <w:left w:val="nil"/>
              <w:bottom w:val="single" w:color="000000" w:sz="4" w:space="0"/>
              <w:right w:val="single" w:color="000000" w:sz="4" w:space="0"/>
            </w:tcBorders>
            <w:noWrap/>
            <w:vAlign w:val="center"/>
          </w:tcPr>
          <w:p w14:paraId="50DEA7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城乡医疗救助</w:t>
            </w:r>
          </w:p>
        </w:tc>
        <w:tc>
          <w:tcPr>
            <w:tcW w:w="603" w:type="pct"/>
            <w:tcBorders>
              <w:top w:val="nil"/>
              <w:left w:val="nil"/>
              <w:bottom w:val="single" w:color="000000" w:sz="4" w:space="0"/>
              <w:right w:val="single" w:color="000000" w:sz="4" w:space="0"/>
            </w:tcBorders>
            <w:noWrap/>
            <w:vAlign w:val="center"/>
          </w:tcPr>
          <w:p w14:paraId="62CE60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602" w:type="pct"/>
            <w:gridSpan w:val="2"/>
            <w:tcBorders>
              <w:top w:val="nil"/>
              <w:left w:val="nil"/>
              <w:bottom w:val="single" w:color="000000" w:sz="4" w:space="0"/>
              <w:right w:val="single" w:color="000000" w:sz="4" w:space="0"/>
            </w:tcBorders>
            <w:noWrap/>
            <w:vAlign w:val="center"/>
          </w:tcPr>
          <w:p w14:paraId="3243C74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A214A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602" w:type="pct"/>
            <w:gridSpan w:val="2"/>
            <w:tcBorders>
              <w:top w:val="nil"/>
              <w:left w:val="nil"/>
              <w:bottom w:val="single" w:color="000000" w:sz="4" w:space="0"/>
              <w:right w:val="single" w:color="000000" w:sz="4" w:space="0"/>
            </w:tcBorders>
            <w:noWrap/>
            <w:vAlign w:val="center"/>
          </w:tcPr>
          <w:p w14:paraId="6287E48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F36BC5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8AB1D70">
            <w:pPr>
              <w:jc w:val="right"/>
              <w:rPr>
                <w:rFonts w:ascii="Times New Roman" w:hAnsi="Times New Roman" w:eastAsia="宋体" w:cs="Times New Roman"/>
                <w:color w:val="000000"/>
                <w:sz w:val="20"/>
                <w:szCs w:val="20"/>
              </w:rPr>
            </w:pPr>
          </w:p>
        </w:tc>
      </w:tr>
      <w:tr w14:paraId="11282AA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D3C8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635" w:type="pct"/>
            <w:tcBorders>
              <w:top w:val="nil"/>
              <w:left w:val="nil"/>
              <w:bottom w:val="single" w:color="000000" w:sz="4" w:space="0"/>
              <w:right w:val="single" w:color="000000" w:sz="4" w:space="0"/>
            </w:tcBorders>
            <w:noWrap/>
            <w:vAlign w:val="center"/>
          </w:tcPr>
          <w:p w14:paraId="6A6BA3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603" w:type="pct"/>
            <w:tcBorders>
              <w:top w:val="nil"/>
              <w:left w:val="nil"/>
              <w:bottom w:val="single" w:color="000000" w:sz="4" w:space="0"/>
              <w:right w:val="single" w:color="000000" w:sz="4" w:space="0"/>
            </w:tcBorders>
            <w:noWrap/>
            <w:vAlign w:val="center"/>
          </w:tcPr>
          <w:p w14:paraId="2597FA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31.21</w:t>
            </w:r>
          </w:p>
        </w:tc>
        <w:tc>
          <w:tcPr>
            <w:tcW w:w="602" w:type="pct"/>
            <w:gridSpan w:val="2"/>
            <w:tcBorders>
              <w:top w:val="nil"/>
              <w:left w:val="nil"/>
              <w:bottom w:val="single" w:color="000000" w:sz="4" w:space="0"/>
              <w:right w:val="single" w:color="000000" w:sz="4" w:space="0"/>
            </w:tcBorders>
            <w:noWrap/>
            <w:vAlign w:val="center"/>
          </w:tcPr>
          <w:p w14:paraId="77AB551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C7BC7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31.21</w:t>
            </w:r>
          </w:p>
        </w:tc>
        <w:tc>
          <w:tcPr>
            <w:tcW w:w="602" w:type="pct"/>
            <w:gridSpan w:val="2"/>
            <w:tcBorders>
              <w:top w:val="nil"/>
              <w:left w:val="nil"/>
              <w:bottom w:val="single" w:color="000000" w:sz="4" w:space="0"/>
              <w:right w:val="single" w:color="000000" w:sz="4" w:space="0"/>
            </w:tcBorders>
            <w:noWrap/>
            <w:vAlign w:val="center"/>
          </w:tcPr>
          <w:p w14:paraId="64DF3A2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4AE53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874A780">
            <w:pPr>
              <w:jc w:val="right"/>
              <w:rPr>
                <w:rFonts w:ascii="Times New Roman" w:hAnsi="Times New Roman" w:eastAsia="宋体" w:cs="Times New Roman"/>
                <w:color w:val="000000"/>
                <w:sz w:val="20"/>
                <w:szCs w:val="20"/>
              </w:rPr>
            </w:pPr>
          </w:p>
        </w:tc>
      </w:tr>
      <w:tr w14:paraId="215FA9D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0425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21103</w:t>
            </w:r>
          </w:p>
        </w:tc>
        <w:tc>
          <w:tcPr>
            <w:tcW w:w="635" w:type="pct"/>
            <w:tcBorders>
              <w:top w:val="nil"/>
              <w:left w:val="nil"/>
              <w:bottom w:val="single" w:color="000000" w:sz="4" w:space="0"/>
              <w:right w:val="single" w:color="000000" w:sz="4" w:space="0"/>
            </w:tcBorders>
            <w:noWrap/>
            <w:vAlign w:val="center"/>
          </w:tcPr>
          <w:p w14:paraId="39BAA5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污染防治</w:t>
            </w:r>
          </w:p>
        </w:tc>
        <w:tc>
          <w:tcPr>
            <w:tcW w:w="603" w:type="pct"/>
            <w:tcBorders>
              <w:top w:val="nil"/>
              <w:left w:val="nil"/>
              <w:bottom w:val="single" w:color="000000" w:sz="4" w:space="0"/>
              <w:right w:val="single" w:color="000000" w:sz="4" w:space="0"/>
            </w:tcBorders>
            <w:noWrap/>
            <w:vAlign w:val="center"/>
          </w:tcPr>
          <w:p w14:paraId="315565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602" w:type="pct"/>
            <w:gridSpan w:val="2"/>
            <w:tcBorders>
              <w:top w:val="nil"/>
              <w:left w:val="nil"/>
              <w:bottom w:val="single" w:color="000000" w:sz="4" w:space="0"/>
              <w:right w:val="single" w:color="000000" w:sz="4" w:space="0"/>
            </w:tcBorders>
            <w:noWrap/>
            <w:vAlign w:val="center"/>
          </w:tcPr>
          <w:p w14:paraId="2E0BB91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41442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602" w:type="pct"/>
            <w:gridSpan w:val="2"/>
            <w:tcBorders>
              <w:top w:val="nil"/>
              <w:left w:val="nil"/>
              <w:bottom w:val="single" w:color="000000" w:sz="4" w:space="0"/>
              <w:right w:val="single" w:color="000000" w:sz="4" w:space="0"/>
            </w:tcBorders>
            <w:noWrap/>
            <w:vAlign w:val="center"/>
          </w:tcPr>
          <w:p w14:paraId="4A9C3CF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C6B05A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4D208D5">
            <w:pPr>
              <w:jc w:val="right"/>
              <w:rPr>
                <w:rFonts w:ascii="Times New Roman" w:hAnsi="Times New Roman" w:eastAsia="宋体" w:cs="Times New Roman"/>
                <w:color w:val="000000"/>
                <w:sz w:val="20"/>
                <w:szCs w:val="20"/>
              </w:rPr>
            </w:pPr>
          </w:p>
        </w:tc>
      </w:tr>
      <w:tr w14:paraId="5AFB70D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391E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2110301</w:t>
            </w:r>
          </w:p>
        </w:tc>
        <w:tc>
          <w:tcPr>
            <w:tcW w:w="635" w:type="pct"/>
            <w:tcBorders>
              <w:top w:val="nil"/>
              <w:left w:val="nil"/>
              <w:bottom w:val="single" w:color="000000" w:sz="4" w:space="0"/>
              <w:right w:val="single" w:color="000000" w:sz="4" w:space="0"/>
            </w:tcBorders>
            <w:noWrap/>
            <w:vAlign w:val="center"/>
          </w:tcPr>
          <w:p w14:paraId="5C5DCA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大气</w:t>
            </w:r>
          </w:p>
        </w:tc>
        <w:tc>
          <w:tcPr>
            <w:tcW w:w="603" w:type="pct"/>
            <w:tcBorders>
              <w:top w:val="nil"/>
              <w:left w:val="nil"/>
              <w:bottom w:val="single" w:color="000000" w:sz="4" w:space="0"/>
              <w:right w:val="single" w:color="000000" w:sz="4" w:space="0"/>
            </w:tcBorders>
            <w:noWrap/>
            <w:vAlign w:val="center"/>
          </w:tcPr>
          <w:p w14:paraId="16EC49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602" w:type="pct"/>
            <w:gridSpan w:val="2"/>
            <w:tcBorders>
              <w:top w:val="nil"/>
              <w:left w:val="nil"/>
              <w:bottom w:val="single" w:color="000000" w:sz="4" w:space="0"/>
              <w:right w:val="single" w:color="000000" w:sz="4" w:space="0"/>
            </w:tcBorders>
            <w:noWrap/>
            <w:vAlign w:val="center"/>
          </w:tcPr>
          <w:p w14:paraId="4855080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6925E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602" w:type="pct"/>
            <w:gridSpan w:val="2"/>
            <w:tcBorders>
              <w:top w:val="nil"/>
              <w:left w:val="nil"/>
              <w:bottom w:val="single" w:color="000000" w:sz="4" w:space="0"/>
              <w:right w:val="single" w:color="000000" w:sz="4" w:space="0"/>
            </w:tcBorders>
            <w:noWrap/>
            <w:vAlign w:val="center"/>
          </w:tcPr>
          <w:p w14:paraId="2472E67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C6F8E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82F510">
            <w:pPr>
              <w:jc w:val="right"/>
              <w:rPr>
                <w:rFonts w:ascii="Times New Roman" w:hAnsi="Times New Roman" w:eastAsia="宋体" w:cs="Times New Roman"/>
                <w:color w:val="000000"/>
                <w:sz w:val="20"/>
                <w:szCs w:val="20"/>
              </w:rPr>
            </w:pPr>
          </w:p>
        </w:tc>
      </w:tr>
      <w:tr w14:paraId="4139C71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B88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w:t>
            </w:r>
          </w:p>
        </w:tc>
        <w:tc>
          <w:tcPr>
            <w:tcW w:w="635" w:type="pct"/>
            <w:tcBorders>
              <w:top w:val="nil"/>
              <w:left w:val="nil"/>
              <w:bottom w:val="single" w:color="000000" w:sz="4" w:space="0"/>
              <w:right w:val="single" w:color="000000" w:sz="4" w:space="0"/>
            </w:tcBorders>
            <w:noWrap/>
            <w:vAlign w:val="center"/>
          </w:tcPr>
          <w:p w14:paraId="48586D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自然生态保护</w:t>
            </w:r>
          </w:p>
        </w:tc>
        <w:tc>
          <w:tcPr>
            <w:tcW w:w="603" w:type="pct"/>
            <w:tcBorders>
              <w:top w:val="nil"/>
              <w:left w:val="nil"/>
              <w:bottom w:val="single" w:color="000000" w:sz="4" w:space="0"/>
              <w:right w:val="single" w:color="000000" w:sz="4" w:space="0"/>
            </w:tcBorders>
            <w:noWrap/>
            <w:vAlign w:val="center"/>
          </w:tcPr>
          <w:p w14:paraId="4BCD42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3DBDA6D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90E0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1FE118C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92FCC1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260E743">
            <w:pPr>
              <w:jc w:val="right"/>
              <w:rPr>
                <w:rFonts w:ascii="Times New Roman" w:hAnsi="Times New Roman" w:eastAsia="宋体" w:cs="Times New Roman"/>
                <w:color w:val="000000"/>
                <w:sz w:val="20"/>
                <w:szCs w:val="20"/>
              </w:rPr>
            </w:pPr>
          </w:p>
        </w:tc>
      </w:tr>
      <w:tr w14:paraId="61E3B04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C0D6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2110402</w:t>
            </w:r>
          </w:p>
        </w:tc>
        <w:tc>
          <w:tcPr>
            <w:tcW w:w="635" w:type="pct"/>
            <w:tcBorders>
              <w:top w:val="nil"/>
              <w:left w:val="nil"/>
              <w:bottom w:val="single" w:color="000000" w:sz="4" w:space="0"/>
              <w:right w:val="single" w:color="000000" w:sz="4" w:space="0"/>
            </w:tcBorders>
            <w:noWrap/>
            <w:vAlign w:val="center"/>
          </w:tcPr>
          <w:p w14:paraId="275DA1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农村环境保护</w:t>
            </w:r>
          </w:p>
        </w:tc>
        <w:tc>
          <w:tcPr>
            <w:tcW w:w="603" w:type="pct"/>
            <w:tcBorders>
              <w:top w:val="nil"/>
              <w:left w:val="nil"/>
              <w:bottom w:val="single" w:color="000000" w:sz="4" w:space="0"/>
              <w:right w:val="single" w:color="000000" w:sz="4" w:space="0"/>
            </w:tcBorders>
            <w:noWrap/>
            <w:vAlign w:val="center"/>
          </w:tcPr>
          <w:p w14:paraId="6AA965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14:paraId="5CD5DF7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F06CB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602" w:type="pct"/>
            <w:gridSpan w:val="2"/>
            <w:tcBorders>
              <w:top w:val="nil"/>
              <w:left w:val="nil"/>
              <w:bottom w:val="single" w:color="000000" w:sz="4" w:space="0"/>
              <w:right w:val="single" w:color="000000" w:sz="4" w:space="0"/>
            </w:tcBorders>
            <w:noWrap/>
            <w:vAlign w:val="center"/>
          </w:tcPr>
          <w:p w14:paraId="1FDC8FF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CE6889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A0CA577">
            <w:pPr>
              <w:jc w:val="right"/>
              <w:rPr>
                <w:rFonts w:ascii="Times New Roman" w:hAnsi="Times New Roman" w:eastAsia="宋体" w:cs="Times New Roman"/>
                <w:color w:val="000000"/>
                <w:sz w:val="20"/>
                <w:szCs w:val="20"/>
              </w:rPr>
            </w:pPr>
          </w:p>
        </w:tc>
      </w:tr>
      <w:tr w14:paraId="5C46777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4455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2110499</w:t>
            </w:r>
          </w:p>
        </w:tc>
        <w:tc>
          <w:tcPr>
            <w:tcW w:w="635" w:type="pct"/>
            <w:tcBorders>
              <w:top w:val="nil"/>
              <w:left w:val="nil"/>
              <w:bottom w:val="single" w:color="000000" w:sz="4" w:space="0"/>
              <w:right w:val="single" w:color="000000" w:sz="4" w:space="0"/>
            </w:tcBorders>
            <w:noWrap/>
            <w:vAlign w:val="center"/>
          </w:tcPr>
          <w:p w14:paraId="443980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其他自然生态保护支出</w:t>
            </w:r>
          </w:p>
        </w:tc>
        <w:tc>
          <w:tcPr>
            <w:tcW w:w="603" w:type="pct"/>
            <w:tcBorders>
              <w:top w:val="nil"/>
              <w:left w:val="nil"/>
              <w:bottom w:val="single" w:color="000000" w:sz="4" w:space="0"/>
              <w:right w:val="single" w:color="000000" w:sz="4" w:space="0"/>
            </w:tcBorders>
            <w:noWrap/>
            <w:vAlign w:val="center"/>
          </w:tcPr>
          <w:p w14:paraId="7E1DA7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27C11B0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BDB6A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6EDCD2B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8BC6C5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842990D">
            <w:pPr>
              <w:jc w:val="right"/>
              <w:rPr>
                <w:rFonts w:ascii="Times New Roman" w:hAnsi="Times New Roman" w:eastAsia="宋体" w:cs="Times New Roman"/>
                <w:color w:val="000000"/>
                <w:sz w:val="20"/>
                <w:szCs w:val="20"/>
              </w:rPr>
            </w:pPr>
          </w:p>
        </w:tc>
      </w:tr>
      <w:tr w14:paraId="726F317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C2FC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635" w:type="pct"/>
            <w:tcBorders>
              <w:top w:val="nil"/>
              <w:left w:val="nil"/>
              <w:bottom w:val="single" w:color="000000" w:sz="4" w:space="0"/>
              <w:right w:val="single" w:color="000000" w:sz="4" w:space="0"/>
            </w:tcBorders>
            <w:noWrap/>
            <w:vAlign w:val="center"/>
          </w:tcPr>
          <w:p w14:paraId="27459B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603" w:type="pct"/>
            <w:tcBorders>
              <w:top w:val="nil"/>
              <w:left w:val="nil"/>
              <w:bottom w:val="single" w:color="000000" w:sz="4" w:space="0"/>
              <w:right w:val="single" w:color="000000" w:sz="4" w:space="0"/>
            </w:tcBorders>
            <w:noWrap/>
            <w:vAlign w:val="center"/>
          </w:tcPr>
          <w:p w14:paraId="1B39E5F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165.23</w:t>
            </w:r>
          </w:p>
        </w:tc>
        <w:tc>
          <w:tcPr>
            <w:tcW w:w="602" w:type="pct"/>
            <w:gridSpan w:val="2"/>
            <w:tcBorders>
              <w:top w:val="nil"/>
              <w:left w:val="nil"/>
              <w:bottom w:val="single" w:color="000000" w:sz="4" w:space="0"/>
              <w:right w:val="single" w:color="000000" w:sz="4" w:space="0"/>
            </w:tcBorders>
            <w:noWrap/>
            <w:vAlign w:val="center"/>
          </w:tcPr>
          <w:p w14:paraId="0484485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CD932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165.23</w:t>
            </w:r>
          </w:p>
        </w:tc>
        <w:tc>
          <w:tcPr>
            <w:tcW w:w="602" w:type="pct"/>
            <w:gridSpan w:val="2"/>
            <w:tcBorders>
              <w:top w:val="nil"/>
              <w:left w:val="nil"/>
              <w:bottom w:val="single" w:color="000000" w:sz="4" w:space="0"/>
              <w:right w:val="single" w:color="000000" w:sz="4" w:space="0"/>
            </w:tcBorders>
            <w:noWrap/>
            <w:vAlign w:val="center"/>
          </w:tcPr>
          <w:p w14:paraId="38A20BF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762435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1209977">
            <w:pPr>
              <w:jc w:val="right"/>
              <w:rPr>
                <w:rFonts w:ascii="Times New Roman" w:hAnsi="Times New Roman" w:eastAsia="宋体" w:cs="Times New Roman"/>
                <w:color w:val="000000"/>
                <w:sz w:val="20"/>
                <w:szCs w:val="20"/>
              </w:rPr>
            </w:pPr>
          </w:p>
        </w:tc>
      </w:tr>
      <w:tr w14:paraId="0EE73FE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B643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w:t>
            </w:r>
          </w:p>
        </w:tc>
        <w:tc>
          <w:tcPr>
            <w:tcW w:w="635" w:type="pct"/>
            <w:tcBorders>
              <w:top w:val="nil"/>
              <w:left w:val="nil"/>
              <w:bottom w:val="single" w:color="000000" w:sz="4" w:space="0"/>
              <w:right w:val="single" w:color="000000" w:sz="4" w:space="0"/>
            </w:tcBorders>
            <w:noWrap/>
            <w:vAlign w:val="center"/>
          </w:tcPr>
          <w:p w14:paraId="734B6E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eastAsia="zh-CN"/>
              </w:rPr>
              <w:t>巩固拓展脱贫攻坚成果</w:t>
            </w:r>
            <w:r>
              <w:rPr>
                <w:rFonts w:hint="eastAsia" w:ascii="方正仿宋_GB2312" w:hAnsi="方正仿宋_GB2312" w:eastAsia="方正仿宋_GB2312" w:cs="方正仿宋_GB2312"/>
                <w:color w:val="000000"/>
                <w:sz w:val="20"/>
                <w:szCs w:val="20"/>
              </w:rPr>
              <w:t>衔接乡村振兴</w:t>
            </w:r>
          </w:p>
        </w:tc>
        <w:tc>
          <w:tcPr>
            <w:tcW w:w="603" w:type="pct"/>
            <w:tcBorders>
              <w:top w:val="nil"/>
              <w:left w:val="nil"/>
              <w:bottom w:val="single" w:color="000000" w:sz="4" w:space="0"/>
              <w:right w:val="single" w:color="000000" w:sz="4" w:space="0"/>
            </w:tcBorders>
            <w:noWrap/>
            <w:vAlign w:val="center"/>
          </w:tcPr>
          <w:p w14:paraId="5055FD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50636A2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246B78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3CE9994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210C9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941C00F">
            <w:pPr>
              <w:jc w:val="right"/>
              <w:rPr>
                <w:rFonts w:ascii="Times New Roman" w:hAnsi="Times New Roman" w:eastAsia="宋体" w:cs="Times New Roman"/>
                <w:color w:val="000000"/>
                <w:sz w:val="20"/>
                <w:szCs w:val="20"/>
              </w:rPr>
            </w:pPr>
          </w:p>
        </w:tc>
      </w:tr>
      <w:tr w14:paraId="5A8C0E0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2018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2130502</w:t>
            </w:r>
          </w:p>
        </w:tc>
        <w:tc>
          <w:tcPr>
            <w:tcW w:w="635" w:type="pct"/>
            <w:tcBorders>
              <w:top w:val="nil"/>
              <w:left w:val="nil"/>
              <w:bottom w:val="single" w:color="000000" w:sz="4" w:space="0"/>
              <w:right w:val="single" w:color="000000" w:sz="4" w:space="0"/>
            </w:tcBorders>
            <w:noWrap/>
            <w:vAlign w:val="center"/>
          </w:tcPr>
          <w:p w14:paraId="467BDF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610E9F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39FF8E1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9810B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3A21232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B6076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4AB3CE">
            <w:pPr>
              <w:jc w:val="right"/>
              <w:rPr>
                <w:rFonts w:ascii="Times New Roman" w:hAnsi="Times New Roman" w:eastAsia="宋体" w:cs="Times New Roman"/>
                <w:color w:val="000000"/>
                <w:sz w:val="20"/>
                <w:szCs w:val="20"/>
              </w:rPr>
            </w:pPr>
          </w:p>
        </w:tc>
      </w:tr>
      <w:tr w14:paraId="1A35AB0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FE6C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w:t>
            </w:r>
          </w:p>
        </w:tc>
        <w:tc>
          <w:tcPr>
            <w:tcW w:w="635" w:type="pct"/>
            <w:tcBorders>
              <w:top w:val="nil"/>
              <w:left w:val="nil"/>
              <w:bottom w:val="single" w:color="000000" w:sz="4" w:space="0"/>
              <w:right w:val="single" w:color="000000" w:sz="4" w:space="0"/>
            </w:tcBorders>
            <w:noWrap/>
            <w:vAlign w:val="center"/>
          </w:tcPr>
          <w:p w14:paraId="46AA64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农村综合改革</w:t>
            </w:r>
          </w:p>
        </w:tc>
        <w:tc>
          <w:tcPr>
            <w:tcW w:w="603" w:type="pct"/>
            <w:tcBorders>
              <w:top w:val="nil"/>
              <w:left w:val="nil"/>
              <w:bottom w:val="single" w:color="000000" w:sz="4" w:space="0"/>
              <w:right w:val="single" w:color="000000" w:sz="4" w:space="0"/>
            </w:tcBorders>
            <w:noWrap/>
            <w:vAlign w:val="center"/>
          </w:tcPr>
          <w:p w14:paraId="0D8270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602" w:type="pct"/>
            <w:gridSpan w:val="2"/>
            <w:tcBorders>
              <w:top w:val="nil"/>
              <w:left w:val="nil"/>
              <w:bottom w:val="single" w:color="000000" w:sz="4" w:space="0"/>
              <w:right w:val="single" w:color="000000" w:sz="4" w:space="0"/>
            </w:tcBorders>
            <w:noWrap/>
            <w:vAlign w:val="center"/>
          </w:tcPr>
          <w:p w14:paraId="20F5A89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31269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602" w:type="pct"/>
            <w:gridSpan w:val="2"/>
            <w:tcBorders>
              <w:top w:val="nil"/>
              <w:left w:val="nil"/>
              <w:bottom w:val="single" w:color="000000" w:sz="4" w:space="0"/>
              <w:right w:val="single" w:color="000000" w:sz="4" w:space="0"/>
            </w:tcBorders>
            <w:noWrap/>
            <w:vAlign w:val="center"/>
          </w:tcPr>
          <w:p w14:paraId="68B2957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84AA2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54C57D0">
            <w:pPr>
              <w:jc w:val="right"/>
              <w:rPr>
                <w:rFonts w:ascii="Times New Roman" w:hAnsi="Times New Roman" w:eastAsia="宋体" w:cs="Times New Roman"/>
                <w:color w:val="000000"/>
                <w:sz w:val="20"/>
                <w:szCs w:val="20"/>
              </w:rPr>
            </w:pPr>
          </w:p>
        </w:tc>
      </w:tr>
      <w:tr w14:paraId="11CEBF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BF23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2130705</w:t>
            </w:r>
          </w:p>
        </w:tc>
        <w:tc>
          <w:tcPr>
            <w:tcW w:w="635" w:type="pct"/>
            <w:tcBorders>
              <w:top w:val="nil"/>
              <w:left w:val="nil"/>
              <w:bottom w:val="single" w:color="000000" w:sz="4" w:space="0"/>
              <w:right w:val="single" w:color="000000" w:sz="4" w:space="0"/>
            </w:tcBorders>
            <w:noWrap/>
            <w:vAlign w:val="center"/>
          </w:tcPr>
          <w:p w14:paraId="73CEA0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对村民委员会和村党支部的补助</w:t>
            </w:r>
          </w:p>
        </w:tc>
        <w:tc>
          <w:tcPr>
            <w:tcW w:w="603" w:type="pct"/>
            <w:tcBorders>
              <w:top w:val="nil"/>
              <w:left w:val="nil"/>
              <w:bottom w:val="single" w:color="000000" w:sz="4" w:space="0"/>
              <w:right w:val="single" w:color="000000" w:sz="4" w:space="0"/>
            </w:tcBorders>
            <w:noWrap/>
            <w:vAlign w:val="center"/>
          </w:tcPr>
          <w:p w14:paraId="2BD4990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602" w:type="pct"/>
            <w:gridSpan w:val="2"/>
            <w:tcBorders>
              <w:top w:val="nil"/>
              <w:left w:val="nil"/>
              <w:bottom w:val="single" w:color="000000" w:sz="4" w:space="0"/>
              <w:right w:val="single" w:color="000000" w:sz="4" w:space="0"/>
            </w:tcBorders>
            <w:noWrap/>
            <w:vAlign w:val="center"/>
          </w:tcPr>
          <w:p w14:paraId="6230E4B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2F82A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602" w:type="pct"/>
            <w:gridSpan w:val="2"/>
            <w:tcBorders>
              <w:top w:val="nil"/>
              <w:left w:val="nil"/>
              <w:bottom w:val="single" w:color="000000" w:sz="4" w:space="0"/>
              <w:right w:val="single" w:color="000000" w:sz="4" w:space="0"/>
            </w:tcBorders>
            <w:noWrap/>
            <w:vAlign w:val="center"/>
          </w:tcPr>
          <w:p w14:paraId="0615F4A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BEFA9C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FF56551">
            <w:pPr>
              <w:jc w:val="right"/>
              <w:rPr>
                <w:rFonts w:ascii="Times New Roman" w:hAnsi="Times New Roman" w:eastAsia="宋体" w:cs="Times New Roman"/>
                <w:color w:val="000000"/>
                <w:sz w:val="20"/>
                <w:szCs w:val="20"/>
              </w:rPr>
            </w:pPr>
          </w:p>
        </w:tc>
      </w:tr>
      <w:tr w14:paraId="56E4F63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762F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6F72DF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285F2B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gridSpan w:val="2"/>
            <w:tcBorders>
              <w:top w:val="nil"/>
              <w:left w:val="nil"/>
              <w:bottom w:val="single" w:color="000000" w:sz="4" w:space="0"/>
              <w:right w:val="single" w:color="000000" w:sz="4" w:space="0"/>
            </w:tcBorders>
            <w:noWrap/>
            <w:vAlign w:val="center"/>
          </w:tcPr>
          <w:p w14:paraId="3A9F27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tcBorders>
              <w:top w:val="nil"/>
              <w:left w:val="nil"/>
              <w:bottom w:val="single" w:color="000000" w:sz="4" w:space="0"/>
              <w:right w:val="single" w:color="000000" w:sz="4" w:space="0"/>
            </w:tcBorders>
            <w:noWrap/>
            <w:vAlign w:val="center"/>
          </w:tcPr>
          <w:p w14:paraId="23FA99D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049571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97AFB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7EE64B">
            <w:pPr>
              <w:jc w:val="right"/>
              <w:rPr>
                <w:rFonts w:ascii="Times New Roman" w:hAnsi="Times New Roman" w:eastAsia="宋体" w:cs="Times New Roman"/>
                <w:color w:val="000000"/>
                <w:sz w:val="20"/>
                <w:szCs w:val="20"/>
              </w:rPr>
            </w:pPr>
          </w:p>
        </w:tc>
      </w:tr>
      <w:tr w14:paraId="4DEAE5B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8F9C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166443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7FF266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gridSpan w:val="2"/>
            <w:tcBorders>
              <w:top w:val="nil"/>
              <w:left w:val="nil"/>
              <w:bottom w:val="single" w:color="000000" w:sz="4" w:space="0"/>
              <w:right w:val="single" w:color="000000" w:sz="4" w:space="0"/>
            </w:tcBorders>
            <w:noWrap/>
            <w:vAlign w:val="center"/>
          </w:tcPr>
          <w:p w14:paraId="7A2CFD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tcBorders>
              <w:top w:val="nil"/>
              <w:left w:val="nil"/>
              <w:bottom w:val="single" w:color="000000" w:sz="4" w:space="0"/>
              <w:right w:val="single" w:color="000000" w:sz="4" w:space="0"/>
            </w:tcBorders>
            <w:noWrap/>
            <w:vAlign w:val="center"/>
          </w:tcPr>
          <w:p w14:paraId="3262F0A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E6A4CB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F65F8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C9669AE">
            <w:pPr>
              <w:jc w:val="right"/>
              <w:rPr>
                <w:rFonts w:ascii="Times New Roman" w:hAnsi="Times New Roman" w:eastAsia="宋体" w:cs="Times New Roman"/>
                <w:color w:val="000000"/>
                <w:sz w:val="20"/>
                <w:szCs w:val="20"/>
              </w:rPr>
            </w:pPr>
          </w:p>
        </w:tc>
      </w:tr>
      <w:tr w14:paraId="7FCF7D6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1CCB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777E62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5B1369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gridSpan w:val="2"/>
            <w:tcBorders>
              <w:top w:val="nil"/>
              <w:left w:val="nil"/>
              <w:bottom w:val="single" w:color="000000" w:sz="4" w:space="0"/>
              <w:right w:val="single" w:color="000000" w:sz="4" w:space="0"/>
            </w:tcBorders>
            <w:noWrap/>
            <w:vAlign w:val="center"/>
          </w:tcPr>
          <w:p w14:paraId="3EFFA44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602" w:type="pct"/>
            <w:tcBorders>
              <w:top w:val="nil"/>
              <w:left w:val="nil"/>
              <w:bottom w:val="single" w:color="000000" w:sz="4" w:space="0"/>
              <w:right w:val="single" w:color="000000" w:sz="4" w:space="0"/>
            </w:tcBorders>
            <w:noWrap/>
            <w:vAlign w:val="center"/>
          </w:tcPr>
          <w:p w14:paraId="2D1FC33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6B91DE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450842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94474F">
            <w:pPr>
              <w:jc w:val="right"/>
              <w:rPr>
                <w:rFonts w:ascii="Times New Roman" w:hAnsi="Times New Roman" w:eastAsia="宋体" w:cs="Times New Roman"/>
                <w:color w:val="000000"/>
                <w:sz w:val="20"/>
                <w:szCs w:val="20"/>
              </w:rPr>
            </w:pPr>
          </w:p>
        </w:tc>
      </w:tr>
      <w:tr w14:paraId="45AE08F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4CB7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635" w:type="pct"/>
            <w:tcBorders>
              <w:top w:val="nil"/>
              <w:left w:val="nil"/>
              <w:bottom w:val="single" w:color="000000" w:sz="4" w:space="0"/>
              <w:right w:val="single" w:color="000000" w:sz="4" w:space="0"/>
            </w:tcBorders>
            <w:noWrap/>
            <w:vAlign w:val="center"/>
          </w:tcPr>
          <w:p w14:paraId="351BDF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603" w:type="pct"/>
            <w:tcBorders>
              <w:top w:val="nil"/>
              <w:left w:val="nil"/>
              <w:bottom w:val="single" w:color="000000" w:sz="4" w:space="0"/>
              <w:right w:val="single" w:color="000000" w:sz="4" w:space="0"/>
            </w:tcBorders>
            <w:noWrap/>
            <w:vAlign w:val="center"/>
          </w:tcPr>
          <w:p w14:paraId="0EA678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15D4C39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579C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0469040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60CEAE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3EA60F8">
            <w:pPr>
              <w:jc w:val="right"/>
              <w:rPr>
                <w:rFonts w:ascii="Times New Roman" w:hAnsi="Times New Roman" w:eastAsia="宋体" w:cs="Times New Roman"/>
                <w:color w:val="000000"/>
                <w:sz w:val="20"/>
                <w:szCs w:val="20"/>
              </w:rPr>
            </w:pPr>
          </w:p>
        </w:tc>
      </w:tr>
      <w:tr w14:paraId="15EE2D8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2167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635" w:type="pct"/>
            <w:tcBorders>
              <w:top w:val="nil"/>
              <w:left w:val="nil"/>
              <w:bottom w:val="single" w:color="000000" w:sz="4" w:space="0"/>
              <w:right w:val="single" w:color="000000" w:sz="4" w:space="0"/>
            </w:tcBorders>
            <w:noWrap/>
            <w:vAlign w:val="center"/>
          </w:tcPr>
          <w:p w14:paraId="6DA925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603" w:type="pct"/>
            <w:tcBorders>
              <w:top w:val="nil"/>
              <w:left w:val="nil"/>
              <w:bottom w:val="single" w:color="000000" w:sz="4" w:space="0"/>
              <w:right w:val="single" w:color="000000" w:sz="4" w:space="0"/>
            </w:tcBorders>
            <w:noWrap/>
            <w:vAlign w:val="center"/>
          </w:tcPr>
          <w:p w14:paraId="60C2B96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4DAE305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74B7C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0F04F4F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EE20D1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55988E2">
            <w:pPr>
              <w:jc w:val="right"/>
              <w:rPr>
                <w:rFonts w:ascii="Times New Roman" w:hAnsi="Times New Roman" w:eastAsia="宋体" w:cs="Times New Roman"/>
                <w:color w:val="000000"/>
                <w:sz w:val="20"/>
                <w:szCs w:val="20"/>
              </w:rPr>
            </w:pPr>
          </w:p>
        </w:tc>
      </w:tr>
      <w:tr w14:paraId="529CEEA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E384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2240104</w:t>
            </w:r>
          </w:p>
        </w:tc>
        <w:tc>
          <w:tcPr>
            <w:tcW w:w="635" w:type="pct"/>
            <w:tcBorders>
              <w:top w:val="nil"/>
              <w:left w:val="nil"/>
              <w:bottom w:val="single" w:color="000000" w:sz="4" w:space="0"/>
              <w:right w:val="single" w:color="000000" w:sz="4" w:space="0"/>
            </w:tcBorders>
            <w:noWrap/>
            <w:vAlign w:val="center"/>
          </w:tcPr>
          <w:p w14:paraId="4600AD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灾害风险防治</w:t>
            </w:r>
          </w:p>
        </w:tc>
        <w:tc>
          <w:tcPr>
            <w:tcW w:w="603" w:type="pct"/>
            <w:tcBorders>
              <w:top w:val="nil"/>
              <w:left w:val="nil"/>
              <w:bottom w:val="single" w:color="000000" w:sz="4" w:space="0"/>
              <w:right w:val="single" w:color="000000" w:sz="4" w:space="0"/>
            </w:tcBorders>
            <w:noWrap/>
            <w:vAlign w:val="center"/>
          </w:tcPr>
          <w:p w14:paraId="055385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4400863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7D1D5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602" w:type="pct"/>
            <w:gridSpan w:val="2"/>
            <w:tcBorders>
              <w:top w:val="nil"/>
              <w:left w:val="nil"/>
              <w:bottom w:val="single" w:color="000000" w:sz="4" w:space="0"/>
              <w:right w:val="single" w:color="000000" w:sz="4" w:space="0"/>
            </w:tcBorders>
            <w:noWrap/>
            <w:vAlign w:val="center"/>
          </w:tcPr>
          <w:p w14:paraId="18FDE2F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6FA5C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4712B24">
            <w:pPr>
              <w:jc w:val="right"/>
              <w:rPr>
                <w:rFonts w:ascii="Times New Roman" w:hAnsi="Times New Roman" w:eastAsia="宋体" w:cs="Times New Roman"/>
                <w:color w:val="000000"/>
                <w:sz w:val="20"/>
                <w:szCs w:val="20"/>
              </w:rPr>
            </w:pPr>
          </w:p>
        </w:tc>
      </w:tr>
      <w:tr w14:paraId="1882BA4C">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49BD504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注：本表反映单位本年度各项支出情况。</w:t>
            </w:r>
          </w:p>
        </w:tc>
      </w:tr>
    </w:tbl>
    <w:p w14:paraId="1FC543AF">
      <w:pPr>
        <w:rPr>
          <w:rFonts w:ascii="仿宋_GB2312" w:hAnsi="宋体" w:eastAsia="仿宋_GB2312"/>
          <w:b/>
          <w:sz w:val="32"/>
          <w:szCs w:val="32"/>
        </w:rPr>
      </w:pPr>
    </w:p>
    <w:p w14:paraId="6B473AD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70595CCD">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39BB4C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01E065B2">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04CBE9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28FA3A03">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3ACA7891">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单位（单位）：青龙满族自治县干沟乡人民政府(本级) </w:t>
            </w:r>
          </w:p>
        </w:tc>
        <w:tc>
          <w:tcPr>
            <w:tcW w:w="649" w:type="pct"/>
            <w:gridSpan w:val="3"/>
            <w:tcBorders>
              <w:top w:val="nil"/>
              <w:left w:val="nil"/>
              <w:bottom w:val="single" w:color="auto" w:sz="4" w:space="0"/>
              <w:right w:val="nil"/>
            </w:tcBorders>
            <w:noWrap/>
            <w:vAlign w:val="bottom"/>
          </w:tcPr>
          <w:p w14:paraId="7B0528EF">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243A73C0">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E21D8CA">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42ABF8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5E499F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5010C646">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ign w:val="center"/>
          </w:tcPr>
          <w:p w14:paraId="069859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noWrap/>
            <w:vAlign w:val="center"/>
          </w:tcPr>
          <w:p w14:paraId="2463297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noWrap/>
            <w:vAlign w:val="center"/>
          </w:tcPr>
          <w:p w14:paraId="7EA33E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noWrap/>
            <w:vAlign w:val="center"/>
          </w:tcPr>
          <w:p w14:paraId="304DD3B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noWrap/>
            <w:vAlign w:val="center"/>
          </w:tcPr>
          <w:p w14:paraId="3F8329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96CE68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1B3720E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6CC2F73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53CEE7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4B5126DE">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ign w:val="center"/>
          </w:tcPr>
          <w:p w14:paraId="1A2C269E">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14:paraId="7EB64449">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noWrap/>
            <w:vAlign w:val="center"/>
          </w:tcPr>
          <w:p w14:paraId="47B8EAAC">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noWrap/>
            <w:vAlign w:val="center"/>
          </w:tcPr>
          <w:p w14:paraId="03DB2455">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noWrap/>
            <w:vAlign w:val="center"/>
          </w:tcPr>
          <w:p w14:paraId="71608BAC">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noWrap/>
            <w:vAlign w:val="center"/>
          </w:tcPr>
          <w:p w14:paraId="43417A90">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14:paraId="31DD4DB4">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14:paraId="0C2A7B10">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noWrap/>
            <w:vAlign w:val="center"/>
          </w:tcPr>
          <w:p w14:paraId="01CE255F">
            <w:pPr>
              <w:widowControl/>
              <w:jc w:val="center"/>
              <w:textAlignment w:val="center"/>
              <w:rPr>
                <w:rFonts w:ascii="方正仿宋_GB2312" w:hAnsi="方正仿宋_GB2312" w:eastAsia="方正仿宋_GB2312" w:cs="方正仿宋_GB2312"/>
                <w:color w:val="000000"/>
                <w:sz w:val="20"/>
                <w:szCs w:val="20"/>
              </w:rPr>
            </w:pPr>
          </w:p>
        </w:tc>
      </w:tr>
      <w:tr w14:paraId="624BF82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BFD47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58FCC6F7">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6F686C6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7C0802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211C17F7">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68B23C0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73F0734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04BA42C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51C3F06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4D10315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A394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BA796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578B5E5D">
            <w:pPr>
              <w:jc w:val="right"/>
              <w:rPr>
                <w:rFonts w:ascii="Times New Roman" w:hAnsi="Times New Roman" w:eastAsia="宋体" w:cs="Times New Roman"/>
                <w:color w:val="000000"/>
                <w:sz w:val="20"/>
                <w:szCs w:val="20"/>
              </w:rPr>
            </w:pPr>
            <w:r>
              <w:rPr>
                <w:rFonts w:ascii="Times New Roman" w:hAnsi="Times New Roman" w:cs="Times New Roman"/>
                <w:sz w:val="20"/>
                <w:szCs w:val="20"/>
              </w:rPr>
              <w:t>763.63</w:t>
            </w:r>
          </w:p>
        </w:tc>
        <w:tc>
          <w:tcPr>
            <w:tcW w:w="895" w:type="pct"/>
            <w:gridSpan w:val="2"/>
            <w:tcBorders>
              <w:top w:val="nil"/>
              <w:left w:val="nil"/>
              <w:bottom w:val="single" w:color="000000" w:sz="4" w:space="0"/>
              <w:right w:val="single" w:color="000000" w:sz="4" w:space="0"/>
            </w:tcBorders>
            <w:noWrap/>
            <w:vAlign w:val="center"/>
          </w:tcPr>
          <w:p w14:paraId="6DE4FF7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0D83B2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307CE9F3">
            <w:pPr>
              <w:jc w:val="right"/>
              <w:rPr>
                <w:rFonts w:ascii="Times New Roman" w:hAnsi="Times New Roman" w:eastAsia="宋体" w:cs="Times New Roman"/>
                <w:color w:val="000000"/>
                <w:sz w:val="20"/>
                <w:szCs w:val="20"/>
              </w:rPr>
            </w:pPr>
            <w:r>
              <w:rPr>
                <w:rFonts w:ascii="Times New Roman" w:hAnsi="Times New Roman" w:cs="Times New Roman"/>
                <w:sz w:val="20"/>
                <w:szCs w:val="20"/>
              </w:rPr>
              <w:t>444.39</w:t>
            </w:r>
          </w:p>
        </w:tc>
        <w:tc>
          <w:tcPr>
            <w:tcW w:w="520" w:type="pct"/>
            <w:tcBorders>
              <w:top w:val="nil"/>
              <w:left w:val="nil"/>
              <w:bottom w:val="single" w:color="000000" w:sz="4" w:space="0"/>
              <w:right w:val="single" w:color="000000" w:sz="4" w:space="0"/>
            </w:tcBorders>
            <w:noWrap/>
            <w:vAlign w:val="center"/>
          </w:tcPr>
          <w:p w14:paraId="554B8856">
            <w:pPr>
              <w:jc w:val="right"/>
              <w:rPr>
                <w:rFonts w:ascii="Times New Roman" w:hAnsi="Times New Roman" w:eastAsia="宋体" w:cs="Times New Roman"/>
                <w:color w:val="000000"/>
                <w:sz w:val="20"/>
                <w:szCs w:val="20"/>
              </w:rPr>
            </w:pPr>
            <w:r>
              <w:rPr>
                <w:rFonts w:ascii="Times New Roman" w:hAnsi="Times New Roman" w:cs="Times New Roman"/>
                <w:sz w:val="20"/>
                <w:szCs w:val="20"/>
              </w:rPr>
              <w:t>444.39</w:t>
            </w:r>
          </w:p>
        </w:tc>
        <w:tc>
          <w:tcPr>
            <w:tcW w:w="520" w:type="pct"/>
            <w:tcBorders>
              <w:top w:val="nil"/>
              <w:left w:val="nil"/>
              <w:bottom w:val="single" w:color="000000" w:sz="4" w:space="0"/>
              <w:right w:val="single" w:color="000000" w:sz="4" w:space="0"/>
            </w:tcBorders>
            <w:noWrap/>
            <w:vAlign w:val="center"/>
          </w:tcPr>
          <w:p w14:paraId="13B9808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73386F1">
            <w:pPr>
              <w:jc w:val="right"/>
              <w:rPr>
                <w:rFonts w:ascii="Times New Roman" w:hAnsi="Times New Roman" w:eastAsia="宋体" w:cs="Times New Roman"/>
                <w:color w:val="000000"/>
                <w:sz w:val="20"/>
                <w:szCs w:val="20"/>
              </w:rPr>
            </w:pPr>
          </w:p>
        </w:tc>
      </w:tr>
      <w:tr w14:paraId="644F57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2D6E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6E924C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05AC8B4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FB0F3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2EFF43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0866ECD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1EB496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93EB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28732A7">
            <w:pPr>
              <w:jc w:val="right"/>
              <w:rPr>
                <w:rFonts w:ascii="Times New Roman" w:hAnsi="Times New Roman" w:eastAsia="宋体" w:cs="Times New Roman"/>
                <w:color w:val="000000"/>
                <w:sz w:val="20"/>
                <w:szCs w:val="20"/>
              </w:rPr>
            </w:pPr>
          </w:p>
        </w:tc>
      </w:tr>
      <w:tr w14:paraId="64E6262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E498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0EABA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3B209DB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1865B3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7B6D7C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1451ADC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F4335C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FA1DC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E67AD49">
            <w:pPr>
              <w:jc w:val="right"/>
              <w:rPr>
                <w:rFonts w:ascii="Times New Roman" w:hAnsi="Times New Roman" w:eastAsia="宋体" w:cs="Times New Roman"/>
                <w:color w:val="000000"/>
                <w:sz w:val="20"/>
                <w:szCs w:val="20"/>
              </w:rPr>
            </w:pPr>
          </w:p>
        </w:tc>
      </w:tr>
      <w:tr w14:paraId="39730FB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658A80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AFA66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56D7E0F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3CB86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666C98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74223F3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5D7E61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AC2C9F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0B3A099">
            <w:pPr>
              <w:jc w:val="right"/>
              <w:rPr>
                <w:rFonts w:ascii="Times New Roman" w:hAnsi="Times New Roman" w:eastAsia="宋体" w:cs="Times New Roman"/>
                <w:color w:val="000000"/>
                <w:sz w:val="20"/>
                <w:szCs w:val="20"/>
              </w:rPr>
            </w:pPr>
          </w:p>
        </w:tc>
      </w:tr>
      <w:tr w14:paraId="155163A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1A1AA2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A2356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5D0A56E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05D8E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47D0B3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015F12B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ED3014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B5C20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407A097">
            <w:pPr>
              <w:jc w:val="right"/>
              <w:rPr>
                <w:rFonts w:ascii="Times New Roman" w:hAnsi="Times New Roman" w:eastAsia="宋体" w:cs="Times New Roman"/>
                <w:color w:val="000000"/>
                <w:sz w:val="20"/>
                <w:szCs w:val="20"/>
              </w:rPr>
            </w:pPr>
          </w:p>
        </w:tc>
      </w:tr>
      <w:tr w14:paraId="13BEB89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957A3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F7C5D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54DA064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1D8E3B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1C9A7E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381BD5E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EDFFE9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75B86E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9254CFB">
            <w:pPr>
              <w:jc w:val="right"/>
              <w:rPr>
                <w:rFonts w:ascii="Times New Roman" w:hAnsi="Times New Roman" w:eastAsia="宋体" w:cs="Times New Roman"/>
                <w:color w:val="000000"/>
                <w:sz w:val="20"/>
                <w:szCs w:val="20"/>
              </w:rPr>
            </w:pPr>
          </w:p>
        </w:tc>
      </w:tr>
      <w:tr w14:paraId="138CF46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F5E95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31FCC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1AE4688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0B50C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57CA3B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1FC79CD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8FF7C9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5425A2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648FF8F">
            <w:pPr>
              <w:jc w:val="right"/>
              <w:rPr>
                <w:rFonts w:ascii="Times New Roman" w:hAnsi="Times New Roman" w:eastAsia="宋体" w:cs="Times New Roman"/>
                <w:color w:val="000000"/>
                <w:sz w:val="20"/>
                <w:szCs w:val="20"/>
              </w:rPr>
            </w:pPr>
          </w:p>
        </w:tc>
      </w:tr>
      <w:tr w14:paraId="09F7776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0B7DB1">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3B306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ED03EA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55B58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53E000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66BE25D1">
            <w:pPr>
              <w:jc w:val="right"/>
              <w:rPr>
                <w:rFonts w:ascii="Times New Roman" w:hAnsi="Times New Roman" w:eastAsia="宋体" w:cs="Times New Roman"/>
                <w:color w:val="000000"/>
                <w:sz w:val="20"/>
                <w:szCs w:val="20"/>
              </w:rPr>
            </w:pPr>
            <w:r>
              <w:rPr>
                <w:rFonts w:ascii="Times New Roman" w:hAnsi="Times New Roman" w:cs="Times New Roman"/>
                <w:sz w:val="20"/>
                <w:szCs w:val="20"/>
              </w:rPr>
              <w:t>83.53</w:t>
            </w:r>
          </w:p>
        </w:tc>
        <w:tc>
          <w:tcPr>
            <w:tcW w:w="520" w:type="pct"/>
            <w:tcBorders>
              <w:top w:val="nil"/>
              <w:left w:val="nil"/>
              <w:bottom w:val="single" w:color="000000" w:sz="4" w:space="0"/>
              <w:right w:val="single" w:color="000000" w:sz="4" w:space="0"/>
            </w:tcBorders>
            <w:noWrap/>
            <w:vAlign w:val="center"/>
          </w:tcPr>
          <w:p w14:paraId="2A8A5A76">
            <w:pPr>
              <w:jc w:val="right"/>
              <w:rPr>
                <w:rFonts w:ascii="Times New Roman" w:hAnsi="Times New Roman" w:eastAsia="宋体" w:cs="Times New Roman"/>
                <w:color w:val="000000"/>
                <w:sz w:val="20"/>
                <w:szCs w:val="20"/>
              </w:rPr>
            </w:pPr>
            <w:r>
              <w:rPr>
                <w:rFonts w:ascii="Times New Roman" w:hAnsi="Times New Roman" w:cs="Times New Roman"/>
                <w:sz w:val="20"/>
                <w:szCs w:val="20"/>
              </w:rPr>
              <w:t>83.53</w:t>
            </w:r>
          </w:p>
        </w:tc>
        <w:tc>
          <w:tcPr>
            <w:tcW w:w="520" w:type="pct"/>
            <w:tcBorders>
              <w:top w:val="nil"/>
              <w:left w:val="nil"/>
              <w:bottom w:val="single" w:color="000000" w:sz="4" w:space="0"/>
              <w:right w:val="single" w:color="000000" w:sz="4" w:space="0"/>
            </w:tcBorders>
            <w:noWrap/>
            <w:vAlign w:val="center"/>
          </w:tcPr>
          <w:p w14:paraId="35A15CE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DCC3F3">
            <w:pPr>
              <w:jc w:val="right"/>
              <w:rPr>
                <w:rFonts w:ascii="Times New Roman" w:hAnsi="Times New Roman" w:eastAsia="宋体" w:cs="Times New Roman"/>
                <w:color w:val="000000"/>
                <w:sz w:val="20"/>
                <w:szCs w:val="20"/>
              </w:rPr>
            </w:pPr>
          </w:p>
        </w:tc>
      </w:tr>
      <w:tr w14:paraId="20A669C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3A37A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5C99A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6B2D64F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FF0D8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57B50D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7A493E04">
            <w:pPr>
              <w:jc w:val="right"/>
              <w:rPr>
                <w:rFonts w:ascii="Times New Roman" w:hAnsi="Times New Roman" w:eastAsia="宋体" w:cs="Times New Roman"/>
                <w:color w:val="000000"/>
                <w:sz w:val="20"/>
                <w:szCs w:val="20"/>
              </w:rPr>
            </w:pPr>
            <w:r>
              <w:rPr>
                <w:rFonts w:ascii="Times New Roman" w:hAnsi="Times New Roman" w:cs="Times New Roman"/>
                <w:sz w:val="20"/>
                <w:szCs w:val="20"/>
              </w:rPr>
              <w:t>31.03</w:t>
            </w:r>
          </w:p>
        </w:tc>
        <w:tc>
          <w:tcPr>
            <w:tcW w:w="520" w:type="pct"/>
            <w:tcBorders>
              <w:top w:val="nil"/>
              <w:left w:val="nil"/>
              <w:bottom w:val="single" w:color="000000" w:sz="4" w:space="0"/>
              <w:right w:val="single" w:color="000000" w:sz="4" w:space="0"/>
            </w:tcBorders>
            <w:noWrap/>
            <w:vAlign w:val="center"/>
          </w:tcPr>
          <w:p w14:paraId="77FCE12E">
            <w:pPr>
              <w:jc w:val="right"/>
              <w:rPr>
                <w:rFonts w:ascii="Times New Roman" w:hAnsi="Times New Roman" w:eastAsia="宋体" w:cs="Times New Roman"/>
                <w:color w:val="000000"/>
                <w:sz w:val="20"/>
                <w:szCs w:val="20"/>
              </w:rPr>
            </w:pPr>
            <w:r>
              <w:rPr>
                <w:rFonts w:ascii="Times New Roman" w:hAnsi="Times New Roman" w:cs="Times New Roman"/>
                <w:sz w:val="20"/>
                <w:szCs w:val="20"/>
              </w:rPr>
              <w:t>31.03</w:t>
            </w:r>
          </w:p>
        </w:tc>
        <w:tc>
          <w:tcPr>
            <w:tcW w:w="520" w:type="pct"/>
            <w:tcBorders>
              <w:top w:val="nil"/>
              <w:left w:val="nil"/>
              <w:bottom w:val="single" w:color="000000" w:sz="4" w:space="0"/>
              <w:right w:val="single" w:color="000000" w:sz="4" w:space="0"/>
            </w:tcBorders>
            <w:noWrap/>
            <w:vAlign w:val="center"/>
          </w:tcPr>
          <w:p w14:paraId="6AE003F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C67939C">
            <w:pPr>
              <w:jc w:val="right"/>
              <w:rPr>
                <w:rFonts w:ascii="Times New Roman" w:hAnsi="Times New Roman" w:eastAsia="宋体" w:cs="Times New Roman"/>
                <w:color w:val="000000"/>
                <w:sz w:val="20"/>
                <w:szCs w:val="20"/>
              </w:rPr>
            </w:pPr>
          </w:p>
        </w:tc>
      </w:tr>
      <w:tr w14:paraId="62D686F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E54DC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18B34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5BA3D18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51AF1F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1962AD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6DFF99A8">
            <w:pPr>
              <w:jc w:val="right"/>
              <w:rPr>
                <w:rFonts w:ascii="Times New Roman" w:hAnsi="Times New Roman" w:eastAsia="宋体" w:cs="Times New Roman"/>
                <w:color w:val="000000"/>
                <w:sz w:val="20"/>
                <w:szCs w:val="20"/>
              </w:rPr>
            </w:pPr>
            <w:r>
              <w:rPr>
                <w:rFonts w:ascii="Times New Roman" w:hAnsi="Times New Roman" w:cs="Times New Roman"/>
                <w:sz w:val="20"/>
                <w:szCs w:val="20"/>
              </w:rPr>
              <w:t>31.21</w:t>
            </w:r>
          </w:p>
        </w:tc>
        <w:tc>
          <w:tcPr>
            <w:tcW w:w="520" w:type="pct"/>
            <w:tcBorders>
              <w:top w:val="nil"/>
              <w:left w:val="nil"/>
              <w:bottom w:val="single" w:color="000000" w:sz="4" w:space="0"/>
              <w:right w:val="single" w:color="000000" w:sz="4" w:space="0"/>
            </w:tcBorders>
            <w:noWrap/>
            <w:vAlign w:val="center"/>
          </w:tcPr>
          <w:p w14:paraId="43FA2BB7">
            <w:pPr>
              <w:jc w:val="right"/>
              <w:rPr>
                <w:rFonts w:ascii="Times New Roman" w:hAnsi="Times New Roman" w:eastAsia="宋体" w:cs="Times New Roman"/>
                <w:color w:val="000000"/>
                <w:sz w:val="20"/>
                <w:szCs w:val="20"/>
              </w:rPr>
            </w:pPr>
            <w:r>
              <w:rPr>
                <w:rFonts w:ascii="Times New Roman" w:hAnsi="Times New Roman" w:cs="Times New Roman"/>
                <w:sz w:val="20"/>
                <w:szCs w:val="20"/>
              </w:rPr>
              <w:t>31.21</w:t>
            </w:r>
          </w:p>
        </w:tc>
        <w:tc>
          <w:tcPr>
            <w:tcW w:w="520" w:type="pct"/>
            <w:tcBorders>
              <w:top w:val="nil"/>
              <w:left w:val="nil"/>
              <w:bottom w:val="single" w:color="000000" w:sz="4" w:space="0"/>
              <w:right w:val="single" w:color="000000" w:sz="4" w:space="0"/>
            </w:tcBorders>
            <w:noWrap/>
            <w:vAlign w:val="center"/>
          </w:tcPr>
          <w:p w14:paraId="325265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ECBAC47">
            <w:pPr>
              <w:jc w:val="right"/>
              <w:rPr>
                <w:rFonts w:ascii="Times New Roman" w:hAnsi="Times New Roman" w:eastAsia="宋体" w:cs="Times New Roman"/>
                <w:color w:val="000000"/>
                <w:sz w:val="20"/>
                <w:szCs w:val="20"/>
              </w:rPr>
            </w:pPr>
          </w:p>
        </w:tc>
      </w:tr>
      <w:tr w14:paraId="1354C09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C4DE18">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83583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296AAA9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907B3D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631437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500AFB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213D0A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A9983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3A1DDCC">
            <w:pPr>
              <w:jc w:val="right"/>
              <w:rPr>
                <w:rFonts w:ascii="Times New Roman" w:hAnsi="Times New Roman" w:eastAsia="宋体" w:cs="Times New Roman"/>
                <w:color w:val="000000"/>
                <w:sz w:val="20"/>
                <w:szCs w:val="20"/>
              </w:rPr>
            </w:pPr>
          </w:p>
        </w:tc>
      </w:tr>
      <w:tr w14:paraId="3CF491B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4640BEE">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35431C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36DCEB5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470A8C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5D07FA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45831DE3">
            <w:pPr>
              <w:jc w:val="right"/>
              <w:rPr>
                <w:rFonts w:ascii="Times New Roman" w:hAnsi="Times New Roman" w:eastAsia="宋体" w:cs="Times New Roman"/>
                <w:color w:val="000000"/>
                <w:sz w:val="20"/>
                <w:szCs w:val="20"/>
              </w:rPr>
            </w:pPr>
            <w:r>
              <w:rPr>
                <w:rFonts w:ascii="Times New Roman" w:hAnsi="Times New Roman" w:cs="Times New Roman"/>
                <w:sz w:val="20"/>
                <w:szCs w:val="20"/>
              </w:rPr>
              <w:t>165.23</w:t>
            </w:r>
          </w:p>
        </w:tc>
        <w:tc>
          <w:tcPr>
            <w:tcW w:w="520" w:type="pct"/>
            <w:tcBorders>
              <w:top w:val="nil"/>
              <w:left w:val="nil"/>
              <w:bottom w:val="single" w:color="auto" w:sz="4" w:space="0"/>
              <w:right w:val="single" w:color="000000" w:sz="4" w:space="0"/>
            </w:tcBorders>
            <w:noWrap/>
            <w:vAlign w:val="center"/>
          </w:tcPr>
          <w:p w14:paraId="0BE1F7C5">
            <w:pPr>
              <w:jc w:val="right"/>
              <w:rPr>
                <w:rFonts w:ascii="Times New Roman" w:hAnsi="Times New Roman" w:eastAsia="宋体" w:cs="Times New Roman"/>
                <w:color w:val="000000"/>
                <w:sz w:val="20"/>
                <w:szCs w:val="20"/>
              </w:rPr>
            </w:pPr>
            <w:r>
              <w:rPr>
                <w:rFonts w:ascii="Times New Roman" w:hAnsi="Times New Roman" w:cs="Times New Roman"/>
                <w:sz w:val="20"/>
                <w:szCs w:val="20"/>
              </w:rPr>
              <w:t>165.23</w:t>
            </w:r>
          </w:p>
        </w:tc>
        <w:tc>
          <w:tcPr>
            <w:tcW w:w="520" w:type="pct"/>
            <w:tcBorders>
              <w:top w:val="nil"/>
              <w:left w:val="nil"/>
              <w:bottom w:val="single" w:color="auto" w:sz="4" w:space="0"/>
              <w:right w:val="single" w:color="000000" w:sz="4" w:space="0"/>
            </w:tcBorders>
            <w:noWrap/>
            <w:vAlign w:val="center"/>
          </w:tcPr>
          <w:p w14:paraId="49F390EB">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24BAA596">
            <w:pPr>
              <w:jc w:val="right"/>
              <w:rPr>
                <w:rFonts w:ascii="Times New Roman" w:hAnsi="Times New Roman" w:eastAsia="宋体" w:cs="Times New Roman"/>
                <w:color w:val="000000"/>
                <w:sz w:val="20"/>
                <w:szCs w:val="20"/>
              </w:rPr>
            </w:pPr>
          </w:p>
        </w:tc>
      </w:tr>
      <w:tr w14:paraId="180F5C9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D79A9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62E3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341968C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BCFE8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21D1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0E2A72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DB1E7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482D9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B05486">
            <w:pPr>
              <w:jc w:val="right"/>
              <w:rPr>
                <w:rFonts w:ascii="Times New Roman" w:hAnsi="Times New Roman" w:eastAsia="宋体" w:cs="Times New Roman"/>
                <w:color w:val="000000"/>
                <w:sz w:val="20"/>
                <w:szCs w:val="20"/>
              </w:rPr>
            </w:pPr>
          </w:p>
        </w:tc>
      </w:tr>
      <w:tr w14:paraId="2ECBDE3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1F64A5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0B040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893CFC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0ADF0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3029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D8102C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31646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3D8B7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3BC243">
            <w:pPr>
              <w:jc w:val="right"/>
              <w:rPr>
                <w:rFonts w:ascii="Times New Roman" w:hAnsi="Times New Roman" w:eastAsia="宋体" w:cs="Times New Roman"/>
                <w:color w:val="000000"/>
                <w:sz w:val="20"/>
                <w:szCs w:val="20"/>
              </w:rPr>
            </w:pPr>
          </w:p>
        </w:tc>
      </w:tr>
      <w:tr w14:paraId="2FAD909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070B8B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F45C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EFDCF4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26F44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A297F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EBBF79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1CF53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05839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61339A">
            <w:pPr>
              <w:jc w:val="right"/>
              <w:rPr>
                <w:rFonts w:ascii="Times New Roman" w:hAnsi="Times New Roman" w:eastAsia="宋体" w:cs="Times New Roman"/>
                <w:color w:val="000000"/>
                <w:sz w:val="20"/>
                <w:szCs w:val="20"/>
              </w:rPr>
            </w:pPr>
          </w:p>
        </w:tc>
      </w:tr>
      <w:tr w14:paraId="5DB06A0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FEED8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2BBF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4FF1CF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27F6B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35295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57FB6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85A31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2AA48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0999D6">
            <w:pPr>
              <w:jc w:val="right"/>
              <w:rPr>
                <w:rFonts w:ascii="Times New Roman" w:hAnsi="Times New Roman" w:eastAsia="宋体" w:cs="Times New Roman"/>
                <w:color w:val="000000"/>
                <w:sz w:val="20"/>
                <w:szCs w:val="20"/>
              </w:rPr>
            </w:pPr>
          </w:p>
        </w:tc>
      </w:tr>
      <w:tr w14:paraId="1036222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51F918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BA78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D33158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311E6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0716A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14A6EA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0DD32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2250B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FD1AF4">
            <w:pPr>
              <w:jc w:val="right"/>
              <w:rPr>
                <w:rFonts w:ascii="Times New Roman" w:hAnsi="Times New Roman" w:eastAsia="宋体" w:cs="Times New Roman"/>
                <w:color w:val="000000"/>
                <w:sz w:val="20"/>
                <w:szCs w:val="20"/>
              </w:rPr>
            </w:pPr>
          </w:p>
        </w:tc>
      </w:tr>
      <w:tr w14:paraId="1132F72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91784E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A0CC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40132CD3">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AB15D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E46D3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0CD217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0F6CE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A5D55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8E7FFC">
            <w:pPr>
              <w:jc w:val="right"/>
              <w:rPr>
                <w:rFonts w:ascii="Times New Roman" w:hAnsi="Times New Roman" w:eastAsia="宋体" w:cs="Times New Roman"/>
                <w:color w:val="000000"/>
                <w:sz w:val="20"/>
                <w:szCs w:val="20"/>
              </w:rPr>
            </w:pPr>
          </w:p>
        </w:tc>
      </w:tr>
      <w:tr w14:paraId="355093C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0493AB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455DB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824FD1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08901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91C4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07BD9C9">
            <w:pPr>
              <w:jc w:val="right"/>
              <w:rPr>
                <w:rFonts w:ascii="Times New Roman" w:hAnsi="Times New Roman" w:eastAsia="宋体" w:cs="Times New Roman"/>
                <w:color w:val="000000"/>
                <w:sz w:val="20"/>
                <w:szCs w:val="20"/>
              </w:rPr>
            </w:pPr>
            <w:r>
              <w:rPr>
                <w:rFonts w:ascii="Times New Roman" w:hAnsi="Times New Roman" w:cs="Times New Roman"/>
                <w:sz w:val="20"/>
                <w:szCs w:val="20"/>
              </w:rPr>
              <w:t>26.96</w:t>
            </w:r>
          </w:p>
        </w:tc>
        <w:tc>
          <w:tcPr>
            <w:tcW w:w="520" w:type="pct"/>
            <w:tcBorders>
              <w:top w:val="single" w:color="auto" w:sz="4" w:space="0"/>
              <w:left w:val="single" w:color="auto" w:sz="4" w:space="0"/>
              <w:bottom w:val="single" w:color="auto" w:sz="4" w:space="0"/>
              <w:right w:val="single" w:color="auto" w:sz="4" w:space="0"/>
            </w:tcBorders>
            <w:noWrap/>
            <w:vAlign w:val="center"/>
          </w:tcPr>
          <w:p w14:paraId="14141614">
            <w:pPr>
              <w:jc w:val="right"/>
              <w:rPr>
                <w:rFonts w:ascii="Times New Roman" w:hAnsi="Times New Roman" w:eastAsia="宋体" w:cs="Times New Roman"/>
                <w:color w:val="000000"/>
                <w:sz w:val="20"/>
                <w:szCs w:val="20"/>
              </w:rPr>
            </w:pPr>
            <w:r>
              <w:rPr>
                <w:rFonts w:ascii="Times New Roman" w:hAnsi="Times New Roman" w:cs="Times New Roman"/>
                <w:sz w:val="20"/>
                <w:szCs w:val="20"/>
              </w:rPr>
              <w:t>26.96</w:t>
            </w:r>
          </w:p>
        </w:tc>
        <w:tc>
          <w:tcPr>
            <w:tcW w:w="520" w:type="pct"/>
            <w:tcBorders>
              <w:top w:val="single" w:color="auto" w:sz="4" w:space="0"/>
              <w:left w:val="single" w:color="auto" w:sz="4" w:space="0"/>
              <w:bottom w:val="single" w:color="auto" w:sz="4" w:space="0"/>
              <w:right w:val="single" w:color="auto" w:sz="4" w:space="0"/>
            </w:tcBorders>
            <w:noWrap/>
            <w:vAlign w:val="center"/>
          </w:tcPr>
          <w:p w14:paraId="0C16F4A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66CBBA">
            <w:pPr>
              <w:jc w:val="right"/>
              <w:rPr>
                <w:rFonts w:ascii="Times New Roman" w:hAnsi="Times New Roman" w:eastAsia="宋体" w:cs="Times New Roman"/>
                <w:color w:val="000000"/>
                <w:sz w:val="20"/>
                <w:szCs w:val="20"/>
              </w:rPr>
            </w:pPr>
          </w:p>
        </w:tc>
      </w:tr>
      <w:tr w14:paraId="327048F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D6A825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450D0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639AFF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584319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B2D9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992E7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E8A7F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70536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5CFA75">
            <w:pPr>
              <w:jc w:val="right"/>
              <w:rPr>
                <w:rFonts w:ascii="Times New Roman" w:hAnsi="Times New Roman" w:eastAsia="宋体" w:cs="Times New Roman"/>
                <w:color w:val="000000"/>
                <w:sz w:val="20"/>
                <w:szCs w:val="20"/>
              </w:rPr>
            </w:pPr>
          </w:p>
        </w:tc>
      </w:tr>
      <w:tr w14:paraId="2123091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1C9B1F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CF47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8201B4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261C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7ADC0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8B2E8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49C3B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77C03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96FA09">
            <w:pPr>
              <w:jc w:val="right"/>
              <w:rPr>
                <w:rFonts w:ascii="Times New Roman" w:hAnsi="Times New Roman" w:eastAsia="宋体" w:cs="Times New Roman"/>
                <w:color w:val="000000"/>
                <w:sz w:val="20"/>
                <w:szCs w:val="20"/>
              </w:rPr>
            </w:pPr>
          </w:p>
        </w:tc>
      </w:tr>
      <w:tr w14:paraId="163586C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5F22DC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8C84A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52946C63">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B5DCD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6C18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989FFB">
            <w:pPr>
              <w:jc w:val="right"/>
              <w:rPr>
                <w:rFonts w:ascii="Times New Roman" w:hAnsi="Times New Roman" w:eastAsia="宋体" w:cs="Times New Roman"/>
                <w:color w:val="000000"/>
                <w:sz w:val="20"/>
                <w:szCs w:val="20"/>
              </w:rPr>
            </w:pPr>
            <w:r>
              <w:rPr>
                <w:rFonts w:ascii="Times New Roman" w:hAnsi="Times New Roman" w:cs="Times New Roman"/>
                <w:sz w:val="20"/>
                <w:szCs w:val="20"/>
              </w:rPr>
              <w:t>2.00</w:t>
            </w:r>
          </w:p>
        </w:tc>
        <w:tc>
          <w:tcPr>
            <w:tcW w:w="520" w:type="pct"/>
            <w:tcBorders>
              <w:top w:val="single" w:color="auto" w:sz="4" w:space="0"/>
              <w:left w:val="single" w:color="auto" w:sz="4" w:space="0"/>
              <w:bottom w:val="single" w:color="auto" w:sz="4" w:space="0"/>
              <w:right w:val="single" w:color="auto" w:sz="4" w:space="0"/>
            </w:tcBorders>
            <w:noWrap/>
            <w:vAlign w:val="center"/>
          </w:tcPr>
          <w:p w14:paraId="77C1CC43">
            <w:pPr>
              <w:jc w:val="right"/>
              <w:rPr>
                <w:rFonts w:ascii="Times New Roman" w:hAnsi="Times New Roman" w:eastAsia="宋体" w:cs="Times New Roman"/>
                <w:color w:val="000000"/>
                <w:sz w:val="20"/>
                <w:szCs w:val="20"/>
              </w:rPr>
            </w:pPr>
            <w:r>
              <w:rPr>
                <w:rFonts w:ascii="Times New Roman" w:hAnsi="Times New Roman" w:cs="Times New Roman"/>
                <w:sz w:val="20"/>
                <w:szCs w:val="20"/>
              </w:rPr>
              <w:t>2.00</w:t>
            </w:r>
          </w:p>
        </w:tc>
        <w:tc>
          <w:tcPr>
            <w:tcW w:w="520" w:type="pct"/>
            <w:tcBorders>
              <w:top w:val="single" w:color="auto" w:sz="4" w:space="0"/>
              <w:left w:val="single" w:color="auto" w:sz="4" w:space="0"/>
              <w:bottom w:val="single" w:color="auto" w:sz="4" w:space="0"/>
              <w:right w:val="single" w:color="auto" w:sz="4" w:space="0"/>
            </w:tcBorders>
            <w:noWrap/>
            <w:vAlign w:val="center"/>
          </w:tcPr>
          <w:p w14:paraId="1B5E46F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E0416D">
            <w:pPr>
              <w:jc w:val="right"/>
              <w:rPr>
                <w:rFonts w:ascii="Times New Roman" w:hAnsi="Times New Roman" w:eastAsia="宋体" w:cs="Times New Roman"/>
                <w:color w:val="000000"/>
                <w:sz w:val="20"/>
                <w:szCs w:val="20"/>
              </w:rPr>
            </w:pPr>
          </w:p>
        </w:tc>
      </w:tr>
      <w:tr w14:paraId="27044B1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64E7D4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E5937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4BABA1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8820C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C37B3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2BA5D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C60D6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9C4605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A7C727">
            <w:pPr>
              <w:jc w:val="right"/>
              <w:rPr>
                <w:rFonts w:ascii="Times New Roman" w:hAnsi="Times New Roman" w:eastAsia="宋体" w:cs="Times New Roman"/>
                <w:color w:val="000000"/>
                <w:sz w:val="20"/>
                <w:szCs w:val="20"/>
              </w:rPr>
            </w:pPr>
          </w:p>
        </w:tc>
      </w:tr>
      <w:tr w14:paraId="3DAB7FEE">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63B7A95">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400996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491B05C8">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56F9621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D4D75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8195309">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184D7A5C">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B3D0FBB">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5F649351">
            <w:pPr>
              <w:jc w:val="right"/>
              <w:rPr>
                <w:rFonts w:ascii="Times New Roman" w:hAnsi="Times New Roman" w:eastAsia="宋体" w:cs="Times New Roman"/>
                <w:color w:val="000000"/>
                <w:sz w:val="20"/>
                <w:szCs w:val="20"/>
              </w:rPr>
            </w:pPr>
          </w:p>
        </w:tc>
      </w:tr>
      <w:tr w14:paraId="528E3A3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9363811">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661505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5D99F0C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7B771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22EC72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30BC5EB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6A7EFE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E46B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3516E67">
            <w:pPr>
              <w:jc w:val="right"/>
              <w:rPr>
                <w:rFonts w:ascii="Times New Roman" w:hAnsi="Times New Roman" w:eastAsia="宋体" w:cs="Times New Roman"/>
                <w:color w:val="000000"/>
                <w:sz w:val="20"/>
                <w:szCs w:val="20"/>
              </w:rPr>
            </w:pPr>
          </w:p>
        </w:tc>
      </w:tr>
      <w:tr w14:paraId="0C70973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215ED7">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68F21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14EE4FA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6722E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63A524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099D02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74A120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8570A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FD0D945">
            <w:pPr>
              <w:jc w:val="right"/>
              <w:rPr>
                <w:rFonts w:ascii="Times New Roman" w:hAnsi="Times New Roman" w:eastAsia="宋体" w:cs="Times New Roman"/>
                <w:color w:val="000000"/>
                <w:sz w:val="20"/>
                <w:szCs w:val="20"/>
              </w:rPr>
            </w:pPr>
          </w:p>
        </w:tc>
      </w:tr>
      <w:tr w14:paraId="3B70DB3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64CA3D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29F6C6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12047571">
            <w:pPr>
              <w:jc w:val="right"/>
              <w:rPr>
                <w:rFonts w:ascii="Times New Roman" w:hAnsi="Times New Roman" w:eastAsia="宋体" w:cs="Times New Roman"/>
                <w:color w:val="000000"/>
                <w:sz w:val="20"/>
                <w:szCs w:val="20"/>
              </w:rPr>
            </w:pPr>
            <w:r>
              <w:rPr>
                <w:rFonts w:ascii="Times New Roman" w:hAnsi="Times New Roman" w:cs="Times New Roman"/>
                <w:sz w:val="20"/>
                <w:szCs w:val="20"/>
              </w:rPr>
              <w:t>763.63</w:t>
            </w:r>
          </w:p>
        </w:tc>
        <w:tc>
          <w:tcPr>
            <w:tcW w:w="895" w:type="pct"/>
            <w:gridSpan w:val="2"/>
            <w:tcBorders>
              <w:top w:val="nil"/>
              <w:left w:val="nil"/>
              <w:bottom w:val="single" w:color="000000" w:sz="4" w:space="0"/>
              <w:right w:val="single" w:color="000000" w:sz="4" w:space="0"/>
            </w:tcBorders>
            <w:noWrap/>
            <w:vAlign w:val="center"/>
          </w:tcPr>
          <w:p w14:paraId="044E90C5">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09B649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50E8F7FA">
            <w:pPr>
              <w:jc w:val="right"/>
              <w:rPr>
                <w:rFonts w:ascii="Times New Roman" w:hAnsi="Times New Roman" w:eastAsia="宋体" w:cs="Times New Roman"/>
                <w:color w:val="000000"/>
                <w:sz w:val="20"/>
                <w:szCs w:val="20"/>
              </w:rPr>
            </w:pPr>
            <w:r>
              <w:rPr>
                <w:rFonts w:ascii="Times New Roman" w:hAnsi="Times New Roman" w:cs="Times New Roman"/>
                <w:sz w:val="20"/>
                <w:szCs w:val="20"/>
              </w:rPr>
              <w:t>784.37</w:t>
            </w:r>
          </w:p>
        </w:tc>
        <w:tc>
          <w:tcPr>
            <w:tcW w:w="520" w:type="pct"/>
            <w:tcBorders>
              <w:top w:val="nil"/>
              <w:left w:val="nil"/>
              <w:bottom w:val="single" w:color="000000" w:sz="4" w:space="0"/>
              <w:right w:val="single" w:color="000000" w:sz="4" w:space="0"/>
            </w:tcBorders>
            <w:noWrap/>
            <w:vAlign w:val="center"/>
          </w:tcPr>
          <w:p w14:paraId="1410C947">
            <w:pPr>
              <w:jc w:val="right"/>
              <w:rPr>
                <w:rFonts w:ascii="Times New Roman" w:hAnsi="Times New Roman" w:eastAsia="宋体" w:cs="Times New Roman"/>
                <w:color w:val="000000"/>
                <w:sz w:val="20"/>
                <w:szCs w:val="20"/>
              </w:rPr>
            </w:pPr>
            <w:r>
              <w:rPr>
                <w:rFonts w:ascii="Times New Roman" w:hAnsi="Times New Roman" w:cs="Times New Roman"/>
                <w:sz w:val="20"/>
                <w:szCs w:val="20"/>
              </w:rPr>
              <w:t>784.37</w:t>
            </w:r>
          </w:p>
        </w:tc>
        <w:tc>
          <w:tcPr>
            <w:tcW w:w="520" w:type="pct"/>
            <w:tcBorders>
              <w:top w:val="nil"/>
              <w:left w:val="nil"/>
              <w:bottom w:val="single" w:color="000000" w:sz="4" w:space="0"/>
              <w:right w:val="single" w:color="000000" w:sz="4" w:space="0"/>
            </w:tcBorders>
            <w:noWrap/>
            <w:vAlign w:val="center"/>
          </w:tcPr>
          <w:p w14:paraId="2F82273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8B2BC88">
            <w:pPr>
              <w:jc w:val="right"/>
              <w:rPr>
                <w:rFonts w:ascii="Times New Roman" w:hAnsi="Times New Roman" w:eastAsia="宋体" w:cs="Times New Roman"/>
                <w:color w:val="000000"/>
                <w:sz w:val="20"/>
                <w:szCs w:val="20"/>
              </w:rPr>
            </w:pPr>
          </w:p>
        </w:tc>
      </w:tr>
      <w:tr w14:paraId="09AB173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1D9D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466996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1224D4C7">
            <w:pPr>
              <w:jc w:val="right"/>
              <w:rPr>
                <w:rFonts w:ascii="Times New Roman" w:hAnsi="Times New Roman" w:eastAsia="宋体" w:cs="Times New Roman"/>
                <w:color w:val="000000"/>
                <w:sz w:val="20"/>
                <w:szCs w:val="20"/>
              </w:rPr>
            </w:pPr>
            <w:r>
              <w:rPr>
                <w:rFonts w:ascii="Times New Roman" w:hAnsi="Times New Roman" w:cs="Times New Roman"/>
                <w:sz w:val="20"/>
                <w:szCs w:val="20"/>
              </w:rPr>
              <w:t>21.37</w:t>
            </w:r>
          </w:p>
        </w:tc>
        <w:tc>
          <w:tcPr>
            <w:tcW w:w="895" w:type="pct"/>
            <w:gridSpan w:val="2"/>
            <w:tcBorders>
              <w:top w:val="nil"/>
              <w:left w:val="nil"/>
              <w:bottom w:val="single" w:color="000000" w:sz="4" w:space="0"/>
              <w:right w:val="single" w:color="000000" w:sz="4" w:space="0"/>
            </w:tcBorders>
            <w:noWrap/>
            <w:vAlign w:val="center"/>
          </w:tcPr>
          <w:p w14:paraId="0E7DE2C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1B6033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1071218D">
            <w:pPr>
              <w:jc w:val="right"/>
              <w:rPr>
                <w:rFonts w:ascii="Times New Roman" w:hAnsi="Times New Roman" w:eastAsia="宋体" w:cs="Times New Roman"/>
                <w:color w:val="000000"/>
                <w:sz w:val="20"/>
                <w:szCs w:val="20"/>
              </w:rPr>
            </w:pPr>
            <w:r>
              <w:rPr>
                <w:rFonts w:ascii="Times New Roman" w:hAnsi="Times New Roman" w:cs="Times New Roman"/>
                <w:sz w:val="20"/>
                <w:szCs w:val="20"/>
              </w:rPr>
              <w:t>0.63</w:t>
            </w:r>
          </w:p>
        </w:tc>
        <w:tc>
          <w:tcPr>
            <w:tcW w:w="520" w:type="pct"/>
            <w:tcBorders>
              <w:top w:val="nil"/>
              <w:left w:val="nil"/>
              <w:bottom w:val="single" w:color="000000" w:sz="4" w:space="0"/>
              <w:right w:val="single" w:color="000000" w:sz="4" w:space="0"/>
            </w:tcBorders>
            <w:noWrap/>
            <w:vAlign w:val="center"/>
          </w:tcPr>
          <w:p w14:paraId="22C1270A">
            <w:pPr>
              <w:rPr>
                <w:rFonts w:ascii="Times New Roman" w:hAnsi="Times New Roman" w:eastAsia="宋体" w:cs="Times New Roman"/>
                <w:color w:val="000000"/>
                <w:sz w:val="20"/>
                <w:szCs w:val="20"/>
              </w:rPr>
            </w:pPr>
            <w:r>
              <w:rPr>
                <w:rFonts w:ascii="Times New Roman" w:hAnsi="Times New Roman" w:cs="Times New Roman"/>
                <w:sz w:val="20"/>
                <w:szCs w:val="20"/>
              </w:rPr>
              <w:t>0.63</w:t>
            </w:r>
          </w:p>
        </w:tc>
        <w:tc>
          <w:tcPr>
            <w:tcW w:w="520" w:type="pct"/>
            <w:tcBorders>
              <w:top w:val="nil"/>
              <w:left w:val="nil"/>
              <w:bottom w:val="single" w:color="000000" w:sz="4" w:space="0"/>
              <w:right w:val="single" w:color="000000" w:sz="4" w:space="0"/>
            </w:tcBorders>
            <w:noWrap/>
            <w:vAlign w:val="center"/>
          </w:tcPr>
          <w:p w14:paraId="3557842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7563C3D">
            <w:pPr>
              <w:rPr>
                <w:rFonts w:ascii="Times New Roman" w:hAnsi="Times New Roman" w:eastAsia="宋体" w:cs="Times New Roman"/>
                <w:color w:val="000000"/>
                <w:sz w:val="20"/>
                <w:szCs w:val="20"/>
              </w:rPr>
            </w:pPr>
          </w:p>
        </w:tc>
      </w:tr>
      <w:tr w14:paraId="38EF767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913E5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8B61F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442B78D8">
            <w:pPr>
              <w:jc w:val="right"/>
              <w:rPr>
                <w:rFonts w:ascii="Times New Roman" w:hAnsi="Times New Roman" w:eastAsia="宋体" w:cs="Times New Roman"/>
                <w:color w:val="000000"/>
                <w:sz w:val="20"/>
                <w:szCs w:val="20"/>
              </w:rPr>
            </w:pPr>
            <w:r>
              <w:rPr>
                <w:rFonts w:ascii="Times New Roman" w:hAnsi="Times New Roman" w:cs="Times New Roman"/>
                <w:sz w:val="20"/>
                <w:szCs w:val="20"/>
              </w:rPr>
              <w:t>21.37</w:t>
            </w:r>
          </w:p>
        </w:tc>
        <w:tc>
          <w:tcPr>
            <w:tcW w:w="895" w:type="pct"/>
            <w:gridSpan w:val="2"/>
            <w:tcBorders>
              <w:top w:val="nil"/>
              <w:left w:val="nil"/>
              <w:bottom w:val="single" w:color="000000" w:sz="4" w:space="0"/>
              <w:right w:val="single" w:color="000000" w:sz="4" w:space="0"/>
            </w:tcBorders>
            <w:noWrap/>
            <w:vAlign w:val="center"/>
          </w:tcPr>
          <w:p w14:paraId="5CBEDA98">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213A14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627A92D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A04B48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2C11FA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6193E5B">
            <w:pPr>
              <w:jc w:val="left"/>
              <w:rPr>
                <w:rFonts w:ascii="Times New Roman" w:hAnsi="Times New Roman" w:eastAsia="宋体" w:cs="Times New Roman"/>
                <w:color w:val="000000"/>
                <w:sz w:val="20"/>
                <w:szCs w:val="20"/>
              </w:rPr>
            </w:pPr>
          </w:p>
        </w:tc>
      </w:tr>
      <w:tr w14:paraId="2F025B7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2A16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45ABC8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708B502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A6F8687">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1431D6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706221B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51179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09B381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A5D9AB8">
            <w:pPr>
              <w:jc w:val="left"/>
              <w:rPr>
                <w:rFonts w:ascii="Times New Roman" w:hAnsi="Times New Roman" w:eastAsia="宋体" w:cs="Times New Roman"/>
                <w:color w:val="000000"/>
                <w:sz w:val="20"/>
                <w:szCs w:val="20"/>
              </w:rPr>
            </w:pPr>
          </w:p>
        </w:tc>
      </w:tr>
      <w:tr w14:paraId="798D024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C5C91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46FE4C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6D4107B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621C4BA">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A7813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3EB6F4C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00798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F38415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E83CA57">
            <w:pPr>
              <w:jc w:val="left"/>
              <w:rPr>
                <w:rFonts w:ascii="Times New Roman" w:hAnsi="Times New Roman" w:eastAsia="宋体" w:cs="Times New Roman"/>
                <w:color w:val="000000"/>
                <w:sz w:val="20"/>
                <w:szCs w:val="20"/>
              </w:rPr>
            </w:pPr>
          </w:p>
        </w:tc>
      </w:tr>
      <w:tr w14:paraId="547492E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693EF7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20E601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45246D2D">
            <w:pPr>
              <w:jc w:val="right"/>
              <w:rPr>
                <w:rFonts w:ascii="Times New Roman" w:hAnsi="Times New Roman" w:eastAsia="宋体" w:cs="Times New Roman"/>
                <w:color w:val="000000"/>
                <w:sz w:val="20"/>
                <w:szCs w:val="20"/>
              </w:rPr>
            </w:pPr>
            <w:r>
              <w:rPr>
                <w:rFonts w:ascii="Times New Roman" w:hAnsi="Times New Roman" w:cs="Times New Roman"/>
                <w:sz w:val="20"/>
                <w:szCs w:val="20"/>
              </w:rPr>
              <w:t>785.00</w:t>
            </w:r>
          </w:p>
        </w:tc>
        <w:tc>
          <w:tcPr>
            <w:tcW w:w="895" w:type="pct"/>
            <w:gridSpan w:val="2"/>
            <w:tcBorders>
              <w:top w:val="nil"/>
              <w:left w:val="nil"/>
              <w:bottom w:val="single" w:color="000000" w:sz="8" w:space="0"/>
              <w:right w:val="single" w:color="000000" w:sz="4" w:space="0"/>
            </w:tcBorders>
            <w:noWrap/>
            <w:vAlign w:val="center"/>
          </w:tcPr>
          <w:p w14:paraId="6ABE909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4C48B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7D50F83D">
            <w:pPr>
              <w:jc w:val="right"/>
              <w:rPr>
                <w:rFonts w:ascii="Times New Roman" w:hAnsi="Times New Roman" w:eastAsia="宋体" w:cs="Times New Roman"/>
                <w:color w:val="000000"/>
                <w:sz w:val="20"/>
                <w:szCs w:val="20"/>
              </w:rPr>
            </w:pPr>
            <w:r>
              <w:rPr>
                <w:rFonts w:ascii="Times New Roman" w:hAnsi="Times New Roman" w:cs="Times New Roman"/>
                <w:sz w:val="20"/>
                <w:szCs w:val="20"/>
              </w:rPr>
              <w:t>785.00</w:t>
            </w:r>
          </w:p>
        </w:tc>
        <w:tc>
          <w:tcPr>
            <w:tcW w:w="520" w:type="pct"/>
            <w:tcBorders>
              <w:top w:val="nil"/>
              <w:left w:val="nil"/>
              <w:bottom w:val="single" w:color="000000" w:sz="8" w:space="0"/>
              <w:right w:val="single" w:color="000000" w:sz="4" w:space="0"/>
            </w:tcBorders>
            <w:noWrap/>
            <w:vAlign w:val="center"/>
          </w:tcPr>
          <w:p w14:paraId="3F506CA2">
            <w:pPr>
              <w:jc w:val="right"/>
              <w:rPr>
                <w:rFonts w:ascii="Times New Roman" w:hAnsi="Times New Roman" w:cs="Times New Roman"/>
                <w:sz w:val="20"/>
                <w:szCs w:val="20"/>
              </w:rPr>
            </w:pPr>
          </w:p>
          <w:p w14:paraId="3FFCB9E9">
            <w:pPr>
              <w:jc w:val="right"/>
              <w:rPr>
                <w:rFonts w:ascii="Times New Roman" w:hAnsi="Times New Roman" w:cs="Times New Roman"/>
                <w:sz w:val="20"/>
                <w:szCs w:val="20"/>
              </w:rPr>
            </w:pPr>
            <w:r>
              <w:rPr>
                <w:rFonts w:ascii="Times New Roman" w:hAnsi="Times New Roman" w:cs="Times New Roman"/>
                <w:sz w:val="20"/>
                <w:szCs w:val="20"/>
              </w:rPr>
              <w:t>785.00</w:t>
            </w:r>
          </w:p>
          <w:p w14:paraId="1A05CC44">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30D0BC8A">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04190F22">
            <w:pPr>
              <w:jc w:val="right"/>
              <w:rPr>
                <w:rFonts w:ascii="Times New Roman" w:hAnsi="Times New Roman" w:eastAsia="宋体" w:cs="Times New Roman"/>
                <w:color w:val="000000"/>
                <w:sz w:val="20"/>
                <w:szCs w:val="20"/>
              </w:rPr>
            </w:pPr>
          </w:p>
        </w:tc>
      </w:tr>
      <w:tr w14:paraId="12016CCA">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0E1AEA5">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注：本表反映单位本年度一般公共预算财政拨款、政府性基金预算财政拨款和国有资本经营预算财政拨款的总收支和年末结转结余情况。</w:t>
            </w:r>
          </w:p>
        </w:tc>
      </w:tr>
    </w:tbl>
    <w:p w14:paraId="7D7D33A7">
      <w:pPr>
        <w:rPr>
          <w:rFonts w:ascii="仿宋_GB2312" w:hAnsi="宋体" w:eastAsia="仿宋_GB2312"/>
          <w:b/>
          <w:sz w:val="32"/>
          <w:szCs w:val="32"/>
        </w:rPr>
      </w:pPr>
    </w:p>
    <w:p w14:paraId="2C448D6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763"/>
        <w:gridCol w:w="3438"/>
        <w:gridCol w:w="1012"/>
        <w:gridCol w:w="463"/>
        <w:gridCol w:w="607"/>
        <w:gridCol w:w="331"/>
        <w:gridCol w:w="1083"/>
      </w:tblGrid>
      <w:tr w14:paraId="3C2E19D0">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08EDD8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7B348550">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1B8392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42855E82">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4775D787">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编制单位（单位）：青龙满族自治县干沟乡人民政府(本级)</w:t>
            </w:r>
          </w:p>
        </w:tc>
        <w:tc>
          <w:tcPr>
            <w:tcW w:w="1541" w:type="pct"/>
            <w:gridSpan w:val="2"/>
            <w:tcBorders>
              <w:top w:val="nil"/>
              <w:left w:val="nil"/>
              <w:bottom w:val="single" w:color="auto" w:sz="4" w:space="0"/>
              <w:right w:val="nil"/>
            </w:tcBorders>
            <w:noWrap/>
            <w:vAlign w:val="bottom"/>
          </w:tcPr>
          <w:p w14:paraId="4342CA15">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04C29F8D">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52BCD65">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18FDB4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noWrap/>
            <w:vAlign w:val="center"/>
          </w:tcPr>
          <w:p w14:paraId="74A7F1D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CD65744">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ign w:val="center"/>
          </w:tcPr>
          <w:p w14:paraId="149095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ign w:val="center"/>
          </w:tcPr>
          <w:p w14:paraId="03F04C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2C4A3AE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601EC03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ign w:val="center"/>
          </w:tcPr>
          <w:p w14:paraId="089E64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61369F4A">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14:paraId="4930907D">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14:paraId="12B37ED9">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0C7C8057">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1FCD54A0">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14:paraId="0500BD00">
            <w:pPr>
              <w:jc w:val="center"/>
              <w:rPr>
                <w:rFonts w:ascii="宋体" w:hAnsi="宋体" w:eastAsia="宋体"/>
                <w:color w:val="000000"/>
                <w:sz w:val="20"/>
                <w:szCs w:val="20"/>
              </w:rPr>
            </w:pPr>
          </w:p>
        </w:tc>
      </w:tr>
      <w:tr w14:paraId="5D38D542">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ign w:val="center"/>
          </w:tcPr>
          <w:p w14:paraId="3734DE28">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noWrap/>
            <w:vAlign w:val="center"/>
          </w:tcPr>
          <w:p w14:paraId="7B0D16B2">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507BF9CB">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31C2B6B8">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noWrap/>
            <w:vAlign w:val="center"/>
          </w:tcPr>
          <w:p w14:paraId="4DFCCF35">
            <w:pPr>
              <w:jc w:val="center"/>
              <w:rPr>
                <w:rFonts w:ascii="宋体" w:hAnsi="宋体" w:eastAsia="宋体"/>
                <w:color w:val="000000"/>
                <w:sz w:val="20"/>
                <w:szCs w:val="20"/>
              </w:rPr>
            </w:pPr>
          </w:p>
        </w:tc>
      </w:tr>
      <w:tr w14:paraId="76B49EEA">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6373732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27034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560D1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91BDEE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67BD5F9D">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ign w:val="center"/>
          </w:tcPr>
          <w:p w14:paraId="73C6AC8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403120">
            <w:pPr>
              <w:jc w:val="right"/>
              <w:rPr>
                <w:rFonts w:ascii="Times New Roman" w:hAnsi="Times New Roman" w:eastAsia="宋体" w:cs="Times New Roman"/>
                <w:color w:val="000000"/>
                <w:sz w:val="20"/>
                <w:szCs w:val="20"/>
              </w:rPr>
            </w:pPr>
            <w:r>
              <w:rPr>
                <w:rFonts w:ascii="Times New Roman" w:hAnsi="Times New Roman" w:cs="Times New Roman"/>
                <w:sz w:val="20"/>
                <w:szCs w:val="20"/>
              </w:rPr>
              <w:t>784.37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FE845E">
            <w:pPr>
              <w:jc w:val="right"/>
              <w:rPr>
                <w:rFonts w:ascii="Times New Roman" w:hAnsi="Times New Roman" w:eastAsia="宋体" w:cs="Times New Roman"/>
                <w:color w:val="000000"/>
                <w:sz w:val="20"/>
                <w:szCs w:val="20"/>
              </w:rPr>
            </w:pPr>
            <w:r>
              <w:rPr>
                <w:rFonts w:ascii="Times New Roman" w:hAnsi="Times New Roman" w:cs="Times New Roman"/>
                <w:sz w:val="20"/>
                <w:szCs w:val="20"/>
              </w:rPr>
              <w:t>567.47</w:t>
            </w:r>
          </w:p>
        </w:tc>
        <w:tc>
          <w:tcPr>
            <w:tcW w:w="1218" w:type="pct"/>
            <w:tcBorders>
              <w:top w:val="single" w:color="auto" w:sz="4" w:space="0"/>
              <w:left w:val="single" w:color="auto" w:sz="4" w:space="0"/>
              <w:bottom w:val="single" w:color="auto" w:sz="4" w:space="0"/>
              <w:right w:val="single" w:color="auto" w:sz="4" w:space="0"/>
            </w:tcBorders>
            <w:noWrap/>
            <w:vAlign w:val="center"/>
          </w:tcPr>
          <w:p w14:paraId="76893194">
            <w:pPr>
              <w:jc w:val="right"/>
              <w:rPr>
                <w:rFonts w:ascii="Times New Roman" w:hAnsi="Times New Roman" w:eastAsia="宋体" w:cs="Times New Roman"/>
                <w:color w:val="000000"/>
                <w:sz w:val="20"/>
                <w:szCs w:val="20"/>
              </w:rPr>
            </w:pPr>
            <w:r>
              <w:rPr>
                <w:rFonts w:ascii="Times New Roman" w:hAnsi="Times New Roman" w:cs="Times New Roman"/>
                <w:sz w:val="20"/>
                <w:szCs w:val="20"/>
              </w:rPr>
              <w:t>216.90</w:t>
            </w:r>
          </w:p>
        </w:tc>
      </w:tr>
      <w:tr w14:paraId="3C4FA87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490E0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100BA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2C99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444.39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2C9D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428.47</w:t>
            </w:r>
          </w:p>
        </w:tc>
        <w:tc>
          <w:tcPr>
            <w:tcW w:w="1218" w:type="pct"/>
            <w:tcBorders>
              <w:top w:val="single" w:color="auto" w:sz="4" w:space="0"/>
              <w:left w:val="single" w:color="auto" w:sz="4" w:space="0"/>
              <w:bottom w:val="single" w:color="auto" w:sz="4" w:space="0"/>
              <w:right w:val="single" w:color="auto" w:sz="4" w:space="0"/>
            </w:tcBorders>
            <w:noWrap/>
            <w:vAlign w:val="center"/>
          </w:tcPr>
          <w:p w14:paraId="3B678D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15.92</w:t>
            </w:r>
          </w:p>
        </w:tc>
      </w:tr>
      <w:tr w14:paraId="4A30718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577E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81378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人大事务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5E2E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8EE577">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F1FDA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7F7C80A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6590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3C895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55DA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F6E40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0B2CC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62A9F63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3987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7B244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53FA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432.39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129E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428.47</w:t>
            </w:r>
          </w:p>
        </w:tc>
        <w:tc>
          <w:tcPr>
            <w:tcW w:w="1218" w:type="pct"/>
            <w:tcBorders>
              <w:top w:val="single" w:color="auto" w:sz="4" w:space="0"/>
              <w:left w:val="single" w:color="auto" w:sz="4" w:space="0"/>
              <w:bottom w:val="single" w:color="auto" w:sz="4" w:space="0"/>
              <w:right w:val="single" w:color="auto" w:sz="4" w:space="0"/>
            </w:tcBorders>
            <w:noWrap/>
            <w:vAlign w:val="center"/>
          </w:tcPr>
          <w:p w14:paraId="046D58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r>
      <w:tr w14:paraId="437B834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3FEF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12A8A7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2717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9254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211.12</w:t>
            </w:r>
          </w:p>
        </w:tc>
        <w:tc>
          <w:tcPr>
            <w:tcW w:w="1218" w:type="pct"/>
            <w:tcBorders>
              <w:top w:val="single" w:color="auto" w:sz="4" w:space="0"/>
              <w:left w:val="single" w:color="auto" w:sz="4" w:space="0"/>
              <w:bottom w:val="single" w:color="auto" w:sz="4" w:space="0"/>
              <w:right w:val="single" w:color="auto" w:sz="4" w:space="0"/>
            </w:tcBorders>
            <w:noWrap/>
            <w:vAlign w:val="center"/>
          </w:tcPr>
          <w:p w14:paraId="19DE966A">
            <w:pPr>
              <w:jc w:val="right"/>
              <w:rPr>
                <w:rFonts w:ascii="Times New Roman" w:hAnsi="Times New Roman" w:eastAsia="宋体" w:cs="Times New Roman"/>
                <w:color w:val="000000"/>
                <w:sz w:val="20"/>
                <w:szCs w:val="20"/>
              </w:rPr>
            </w:pPr>
          </w:p>
        </w:tc>
      </w:tr>
      <w:tr w14:paraId="7B1C592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EDD4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2010350</w:t>
            </w:r>
          </w:p>
        </w:tc>
        <w:tc>
          <w:tcPr>
            <w:tcW w:w="756" w:type="pct"/>
            <w:tcBorders>
              <w:top w:val="single" w:color="auto" w:sz="4" w:space="0"/>
              <w:left w:val="single" w:color="auto" w:sz="4" w:space="0"/>
              <w:bottom w:val="single" w:color="auto" w:sz="4" w:space="0"/>
              <w:right w:val="single" w:color="auto" w:sz="4" w:space="0"/>
            </w:tcBorders>
            <w:noWrap/>
            <w:vAlign w:val="center"/>
          </w:tcPr>
          <w:p w14:paraId="49CEC0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8008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217.35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785D2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217.35</w:t>
            </w:r>
          </w:p>
        </w:tc>
        <w:tc>
          <w:tcPr>
            <w:tcW w:w="1218" w:type="pct"/>
            <w:tcBorders>
              <w:top w:val="single" w:color="auto" w:sz="4" w:space="0"/>
              <w:left w:val="single" w:color="auto" w:sz="4" w:space="0"/>
              <w:bottom w:val="single" w:color="auto" w:sz="4" w:space="0"/>
              <w:right w:val="single" w:color="auto" w:sz="4" w:space="0"/>
            </w:tcBorders>
            <w:noWrap/>
            <w:vAlign w:val="center"/>
          </w:tcPr>
          <w:p w14:paraId="25F0B923">
            <w:pPr>
              <w:jc w:val="right"/>
              <w:rPr>
                <w:rFonts w:ascii="Times New Roman" w:hAnsi="Times New Roman" w:eastAsia="宋体" w:cs="Times New Roman"/>
                <w:color w:val="000000"/>
                <w:sz w:val="20"/>
                <w:szCs w:val="20"/>
              </w:rPr>
            </w:pPr>
          </w:p>
        </w:tc>
      </w:tr>
      <w:tr w14:paraId="16159E8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5EBF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1B2636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74AE6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FBF52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3389F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w:t>
            </w:r>
          </w:p>
        </w:tc>
      </w:tr>
      <w:tr w14:paraId="0B2DFAF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0F0C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20129</w:t>
            </w:r>
          </w:p>
        </w:tc>
        <w:tc>
          <w:tcPr>
            <w:tcW w:w="756" w:type="pct"/>
            <w:tcBorders>
              <w:top w:val="single" w:color="auto" w:sz="4" w:space="0"/>
              <w:left w:val="single" w:color="auto" w:sz="4" w:space="0"/>
              <w:bottom w:val="single" w:color="auto" w:sz="4" w:space="0"/>
              <w:right w:val="single" w:color="auto" w:sz="4" w:space="0"/>
            </w:tcBorders>
            <w:noWrap/>
            <w:vAlign w:val="center"/>
          </w:tcPr>
          <w:p w14:paraId="1646B3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群众团体事务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CF76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EB87D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04CDC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r>
      <w:tr w14:paraId="03B0658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515E5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2012902</w:t>
            </w:r>
          </w:p>
        </w:tc>
        <w:tc>
          <w:tcPr>
            <w:tcW w:w="756" w:type="pct"/>
            <w:tcBorders>
              <w:top w:val="single" w:color="auto" w:sz="4" w:space="0"/>
              <w:left w:val="single" w:color="auto" w:sz="4" w:space="0"/>
              <w:bottom w:val="single" w:color="auto" w:sz="4" w:space="0"/>
              <w:right w:val="single" w:color="auto" w:sz="4" w:space="0"/>
            </w:tcBorders>
            <w:noWrap/>
            <w:vAlign w:val="center"/>
          </w:tcPr>
          <w:p w14:paraId="2E271E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347A1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2D63B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81137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r>
      <w:tr w14:paraId="4F129C7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4A519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756" w:type="pct"/>
            <w:tcBorders>
              <w:top w:val="single" w:color="auto" w:sz="4" w:space="0"/>
              <w:left w:val="single" w:color="auto" w:sz="4" w:space="0"/>
              <w:bottom w:val="single" w:color="auto" w:sz="4" w:space="0"/>
              <w:right w:val="single" w:color="auto" w:sz="4" w:space="0"/>
            </w:tcBorders>
            <w:noWrap/>
            <w:vAlign w:val="center"/>
          </w:tcPr>
          <w:p w14:paraId="470015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1044D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AA97C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A8D0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52EBB1E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F745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8272D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61A55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22D3F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8AC2E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17CDAC5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42BF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w:t>
            </w:r>
          </w:p>
        </w:tc>
        <w:tc>
          <w:tcPr>
            <w:tcW w:w="756" w:type="pct"/>
            <w:tcBorders>
              <w:top w:val="single" w:color="auto" w:sz="4" w:space="0"/>
              <w:left w:val="single" w:color="auto" w:sz="4" w:space="0"/>
              <w:bottom w:val="single" w:color="auto" w:sz="4" w:space="0"/>
              <w:right w:val="single" w:color="auto" w:sz="4" w:space="0"/>
            </w:tcBorders>
            <w:noWrap/>
            <w:vAlign w:val="center"/>
          </w:tcPr>
          <w:p w14:paraId="2770CB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3A9C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BEA55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92058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r>
      <w:tr w14:paraId="09E6045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831FE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2014004</w:t>
            </w:r>
          </w:p>
        </w:tc>
        <w:tc>
          <w:tcPr>
            <w:tcW w:w="756" w:type="pct"/>
            <w:tcBorders>
              <w:top w:val="single" w:color="auto" w:sz="4" w:space="0"/>
              <w:left w:val="single" w:color="auto" w:sz="4" w:space="0"/>
              <w:bottom w:val="single" w:color="auto" w:sz="4" w:space="0"/>
              <w:right w:val="single" w:color="auto" w:sz="4" w:space="0"/>
            </w:tcBorders>
            <w:noWrap/>
            <w:vAlign w:val="center"/>
          </w:tcPr>
          <w:p w14:paraId="7117CD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信访业务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42FF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C545A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944B3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w:t>
            </w:r>
          </w:p>
        </w:tc>
      </w:tr>
      <w:tr w14:paraId="17885CA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B156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628C7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2734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5D2D0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83.53</w:t>
            </w:r>
          </w:p>
        </w:tc>
        <w:tc>
          <w:tcPr>
            <w:tcW w:w="1218" w:type="pct"/>
            <w:tcBorders>
              <w:top w:val="single" w:color="auto" w:sz="4" w:space="0"/>
              <w:left w:val="single" w:color="auto" w:sz="4" w:space="0"/>
              <w:bottom w:val="single" w:color="auto" w:sz="4" w:space="0"/>
              <w:right w:val="single" w:color="auto" w:sz="4" w:space="0"/>
            </w:tcBorders>
            <w:noWrap/>
            <w:vAlign w:val="center"/>
          </w:tcPr>
          <w:p w14:paraId="7CC1F56A">
            <w:pPr>
              <w:jc w:val="right"/>
              <w:rPr>
                <w:rFonts w:ascii="Times New Roman" w:hAnsi="Times New Roman" w:eastAsia="宋体" w:cs="Times New Roman"/>
                <w:color w:val="000000"/>
                <w:sz w:val="20"/>
                <w:szCs w:val="20"/>
              </w:rPr>
            </w:pPr>
          </w:p>
        </w:tc>
      </w:tr>
      <w:tr w14:paraId="44A8DB1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0D0D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294159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DCFA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9ADE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62.63</w:t>
            </w:r>
          </w:p>
        </w:tc>
        <w:tc>
          <w:tcPr>
            <w:tcW w:w="1218" w:type="pct"/>
            <w:tcBorders>
              <w:top w:val="single" w:color="auto" w:sz="4" w:space="0"/>
              <w:left w:val="single" w:color="auto" w:sz="4" w:space="0"/>
              <w:bottom w:val="single" w:color="auto" w:sz="4" w:space="0"/>
              <w:right w:val="single" w:color="auto" w:sz="4" w:space="0"/>
            </w:tcBorders>
            <w:noWrap/>
            <w:vAlign w:val="center"/>
          </w:tcPr>
          <w:p w14:paraId="1230929F">
            <w:pPr>
              <w:jc w:val="right"/>
              <w:rPr>
                <w:rFonts w:ascii="Times New Roman" w:hAnsi="Times New Roman" w:eastAsia="宋体" w:cs="Times New Roman"/>
                <w:color w:val="000000"/>
                <w:sz w:val="20"/>
                <w:szCs w:val="20"/>
              </w:rPr>
            </w:pPr>
          </w:p>
        </w:tc>
      </w:tr>
      <w:tr w14:paraId="1D4A8A8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983F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73C590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A7B2E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3B2F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9.02</w:t>
            </w:r>
          </w:p>
        </w:tc>
        <w:tc>
          <w:tcPr>
            <w:tcW w:w="1218" w:type="pct"/>
            <w:tcBorders>
              <w:top w:val="single" w:color="auto" w:sz="4" w:space="0"/>
              <w:left w:val="single" w:color="auto" w:sz="4" w:space="0"/>
              <w:bottom w:val="single" w:color="auto" w:sz="4" w:space="0"/>
              <w:right w:val="single" w:color="auto" w:sz="4" w:space="0"/>
            </w:tcBorders>
            <w:noWrap/>
            <w:vAlign w:val="center"/>
          </w:tcPr>
          <w:p w14:paraId="403C30B2">
            <w:pPr>
              <w:jc w:val="right"/>
              <w:rPr>
                <w:rFonts w:ascii="Times New Roman" w:hAnsi="Times New Roman" w:eastAsia="宋体" w:cs="Times New Roman"/>
                <w:color w:val="000000"/>
                <w:sz w:val="20"/>
                <w:szCs w:val="20"/>
              </w:rPr>
            </w:pPr>
          </w:p>
        </w:tc>
      </w:tr>
      <w:tr w14:paraId="46EBF03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763A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709EE3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A241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64BF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02688D67">
            <w:pPr>
              <w:jc w:val="right"/>
              <w:rPr>
                <w:rFonts w:ascii="Times New Roman" w:hAnsi="Times New Roman" w:eastAsia="宋体" w:cs="Times New Roman"/>
                <w:color w:val="000000"/>
                <w:sz w:val="20"/>
                <w:szCs w:val="20"/>
              </w:rPr>
            </w:pPr>
          </w:p>
        </w:tc>
      </w:tr>
      <w:tr w14:paraId="40C0022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DAED6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318E5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2D57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6833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52.28</w:t>
            </w:r>
          </w:p>
        </w:tc>
        <w:tc>
          <w:tcPr>
            <w:tcW w:w="1218" w:type="pct"/>
            <w:tcBorders>
              <w:top w:val="single" w:color="auto" w:sz="4" w:space="0"/>
              <w:left w:val="single" w:color="auto" w:sz="4" w:space="0"/>
              <w:bottom w:val="single" w:color="auto" w:sz="4" w:space="0"/>
              <w:right w:val="single" w:color="auto" w:sz="4" w:space="0"/>
            </w:tcBorders>
            <w:noWrap/>
            <w:vAlign w:val="center"/>
          </w:tcPr>
          <w:p w14:paraId="7D629AF2">
            <w:pPr>
              <w:jc w:val="right"/>
              <w:rPr>
                <w:rFonts w:ascii="Times New Roman" w:hAnsi="Times New Roman" w:eastAsia="宋体" w:cs="Times New Roman"/>
                <w:color w:val="000000"/>
                <w:sz w:val="20"/>
                <w:szCs w:val="20"/>
              </w:rPr>
            </w:pPr>
          </w:p>
        </w:tc>
      </w:tr>
      <w:tr w14:paraId="7566F45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DDD2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2097FB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485AC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0.83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FE65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0.83</w:t>
            </w:r>
          </w:p>
        </w:tc>
        <w:tc>
          <w:tcPr>
            <w:tcW w:w="1218" w:type="pct"/>
            <w:tcBorders>
              <w:top w:val="single" w:color="auto" w:sz="4" w:space="0"/>
              <w:left w:val="single" w:color="auto" w:sz="4" w:space="0"/>
              <w:bottom w:val="single" w:color="auto" w:sz="4" w:space="0"/>
              <w:right w:val="single" w:color="auto" w:sz="4" w:space="0"/>
            </w:tcBorders>
            <w:noWrap/>
            <w:vAlign w:val="center"/>
          </w:tcPr>
          <w:p w14:paraId="7E5922C8">
            <w:pPr>
              <w:jc w:val="right"/>
              <w:rPr>
                <w:rFonts w:ascii="Times New Roman" w:hAnsi="Times New Roman" w:eastAsia="宋体" w:cs="Times New Roman"/>
                <w:color w:val="000000"/>
                <w:sz w:val="20"/>
                <w:szCs w:val="20"/>
              </w:rPr>
            </w:pPr>
          </w:p>
        </w:tc>
      </w:tr>
      <w:tr w14:paraId="4596E69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E0EA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71DC25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33DA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FA4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20.90</w:t>
            </w:r>
          </w:p>
        </w:tc>
        <w:tc>
          <w:tcPr>
            <w:tcW w:w="1218" w:type="pct"/>
            <w:tcBorders>
              <w:top w:val="single" w:color="auto" w:sz="4" w:space="0"/>
              <w:left w:val="single" w:color="auto" w:sz="4" w:space="0"/>
              <w:bottom w:val="single" w:color="auto" w:sz="4" w:space="0"/>
              <w:right w:val="single" w:color="auto" w:sz="4" w:space="0"/>
            </w:tcBorders>
            <w:noWrap/>
            <w:vAlign w:val="center"/>
          </w:tcPr>
          <w:p w14:paraId="56F5BFBA">
            <w:pPr>
              <w:jc w:val="right"/>
              <w:rPr>
                <w:rFonts w:ascii="Times New Roman" w:hAnsi="Times New Roman" w:eastAsia="宋体" w:cs="Times New Roman"/>
                <w:color w:val="000000"/>
                <w:sz w:val="20"/>
                <w:szCs w:val="20"/>
              </w:rPr>
            </w:pPr>
          </w:p>
        </w:tc>
      </w:tr>
      <w:tr w14:paraId="6351B18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5145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02B20A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B4A2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EB42D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17.12</w:t>
            </w:r>
          </w:p>
        </w:tc>
        <w:tc>
          <w:tcPr>
            <w:tcW w:w="1218" w:type="pct"/>
            <w:tcBorders>
              <w:top w:val="single" w:color="auto" w:sz="4" w:space="0"/>
              <w:left w:val="single" w:color="auto" w:sz="4" w:space="0"/>
              <w:bottom w:val="single" w:color="auto" w:sz="4" w:space="0"/>
              <w:right w:val="single" w:color="auto" w:sz="4" w:space="0"/>
            </w:tcBorders>
            <w:noWrap/>
            <w:vAlign w:val="center"/>
          </w:tcPr>
          <w:p w14:paraId="64920AD1">
            <w:pPr>
              <w:jc w:val="right"/>
              <w:rPr>
                <w:rFonts w:ascii="Times New Roman" w:hAnsi="Times New Roman" w:eastAsia="宋体" w:cs="Times New Roman"/>
                <w:color w:val="000000"/>
                <w:sz w:val="20"/>
                <w:szCs w:val="20"/>
              </w:rPr>
            </w:pPr>
          </w:p>
        </w:tc>
      </w:tr>
      <w:tr w14:paraId="01C5F98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2EFB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8FD13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F103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6D59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3.78</w:t>
            </w:r>
          </w:p>
        </w:tc>
        <w:tc>
          <w:tcPr>
            <w:tcW w:w="1218" w:type="pct"/>
            <w:tcBorders>
              <w:top w:val="single" w:color="auto" w:sz="4" w:space="0"/>
              <w:left w:val="single" w:color="auto" w:sz="4" w:space="0"/>
              <w:bottom w:val="single" w:color="auto" w:sz="4" w:space="0"/>
              <w:right w:val="single" w:color="auto" w:sz="4" w:space="0"/>
            </w:tcBorders>
            <w:noWrap/>
            <w:vAlign w:val="center"/>
          </w:tcPr>
          <w:p w14:paraId="33441303">
            <w:pPr>
              <w:jc w:val="right"/>
              <w:rPr>
                <w:rFonts w:ascii="Times New Roman" w:hAnsi="Times New Roman" w:eastAsia="宋体" w:cs="Times New Roman"/>
                <w:color w:val="000000"/>
                <w:sz w:val="20"/>
                <w:szCs w:val="20"/>
              </w:rPr>
            </w:pPr>
          </w:p>
        </w:tc>
      </w:tr>
      <w:tr w14:paraId="2DEFE5A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8363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4DC5EF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BB35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3FC8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1218" w:type="pct"/>
            <w:tcBorders>
              <w:top w:val="single" w:color="auto" w:sz="4" w:space="0"/>
              <w:left w:val="single" w:color="auto" w:sz="4" w:space="0"/>
              <w:bottom w:val="single" w:color="auto" w:sz="4" w:space="0"/>
              <w:right w:val="single" w:color="auto" w:sz="4" w:space="0"/>
            </w:tcBorders>
            <w:noWrap/>
            <w:vAlign w:val="center"/>
          </w:tcPr>
          <w:p w14:paraId="5052091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r>
      <w:tr w14:paraId="5C8E30F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A58A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932B1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AC867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E313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28.50</w:t>
            </w:r>
          </w:p>
        </w:tc>
        <w:tc>
          <w:tcPr>
            <w:tcW w:w="1218" w:type="pct"/>
            <w:tcBorders>
              <w:top w:val="single" w:color="auto" w:sz="4" w:space="0"/>
              <w:left w:val="single" w:color="auto" w:sz="4" w:space="0"/>
              <w:bottom w:val="single" w:color="auto" w:sz="4" w:space="0"/>
              <w:right w:val="single" w:color="auto" w:sz="4" w:space="0"/>
            </w:tcBorders>
            <w:noWrap/>
            <w:vAlign w:val="center"/>
          </w:tcPr>
          <w:p w14:paraId="776D462F">
            <w:pPr>
              <w:jc w:val="right"/>
              <w:rPr>
                <w:rFonts w:ascii="Times New Roman" w:hAnsi="Times New Roman" w:eastAsia="宋体" w:cs="Times New Roman"/>
                <w:color w:val="000000"/>
                <w:sz w:val="20"/>
                <w:szCs w:val="20"/>
              </w:rPr>
            </w:pPr>
          </w:p>
        </w:tc>
      </w:tr>
      <w:tr w14:paraId="446B313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A12A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800EE3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D3B86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E5EE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13.06</w:t>
            </w:r>
          </w:p>
        </w:tc>
        <w:tc>
          <w:tcPr>
            <w:tcW w:w="1218" w:type="pct"/>
            <w:tcBorders>
              <w:top w:val="single" w:color="auto" w:sz="4" w:space="0"/>
              <w:left w:val="single" w:color="auto" w:sz="4" w:space="0"/>
              <w:bottom w:val="single" w:color="auto" w:sz="4" w:space="0"/>
              <w:right w:val="single" w:color="auto" w:sz="4" w:space="0"/>
            </w:tcBorders>
            <w:noWrap/>
            <w:vAlign w:val="center"/>
          </w:tcPr>
          <w:p w14:paraId="34C1FD82">
            <w:pPr>
              <w:jc w:val="right"/>
              <w:rPr>
                <w:rFonts w:ascii="Times New Roman" w:hAnsi="Times New Roman" w:eastAsia="宋体" w:cs="Times New Roman"/>
                <w:color w:val="000000"/>
                <w:sz w:val="20"/>
                <w:szCs w:val="20"/>
              </w:rPr>
            </w:pPr>
          </w:p>
        </w:tc>
      </w:tr>
      <w:tr w14:paraId="2C0497F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C6BF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9E455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86AB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FF43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15.44</w:t>
            </w:r>
          </w:p>
        </w:tc>
        <w:tc>
          <w:tcPr>
            <w:tcW w:w="1218" w:type="pct"/>
            <w:tcBorders>
              <w:top w:val="single" w:color="auto" w:sz="4" w:space="0"/>
              <w:left w:val="single" w:color="auto" w:sz="4" w:space="0"/>
              <w:bottom w:val="single" w:color="auto" w:sz="4" w:space="0"/>
              <w:right w:val="single" w:color="auto" w:sz="4" w:space="0"/>
            </w:tcBorders>
            <w:noWrap/>
            <w:vAlign w:val="center"/>
          </w:tcPr>
          <w:p w14:paraId="4ADFE9AE">
            <w:pPr>
              <w:jc w:val="right"/>
              <w:rPr>
                <w:rFonts w:ascii="Times New Roman" w:hAnsi="Times New Roman" w:eastAsia="宋体" w:cs="Times New Roman"/>
                <w:color w:val="000000"/>
                <w:sz w:val="20"/>
                <w:szCs w:val="20"/>
              </w:rPr>
            </w:pPr>
          </w:p>
        </w:tc>
      </w:tr>
      <w:tr w14:paraId="083172C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91EB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21013</w:t>
            </w:r>
          </w:p>
        </w:tc>
        <w:tc>
          <w:tcPr>
            <w:tcW w:w="756" w:type="pct"/>
            <w:tcBorders>
              <w:top w:val="single" w:color="auto" w:sz="4" w:space="0"/>
              <w:left w:val="single" w:color="auto" w:sz="4" w:space="0"/>
              <w:bottom w:val="single" w:color="auto" w:sz="4" w:space="0"/>
              <w:right w:val="single" w:color="auto" w:sz="4" w:space="0"/>
            </w:tcBorders>
            <w:noWrap/>
            <w:vAlign w:val="center"/>
          </w:tcPr>
          <w:p w14:paraId="425538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医疗救助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23C3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E4FED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B76B69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r>
      <w:tr w14:paraId="7B57B0E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CB8C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0BF5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城乡医疗救助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4388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E5A887">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3131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w:t>
            </w:r>
          </w:p>
        </w:tc>
      </w:tr>
      <w:tr w14:paraId="262BB4E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9917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6797BA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F0B3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B85ECF">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DDCAD9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31.21</w:t>
            </w:r>
          </w:p>
        </w:tc>
      </w:tr>
      <w:tr w14:paraId="759D10A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B8FB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20C201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15B3E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AD6EE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B0F9C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r>
      <w:tr w14:paraId="70F6E68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EA74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B60C1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9A007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BC391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A5B8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28.21</w:t>
            </w:r>
          </w:p>
        </w:tc>
      </w:tr>
      <w:tr w14:paraId="27530AB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3507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w:t>
            </w:r>
          </w:p>
        </w:tc>
        <w:tc>
          <w:tcPr>
            <w:tcW w:w="756" w:type="pct"/>
            <w:tcBorders>
              <w:top w:val="single" w:color="auto" w:sz="4" w:space="0"/>
              <w:left w:val="single" w:color="auto" w:sz="4" w:space="0"/>
              <w:bottom w:val="single" w:color="auto" w:sz="4" w:space="0"/>
              <w:right w:val="single" w:color="auto" w:sz="4" w:space="0"/>
            </w:tcBorders>
            <w:noWrap/>
            <w:vAlign w:val="center"/>
          </w:tcPr>
          <w:p w14:paraId="1C6CD4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自然生态保护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16B02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DEC4B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8769BD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r>
      <w:tr w14:paraId="60A0246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1600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2110402</w:t>
            </w:r>
          </w:p>
        </w:tc>
        <w:tc>
          <w:tcPr>
            <w:tcW w:w="756" w:type="pct"/>
            <w:tcBorders>
              <w:top w:val="single" w:color="auto" w:sz="4" w:space="0"/>
              <w:left w:val="single" w:color="auto" w:sz="4" w:space="0"/>
              <w:bottom w:val="single" w:color="auto" w:sz="4" w:space="0"/>
              <w:right w:val="single" w:color="auto" w:sz="4" w:space="0"/>
            </w:tcBorders>
            <w:noWrap/>
            <w:vAlign w:val="center"/>
          </w:tcPr>
          <w:p w14:paraId="26A348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农村环境保护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7F0A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11EDA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3EE51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w:t>
            </w:r>
          </w:p>
        </w:tc>
      </w:tr>
      <w:tr w14:paraId="0AF49E7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3A8C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2110499</w:t>
            </w:r>
          </w:p>
        </w:tc>
        <w:tc>
          <w:tcPr>
            <w:tcW w:w="756" w:type="pct"/>
            <w:tcBorders>
              <w:top w:val="single" w:color="auto" w:sz="4" w:space="0"/>
              <w:left w:val="single" w:color="auto" w:sz="4" w:space="0"/>
              <w:bottom w:val="single" w:color="auto" w:sz="4" w:space="0"/>
              <w:right w:val="single" w:color="auto" w:sz="4" w:space="0"/>
            </w:tcBorders>
            <w:noWrap/>
            <w:vAlign w:val="center"/>
          </w:tcPr>
          <w:p w14:paraId="68E9C3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其他自然生态保护支出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CBB2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83044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F85C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60BEE9E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1E30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23D521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A1F7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219B7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35606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165.23</w:t>
            </w:r>
          </w:p>
        </w:tc>
      </w:tr>
      <w:tr w14:paraId="48173A7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7BB7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w:t>
            </w:r>
          </w:p>
        </w:tc>
        <w:tc>
          <w:tcPr>
            <w:tcW w:w="756" w:type="pct"/>
            <w:tcBorders>
              <w:top w:val="single" w:color="auto" w:sz="4" w:space="0"/>
              <w:left w:val="single" w:color="auto" w:sz="4" w:space="0"/>
              <w:bottom w:val="single" w:color="auto" w:sz="4" w:space="0"/>
              <w:right w:val="single" w:color="auto" w:sz="4" w:space="0"/>
            </w:tcBorders>
            <w:noWrap/>
            <w:vAlign w:val="center"/>
          </w:tcPr>
          <w:p w14:paraId="6EDAA491">
            <w:pPr>
              <w:jc w:val="left"/>
              <w:rPr>
                <w:rFonts w:ascii="方正仿宋_GB2312" w:hAnsi="方正仿宋_GB2312" w:eastAsia="方正仿宋_GB2312" w:cs="方正仿宋_GB2312"/>
                <w:color w:val="000000"/>
                <w:sz w:val="20"/>
                <w:szCs w:val="20"/>
              </w:rPr>
            </w:pPr>
            <w:bookmarkStart w:id="0" w:name="_GoBack"/>
            <w:bookmarkEnd w:id="0"/>
            <w:r>
              <w:rPr>
                <w:rFonts w:hint="eastAsia" w:ascii="方正仿宋_GB2312" w:hAnsi="方正仿宋_GB2312" w:eastAsia="方正仿宋_GB2312" w:cs="方正仿宋_GB2312"/>
                <w:color w:val="000000"/>
                <w:sz w:val="20"/>
                <w:szCs w:val="20"/>
                <w:lang w:eastAsia="zh-CN"/>
              </w:rPr>
              <w:t>巩固拓展脱贫攻坚成果</w:t>
            </w:r>
            <w:r>
              <w:rPr>
                <w:rFonts w:hint="eastAsia" w:ascii="方正仿宋_GB2312" w:hAnsi="方正仿宋_GB2312" w:eastAsia="方正仿宋_GB2312" w:cs="方正仿宋_GB2312"/>
                <w:color w:val="000000"/>
                <w:sz w:val="20"/>
                <w:szCs w:val="20"/>
              </w:rPr>
              <w:t>衔接乡村振兴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1013A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D26E5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B6902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26FE9C1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EA02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2F547E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AF2A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5AC0D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7AC82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57A40E6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BAA0D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7F7C72B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E4CC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548010">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2A5C4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r>
      <w:tr w14:paraId="0BEB3DF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9B28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22CF6F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05F3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B0947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5AFE3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163.23</w:t>
            </w:r>
          </w:p>
        </w:tc>
      </w:tr>
      <w:tr w14:paraId="21B5DFF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D87ED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5DA95D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7833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A6A3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218" w:type="pct"/>
            <w:tcBorders>
              <w:top w:val="single" w:color="auto" w:sz="4" w:space="0"/>
              <w:left w:val="single" w:color="auto" w:sz="4" w:space="0"/>
              <w:bottom w:val="single" w:color="auto" w:sz="4" w:space="0"/>
              <w:right w:val="single" w:color="auto" w:sz="4" w:space="0"/>
            </w:tcBorders>
            <w:noWrap/>
            <w:vAlign w:val="center"/>
          </w:tcPr>
          <w:p w14:paraId="64847FF0">
            <w:pPr>
              <w:jc w:val="right"/>
              <w:rPr>
                <w:rFonts w:ascii="Times New Roman" w:hAnsi="Times New Roman" w:eastAsia="宋体" w:cs="Times New Roman"/>
                <w:color w:val="000000"/>
                <w:sz w:val="20"/>
                <w:szCs w:val="20"/>
              </w:rPr>
            </w:pPr>
          </w:p>
        </w:tc>
      </w:tr>
      <w:tr w14:paraId="44DF268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ECA7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57F1B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A44E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45E0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218" w:type="pct"/>
            <w:tcBorders>
              <w:top w:val="single" w:color="auto" w:sz="4" w:space="0"/>
              <w:left w:val="single" w:color="auto" w:sz="4" w:space="0"/>
              <w:bottom w:val="single" w:color="auto" w:sz="4" w:space="0"/>
              <w:right w:val="single" w:color="auto" w:sz="4" w:space="0"/>
            </w:tcBorders>
            <w:noWrap/>
            <w:vAlign w:val="center"/>
          </w:tcPr>
          <w:p w14:paraId="52533680">
            <w:pPr>
              <w:jc w:val="right"/>
              <w:rPr>
                <w:rFonts w:ascii="Times New Roman" w:hAnsi="Times New Roman" w:eastAsia="宋体" w:cs="Times New Roman"/>
                <w:color w:val="000000"/>
                <w:sz w:val="20"/>
                <w:szCs w:val="20"/>
              </w:rPr>
            </w:pPr>
          </w:p>
        </w:tc>
      </w:tr>
      <w:tr w14:paraId="2BC6B4C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A3DC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D4BDC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731F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AE9A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26.96</w:t>
            </w:r>
          </w:p>
        </w:tc>
        <w:tc>
          <w:tcPr>
            <w:tcW w:w="1218" w:type="pct"/>
            <w:tcBorders>
              <w:top w:val="single" w:color="auto" w:sz="4" w:space="0"/>
              <w:left w:val="single" w:color="auto" w:sz="4" w:space="0"/>
              <w:bottom w:val="single" w:color="auto" w:sz="4" w:space="0"/>
              <w:right w:val="single" w:color="auto" w:sz="4" w:space="0"/>
            </w:tcBorders>
            <w:noWrap/>
            <w:vAlign w:val="center"/>
          </w:tcPr>
          <w:p w14:paraId="520071D1">
            <w:pPr>
              <w:jc w:val="right"/>
              <w:rPr>
                <w:rFonts w:ascii="Times New Roman" w:hAnsi="Times New Roman" w:eastAsia="宋体" w:cs="Times New Roman"/>
                <w:color w:val="000000"/>
                <w:sz w:val="20"/>
                <w:szCs w:val="20"/>
              </w:rPr>
            </w:pPr>
          </w:p>
        </w:tc>
      </w:tr>
      <w:tr w14:paraId="30505D4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79CF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756" w:type="pct"/>
            <w:tcBorders>
              <w:top w:val="single" w:color="auto" w:sz="4" w:space="0"/>
              <w:left w:val="single" w:color="auto" w:sz="4" w:space="0"/>
              <w:bottom w:val="single" w:color="auto" w:sz="4" w:space="0"/>
              <w:right w:val="single" w:color="auto" w:sz="4" w:space="0"/>
            </w:tcBorders>
            <w:noWrap/>
            <w:vAlign w:val="center"/>
          </w:tcPr>
          <w:p w14:paraId="11A748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098D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14C5B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C55166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12AC20D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B3BB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w:t>
            </w:r>
          </w:p>
        </w:tc>
        <w:tc>
          <w:tcPr>
            <w:tcW w:w="756" w:type="pct"/>
            <w:tcBorders>
              <w:top w:val="single" w:color="auto" w:sz="4" w:space="0"/>
              <w:left w:val="single" w:color="auto" w:sz="4" w:space="0"/>
              <w:bottom w:val="single" w:color="auto" w:sz="4" w:space="0"/>
              <w:right w:val="single" w:color="auto" w:sz="4" w:space="0"/>
            </w:tcBorders>
            <w:noWrap/>
            <w:vAlign w:val="center"/>
          </w:tcPr>
          <w:p w14:paraId="6561DC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应急管理事务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B650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1D6B2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6DE3A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664A16C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8066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5491A8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灾害风险防治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9EDB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589B7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E9E2C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2.00</w:t>
            </w:r>
          </w:p>
        </w:tc>
      </w:tr>
      <w:tr w14:paraId="1A55A456">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6A27AC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注：本表反映单位本年度一般公共预算财政拨款支出情况。</w:t>
            </w:r>
          </w:p>
        </w:tc>
      </w:tr>
    </w:tbl>
    <w:p w14:paraId="7B2B5EAC">
      <w:pPr>
        <w:rPr>
          <w:rFonts w:ascii="仿宋_GB2312" w:hAnsi="宋体" w:eastAsia="仿宋_GB2312"/>
          <w:b/>
          <w:sz w:val="32"/>
          <w:szCs w:val="32"/>
        </w:rPr>
      </w:pPr>
    </w:p>
    <w:p w14:paraId="4F3273E9">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72854F7C">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5DC97C81">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33343D2E">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352D2E0">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169840D6">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361A9A92">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单位（单位）：青龙满族自治县干沟乡人民政府(本级) </w:t>
            </w:r>
          </w:p>
        </w:tc>
        <w:tc>
          <w:tcPr>
            <w:tcW w:w="865" w:type="pct"/>
            <w:gridSpan w:val="2"/>
            <w:tcBorders>
              <w:top w:val="nil"/>
              <w:left w:val="nil"/>
              <w:bottom w:val="single" w:color="auto" w:sz="4" w:space="0"/>
              <w:right w:val="nil"/>
            </w:tcBorders>
            <w:noWrap/>
            <w:vAlign w:val="bottom"/>
          </w:tcPr>
          <w:p w14:paraId="6CFA7B20">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7258721A">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578B487">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DA09EB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32D2A8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3980BF7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D65F8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77D340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8B4226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14:paraId="0FC742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E61AF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1C903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noWrap/>
            <w:vAlign w:val="center"/>
          </w:tcPr>
          <w:p w14:paraId="60326B9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CF0B07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73622C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1CF4F5D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430A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6F376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F28F5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482.02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EE3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5869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FDD9F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55.02</w:t>
            </w:r>
          </w:p>
        </w:tc>
        <w:tc>
          <w:tcPr>
            <w:tcW w:w="425" w:type="pct"/>
            <w:tcBorders>
              <w:top w:val="single" w:color="auto" w:sz="4" w:space="0"/>
              <w:left w:val="single" w:color="auto" w:sz="4" w:space="0"/>
              <w:bottom w:val="single" w:color="auto" w:sz="4" w:space="0"/>
              <w:right w:val="single" w:color="auto" w:sz="4" w:space="0"/>
            </w:tcBorders>
            <w:noWrap/>
            <w:vAlign w:val="center"/>
          </w:tcPr>
          <w:p w14:paraId="13A50A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20239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BDD935">
            <w:pPr>
              <w:jc w:val="right"/>
              <w:rPr>
                <w:rFonts w:ascii="Times New Roman" w:hAnsi="Times New Roman" w:cs="Times New Roman"/>
                <w:sz w:val="18"/>
                <w:szCs w:val="18"/>
              </w:rPr>
            </w:pPr>
          </w:p>
        </w:tc>
      </w:tr>
      <w:tr w14:paraId="42CF437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E550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7B93C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B5BB0F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198.96</w:t>
            </w:r>
          </w:p>
        </w:tc>
        <w:tc>
          <w:tcPr>
            <w:tcW w:w="425" w:type="pct"/>
            <w:tcBorders>
              <w:top w:val="single" w:color="auto" w:sz="4" w:space="0"/>
              <w:left w:val="single" w:color="auto" w:sz="4" w:space="0"/>
              <w:bottom w:val="single" w:color="auto" w:sz="4" w:space="0"/>
              <w:right w:val="single" w:color="auto" w:sz="4" w:space="0"/>
            </w:tcBorders>
            <w:noWrap/>
            <w:vAlign w:val="center"/>
          </w:tcPr>
          <w:p w14:paraId="096E3B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AB409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A6A467">
            <w:pPr>
              <w:jc w:val="right"/>
              <w:rPr>
                <w:rFonts w:ascii="Times New Roman" w:hAnsi="Times New Roman" w:cs="Times New Roman"/>
                <w:sz w:val="18"/>
                <w:szCs w:val="18"/>
              </w:rPr>
            </w:pPr>
            <w:r>
              <w:rPr>
                <w:rFonts w:hint="eastAsia" w:ascii="Times New Roman" w:hAnsi="Times New Roman" w:cs="Times New Roman"/>
                <w:sz w:val="18"/>
                <w:szCs w:val="18"/>
              </w:rPr>
              <w:t>25.06</w:t>
            </w:r>
          </w:p>
        </w:tc>
        <w:tc>
          <w:tcPr>
            <w:tcW w:w="425" w:type="pct"/>
            <w:tcBorders>
              <w:top w:val="single" w:color="auto" w:sz="4" w:space="0"/>
              <w:left w:val="single" w:color="auto" w:sz="4" w:space="0"/>
              <w:bottom w:val="single" w:color="auto" w:sz="4" w:space="0"/>
              <w:right w:val="single" w:color="auto" w:sz="4" w:space="0"/>
            </w:tcBorders>
            <w:noWrap/>
            <w:vAlign w:val="center"/>
          </w:tcPr>
          <w:p w14:paraId="6C32B01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6742D9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A85DAA3">
            <w:pPr>
              <w:jc w:val="right"/>
              <w:rPr>
                <w:rFonts w:ascii="Times New Roman" w:hAnsi="Times New Roman" w:cs="Times New Roman"/>
                <w:sz w:val="18"/>
                <w:szCs w:val="18"/>
              </w:rPr>
            </w:pPr>
          </w:p>
        </w:tc>
      </w:tr>
      <w:tr w14:paraId="2803C26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2DE0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CE653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6C12F5C">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88.45</w:t>
            </w:r>
          </w:p>
        </w:tc>
        <w:tc>
          <w:tcPr>
            <w:tcW w:w="425" w:type="pct"/>
            <w:tcBorders>
              <w:top w:val="single" w:color="auto" w:sz="4" w:space="0"/>
              <w:left w:val="single" w:color="auto" w:sz="4" w:space="0"/>
              <w:bottom w:val="single" w:color="auto" w:sz="4" w:space="0"/>
              <w:right w:val="single" w:color="auto" w:sz="4" w:space="0"/>
            </w:tcBorders>
            <w:noWrap/>
            <w:vAlign w:val="center"/>
          </w:tcPr>
          <w:p w14:paraId="29DA27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D260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DD9CA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8374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29212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80D8554">
            <w:pPr>
              <w:jc w:val="right"/>
              <w:rPr>
                <w:rFonts w:ascii="Times New Roman" w:hAnsi="Times New Roman" w:cs="Times New Roman"/>
                <w:sz w:val="18"/>
                <w:szCs w:val="18"/>
              </w:rPr>
            </w:pPr>
          </w:p>
        </w:tc>
      </w:tr>
      <w:tr w14:paraId="5E45AB6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2CF1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74C4B2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30F141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16.78</w:t>
            </w:r>
          </w:p>
        </w:tc>
        <w:tc>
          <w:tcPr>
            <w:tcW w:w="425" w:type="pct"/>
            <w:tcBorders>
              <w:top w:val="single" w:color="auto" w:sz="4" w:space="0"/>
              <w:left w:val="single" w:color="auto" w:sz="4" w:space="0"/>
              <w:bottom w:val="single" w:color="auto" w:sz="4" w:space="0"/>
              <w:right w:val="single" w:color="auto" w:sz="4" w:space="0"/>
            </w:tcBorders>
            <w:noWrap/>
            <w:vAlign w:val="center"/>
          </w:tcPr>
          <w:p w14:paraId="552D77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9F83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233157">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51C5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D9673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177D970">
            <w:pPr>
              <w:jc w:val="right"/>
              <w:rPr>
                <w:rFonts w:ascii="Times New Roman" w:hAnsi="Times New Roman" w:cs="Times New Roman"/>
                <w:sz w:val="18"/>
                <w:szCs w:val="18"/>
              </w:rPr>
            </w:pPr>
          </w:p>
        </w:tc>
      </w:tr>
      <w:tr w14:paraId="706AEDF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E2B2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6D91F8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1FF5083">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59BA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1DFC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30709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E050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BACE1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33E5F2B">
            <w:pPr>
              <w:jc w:val="right"/>
              <w:rPr>
                <w:rFonts w:ascii="Times New Roman" w:hAnsi="Times New Roman" w:cs="Times New Roman"/>
                <w:sz w:val="18"/>
                <w:szCs w:val="18"/>
              </w:rPr>
            </w:pPr>
          </w:p>
        </w:tc>
      </w:tr>
      <w:tr w14:paraId="06EDF0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04BF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A8C06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D23F552">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67.55</w:t>
            </w:r>
          </w:p>
        </w:tc>
        <w:tc>
          <w:tcPr>
            <w:tcW w:w="425" w:type="pct"/>
            <w:tcBorders>
              <w:top w:val="single" w:color="auto" w:sz="4" w:space="0"/>
              <w:left w:val="single" w:color="auto" w:sz="4" w:space="0"/>
              <w:bottom w:val="single" w:color="auto" w:sz="4" w:space="0"/>
              <w:right w:val="single" w:color="auto" w:sz="4" w:space="0"/>
            </w:tcBorders>
            <w:noWrap/>
            <w:vAlign w:val="center"/>
          </w:tcPr>
          <w:p w14:paraId="29C04F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1F4D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A844D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D489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42E7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AA122B1">
            <w:pPr>
              <w:jc w:val="right"/>
              <w:rPr>
                <w:rFonts w:ascii="Times New Roman" w:hAnsi="Times New Roman" w:cs="Times New Roman"/>
                <w:sz w:val="18"/>
                <w:szCs w:val="18"/>
              </w:rPr>
            </w:pPr>
          </w:p>
        </w:tc>
      </w:tr>
      <w:tr w14:paraId="65C27DA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8FD2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AD8050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30847D">
            <w:pPr>
              <w:jc w:val="right"/>
              <w:rPr>
                <w:rFonts w:ascii="Times New Roman" w:hAnsi="Times New Roman" w:cs="Times New Roman"/>
                <w:sz w:val="18"/>
                <w:szCs w:val="18"/>
              </w:rPr>
            </w:pPr>
            <w:r>
              <w:rPr>
                <w:rFonts w:hint="eastAsia" w:ascii="Times New Roman" w:hAnsi="Times New Roman" w:cs="Times New Roman"/>
                <w:sz w:val="18"/>
                <w:szCs w:val="18"/>
              </w:rPr>
              <w:t>52.28</w:t>
            </w:r>
          </w:p>
        </w:tc>
        <w:tc>
          <w:tcPr>
            <w:tcW w:w="425" w:type="pct"/>
            <w:tcBorders>
              <w:top w:val="single" w:color="auto" w:sz="4" w:space="0"/>
              <w:left w:val="single" w:color="auto" w:sz="4" w:space="0"/>
              <w:bottom w:val="single" w:color="auto" w:sz="4" w:space="0"/>
              <w:right w:val="single" w:color="auto" w:sz="4" w:space="0"/>
            </w:tcBorders>
            <w:noWrap/>
            <w:vAlign w:val="center"/>
          </w:tcPr>
          <w:p w14:paraId="20FC2D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AE558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3F1E85">
            <w:pPr>
              <w:jc w:val="right"/>
              <w:rPr>
                <w:rFonts w:ascii="Times New Roman" w:hAnsi="Times New Roman" w:cs="Times New Roman"/>
                <w:sz w:val="18"/>
                <w:szCs w:val="18"/>
              </w:rPr>
            </w:pPr>
            <w:r>
              <w:rPr>
                <w:rFonts w:hint="eastAsia" w:ascii="Times New Roman" w:hAnsi="Times New Roman" w:cs="Times New Roman"/>
                <w:sz w:val="18"/>
                <w:szCs w:val="18"/>
              </w:rPr>
              <w:t>4.50</w:t>
            </w:r>
          </w:p>
        </w:tc>
        <w:tc>
          <w:tcPr>
            <w:tcW w:w="425" w:type="pct"/>
            <w:tcBorders>
              <w:top w:val="single" w:color="auto" w:sz="4" w:space="0"/>
              <w:left w:val="single" w:color="auto" w:sz="4" w:space="0"/>
              <w:bottom w:val="single" w:color="auto" w:sz="4" w:space="0"/>
              <w:right w:val="single" w:color="auto" w:sz="4" w:space="0"/>
            </w:tcBorders>
            <w:noWrap/>
            <w:vAlign w:val="center"/>
          </w:tcPr>
          <w:p w14:paraId="6BC9B9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2CCDF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496B8AE">
            <w:pPr>
              <w:jc w:val="right"/>
              <w:rPr>
                <w:rFonts w:asciiTheme="minorEastAsia" w:hAnsiTheme="minorEastAsia" w:cstheme="minorEastAsia"/>
                <w:color w:val="000000"/>
                <w:sz w:val="18"/>
                <w:szCs w:val="18"/>
              </w:rPr>
            </w:pPr>
          </w:p>
        </w:tc>
      </w:tr>
      <w:tr w14:paraId="7766CED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AB10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6BAC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E30852">
            <w:pPr>
              <w:jc w:val="right"/>
              <w:rPr>
                <w:rFonts w:ascii="Times New Roman" w:hAnsi="Times New Roman" w:cs="Times New Roman"/>
                <w:sz w:val="18"/>
                <w:szCs w:val="18"/>
              </w:rPr>
            </w:pPr>
            <w:r>
              <w:rPr>
                <w:rFonts w:hint="eastAsia" w:ascii="Times New Roman" w:hAnsi="Times New Roman" w:cs="Times New Roman"/>
                <w:sz w:val="18"/>
                <w:szCs w:val="18"/>
              </w:rPr>
              <w:t>0.83</w:t>
            </w:r>
          </w:p>
        </w:tc>
        <w:tc>
          <w:tcPr>
            <w:tcW w:w="425" w:type="pct"/>
            <w:tcBorders>
              <w:top w:val="single" w:color="auto" w:sz="4" w:space="0"/>
              <w:left w:val="single" w:color="auto" w:sz="4" w:space="0"/>
              <w:bottom w:val="single" w:color="auto" w:sz="4" w:space="0"/>
              <w:right w:val="single" w:color="auto" w:sz="4" w:space="0"/>
            </w:tcBorders>
            <w:noWrap/>
            <w:vAlign w:val="center"/>
          </w:tcPr>
          <w:p w14:paraId="1B95B7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08CCD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916AFA">
            <w:pPr>
              <w:jc w:val="right"/>
              <w:rPr>
                <w:rFonts w:ascii="Times New Roman" w:hAnsi="Times New Roman" w:cs="Times New Roman"/>
                <w:sz w:val="18"/>
                <w:szCs w:val="18"/>
              </w:rPr>
            </w:pPr>
            <w:r>
              <w:rPr>
                <w:rFonts w:hint="eastAsia" w:ascii="Times New Roman" w:hAnsi="Times New Roman" w:cs="Times New Roman"/>
                <w:sz w:val="18"/>
                <w:szCs w:val="18"/>
              </w:rPr>
              <w:t>0.90</w:t>
            </w:r>
          </w:p>
        </w:tc>
        <w:tc>
          <w:tcPr>
            <w:tcW w:w="425" w:type="pct"/>
            <w:tcBorders>
              <w:top w:val="single" w:color="auto" w:sz="4" w:space="0"/>
              <w:left w:val="single" w:color="auto" w:sz="4" w:space="0"/>
              <w:bottom w:val="single" w:color="auto" w:sz="4" w:space="0"/>
              <w:right w:val="single" w:color="auto" w:sz="4" w:space="0"/>
            </w:tcBorders>
            <w:noWrap/>
            <w:vAlign w:val="center"/>
          </w:tcPr>
          <w:p w14:paraId="6D5F8C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2D8EF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4EB23404">
            <w:pPr>
              <w:jc w:val="right"/>
              <w:rPr>
                <w:rFonts w:asciiTheme="minorEastAsia" w:hAnsiTheme="minorEastAsia" w:cstheme="minorEastAsia"/>
                <w:color w:val="000000"/>
                <w:sz w:val="18"/>
                <w:szCs w:val="18"/>
              </w:rPr>
            </w:pPr>
          </w:p>
        </w:tc>
      </w:tr>
      <w:tr w14:paraId="77A87E5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3D3A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BB89C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C2ACC5">
            <w:pPr>
              <w:jc w:val="right"/>
              <w:rPr>
                <w:rFonts w:ascii="Times New Roman" w:hAnsi="Times New Roman" w:cs="Times New Roman"/>
                <w:color w:val="000000"/>
                <w:sz w:val="18"/>
                <w:szCs w:val="18"/>
              </w:rPr>
            </w:pPr>
            <w:r>
              <w:rPr>
                <w:rFonts w:ascii="Times New Roman" w:hAnsi="Times New Roman" w:cs="Times New Roman"/>
                <w:sz w:val="18"/>
                <w:szCs w:val="18"/>
              </w:rPr>
              <w:t>28.50</w:t>
            </w:r>
          </w:p>
        </w:tc>
        <w:tc>
          <w:tcPr>
            <w:tcW w:w="425" w:type="pct"/>
            <w:tcBorders>
              <w:top w:val="single" w:color="auto" w:sz="4" w:space="0"/>
              <w:left w:val="single" w:color="auto" w:sz="4" w:space="0"/>
              <w:bottom w:val="single" w:color="auto" w:sz="4" w:space="0"/>
              <w:right w:val="single" w:color="auto" w:sz="4" w:space="0"/>
            </w:tcBorders>
            <w:noWrap/>
            <w:vAlign w:val="center"/>
          </w:tcPr>
          <w:p w14:paraId="1619D7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00D16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506B3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1485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C47FD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114A141">
            <w:pPr>
              <w:jc w:val="right"/>
              <w:rPr>
                <w:rFonts w:ascii="Times New Roman" w:hAnsi="Times New Roman" w:cs="Times New Roman"/>
                <w:color w:val="000000"/>
                <w:sz w:val="18"/>
                <w:szCs w:val="18"/>
              </w:rPr>
            </w:pPr>
          </w:p>
        </w:tc>
      </w:tr>
      <w:tr w14:paraId="40EE992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3C2F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A2348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129DB0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9573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7A851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A2E29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7295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4E1D3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353B9EF">
            <w:pPr>
              <w:jc w:val="right"/>
              <w:rPr>
                <w:rFonts w:ascii="Times New Roman" w:hAnsi="Times New Roman" w:cs="Times New Roman"/>
                <w:color w:val="000000"/>
                <w:sz w:val="18"/>
                <w:szCs w:val="18"/>
              </w:rPr>
            </w:pPr>
          </w:p>
        </w:tc>
      </w:tr>
      <w:tr w14:paraId="12433E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ACD4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7F2AFB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9AB32B0">
            <w:pPr>
              <w:jc w:val="right"/>
              <w:rPr>
                <w:rFonts w:ascii="Times New Roman" w:hAnsi="Times New Roman" w:cs="Times New Roman"/>
                <w:color w:val="000000"/>
                <w:sz w:val="18"/>
                <w:szCs w:val="18"/>
              </w:rPr>
            </w:pPr>
            <w:r>
              <w:rPr>
                <w:rFonts w:ascii="Times New Roman" w:hAnsi="Times New Roman" w:cs="Times New Roman"/>
                <w:sz w:val="18"/>
                <w:szCs w:val="18"/>
              </w:rPr>
              <w:t>1.70</w:t>
            </w:r>
          </w:p>
        </w:tc>
        <w:tc>
          <w:tcPr>
            <w:tcW w:w="425" w:type="pct"/>
            <w:tcBorders>
              <w:top w:val="single" w:color="auto" w:sz="4" w:space="0"/>
              <w:left w:val="single" w:color="auto" w:sz="4" w:space="0"/>
              <w:bottom w:val="single" w:color="auto" w:sz="4" w:space="0"/>
              <w:right w:val="single" w:color="auto" w:sz="4" w:space="0"/>
            </w:tcBorders>
            <w:noWrap/>
            <w:vAlign w:val="center"/>
          </w:tcPr>
          <w:p w14:paraId="49AB5C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7E1A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243E70">
            <w:pPr>
              <w:jc w:val="right"/>
              <w:rPr>
                <w:rFonts w:ascii="Times New Roman" w:hAnsi="Times New Roman" w:cs="Times New Roman"/>
                <w:color w:val="000000"/>
                <w:sz w:val="18"/>
                <w:szCs w:val="18"/>
              </w:rPr>
            </w:pPr>
            <w:r>
              <w:rPr>
                <w:rFonts w:ascii="Times New Roman" w:hAnsi="Times New Roman" w:cs="Times New Roman"/>
                <w:sz w:val="18"/>
                <w:szCs w:val="18"/>
              </w:rPr>
              <w:t>1.89</w:t>
            </w:r>
          </w:p>
        </w:tc>
        <w:tc>
          <w:tcPr>
            <w:tcW w:w="425" w:type="pct"/>
            <w:tcBorders>
              <w:top w:val="single" w:color="auto" w:sz="4" w:space="0"/>
              <w:left w:val="single" w:color="auto" w:sz="4" w:space="0"/>
              <w:bottom w:val="single" w:color="auto" w:sz="4" w:space="0"/>
              <w:right w:val="single" w:color="auto" w:sz="4" w:space="0"/>
            </w:tcBorders>
            <w:noWrap/>
            <w:vAlign w:val="center"/>
          </w:tcPr>
          <w:p w14:paraId="5692BDA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00F3D6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B88F2E5">
            <w:pPr>
              <w:jc w:val="right"/>
              <w:rPr>
                <w:rFonts w:ascii="Times New Roman" w:hAnsi="Times New Roman" w:cs="Times New Roman"/>
                <w:color w:val="000000"/>
                <w:sz w:val="18"/>
                <w:szCs w:val="18"/>
              </w:rPr>
            </w:pPr>
          </w:p>
        </w:tc>
      </w:tr>
      <w:tr w14:paraId="6C9F1B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FB89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4309E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5D37D62">
            <w:pPr>
              <w:jc w:val="right"/>
              <w:rPr>
                <w:rFonts w:ascii="Times New Roman" w:hAnsi="Times New Roman" w:cs="Times New Roman"/>
                <w:color w:val="000000"/>
                <w:sz w:val="18"/>
                <w:szCs w:val="18"/>
              </w:rPr>
            </w:pPr>
            <w:r>
              <w:rPr>
                <w:rFonts w:ascii="Times New Roman" w:hAnsi="Times New Roman" w:cs="Times New Roman"/>
                <w:sz w:val="18"/>
                <w:szCs w:val="18"/>
              </w:rPr>
              <w:t>26.96</w:t>
            </w:r>
          </w:p>
        </w:tc>
        <w:tc>
          <w:tcPr>
            <w:tcW w:w="425" w:type="pct"/>
            <w:tcBorders>
              <w:top w:val="single" w:color="auto" w:sz="4" w:space="0"/>
              <w:left w:val="single" w:color="auto" w:sz="4" w:space="0"/>
              <w:bottom w:val="single" w:color="auto" w:sz="4" w:space="0"/>
              <w:right w:val="single" w:color="auto" w:sz="4" w:space="0"/>
            </w:tcBorders>
            <w:noWrap/>
            <w:vAlign w:val="center"/>
          </w:tcPr>
          <w:p w14:paraId="486540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0DE76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3AD5C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EB60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1ED8C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0B4931B">
            <w:pPr>
              <w:jc w:val="right"/>
              <w:rPr>
                <w:rFonts w:ascii="Times New Roman" w:hAnsi="Times New Roman" w:cs="Times New Roman"/>
                <w:color w:val="000000"/>
                <w:sz w:val="18"/>
                <w:szCs w:val="18"/>
              </w:rPr>
            </w:pPr>
          </w:p>
        </w:tc>
      </w:tr>
      <w:tr w14:paraId="23AF74E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72D6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25F4A0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B5B228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A9BB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CDA71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07ECA7">
            <w:pPr>
              <w:jc w:val="right"/>
              <w:rPr>
                <w:rFonts w:ascii="Times New Roman" w:hAnsi="Times New Roman" w:cs="Times New Roman"/>
                <w:color w:val="000000"/>
                <w:sz w:val="18"/>
                <w:szCs w:val="18"/>
              </w:rPr>
            </w:pPr>
            <w:r>
              <w:rPr>
                <w:rFonts w:ascii="Times New Roman" w:hAnsi="Times New Roman" w:cs="Times New Roman"/>
                <w:sz w:val="18"/>
                <w:szCs w:val="18"/>
              </w:rPr>
              <w:t>9.11</w:t>
            </w:r>
          </w:p>
        </w:tc>
        <w:tc>
          <w:tcPr>
            <w:tcW w:w="425" w:type="pct"/>
            <w:tcBorders>
              <w:top w:val="single" w:color="auto" w:sz="4" w:space="0"/>
              <w:left w:val="single" w:color="auto" w:sz="4" w:space="0"/>
              <w:bottom w:val="single" w:color="auto" w:sz="4" w:space="0"/>
              <w:right w:val="single" w:color="auto" w:sz="4" w:space="0"/>
            </w:tcBorders>
            <w:noWrap/>
            <w:vAlign w:val="center"/>
          </w:tcPr>
          <w:p w14:paraId="158E53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73BB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5A487DD">
            <w:pPr>
              <w:jc w:val="right"/>
              <w:rPr>
                <w:rFonts w:ascii="Times New Roman" w:hAnsi="Times New Roman" w:cs="Times New Roman"/>
                <w:color w:val="000000"/>
                <w:sz w:val="18"/>
                <w:szCs w:val="18"/>
              </w:rPr>
            </w:pPr>
          </w:p>
        </w:tc>
      </w:tr>
      <w:tr w14:paraId="6154D28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1902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E64EEF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8C048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0A825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0EA9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5EE7B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D7A0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AFAD4C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4F80B7C">
            <w:pPr>
              <w:jc w:val="right"/>
              <w:rPr>
                <w:rFonts w:ascii="Times New Roman" w:hAnsi="Times New Roman" w:cs="Times New Roman"/>
                <w:color w:val="000000"/>
                <w:sz w:val="18"/>
                <w:szCs w:val="18"/>
              </w:rPr>
            </w:pPr>
          </w:p>
        </w:tc>
      </w:tr>
      <w:tr w14:paraId="4D36EC3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F1CC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514B3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71E758D">
            <w:pPr>
              <w:jc w:val="right"/>
              <w:rPr>
                <w:rFonts w:ascii="Times New Roman" w:hAnsi="Times New Roman" w:cs="Times New Roman"/>
                <w:color w:val="000000"/>
                <w:sz w:val="18"/>
                <w:szCs w:val="18"/>
              </w:rPr>
            </w:pPr>
            <w:r>
              <w:rPr>
                <w:rFonts w:ascii="Times New Roman" w:hAnsi="Times New Roman" w:cs="Times New Roman"/>
                <w:sz w:val="18"/>
                <w:szCs w:val="18"/>
              </w:rPr>
              <w:t>30.42</w:t>
            </w:r>
          </w:p>
        </w:tc>
        <w:tc>
          <w:tcPr>
            <w:tcW w:w="425" w:type="pct"/>
            <w:tcBorders>
              <w:top w:val="single" w:color="auto" w:sz="4" w:space="0"/>
              <w:left w:val="single" w:color="auto" w:sz="4" w:space="0"/>
              <w:bottom w:val="single" w:color="auto" w:sz="4" w:space="0"/>
              <w:right w:val="single" w:color="auto" w:sz="4" w:space="0"/>
            </w:tcBorders>
            <w:noWrap/>
            <w:vAlign w:val="center"/>
          </w:tcPr>
          <w:p w14:paraId="7E5D68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AD76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9F01F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D69B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7F760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12FEAF0">
            <w:pPr>
              <w:jc w:val="right"/>
              <w:rPr>
                <w:rFonts w:ascii="Times New Roman" w:hAnsi="Times New Roman" w:cs="Times New Roman"/>
                <w:color w:val="000000"/>
                <w:sz w:val="18"/>
                <w:szCs w:val="18"/>
              </w:rPr>
            </w:pPr>
          </w:p>
        </w:tc>
      </w:tr>
      <w:tr w14:paraId="43B54F7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9530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EFE4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1FFD0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545F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887D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4B3DA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E80C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42151A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0117234">
            <w:pPr>
              <w:jc w:val="right"/>
              <w:rPr>
                <w:rFonts w:ascii="Times New Roman" w:hAnsi="Times New Roman" w:cs="Times New Roman"/>
                <w:color w:val="000000"/>
                <w:sz w:val="18"/>
                <w:szCs w:val="18"/>
              </w:rPr>
            </w:pPr>
          </w:p>
        </w:tc>
      </w:tr>
      <w:tr w14:paraId="75456D6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1E90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F5077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3A6C38">
            <w:pPr>
              <w:jc w:val="right"/>
              <w:rPr>
                <w:rFonts w:ascii="Times New Roman" w:hAnsi="Times New Roman" w:cs="Times New Roman"/>
                <w:color w:val="000000"/>
                <w:sz w:val="18"/>
                <w:szCs w:val="18"/>
              </w:rPr>
            </w:pPr>
            <w:r>
              <w:rPr>
                <w:rFonts w:ascii="Times New Roman" w:hAnsi="Times New Roman" w:cs="Times New Roman"/>
                <w:sz w:val="18"/>
                <w:szCs w:val="18"/>
              </w:rPr>
              <w:t>9.52</w:t>
            </w:r>
          </w:p>
        </w:tc>
        <w:tc>
          <w:tcPr>
            <w:tcW w:w="425" w:type="pct"/>
            <w:tcBorders>
              <w:top w:val="single" w:color="auto" w:sz="4" w:space="0"/>
              <w:left w:val="single" w:color="auto" w:sz="4" w:space="0"/>
              <w:bottom w:val="single" w:color="auto" w:sz="4" w:space="0"/>
              <w:right w:val="single" w:color="auto" w:sz="4" w:space="0"/>
            </w:tcBorders>
            <w:noWrap/>
            <w:vAlign w:val="center"/>
          </w:tcPr>
          <w:p w14:paraId="08B986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7C4E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3ED10C">
            <w:pPr>
              <w:jc w:val="right"/>
              <w:rPr>
                <w:rFonts w:ascii="Times New Roman" w:hAnsi="Times New Roman" w:cs="Times New Roman"/>
                <w:color w:val="000000"/>
                <w:sz w:val="18"/>
                <w:szCs w:val="18"/>
              </w:rPr>
            </w:pPr>
            <w:r>
              <w:rPr>
                <w:rFonts w:ascii="Times New Roman" w:hAnsi="Times New Roman" w:cs="Times New Roman"/>
                <w:sz w:val="18"/>
                <w:szCs w:val="18"/>
              </w:rPr>
              <w:t>4.85</w:t>
            </w:r>
          </w:p>
        </w:tc>
        <w:tc>
          <w:tcPr>
            <w:tcW w:w="425" w:type="pct"/>
            <w:tcBorders>
              <w:top w:val="single" w:color="auto" w:sz="4" w:space="0"/>
              <w:left w:val="single" w:color="auto" w:sz="4" w:space="0"/>
              <w:bottom w:val="single" w:color="auto" w:sz="4" w:space="0"/>
              <w:right w:val="single" w:color="auto" w:sz="4" w:space="0"/>
            </w:tcBorders>
            <w:noWrap/>
            <w:vAlign w:val="center"/>
          </w:tcPr>
          <w:p w14:paraId="3C18BD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5E23762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D2615C4">
            <w:pPr>
              <w:jc w:val="right"/>
              <w:rPr>
                <w:rFonts w:ascii="Times New Roman" w:hAnsi="Times New Roman" w:cs="Times New Roman"/>
                <w:color w:val="000000"/>
                <w:sz w:val="18"/>
                <w:szCs w:val="18"/>
              </w:rPr>
            </w:pPr>
          </w:p>
        </w:tc>
      </w:tr>
      <w:tr w14:paraId="7D23878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DEDA4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091BD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5F1F28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6062B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044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E9D7EA">
            <w:pPr>
              <w:jc w:val="right"/>
              <w:rPr>
                <w:rFonts w:ascii="Times New Roman" w:hAnsi="Times New Roman" w:cs="Times New Roman"/>
                <w:color w:val="000000"/>
                <w:sz w:val="18"/>
                <w:szCs w:val="18"/>
              </w:rPr>
            </w:pPr>
            <w:r>
              <w:rPr>
                <w:rFonts w:ascii="Times New Roman" w:hAnsi="Times New Roman" w:cs="Times New Roman"/>
                <w:sz w:val="18"/>
                <w:szCs w:val="18"/>
              </w:rPr>
              <w:t>0.23</w:t>
            </w:r>
          </w:p>
        </w:tc>
        <w:tc>
          <w:tcPr>
            <w:tcW w:w="425" w:type="pct"/>
            <w:tcBorders>
              <w:top w:val="single" w:color="auto" w:sz="4" w:space="0"/>
              <w:left w:val="single" w:color="auto" w:sz="4" w:space="0"/>
              <w:bottom w:val="single" w:color="auto" w:sz="4" w:space="0"/>
              <w:right w:val="single" w:color="auto" w:sz="4" w:space="0"/>
            </w:tcBorders>
            <w:noWrap/>
            <w:vAlign w:val="center"/>
          </w:tcPr>
          <w:p w14:paraId="4DB3AF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38206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99D4620">
            <w:pPr>
              <w:jc w:val="right"/>
              <w:rPr>
                <w:rFonts w:ascii="Times New Roman" w:hAnsi="Times New Roman" w:cs="Times New Roman"/>
                <w:color w:val="000000"/>
                <w:sz w:val="18"/>
                <w:szCs w:val="18"/>
              </w:rPr>
            </w:pPr>
          </w:p>
        </w:tc>
      </w:tr>
      <w:tr w14:paraId="5967E1C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12307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E4A7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27DFDDC">
            <w:pPr>
              <w:jc w:val="right"/>
              <w:rPr>
                <w:rFonts w:ascii="Times New Roman" w:hAnsi="Times New Roman" w:cs="Times New Roman"/>
                <w:color w:val="000000"/>
                <w:sz w:val="18"/>
                <w:szCs w:val="18"/>
              </w:rPr>
            </w:pPr>
            <w:r>
              <w:rPr>
                <w:rFonts w:ascii="Times New Roman" w:hAnsi="Times New Roman" w:cs="Times New Roman"/>
                <w:sz w:val="18"/>
                <w:szCs w:val="18"/>
              </w:rPr>
              <w:t>17.12</w:t>
            </w:r>
          </w:p>
        </w:tc>
        <w:tc>
          <w:tcPr>
            <w:tcW w:w="425" w:type="pct"/>
            <w:tcBorders>
              <w:top w:val="single" w:color="auto" w:sz="4" w:space="0"/>
              <w:left w:val="single" w:color="auto" w:sz="4" w:space="0"/>
              <w:bottom w:val="single" w:color="auto" w:sz="4" w:space="0"/>
              <w:right w:val="single" w:color="auto" w:sz="4" w:space="0"/>
            </w:tcBorders>
            <w:noWrap/>
            <w:vAlign w:val="center"/>
          </w:tcPr>
          <w:p w14:paraId="68BFB56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D779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D48CE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E87A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53BB61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A184EB8">
            <w:pPr>
              <w:jc w:val="right"/>
              <w:rPr>
                <w:rFonts w:ascii="Times New Roman" w:hAnsi="Times New Roman" w:cs="Times New Roman"/>
                <w:color w:val="000000"/>
                <w:sz w:val="18"/>
                <w:szCs w:val="18"/>
              </w:rPr>
            </w:pPr>
          </w:p>
        </w:tc>
      </w:tr>
      <w:tr w14:paraId="11DF0CB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3BA7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E3643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2C97B72">
            <w:pPr>
              <w:jc w:val="right"/>
              <w:rPr>
                <w:rFonts w:ascii="Times New Roman" w:hAnsi="Times New Roman" w:cs="Times New Roman"/>
                <w:color w:val="000000"/>
                <w:sz w:val="18"/>
                <w:szCs w:val="18"/>
              </w:rPr>
            </w:pPr>
            <w:r>
              <w:rPr>
                <w:rFonts w:ascii="Times New Roman" w:hAnsi="Times New Roman" w:cs="Times New Roman"/>
                <w:sz w:val="18"/>
                <w:szCs w:val="18"/>
              </w:rPr>
              <w:t>3.78</w:t>
            </w:r>
          </w:p>
        </w:tc>
        <w:tc>
          <w:tcPr>
            <w:tcW w:w="425" w:type="pct"/>
            <w:tcBorders>
              <w:top w:val="single" w:color="auto" w:sz="4" w:space="0"/>
              <w:left w:val="single" w:color="auto" w:sz="4" w:space="0"/>
              <w:bottom w:val="single" w:color="auto" w:sz="4" w:space="0"/>
              <w:right w:val="single" w:color="auto" w:sz="4" w:space="0"/>
            </w:tcBorders>
            <w:noWrap/>
            <w:vAlign w:val="center"/>
          </w:tcPr>
          <w:p w14:paraId="74C229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6E8A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7051E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41B95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3AAFC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8FF891">
            <w:pPr>
              <w:jc w:val="right"/>
              <w:rPr>
                <w:rFonts w:ascii="Times New Roman" w:hAnsi="Times New Roman" w:cs="Times New Roman"/>
                <w:color w:val="000000"/>
                <w:sz w:val="18"/>
                <w:szCs w:val="18"/>
              </w:rPr>
            </w:pPr>
          </w:p>
        </w:tc>
      </w:tr>
      <w:tr w14:paraId="2043D98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C98F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432B3C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12D4D7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E134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14A4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07710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20C41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738E2D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B50C1B2">
            <w:pPr>
              <w:jc w:val="right"/>
              <w:rPr>
                <w:rFonts w:ascii="Times New Roman" w:hAnsi="Times New Roman" w:cs="Times New Roman"/>
                <w:color w:val="000000"/>
                <w:sz w:val="18"/>
                <w:szCs w:val="18"/>
              </w:rPr>
            </w:pPr>
          </w:p>
        </w:tc>
      </w:tr>
      <w:tr w14:paraId="0E4CE5E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723D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F9CAF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1B0AB0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C62C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4A1B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B36300">
            <w:pPr>
              <w:jc w:val="right"/>
              <w:rPr>
                <w:rFonts w:ascii="Times New Roman" w:hAnsi="Times New Roman" w:cs="Times New Roman"/>
                <w:color w:val="000000"/>
                <w:sz w:val="18"/>
                <w:szCs w:val="18"/>
              </w:rPr>
            </w:pPr>
            <w:r>
              <w:rPr>
                <w:rFonts w:ascii="Times New Roman" w:hAnsi="Times New Roman" w:cs="Times New Roman"/>
                <w:sz w:val="18"/>
                <w:szCs w:val="18"/>
              </w:rPr>
              <w:t>0.16</w:t>
            </w:r>
          </w:p>
        </w:tc>
        <w:tc>
          <w:tcPr>
            <w:tcW w:w="425" w:type="pct"/>
            <w:tcBorders>
              <w:top w:val="single" w:color="auto" w:sz="4" w:space="0"/>
              <w:left w:val="single" w:color="auto" w:sz="4" w:space="0"/>
              <w:bottom w:val="single" w:color="auto" w:sz="4" w:space="0"/>
              <w:right w:val="single" w:color="auto" w:sz="4" w:space="0"/>
            </w:tcBorders>
            <w:noWrap/>
            <w:vAlign w:val="center"/>
          </w:tcPr>
          <w:p w14:paraId="6C0452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FA04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14580BF1">
            <w:pPr>
              <w:jc w:val="right"/>
              <w:rPr>
                <w:rFonts w:ascii="Times New Roman" w:hAnsi="Times New Roman" w:cs="Times New Roman"/>
                <w:color w:val="000000"/>
                <w:sz w:val="18"/>
                <w:szCs w:val="18"/>
              </w:rPr>
            </w:pPr>
          </w:p>
        </w:tc>
      </w:tr>
      <w:tr w14:paraId="1682900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E4E1F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34460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5A189E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60686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3A049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D6299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FCDFC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EAD2D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877A590">
            <w:pPr>
              <w:jc w:val="right"/>
              <w:rPr>
                <w:rFonts w:ascii="Times New Roman" w:hAnsi="Times New Roman" w:cs="Times New Roman"/>
                <w:color w:val="000000"/>
                <w:sz w:val="18"/>
                <w:szCs w:val="18"/>
              </w:rPr>
            </w:pPr>
          </w:p>
        </w:tc>
      </w:tr>
      <w:tr w14:paraId="7EED8B3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213F3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1F3801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26339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5A20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22B2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381DF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6AD51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E81E9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1BBC15B">
            <w:pPr>
              <w:jc w:val="right"/>
              <w:rPr>
                <w:rFonts w:ascii="Times New Roman" w:hAnsi="Times New Roman" w:cs="Times New Roman"/>
                <w:color w:val="000000"/>
                <w:sz w:val="18"/>
                <w:szCs w:val="18"/>
              </w:rPr>
            </w:pPr>
          </w:p>
        </w:tc>
      </w:tr>
      <w:tr w14:paraId="7D007D4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91F0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E076D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738B41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285F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6EC5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6B977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1C0C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73CD551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E8C87B6">
            <w:pPr>
              <w:jc w:val="right"/>
              <w:rPr>
                <w:rFonts w:ascii="Times New Roman" w:hAnsi="Times New Roman" w:cs="Times New Roman"/>
                <w:color w:val="000000"/>
                <w:sz w:val="18"/>
                <w:szCs w:val="18"/>
              </w:rPr>
            </w:pPr>
          </w:p>
        </w:tc>
      </w:tr>
      <w:tr w14:paraId="509DB9B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DD08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3338A8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6D5548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F2525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1D9A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B5DB76">
            <w:pPr>
              <w:jc w:val="right"/>
              <w:rPr>
                <w:rFonts w:ascii="Times New Roman" w:hAnsi="Times New Roman" w:cs="Times New Roman"/>
                <w:color w:val="000000"/>
                <w:sz w:val="18"/>
                <w:szCs w:val="18"/>
              </w:rPr>
            </w:pPr>
            <w:r>
              <w:rPr>
                <w:rFonts w:ascii="Times New Roman" w:hAnsi="Times New Roman" w:cs="Times New Roman"/>
                <w:sz w:val="18"/>
                <w:szCs w:val="18"/>
              </w:rPr>
              <w:t>7.19</w:t>
            </w:r>
          </w:p>
        </w:tc>
        <w:tc>
          <w:tcPr>
            <w:tcW w:w="425" w:type="pct"/>
            <w:tcBorders>
              <w:top w:val="single" w:color="auto" w:sz="4" w:space="0"/>
              <w:left w:val="single" w:color="auto" w:sz="4" w:space="0"/>
              <w:bottom w:val="single" w:color="auto" w:sz="4" w:space="0"/>
              <w:right w:val="single" w:color="auto" w:sz="4" w:space="0"/>
            </w:tcBorders>
            <w:noWrap/>
            <w:vAlign w:val="center"/>
          </w:tcPr>
          <w:p w14:paraId="0FB96E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2CE25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1458CB3">
            <w:pPr>
              <w:jc w:val="right"/>
              <w:rPr>
                <w:rFonts w:ascii="Times New Roman" w:hAnsi="Times New Roman" w:cs="Times New Roman"/>
                <w:color w:val="000000"/>
                <w:sz w:val="18"/>
                <w:szCs w:val="18"/>
              </w:rPr>
            </w:pPr>
          </w:p>
        </w:tc>
      </w:tr>
      <w:tr w14:paraId="72DFF98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18D8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CE6C6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8EF79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71881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6BD5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BA034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05B3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8800E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80FDA05">
            <w:pPr>
              <w:jc w:val="right"/>
              <w:rPr>
                <w:rFonts w:ascii="Times New Roman" w:hAnsi="Times New Roman" w:cs="Times New Roman"/>
                <w:color w:val="000000"/>
                <w:sz w:val="18"/>
                <w:szCs w:val="18"/>
              </w:rPr>
            </w:pPr>
          </w:p>
        </w:tc>
      </w:tr>
      <w:tr w14:paraId="2AED825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624369">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3E9CC1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73E8096">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3292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99B5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FC80D7">
            <w:pPr>
              <w:jc w:val="right"/>
              <w:rPr>
                <w:rFonts w:ascii="Times New Roman" w:hAnsi="Times New Roman" w:cs="Times New Roman"/>
                <w:color w:val="000000"/>
                <w:sz w:val="18"/>
                <w:szCs w:val="18"/>
              </w:rPr>
            </w:pPr>
            <w:r>
              <w:rPr>
                <w:rFonts w:ascii="Times New Roman" w:hAnsi="Times New Roman" w:cs="Times New Roman"/>
                <w:sz w:val="18"/>
                <w:szCs w:val="18"/>
              </w:rPr>
              <w:t>1.14</w:t>
            </w:r>
          </w:p>
        </w:tc>
        <w:tc>
          <w:tcPr>
            <w:tcW w:w="425" w:type="pct"/>
            <w:tcBorders>
              <w:top w:val="single" w:color="auto" w:sz="4" w:space="0"/>
              <w:left w:val="single" w:color="auto" w:sz="4" w:space="0"/>
              <w:bottom w:val="single" w:color="auto" w:sz="4" w:space="0"/>
              <w:right w:val="single" w:color="auto" w:sz="4" w:space="0"/>
            </w:tcBorders>
            <w:noWrap/>
            <w:vAlign w:val="center"/>
          </w:tcPr>
          <w:p w14:paraId="3BC4DD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473961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F4236E7">
            <w:pPr>
              <w:jc w:val="right"/>
              <w:rPr>
                <w:rFonts w:ascii="Times New Roman" w:hAnsi="Times New Roman" w:cs="Times New Roman"/>
                <w:color w:val="000000"/>
                <w:sz w:val="18"/>
                <w:szCs w:val="18"/>
              </w:rPr>
            </w:pPr>
          </w:p>
        </w:tc>
      </w:tr>
      <w:tr w14:paraId="1974683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66A2E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740FD17">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30336E">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1F4C0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80FF9">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072BE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FE8B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55FB0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84E1651">
            <w:pPr>
              <w:jc w:val="right"/>
              <w:rPr>
                <w:rFonts w:ascii="Times New Roman" w:hAnsi="Times New Roman" w:cs="Times New Roman"/>
                <w:color w:val="000000"/>
                <w:sz w:val="18"/>
                <w:szCs w:val="18"/>
              </w:rPr>
            </w:pPr>
          </w:p>
        </w:tc>
      </w:tr>
      <w:tr w14:paraId="1893CCD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9609C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16C271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5100C9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370411">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26F7A6">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0D901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5D03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42FB2F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354E769">
            <w:pPr>
              <w:jc w:val="right"/>
              <w:rPr>
                <w:rFonts w:ascii="Times New Roman" w:hAnsi="Times New Roman" w:cs="Times New Roman"/>
                <w:color w:val="000000"/>
                <w:sz w:val="18"/>
                <w:szCs w:val="18"/>
              </w:rPr>
            </w:pPr>
          </w:p>
        </w:tc>
      </w:tr>
      <w:tr w14:paraId="32B1927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1BF892">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BD2A0B4">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580F36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DEC43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453B2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712E5A">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2363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6C4293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2205125">
            <w:pPr>
              <w:jc w:val="right"/>
              <w:rPr>
                <w:rFonts w:ascii="Times New Roman" w:hAnsi="Times New Roman" w:cs="Times New Roman"/>
                <w:color w:val="000000"/>
                <w:sz w:val="18"/>
                <w:szCs w:val="18"/>
              </w:rPr>
            </w:pPr>
          </w:p>
        </w:tc>
      </w:tr>
      <w:tr w14:paraId="593CF63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238ACE">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5C4ECC8">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95E273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B1B720">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C1D35A">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A951E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E4CF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1D11D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73BB">
            <w:pPr>
              <w:jc w:val="right"/>
              <w:rPr>
                <w:rFonts w:ascii="Times New Roman" w:hAnsi="Times New Roman" w:cs="Times New Roman"/>
                <w:color w:val="000000"/>
                <w:sz w:val="18"/>
                <w:szCs w:val="18"/>
              </w:rPr>
            </w:pPr>
          </w:p>
        </w:tc>
      </w:tr>
      <w:tr w14:paraId="6954A6DB">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12BD5DB">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DC84991">
            <w:pPr>
              <w:jc w:val="right"/>
              <w:rPr>
                <w:rFonts w:ascii="Times New Roman" w:hAnsi="Times New Roman" w:cs="Times New Roman"/>
                <w:sz w:val="18"/>
                <w:szCs w:val="18"/>
              </w:rPr>
            </w:pPr>
            <w:r>
              <w:rPr>
                <w:rFonts w:ascii="Times New Roman" w:hAnsi="Times New Roman" w:cs="Times New Roman"/>
                <w:sz w:val="18"/>
                <w:szCs w:val="18"/>
              </w:rPr>
              <w:t>512.45</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2DA2859">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688226B">
            <w:pPr>
              <w:jc w:val="right"/>
              <w:rPr>
                <w:rFonts w:asciiTheme="minorEastAsia" w:hAnsiTheme="minorEastAsia" w:cstheme="minorEastAsia"/>
                <w:color w:val="000000"/>
                <w:sz w:val="18"/>
                <w:szCs w:val="18"/>
              </w:rPr>
            </w:pPr>
            <w:r>
              <w:rPr>
                <w:rFonts w:ascii="Times New Roman" w:hAnsi="Times New Roman" w:cs="Times New Roman"/>
                <w:sz w:val="18"/>
                <w:szCs w:val="18"/>
              </w:rPr>
              <w:t>55.02</w:t>
            </w:r>
          </w:p>
        </w:tc>
      </w:tr>
      <w:tr w14:paraId="591D5A77">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A9148C6">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注：本表反映单位本年度一般公共预算财政拨款基本支出明细情况。</w:t>
            </w:r>
          </w:p>
        </w:tc>
      </w:tr>
    </w:tbl>
    <w:p w14:paraId="207528F1">
      <w:pPr>
        <w:rPr>
          <w:rFonts w:ascii="仿宋_GB2312" w:hAnsi="宋体" w:eastAsia="仿宋_GB2312"/>
          <w:b/>
          <w:sz w:val="32"/>
          <w:szCs w:val="32"/>
        </w:rPr>
      </w:pPr>
    </w:p>
    <w:p w14:paraId="17F4E8F4">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4BD71B3A">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4B01050">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418CFC94">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BF4B3A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2F181E1E">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33CEA021">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单位（单位）：青龙满族自治县干沟乡人民政府(本级) </w:t>
            </w:r>
          </w:p>
        </w:tc>
        <w:tc>
          <w:tcPr>
            <w:tcW w:w="1217" w:type="pct"/>
            <w:gridSpan w:val="3"/>
            <w:tcBorders>
              <w:top w:val="nil"/>
              <w:left w:val="nil"/>
              <w:bottom w:val="single" w:color="auto" w:sz="4" w:space="0"/>
              <w:right w:val="nil"/>
            </w:tcBorders>
            <w:noWrap/>
            <w:vAlign w:val="bottom"/>
          </w:tcPr>
          <w:p w14:paraId="7B4F595D">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15E5637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4CB0668">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14:paraId="7B4D33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14:paraId="0F4A8C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14:paraId="535978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14:paraId="2B17FF3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14:paraId="7BA3F41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63BCD0D2">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14:paraId="087E3B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14:paraId="0FE937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14:paraId="2D5DD67D">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5786D5AD">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14:paraId="228F9D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14:paraId="123A53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14:paraId="1E4E32E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14:paraId="1C0A7F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3A019C1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33F606A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2CE6AFD2">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14:paraId="44FACE55">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14:paraId="3C9CCF1B">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45900CF7">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7DB82FDC">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0DA18E83">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05C85EFC">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4DBD7D98">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14:paraId="61EEE154">
            <w:pPr>
              <w:jc w:val="center"/>
              <w:rPr>
                <w:rFonts w:ascii="方正仿宋_GB2312" w:hAnsi="方正仿宋_GB2312" w:eastAsia="方正仿宋_GB2312" w:cs="方正仿宋_GB2312"/>
                <w:color w:val="000000"/>
                <w:sz w:val="20"/>
                <w:szCs w:val="20"/>
              </w:rPr>
            </w:pPr>
          </w:p>
        </w:tc>
      </w:tr>
      <w:tr w14:paraId="69980C82">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14:paraId="43BB3407">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14:paraId="7B77952E">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365CEA15">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67323F45">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5534D18F">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51C0A5AD">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503997EB">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14:paraId="3D8AC89B">
            <w:pPr>
              <w:jc w:val="center"/>
              <w:rPr>
                <w:rFonts w:ascii="方正仿宋_GB2312" w:hAnsi="方正仿宋_GB2312" w:eastAsia="方正仿宋_GB2312" w:cs="方正仿宋_GB2312"/>
                <w:color w:val="000000"/>
                <w:sz w:val="20"/>
                <w:szCs w:val="20"/>
              </w:rPr>
            </w:pPr>
          </w:p>
        </w:tc>
      </w:tr>
      <w:tr w14:paraId="33922EE4">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41298B3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4714F70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1C593B8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0FF7526F">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365A319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4D153DE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184AC227">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30D32A22">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605E91F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581429B5">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BF77016">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0B9600AF">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3BE2C8CF">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225882EA">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32362975">
            <w:pPr>
              <w:jc w:val="right"/>
              <w:rPr>
                <w:rFonts w:ascii="Times New Roman" w:hAnsi="Times New Roman" w:eastAsia="宋体" w:cs="Times New Roman"/>
                <w:color w:val="000000"/>
                <w:sz w:val="20"/>
                <w:szCs w:val="20"/>
              </w:rPr>
            </w:pPr>
          </w:p>
        </w:tc>
      </w:tr>
      <w:tr w14:paraId="7866C51D">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F0BD934">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358C77C1">
      <w:pPr>
        <w:rPr>
          <w:rFonts w:ascii="仿宋_GB2312" w:hAnsi="宋体" w:eastAsia="仿宋_GB2312"/>
          <w:b/>
          <w:sz w:val="32"/>
          <w:szCs w:val="32"/>
        </w:rPr>
      </w:pPr>
    </w:p>
    <w:p w14:paraId="4FD3EC4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07A6CEED">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4984AF4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5AD6D58B">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1AA0795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005E915F">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3134594">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单位（单位）：青龙满族自治县干沟乡人民政府(本级)</w:t>
            </w:r>
          </w:p>
        </w:tc>
        <w:tc>
          <w:tcPr>
            <w:tcW w:w="1421" w:type="pct"/>
            <w:gridSpan w:val="3"/>
            <w:tcBorders>
              <w:top w:val="nil"/>
              <w:left w:val="nil"/>
              <w:bottom w:val="single" w:color="auto" w:sz="4" w:space="0"/>
              <w:right w:val="nil"/>
            </w:tcBorders>
            <w:noWrap/>
            <w:vAlign w:val="bottom"/>
          </w:tcPr>
          <w:p w14:paraId="1E21B18B">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79384F5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875651C">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ign w:val="center"/>
          </w:tcPr>
          <w:p w14:paraId="51A6FD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noWrap/>
            <w:vAlign w:val="center"/>
          </w:tcPr>
          <w:p w14:paraId="007FE2B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594C7AC1">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ign w:val="center"/>
          </w:tcPr>
          <w:p w14:paraId="048E7622">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noWrap/>
            <w:vAlign w:val="center"/>
          </w:tcPr>
          <w:p w14:paraId="68268E0F">
            <w:pPr>
              <w:widowControl/>
              <w:jc w:val="center"/>
              <w:textAlignment w:val="center"/>
              <w:rPr>
                <w:rFonts w:ascii="方正仿宋_GB2312" w:hAnsi="方正仿宋_GB2312" w:eastAsia="方正仿宋_GB2312" w:cs="方正仿宋_GB2312"/>
                <w:color w:val="000000"/>
                <w:sz w:val="20"/>
                <w:szCs w:val="20"/>
              </w:rPr>
            </w:pPr>
          </w:p>
        </w:tc>
      </w:tr>
      <w:tr w14:paraId="7D20F281">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ign w:val="center"/>
          </w:tcPr>
          <w:p w14:paraId="6E0C0DD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ign w:val="center"/>
          </w:tcPr>
          <w:p w14:paraId="7CF29CE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noWrap/>
            <w:vAlign w:val="center"/>
          </w:tcPr>
          <w:p w14:paraId="32D83971">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noWrap/>
            <w:vAlign w:val="center"/>
          </w:tcPr>
          <w:p w14:paraId="5CAA982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noWrap/>
            <w:vAlign w:val="center"/>
          </w:tcPr>
          <w:p w14:paraId="586E0483">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8811477">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ign w:val="center"/>
          </w:tcPr>
          <w:p w14:paraId="57B3DA9E">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noWrap/>
            <w:vAlign w:val="center"/>
          </w:tcPr>
          <w:p w14:paraId="6B5FC44F">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noWrap/>
            <w:vAlign w:val="center"/>
          </w:tcPr>
          <w:p w14:paraId="218FF494">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noWrap/>
            <w:vAlign w:val="center"/>
          </w:tcPr>
          <w:p w14:paraId="166F483A">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noWrap/>
            <w:vAlign w:val="center"/>
          </w:tcPr>
          <w:p w14:paraId="7E41A520">
            <w:pPr>
              <w:jc w:val="center"/>
              <w:rPr>
                <w:rFonts w:ascii="方正仿宋_GB2312" w:hAnsi="方正仿宋_GB2312" w:eastAsia="方正仿宋_GB2312" w:cs="方正仿宋_GB2312"/>
                <w:color w:val="000000"/>
                <w:sz w:val="20"/>
                <w:szCs w:val="20"/>
              </w:rPr>
            </w:pPr>
          </w:p>
        </w:tc>
      </w:tr>
      <w:tr w14:paraId="0FFE1324">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E3C7B4F">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68D7BCF4">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29B1CAB0">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08A018AF">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7ED08DEB">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7BBFBDD6">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2ECF1B0">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899A7F3">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18307E99">
            <w:pPr>
              <w:jc w:val="right"/>
              <w:rPr>
                <w:rFonts w:ascii="Times New Roman" w:hAnsi="Times New Roman" w:eastAsia="宋体" w:cs="Times New Roman"/>
                <w:color w:val="000000"/>
                <w:sz w:val="20"/>
                <w:szCs w:val="20"/>
              </w:rPr>
            </w:pPr>
          </w:p>
        </w:tc>
      </w:tr>
      <w:tr w14:paraId="5918C68F">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695603CE">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注：本表反映单位本年度国有资本经营预算财政拨款支出情况。（如无相关数据，则需注明空表列示）</w:t>
            </w:r>
          </w:p>
        </w:tc>
      </w:tr>
    </w:tbl>
    <w:p w14:paraId="4BE35A8F">
      <w:pPr>
        <w:rPr>
          <w:rFonts w:ascii="仿宋_GB2312" w:hAnsi="宋体" w:eastAsia="仿宋_GB2312"/>
          <w:b/>
          <w:sz w:val="32"/>
          <w:szCs w:val="32"/>
        </w:rPr>
      </w:pPr>
    </w:p>
    <w:p w14:paraId="4E90CE2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1F748E69">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42CC3C27">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A4D49C3">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4029547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60F6307D">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4B21E78">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单位（单位）：青龙满族自治县干沟乡人民政府(本级)</w:t>
            </w:r>
          </w:p>
        </w:tc>
        <w:tc>
          <w:tcPr>
            <w:tcW w:w="933" w:type="pct"/>
            <w:gridSpan w:val="3"/>
            <w:tcBorders>
              <w:top w:val="nil"/>
              <w:left w:val="nil"/>
              <w:bottom w:val="single" w:color="auto" w:sz="4" w:space="0"/>
              <w:right w:val="nil"/>
            </w:tcBorders>
            <w:noWrap/>
            <w:vAlign w:val="bottom"/>
          </w:tcPr>
          <w:p w14:paraId="1CAEB1B4">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4A410B6C">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11D50717">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34FDA6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434B38F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3607B97C">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4D81AF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04F9A1B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7AE4885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89C8C5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259EC6D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5E38607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25374D3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AF9EA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76FBC0CC">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2442377">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1434DAFF">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16FDCAA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1171DB9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76944D4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7792EAB">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4CD5FFE1">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0584D077">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08C612B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566CF6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7A1671A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3B77642E">
            <w:pPr>
              <w:jc w:val="center"/>
              <w:rPr>
                <w:rFonts w:ascii="方正仿宋_GB2312" w:hAnsi="方正仿宋_GB2312" w:eastAsia="方正仿宋_GB2312" w:cs="方正仿宋_GB2312"/>
                <w:color w:val="000000"/>
                <w:sz w:val="18"/>
                <w:szCs w:val="18"/>
              </w:rPr>
            </w:pPr>
          </w:p>
        </w:tc>
      </w:tr>
      <w:tr w14:paraId="19AA278D">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0338B7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71FC7E0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3713E39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317AF48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0BCA247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49A232E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7470219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756CBAC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21BC46A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4A57252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02577E2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6B1654F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26E14188">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9A13DF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4.85</w:t>
            </w:r>
          </w:p>
        </w:tc>
        <w:tc>
          <w:tcPr>
            <w:tcW w:w="528" w:type="pct"/>
            <w:tcBorders>
              <w:top w:val="nil"/>
              <w:left w:val="nil"/>
              <w:bottom w:val="single" w:color="000000" w:sz="4" w:space="0"/>
              <w:right w:val="single" w:color="000000" w:sz="4" w:space="0"/>
            </w:tcBorders>
            <w:noWrap/>
            <w:vAlign w:val="center"/>
          </w:tcPr>
          <w:p w14:paraId="654ACCC6">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09BF5470">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39971728">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2BDE7C38">
            <w:pPr>
              <w:jc w:val="right"/>
              <w:rPr>
                <w:rFonts w:ascii="Times New Roman" w:hAnsi="Times New Roman" w:eastAsia="方正仿宋_GB2312" w:cs="Times New Roman"/>
                <w:color w:val="000000"/>
                <w:sz w:val="18"/>
                <w:szCs w:val="18"/>
              </w:rPr>
            </w:pPr>
          </w:p>
        </w:tc>
        <w:tc>
          <w:tcPr>
            <w:tcW w:w="335" w:type="pct"/>
            <w:tcBorders>
              <w:top w:val="nil"/>
              <w:left w:val="nil"/>
              <w:bottom w:val="single" w:color="000000" w:sz="4" w:space="0"/>
              <w:right w:val="single" w:color="000000" w:sz="4" w:space="0"/>
            </w:tcBorders>
            <w:noWrap/>
            <w:vAlign w:val="center"/>
          </w:tcPr>
          <w:p w14:paraId="5F82B11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4.85</w:t>
            </w:r>
          </w:p>
        </w:tc>
        <w:tc>
          <w:tcPr>
            <w:tcW w:w="366" w:type="pct"/>
            <w:tcBorders>
              <w:top w:val="nil"/>
              <w:left w:val="nil"/>
              <w:bottom w:val="single" w:color="000000" w:sz="4" w:space="0"/>
              <w:right w:val="single" w:color="000000" w:sz="4" w:space="0"/>
            </w:tcBorders>
            <w:noWrap/>
            <w:vAlign w:val="center"/>
          </w:tcPr>
          <w:p w14:paraId="500D319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4.85</w:t>
            </w:r>
          </w:p>
        </w:tc>
        <w:tc>
          <w:tcPr>
            <w:tcW w:w="488" w:type="pct"/>
            <w:tcBorders>
              <w:top w:val="nil"/>
              <w:left w:val="nil"/>
              <w:bottom w:val="single" w:color="000000" w:sz="4" w:space="0"/>
              <w:right w:val="single" w:color="000000" w:sz="4" w:space="0"/>
            </w:tcBorders>
            <w:noWrap/>
            <w:vAlign w:val="center"/>
          </w:tcPr>
          <w:p w14:paraId="3C307303">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6A12E723">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14:paraId="5C9F8447">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314D349A">
            <w:pPr>
              <w:jc w:val="right"/>
              <w:rPr>
                <w:rFonts w:ascii="Times New Roman" w:hAnsi="Times New Roman" w:eastAsia="方正仿宋_GB2312" w:cs="Times New Roman"/>
                <w:color w:val="000000"/>
                <w:sz w:val="18"/>
                <w:szCs w:val="18"/>
              </w:rPr>
            </w:pPr>
          </w:p>
        </w:tc>
        <w:tc>
          <w:tcPr>
            <w:tcW w:w="511" w:type="pct"/>
            <w:tcBorders>
              <w:top w:val="nil"/>
              <w:left w:val="nil"/>
              <w:bottom w:val="single" w:color="000000" w:sz="4" w:space="0"/>
              <w:right w:val="single" w:color="000000" w:sz="4" w:space="0"/>
            </w:tcBorders>
            <w:noWrap/>
            <w:vAlign w:val="center"/>
          </w:tcPr>
          <w:p w14:paraId="37E26C0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4.85</w:t>
            </w:r>
          </w:p>
        </w:tc>
      </w:tr>
      <w:tr w14:paraId="428759F6">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774D8162">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127BEF2">
      <w:pPr>
        <w:rPr>
          <w:rFonts w:ascii="仿宋_GB2312" w:hAnsi="宋体" w:eastAsia="仿宋_GB2312"/>
          <w:b/>
          <w:sz w:val="32"/>
          <w:szCs w:val="32"/>
        </w:rPr>
      </w:pPr>
    </w:p>
    <w:p w14:paraId="3A1B8BE0">
      <w:pPr>
        <w:rPr>
          <w:rFonts w:ascii="仿宋_GB2312" w:hAnsi="宋体" w:eastAsia="仿宋_GB2312"/>
          <w:b/>
          <w:sz w:val="32"/>
          <w:szCs w:val="32"/>
        </w:rPr>
      </w:pPr>
      <w:r>
        <w:rPr>
          <w:rFonts w:hint="eastAsia" w:ascii="仿宋_GB2312" w:hAnsi="宋体" w:eastAsia="仿宋_GB2312"/>
          <w:b/>
          <w:sz w:val="32"/>
          <w:szCs w:val="32"/>
        </w:rPr>
        <w:br w:type="page"/>
      </w:r>
    </w:p>
    <w:p w14:paraId="6935E2B0">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06C7C58A">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年度单位决算情况说明</w:t>
      </w:r>
    </w:p>
    <w:p w14:paraId="1241E702">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1A01C3A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本单位2024年度收、支总计（含结转和结余）均为785.00万元。与2023年度决算相比，收支各减少98.48万元，下降11.1%，主要原因是</w:t>
      </w:r>
      <w:r>
        <w:rPr>
          <w:rFonts w:hint="eastAsia" w:ascii="宋体" w:hAnsi="宋体" w:eastAsia="宋体"/>
          <w:sz w:val="32"/>
          <w:szCs w:val="32"/>
        </w:rPr>
        <w:t>本年度项目减少</w:t>
      </w:r>
      <w:r>
        <w:rPr>
          <w:rFonts w:ascii="Times New Roman" w:eastAsia="仿宋_GB2312"/>
          <w:sz w:val="32"/>
          <w:szCs w:val="32"/>
        </w:rPr>
        <w:t>。</w:t>
      </w:r>
    </w:p>
    <w:p w14:paraId="5EB132CF">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14:paraId="767BAE4A">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3277C0C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763.63万元，其中：财政拨款收入763.63万元，占100.0%；上级补助收入0.00万元，占0.0%；事业收入0.00万元，占0.0%；经营收入0.00万元，占0.0%；附属单位上缴收入0.00万元，占0.0%；其他收入0.00万元，占0.0%。</w:t>
      </w:r>
    </w:p>
    <w:p w14:paraId="3F315FCB">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0029D85">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057541B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本单位2024年度本年支出合计784.37万元，其中：基本支出567.47万元，占72.3%；项目支出216.90万元，占27.7%；上缴上级支出0.00万元，占0.0%；经营支出0.00万元，占0.0%；对附属单位补助支出0.00万元，占0.0%。</w:t>
      </w:r>
    </w:p>
    <w:p w14:paraId="23C477A9">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15986A">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1468A37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C7279A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本单位2024年度财政拨款收、支总计（含结转和结余）均为785.00万元。与2023年度相比，财政拨款收支各减少98.48万元，降低11.1%，主要原因是</w:t>
      </w:r>
      <w:r>
        <w:rPr>
          <w:rFonts w:hint="eastAsia" w:ascii="Times New Roman" w:eastAsia="仿宋_GB2312"/>
          <w:sz w:val="32"/>
          <w:szCs w:val="32"/>
        </w:rPr>
        <w:t>本年度项目减少</w:t>
      </w:r>
      <w:r>
        <w:rPr>
          <w:rFonts w:ascii="Times New Roman" w:eastAsia="仿宋_GB2312"/>
          <w:sz w:val="32"/>
          <w:szCs w:val="32"/>
        </w:rPr>
        <w:t>。</w:t>
      </w:r>
    </w:p>
    <w:p w14:paraId="01F609D7">
      <w:pPr>
        <w:autoSpaceDE w:val="0"/>
        <w:autoSpaceDN w:val="0"/>
        <w:adjustRightInd w:val="0"/>
        <w:snapToGrid w:val="0"/>
        <w:spacing w:line="360" w:lineRule="auto"/>
        <w:ind w:firstLine="640" w:firstLineChars="200"/>
        <w:jc w:val="left"/>
        <w:rPr>
          <w:rFonts w:hint="eastAsia" w:ascii="Times New Roman" w:eastAsia="仿宋_GB2312"/>
          <w:sz w:val="32"/>
          <w:szCs w:val="32"/>
        </w:rPr>
      </w:pPr>
      <w:r>
        <w:rPr>
          <w:rFonts w:ascii="Times New Roman" w:eastAsia="仿宋_GB2312"/>
          <w:sz w:val="32"/>
          <w:szCs w:val="32"/>
        </w:rPr>
        <w:t>本单位2024年度财政拨款本年收入763.63万元,比上年减少43.16万元，降低5.3%，主要原因是；本年支出784.37万元，比上年减少55.56万元，降低6.6%，主要原因是</w:t>
      </w:r>
      <w:r>
        <w:rPr>
          <w:rFonts w:hint="eastAsia" w:ascii="Times New Roman" w:eastAsia="仿宋_GB2312"/>
          <w:sz w:val="32"/>
          <w:szCs w:val="32"/>
        </w:rPr>
        <w:t>本年度项目减少</w:t>
      </w:r>
      <w:r>
        <w:rPr>
          <w:rFonts w:ascii="Times New Roman" w:eastAsia="仿宋_GB2312"/>
          <w:sz w:val="32"/>
          <w:szCs w:val="32"/>
        </w:rPr>
        <w:t>。具体情况如下：</w:t>
      </w:r>
    </w:p>
    <w:p w14:paraId="4D267A5C">
      <w:pPr>
        <w:autoSpaceDE w:val="0"/>
        <w:autoSpaceDN w:val="0"/>
        <w:adjustRightInd w:val="0"/>
        <w:snapToGrid w:val="0"/>
        <w:spacing w:line="360" w:lineRule="auto"/>
        <w:ind w:firstLine="640" w:firstLineChars="200"/>
        <w:jc w:val="left"/>
        <w:rPr>
          <w:rFonts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763.63</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w:t>
      </w:r>
      <w:r>
        <w:rPr>
          <w:rFonts w:hint="eastAsia" w:ascii="仿宋" w:hAnsi="仿宋" w:eastAsia="仿宋" w:cs="Times New Roman"/>
          <w:kern w:val="2"/>
          <w:sz w:val="32"/>
          <w:szCs w:val="32"/>
        </w:rPr>
        <w:t>43.16</w:t>
      </w:r>
      <w:r>
        <w:rPr>
          <w:rFonts w:ascii="仿宋" w:hAnsi="仿宋" w:eastAsia="仿宋" w:cs="Times New Roman"/>
          <w:kern w:val="2"/>
          <w:sz w:val="32"/>
          <w:szCs w:val="32"/>
          <w:lang w:val="zh-CN"/>
        </w:rPr>
        <w:t>万元</w:t>
      </w:r>
      <w:r>
        <w:rPr>
          <w:rFonts w:ascii="仿宋" w:hAnsi="仿宋" w:eastAsia="仿宋" w:cs="Times New Roman"/>
          <w:kern w:val="2"/>
          <w:sz w:val="32"/>
          <w:szCs w:val="32"/>
        </w:rPr>
        <w:t>，降低</w:t>
      </w:r>
      <w:r>
        <w:rPr>
          <w:rFonts w:hint="eastAsia" w:ascii="仿宋" w:hAnsi="仿宋" w:eastAsia="仿宋" w:cs="Times New Roman"/>
          <w:kern w:val="2"/>
          <w:sz w:val="32"/>
          <w:szCs w:val="32"/>
        </w:rPr>
        <w:t>5.3</w:t>
      </w:r>
      <w:r>
        <w:rPr>
          <w:rFonts w:ascii="仿宋" w:hAnsi="仿宋" w:eastAsia="仿宋" w:cs="Times New Roman"/>
          <w:kern w:val="2"/>
          <w:sz w:val="32"/>
          <w:szCs w:val="32"/>
        </w:rPr>
        <w:t>%</w:t>
      </w:r>
      <w:r>
        <w:rPr>
          <w:rFonts w:hint="eastAsia" w:ascii="仿宋" w:hAnsi="仿宋" w:eastAsia="仿宋" w:cs="Times New Roman"/>
          <w:kern w:val="2"/>
          <w:sz w:val="32"/>
          <w:szCs w:val="32"/>
        </w:rPr>
        <w:t>，</w:t>
      </w:r>
      <w:r>
        <w:rPr>
          <w:rFonts w:ascii="仿宋" w:hAnsi="仿宋" w:eastAsia="仿宋" w:cs="Times New Roman"/>
          <w:kern w:val="2"/>
          <w:sz w:val="32"/>
          <w:szCs w:val="32"/>
        </w:rPr>
        <w:t>主要原因是</w:t>
      </w:r>
      <w:r>
        <w:rPr>
          <w:rFonts w:hint="eastAsia" w:ascii="仿宋" w:hAnsi="仿宋" w:eastAsia="仿宋" w:cs="Times New Roman"/>
          <w:kern w:val="2"/>
          <w:sz w:val="32"/>
          <w:szCs w:val="32"/>
        </w:rPr>
        <w:t>本年项目减少</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785</w:t>
      </w:r>
      <w:r>
        <w:rPr>
          <w:rFonts w:hint="eastAsia" w:ascii="仿宋" w:hAnsi="仿宋" w:eastAsia="仿宋" w:cs="Times New Roman"/>
          <w:kern w:val="2"/>
          <w:sz w:val="32"/>
          <w:szCs w:val="32"/>
        </w:rPr>
        <w:tab/>
      </w:r>
      <w:r>
        <w:rPr>
          <w:rFonts w:ascii="仿宋" w:hAnsi="仿宋" w:eastAsia="仿宋" w:cs="Times New Roman"/>
          <w:kern w:val="2"/>
          <w:sz w:val="32"/>
          <w:szCs w:val="32"/>
        </w:rPr>
        <w:t>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w:t>
      </w:r>
      <w:r>
        <w:rPr>
          <w:rFonts w:hint="eastAsia" w:ascii="仿宋" w:hAnsi="仿宋" w:eastAsia="仿宋" w:cs="Times New Roman"/>
          <w:kern w:val="2"/>
          <w:sz w:val="32"/>
          <w:szCs w:val="32"/>
        </w:rPr>
        <w:t>98.48</w:t>
      </w:r>
      <w:r>
        <w:rPr>
          <w:rFonts w:ascii="仿宋" w:hAnsi="仿宋" w:eastAsia="仿宋" w:cs="Times New Roman"/>
          <w:kern w:val="2"/>
          <w:sz w:val="32"/>
          <w:szCs w:val="32"/>
          <w:lang w:val="zh-CN"/>
        </w:rPr>
        <w:t>万元</w:t>
      </w:r>
      <w:r>
        <w:rPr>
          <w:rFonts w:ascii="仿宋" w:hAnsi="仿宋" w:eastAsia="仿宋" w:cs="Times New Roman"/>
          <w:kern w:val="2"/>
          <w:sz w:val="32"/>
          <w:szCs w:val="32"/>
        </w:rPr>
        <w:t>，降低</w:t>
      </w:r>
      <w:r>
        <w:rPr>
          <w:rFonts w:hint="eastAsia" w:ascii="仿宋" w:hAnsi="仿宋" w:eastAsia="仿宋" w:cs="Times New Roman"/>
          <w:kern w:val="2"/>
          <w:sz w:val="32"/>
          <w:szCs w:val="32"/>
        </w:rPr>
        <w:t>11</w:t>
      </w:r>
      <w:r>
        <w:rPr>
          <w:rFonts w:ascii="仿宋" w:hAnsi="仿宋" w:eastAsia="仿宋" w:cs="Times New Roman"/>
          <w:kern w:val="2"/>
          <w:sz w:val="32"/>
          <w:szCs w:val="32"/>
        </w:rPr>
        <w:t>%，主要原因是</w:t>
      </w:r>
      <w:r>
        <w:rPr>
          <w:rFonts w:hint="eastAsia" w:ascii="仿宋" w:hAnsi="仿宋" w:eastAsia="仿宋" w:cs="Times New Roman"/>
          <w:kern w:val="2"/>
          <w:sz w:val="32"/>
          <w:szCs w:val="32"/>
        </w:rPr>
        <w:t>本年项目减少</w:t>
      </w:r>
      <w:r>
        <w:rPr>
          <w:rFonts w:ascii="仿宋" w:hAnsi="仿宋" w:eastAsia="仿宋" w:cs="Times New Roman"/>
          <w:kern w:val="2"/>
          <w:sz w:val="32"/>
          <w:szCs w:val="32"/>
          <w:lang w:val="zh-CN"/>
        </w:rPr>
        <w:t>。</w:t>
      </w:r>
    </w:p>
    <w:p w14:paraId="6FFBD053">
      <w:pPr>
        <w:autoSpaceDE w:val="0"/>
        <w:autoSpaceDN w:val="0"/>
        <w:adjustRightInd w:val="0"/>
        <w:snapToGrid w:val="0"/>
        <w:spacing w:line="360" w:lineRule="auto"/>
        <w:ind w:firstLine="640" w:firstLineChars="200"/>
        <w:jc w:val="left"/>
        <w:rPr>
          <w:rFonts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0BAABD36">
      <w:pPr>
        <w:autoSpaceDE w:val="0"/>
        <w:autoSpaceDN w:val="0"/>
        <w:adjustRightInd w:val="0"/>
        <w:snapToGrid w:val="0"/>
        <w:spacing w:line="360" w:lineRule="auto"/>
        <w:ind w:firstLine="640" w:firstLineChars="200"/>
        <w:jc w:val="left"/>
        <w:rPr>
          <w:rFonts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EBFB07F">
      <w:pPr>
        <w:widowControl/>
        <w:spacing w:line="360" w:lineRule="auto"/>
        <w:ind w:firstLine="640" w:firstLineChars="200"/>
        <w:jc w:val="left"/>
        <w:rPr>
          <w:rFonts w:ascii="Times New Roman" w:eastAsia="仿宋_GB2312"/>
          <w:sz w:val="32"/>
          <w:szCs w:val="32"/>
        </w:rPr>
      </w:pPr>
    </w:p>
    <w:p w14:paraId="3324B3E1">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一般公共预算财政拨款本年收入763.63万元,比上年减少43.16万元，降低5.3%，主要原因是；本年支出784.37万元，比上年减少55.56万元，降低6.6%，主要原因是。</w:t>
      </w:r>
    </w:p>
    <w:p w14:paraId="567404E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政府性基金预算财政拨款本年收入0.00万元，比上年增加0.00万元，增长0.00%，主要原因是；本年支出0.00万元，比上年增加0.00万元，增长0.00%。</w:t>
      </w:r>
    </w:p>
    <w:p w14:paraId="0033A2E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w:t>
      </w:r>
      <w:r>
        <w:rPr>
          <w:rFonts w:hint="eastAsia" w:ascii="宋体" w:hAnsi="宋体" w:eastAsia="宋体"/>
          <w:sz w:val="32"/>
          <w:szCs w:val="32"/>
        </w:rPr>
        <w:t>。</w:t>
      </w:r>
      <w:r>
        <w:rPr>
          <w:rFonts w:ascii="Times New Roman" w:eastAsia="仿宋_GB2312"/>
          <w:sz w:val="32"/>
          <w:szCs w:val="32"/>
        </w:rPr>
        <w:t xml:space="preserve"> </w:t>
      </w:r>
    </w:p>
    <w:p w14:paraId="66C86D24">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066214">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428E8E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763.63万元，完成年初预算的102.6%，比年初预算增加19.00万元，决算数大于预算数主要原因是；本年支出784.37万元，完成年初预算的105.3%，比年初预算增加39.74万元，决算数大于预算数主要原因是</w:t>
      </w:r>
      <w:r>
        <w:rPr>
          <w:rFonts w:hint="eastAsia" w:ascii="仿宋" w:hAnsi="仿宋" w:eastAsia="仿宋" w:cs="DengXian-Regular"/>
          <w:sz w:val="32"/>
          <w:szCs w:val="32"/>
        </w:rPr>
        <w:t>人员工资变动及项目增加</w:t>
      </w:r>
      <w:r>
        <w:rPr>
          <w:rFonts w:ascii="Times New Roman" w:eastAsia="仿宋_GB2312"/>
          <w:sz w:val="32"/>
          <w:szCs w:val="32"/>
        </w:rPr>
        <w:t>。具体情况如下：</w:t>
      </w:r>
    </w:p>
    <w:p w14:paraId="4806778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一般公共预算财政拨款本年收入完成年初预算的102.6%，比年初预算增加19.00万元，主要原因是；支出完成年初预算的105.3%，比年初预算增加39.74万元，主要原因是</w:t>
      </w:r>
      <w:r>
        <w:rPr>
          <w:rFonts w:hint="eastAsia" w:ascii="仿宋" w:hAnsi="仿宋" w:eastAsia="仿宋" w:cs="DengXian-Regular"/>
          <w:sz w:val="32"/>
          <w:szCs w:val="32"/>
        </w:rPr>
        <w:t>人员工资变动及项目增加</w:t>
      </w:r>
      <w:r>
        <w:rPr>
          <w:rFonts w:ascii="Times New Roman" w:eastAsia="仿宋_GB2312"/>
          <w:sz w:val="32"/>
          <w:szCs w:val="32"/>
        </w:rPr>
        <w:t>。</w:t>
      </w:r>
    </w:p>
    <w:p w14:paraId="2A9CFE3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政府性基金预算财政拨款本年收入完成年初预算的0.0%，比年初预算增加0.00万元，主要原因是；支出完成年初预算的0.0%，比年初预算增加0.00万元</w:t>
      </w:r>
      <w:r>
        <w:rPr>
          <w:rFonts w:hint="eastAsia" w:ascii="宋体" w:hAnsi="宋体" w:eastAsia="宋体"/>
          <w:sz w:val="32"/>
          <w:szCs w:val="32"/>
        </w:rPr>
        <w:t>，</w:t>
      </w:r>
      <w:r>
        <w:rPr>
          <w:rFonts w:hint="eastAsia" w:ascii="仿宋" w:hAnsi="仿宋" w:eastAsia="仿宋" w:cs="仿宋_GB2312"/>
          <w:kern w:val="2"/>
          <w:sz w:val="32"/>
          <w:szCs w:val="32"/>
          <w:lang w:val="zh-CN"/>
        </w:rPr>
        <w:t>与预算持平。</w:t>
      </w:r>
    </w:p>
    <w:p w14:paraId="1E5E81C6">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3. 国有资本经营预算财政拨款本年收入完成年初预算的0.0%，比年初预算增加0.00万元，</w:t>
      </w:r>
      <w:r>
        <w:rPr>
          <w:rFonts w:hint="eastAsia" w:ascii="仿宋" w:hAnsi="仿宋" w:eastAsia="仿宋" w:cs="仿宋_GB2312"/>
          <w:kern w:val="2"/>
          <w:sz w:val="32"/>
          <w:szCs w:val="32"/>
          <w:lang w:val="zh-CN"/>
        </w:rPr>
        <w:t>与预算持平。</w:t>
      </w:r>
    </w:p>
    <w:p w14:paraId="4C010F7E">
      <w:pPr>
        <w:pStyle w:val="10"/>
        <w:widowControl/>
        <w:spacing w:beforeAutospacing="0" w:afterAutospacing="0"/>
        <w:rPr>
          <w:rFonts w:ascii="Times New Roman" w:hAnsi="Times New Roman" w:eastAsia="Arial"/>
        </w:rPr>
      </w:pPr>
    </w:p>
    <w:p w14:paraId="04F533C5">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D21F1A">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04A392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2024年度财政拨款支出784.37万元，主要用于以下方面：</w:t>
      </w:r>
    </w:p>
    <w:p w14:paraId="28B5587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0CAE24F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一般公共服务（类）支出444.39万元，占56.7%，主要用于</w:t>
      </w:r>
      <w:r>
        <w:rPr>
          <w:rFonts w:hint="eastAsia" w:ascii="仿宋_GB2312" w:hAnsi="Times New Roman" w:eastAsia="仿宋" w:cs="DengXian-Regular"/>
          <w:sz w:val="32"/>
          <w:szCs w:val="32"/>
        </w:rPr>
        <w:t>人员工资、日常公用等行政运行支出</w:t>
      </w:r>
      <w:r>
        <w:rPr>
          <w:rFonts w:ascii="Times New Roman" w:eastAsia="仿宋_GB2312"/>
          <w:sz w:val="32"/>
          <w:szCs w:val="32"/>
        </w:rPr>
        <w:t>等支出；社会保障和就业 （类）支出83.53万元，占10.6%，主要用于</w:t>
      </w:r>
      <w:r>
        <w:rPr>
          <w:rFonts w:hint="eastAsia" w:ascii="仿宋_GB2312" w:hAnsi="Times New Roman" w:eastAsia="仿宋" w:cs="DengXian-Regular"/>
          <w:sz w:val="32"/>
          <w:szCs w:val="32"/>
        </w:rPr>
        <w:t>人员社会保障缴费及退休人员工资</w:t>
      </w:r>
      <w:r>
        <w:rPr>
          <w:rFonts w:hint="eastAsia" w:ascii="仿宋_GB2312" w:hAnsi="Times New Roman" w:eastAsia="仿宋" w:cs="DengXian-Regular"/>
          <w:sz w:val="32"/>
          <w:szCs w:val="32"/>
          <w:lang w:eastAsia="zh-CN"/>
        </w:rPr>
        <w:t>等支出</w:t>
      </w:r>
      <w:r>
        <w:rPr>
          <w:rFonts w:ascii="Times New Roman" w:eastAsia="仿宋_GB2312"/>
          <w:sz w:val="32"/>
          <w:szCs w:val="32"/>
        </w:rPr>
        <w:t>；卫生健康（类）支出31.03万元，占4.0%，</w:t>
      </w:r>
      <w:r>
        <w:rPr>
          <w:rFonts w:hint="eastAsia" w:ascii="Times New Roman" w:eastAsia="仿宋_GB2312"/>
          <w:sz w:val="32"/>
          <w:szCs w:val="32"/>
          <w:lang w:eastAsia="zh-CN"/>
        </w:rPr>
        <w:t>主要用于</w:t>
      </w:r>
      <w:r>
        <w:rPr>
          <w:rFonts w:hint="eastAsia" w:ascii="仿宋_GB2312" w:hAnsi="Times New Roman" w:eastAsia="仿宋" w:cs="DengXian-Regular"/>
          <w:sz w:val="32"/>
          <w:szCs w:val="32"/>
        </w:rPr>
        <w:t>人员医疗缴费</w:t>
      </w:r>
      <w:r>
        <w:rPr>
          <w:rFonts w:hint="eastAsia" w:ascii="仿宋_GB2312" w:hAnsi="Times New Roman" w:eastAsia="仿宋" w:cs="DengXian-Regular"/>
          <w:sz w:val="32"/>
          <w:szCs w:val="32"/>
          <w:lang w:eastAsia="zh-CN"/>
        </w:rPr>
        <w:t>等支出</w:t>
      </w:r>
      <w:r>
        <w:rPr>
          <w:rFonts w:ascii="Times New Roman" w:eastAsia="仿宋_GB2312"/>
          <w:sz w:val="32"/>
          <w:szCs w:val="32"/>
        </w:rPr>
        <w:t>；节能环保（类）支出31.21万元，占4.0%，</w:t>
      </w:r>
      <w:r>
        <w:rPr>
          <w:rFonts w:hint="eastAsia" w:ascii="Times New Roman" w:eastAsia="仿宋_GB2312"/>
          <w:sz w:val="32"/>
          <w:szCs w:val="32"/>
          <w:lang w:eastAsia="zh-CN"/>
        </w:rPr>
        <w:t>主要用于</w:t>
      </w:r>
      <w:r>
        <w:rPr>
          <w:rFonts w:hint="eastAsia" w:ascii="仿宋_GB2312" w:hAnsi="Times New Roman" w:eastAsia="仿宋" w:cs="DengXian-Regular"/>
          <w:sz w:val="32"/>
          <w:szCs w:val="32"/>
        </w:rPr>
        <w:t>取暖锅炉改造和环境整治</w:t>
      </w:r>
      <w:r>
        <w:rPr>
          <w:rFonts w:ascii="Times New Roman" w:eastAsia="仿宋_GB2312"/>
          <w:sz w:val="32"/>
          <w:szCs w:val="32"/>
        </w:rPr>
        <w:t>等支出；农林水（类）支出165.23万元，占21.1%，</w:t>
      </w:r>
      <w:r>
        <w:rPr>
          <w:rFonts w:hint="eastAsia" w:ascii="Times New Roman" w:eastAsia="仿宋_GB2312"/>
          <w:sz w:val="32"/>
          <w:szCs w:val="32"/>
          <w:lang w:eastAsia="zh-CN"/>
        </w:rPr>
        <w:t>主要用于</w:t>
      </w:r>
      <w:r>
        <w:rPr>
          <w:rFonts w:hint="eastAsia" w:ascii="仿宋_GB2312" w:hAnsi="Times New Roman" w:eastAsia="仿宋" w:cs="DengXian-Regular"/>
          <w:sz w:val="32"/>
          <w:szCs w:val="32"/>
        </w:rPr>
        <w:t>事业人员工资福利、防火防汛、村干部工资及村级经费</w:t>
      </w:r>
      <w:r>
        <w:rPr>
          <w:rFonts w:ascii="Times New Roman" w:eastAsia="仿宋_GB2312"/>
          <w:sz w:val="32"/>
          <w:szCs w:val="32"/>
        </w:rPr>
        <w:t>等支出；住房保障（类）支出26.96万元，占3.4%，主要用于</w:t>
      </w:r>
      <w:r>
        <w:rPr>
          <w:rFonts w:hint="eastAsia" w:ascii="仿宋_GB2312" w:hAnsi="Times New Roman" w:eastAsia="仿宋" w:cs="DengXian-Regular"/>
          <w:sz w:val="32"/>
          <w:szCs w:val="32"/>
        </w:rPr>
        <w:t>人员住房公积金</w:t>
      </w:r>
      <w:r>
        <w:rPr>
          <w:rFonts w:ascii="Times New Roman" w:eastAsia="仿宋_GB2312"/>
          <w:sz w:val="32"/>
          <w:szCs w:val="32"/>
        </w:rPr>
        <w:t>等支出</w:t>
      </w:r>
      <w:r>
        <w:rPr>
          <w:rFonts w:hint="eastAsia" w:ascii="宋体" w:hAnsi="宋体" w:eastAsia="宋体"/>
          <w:sz w:val="32"/>
          <w:szCs w:val="32"/>
        </w:rPr>
        <w:t>。</w:t>
      </w:r>
      <w:r>
        <w:rPr>
          <w:rFonts w:ascii="Times New Roman" w:eastAsia="仿宋_GB2312"/>
          <w:sz w:val="32"/>
          <w:szCs w:val="32"/>
        </w:rPr>
        <w:t xml:space="preserve"> </w:t>
      </w:r>
    </w:p>
    <w:p w14:paraId="6F1DE68F">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C5CFA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72E30D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2024年度财政拨款基本支出567.47万元，其中：</w:t>
      </w:r>
    </w:p>
    <w:p w14:paraId="5C3B5C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512.45万元，主要包括基本工资、津贴补贴、奖金、伙食补助费、绩效工资、机关事业单位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2CF1470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公用经费55.02万元，主要包括办公费、印刷费、咨询费、手续费、水费、电费、邮电费、取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7482D1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4E5AAF62">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B85E93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本单位2024年度“三公”经费财政拨款支出预算为4.85万元，支出决算为4.85万元，完成预算的100.0%，较预算增加0.00万元，增长0.0%，较2023年度决算增加0.37万元，增长8.5%，主要原因是</w:t>
      </w:r>
      <w:r>
        <w:rPr>
          <w:rFonts w:hint="eastAsia" w:ascii="Times New Roman" w:eastAsia="仿宋_GB2312"/>
          <w:sz w:val="32"/>
          <w:szCs w:val="32"/>
        </w:rPr>
        <w:t>单位检查增多</w:t>
      </w:r>
      <w:r>
        <w:rPr>
          <w:rFonts w:ascii="Times New Roman" w:eastAsia="仿宋_GB2312"/>
          <w:sz w:val="32"/>
          <w:szCs w:val="32"/>
        </w:rPr>
        <w:t>。</w:t>
      </w:r>
    </w:p>
    <w:p w14:paraId="6F07FC77">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382B2771">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w:t>
      </w:r>
      <w:r>
        <w:rPr>
          <w:rFonts w:hint="eastAsia" w:ascii="宋体" w:hAnsi="宋体" w:eastAsia="宋体"/>
          <w:sz w:val="32"/>
          <w:szCs w:val="32"/>
        </w:rPr>
        <w:t>，</w:t>
      </w:r>
      <w:r>
        <w:rPr>
          <w:rFonts w:ascii="Times New Roman" w:eastAsia="仿宋_GB2312"/>
          <w:sz w:val="32"/>
          <w:szCs w:val="32"/>
        </w:rPr>
        <w:t>较上年增加0.00万元，增长0.00%。因公出国（境）团组0个、共0人、参加其他单位组织的因公出国（境）团组个、共人/无本单位组织的出国（境）团组。</w:t>
      </w:r>
    </w:p>
    <w:p w14:paraId="06C1A0DA">
      <w:pPr>
        <w:adjustRightInd w:val="0"/>
        <w:snapToGrid w:val="0"/>
        <w:spacing w:line="360" w:lineRule="auto"/>
        <w:ind w:firstLine="643" w:firstLineChars="200"/>
        <w:jc w:val="left"/>
        <w:rPr>
          <w:rFonts w:ascii="仿宋" w:hAnsi="仿宋" w:eastAsia="仿宋" w:cs="Times New Roman"/>
          <w:kern w:val="2"/>
          <w:sz w:val="32"/>
          <w:szCs w:val="32"/>
          <w:lang w:val="zh-CN"/>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本单位2024年度公务用车购置及运行维护费预算为0.00万元，支出决算0.00万元，完成预算的0.0%,较预算增加0.00万元，增长0.0%,主要原因是；较上年减少1.82万元，降低100.0%,主要原因是</w:t>
      </w:r>
      <w:r>
        <w:rPr>
          <w:rFonts w:hint="eastAsia" w:ascii="仿宋" w:hAnsi="仿宋" w:eastAsia="仿宋" w:cs="Times New Roman"/>
          <w:kern w:val="2"/>
          <w:sz w:val="32"/>
          <w:szCs w:val="32"/>
        </w:rPr>
        <w:t>加强管理，控制公务用车运行维护支出</w:t>
      </w:r>
      <w:r>
        <w:rPr>
          <w:rFonts w:ascii="Times New Roman" w:eastAsia="仿宋_GB2312"/>
          <w:sz w:val="32"/>
          <w:szCs w:val="32"/>
        </w:rPr>
        <w:t>。其中：</w:t>
      </w:r>
      <w:r>
        <w:rPr>
          <w:rFonts w:ascii="仿宋" w:hAnsi="仿宋" w:eastAsia="仿宋" w:cs="Times New Roman"/>
          <w:kern w:val="2"/>
          <w:sz w:val="32"/>
          <w:szCs w:val="32"/>
          <w:lang w:val="zh-CN"/>
        </w:rPr>
        <w:t>本单位202</w:t>
      </w:r>
      <w:r>
        <w:rPr>
          <w:rFonts w:hint="eastAsia" w:ascii="仿宋" w:hAnsi="仿宋" w:eastAsia="仿宋" w:cs="Times New Roman"/>
          <w:kern w:val="2"/>
          <w:sz w:val="32"/>
          <w:szCs w:val="32"/>
        </w:rPr>
        <w:t>4</w:t>
      </w:r>
      <w:r>
        <w:rPr>
          <w:rFonts w:ascii="仿宋" w:hAnsi="仿宋" w:eastAsia="仿宋" w:cs="Times New Roman"/>
          <w:kern w:val="2"/>
          <w:sz w:val="32"/>
          <w:szCs w:val="32"/>
          <w:lang w:val="zh-CN"/>
        </w:rPr>
        <w:t>年度单位公务用车保有量</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辆，发生运行维护费支出</w:t>
      </w:r>
      <w:r>
        <w:rPr>
          <w:rFonts w:hint="eastAsia" w:ascii="仿宋" w:hAnsi="仿宋" w:eastAsia="仿宋" w:cs="Times New Roman"/>
          <w:kern w:val="2"/>
          <w:sz w:val="32"/>
          <w:szCs w:val="32"/>
        </w:rPr>
        <w:t>0</w:t>
      </w:r>
      <w:r>
        <w:rPr>
          <w:rFonts w:ascii="仿宋" w:hAnsi="仿宋" w:eastAsia="仿宋" w:cs="Times New Roman"/>
          <w:kern w:val="2"/>
          <w:sz w:val="32"/>
          <w:szCs w:val="32"/>
          <w:lang w:val="zh-CN"/>
        </w:rPr>
        <w:t>万元。公车运行维护费支出与预算持平，较上年减少</w:t>
      </w:r>
      <w:r>
        <w:rPr>
          <w:rFonts w:hint="eastAsia" w:ascii="仿宋" w:hAnsi="仿宋" w:eastAsia="仿宋" w:cs="Times New Roman"/>
          <w:kern w:val="2"/>
          <w:sz w:val="32"/>
          <w:szCs w:val="32"/>
          <w:lang w:val="zh-CN"/>
        </w:rPr>
        <w:t>1.82</w:t>
      </w:r>
      <w:r>
        <w:rPr>
          <w:rFonts w:ascii="仿宋" w:hAnsi="仿宋" w:eastAsia="仿宋" w:cs="Times New Roman"/>
          <w:kern w:val="2"/>
          <w:sz w:val="32"/>
          <w:szCs w:val="32"/>
          <w:lang w:val="zh-CN"/>
        </w:rPr>
        <w:t>万元，降低</w:t>
      </w:r>
      <w:r>
        <w:rPr>
          <w:rFonts w:hint="eastAsia" w:ascii="仿宋" w:hAnsi="仿宋" w:eastAsia="仿宋" w:cs="Times New Roman"/>
          <w:kern w:val="2"/>
          <w:sz w:val="32"/>
          <w:szCs w:val="32"/>
          <w:lang w:val="zh-CN"/>
        </w:rPr>
        <w:t>100</w:t>
      </w:r>
      <w:r>
        <w:rPr>
          <w:rFonts w:ascii="仿宋" w:hAnsi="仿宋" w:eastAsia="仿宋" w:cs="Times New Roman"/>
          <w:kern w:val="2"/>
          <w:sz w:val="32"/>
          <w:szCs w:val="32"/>
          <w:lang w:val="zh-CN"/>
        </w:rPr>
        <w:t>%。</w:t>
      </w:r>
    </w:p>
    <w:p w14:paraId="6CF17234">
      <w:pPr>
        <w:widowControl/>
        <w:spacing w:line="360" w:lineRule="auto"/>
        <w:ind w:firstLine="640" w:firstLineChars="200"/>
        <w:jc w:val="left"/>
        <w:rPr>
          <w:rFonts w:ascii="Times New Roman" w:eastAsia="仿宋_GB2312"/>
          <w:sz w:val="32"/>
          <w:szCs w:val="32"/>
        </w:rPr>
      </w:pPr>
    </w:p>
    <w:p w14:paraId="522136F2">
      <w:pPr>
        <w:widowControl/>
        <w:spacing w:line="360" w:lineRule="auto"/>
        <w:ind w:firstLine="643" w:firstLineChars="200"/>
        <w:jc w:val="left"/>
        <w:rPr>
          <w:rFonts w:hint="eastAsia"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w:t>
      </w:r>
      <w:r>
        <w:rPr>
          <w:rFonts w:hint="eastAsia" w:ascii="Times New Roman" w:eastAsia="仿宋_GB2312"/>
          <w:sz w:val="32"/>
          <w:szCs w:val="32"/>
        </w:rPr>
        <w:t>与上年持平。</w:t>
      </w:r>
    </w:p>
    <w:p w14:paraId="5CE43D75">
      <w:pPr>
        <w:widowControl/>
        <w:spacing w:line="360" w:lineRule="auto"/>
        <w:ind w:firstLine="643" w:firstLineChars="200"/>
        <w:jc w:val="left"/>
        <w:rPr>
          <w:rFonts w:hint="eastAsia"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sz w:val="32"/>
          <w:szCs w:val="32"/>
        </w:rPr>
        <w:t>本单位2024年度单位公务用车保有量0辆，发生运行维护费支出0.00万元。公车运行维护费支出较预算增加0.00万元，增长0.0%,</w:t>
      </w:r>
      <w:r>
        <w:rPr>
          <w:rFonts w:hint="eastAsia" w:ascii="Times New Roman" w:eastAsia="仿宋_GB2312"/>
          <w:sz w:val="32"/>
          <w:szCs w:val="32"/>
        </w:rPr>
        <w:t>与上年持平</w:t>
      </w:r>
    </w:p>
    <w:p w14:paraId="2E5C73BD">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本单位2024年度公务接待费支出预算为4.85万元，支出决算4.85万元，完成预算的100.0%。公务接待费支出较预算增加0.00万元，增长0.0%,主要原因是；较上年度增加2.20万元，增长83.0%,主要原因是</w:t>
      </w:r>
      <w:r>
        <w:rPr>
          <w:rFonts w:hint="eastAsia" w:ascii="Times New Roman" w:eastAsia="仿宋_GB2312"/>
          <w:sz w:val="32"/>
          <w:szCs w:val="32"/>
        </w:rPr>
        <w:t>单位检查增多</w:t>
      </w:r>
      <w:r>
        <w:rPr>
          <w:rFonts w:ascii="Times New Roman" w:eastAsia="仿宋_GB2312"/>
          <w:sz w:val="32"/>
          <w:szCs w:val="32"/>
        </w:rPr>
        <w:t>。本年度共发生公务接待221批次、2,265人次。</w:t>
      </w:r>
    </w:p>
    <w:p w14:paraId="76F9E81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438BF98D">
      <w:pPr>
        <w:pStyle w:val="10"/>
        <w:widowControl/>
        <w:snapToGrid w:val="0"/>
        <w:spacing w:beforeAutospacing="0" w:afterAutospacing="0" w:line="360" w:lineRule="auto"/>
        <w:ind w:firstLine="200"/>
        <w:jc w:val="both"/>
        <w:rPr>
          <w:rFonts w:ascii="仿宋" w:hAnsi="仿宋" w:eastAsia="仿宋"/>
          <w:sz w:val="32"/>
          <w:szCs w:val="32"/>
          <w:highlight w:val="yellow"/>
        </w:rPr>
      </w:pPr>
      <w:r>
        <w:rPr>
          <w:rFonts w:ascii="Times New Roman" w:eastAsia="仿宋_GB2312"/>
          <w:sz w:val="32"/>
          <w:szCs w:val="32"/>
        </w:rPr>
        <w:t>本单位2024</w:t>
      </w:r>
      <w:r>
        <w:rPr>
          <w:rFonts w:hint="eastAsia" w:ascii="宋体" w:hAnsi="宋体" w:eastAsia="宋体" w:cs="宋体"/>
          <w:sz w:val="32"/>
          <w:szCs w:val="32"/>
        </w:rPr>
        <w:t>年度机关运行</w:t>
      </w:r>
      <w:r>
        <w:rPr>
          <w:rFonts w:hint="eastAsia" w:ascii="___WRD_EMBED_SUB_47" w:hAnsi="___WRD_EMBED_SUB_47" w:eastAsia="___WRD_EMBED_SUB_47" w:cs="___WRD_EMBED_SUB_47"/>
          <w:sz w:val="32"/>
          <w:szCs w:val="32"/>
        </w:rPr>
        <w:t>经费</w:t>
      </w:r>
      <w:r>
        <w:rPr>
          <w:rFonts w:hint="eastAsia" w:ascii="宋体" w:hAnsi="宋体" w:eastAsia="宋体" w:cs="宋体"/>
          <w:sz w:val="32"/>
          <w:szCs w:val="32"/>
        </w:rPr>
        <w:t>支出</w:t>
      </w:r>
      <w:r>
        <w:rPr>
          <w:rFonts w:ascii="Times New Roman" w:eastAsia="仿宋_GB2312"/>
          <w:sz w:val="32"/>
          <w:szCs w:val="32"/>
        </w:rPr>
        <w:t>55.02</w:t>
      </w:r>
      <w:r>
        <w:rPr>
          <w:rFonts w:hint="eastAsia" w:ascii="宋体" w:hAnsi="宋体" w:eastAsia="宋体" w:cs="宋体"/>
          <w:sz w:val="32"/>
          <w:szCs w:val="32"/>
        </w:rPr>
        <w:t>万元，较</w:t>
      </w:r>
      <w:r>
        <w:rPr>
          <w:rFonts w:ascii="Times New Roman" w:eastAsia="仿宋_GB2312"/>
          <w:sz w:val="32"/>
          <w:szCs w:val="32"/>
        </w:rPr>
        <w:t>2023</w:t>
      </w:r>
      <w:r>
        <w:rPr>
          <w:rFonts w:hint="eastAsia" w:ascii="宋体" w:hAnsi="宋体" w:eastAsia="宋体" w:cs="宋体"/>
          <w:sz w:val="32"/>
          <w:szCs w:val="32"/>
        </w:rPr>
        <w:t>年度减少</w:t>
      </w:r>
      <w:r>
        <w:rPr>
          <w:rFonts w:ascii="Times New Roman" w:eastAsia="仿宋_GB2312"/>
          <w:sz w:val="32"/>
          <w:szCs w:val="32"/>
        </w:rPr>
        <w:t>20.59</w:t>
      </w:r>
      <w:r>
        <w:rPr>
          <w:rFonts w:hint="eastAsia" w:ascii="宋体" w:hAnsi="宋体" w:eastAsia="宋体" w:cs="宋体"/>
          <w:sz w:val="32"/>
          <w:szCs w:val="32"/>
        </w:rPr>
        <w:t>万元，降低</w:t>
      </w:r>
      <w:r>
        <w:rPr>
          <w:rFonts w:ascii="Times New Roman" w:eastAsia="仿宋_GB2312"/>
          <w:sz w:val="32"/>
          <w:szCs w:val="32"/>
        </w:rPr>
        <w:t>27.2%</w:t>
      </w:r>
      <w:r>
        <w:rPr>
          <w:rFonts w:hint="eastAsia" w:ascii="宋体" w:hAnsi="宋体" w:eastAsia="宋体" w:cs="宋体"/>
          <w:sz w:val="32"/>
          <w:szCs w:val="32"/>
        </w:rPr>
        <w:t>。主要原因是</w:t>
      </w:r>
      <w:r>
        <w:rPr>
          <w:rFonts w:hint="eastAsia" w:ascii="仿宋" w:hAnsi="仿宋" w:eastAsia="仿宋"/>
          <w:kern w:val="2"/>
          <w:sz w:val="32"/>
          <w:szCs w:val="32"/>
        </w:rPr>
        <w:t>办公费及其他交通费用减少</w:t>
      </w:r>
      <w:r>
        <w:rPr>
          <w:rFonts w:hint="eastAsia" w:ascii="仿宋" w:hAnsi="仿宋" w:eastAsia="仿宋"/>
          <w:kern w:val="2"/>
          <w:sz w:val="32"/>
          <w:szCs w:val="32"/>
          <w:lang w:val="zh-CN"/>
        </w:rPr>
        <w:t>。</w:t>
      </w:r>
    </w:p>
    <w:p w14:paraId="18EBDBA4">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7731C0D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FE8EF5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625CC7C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2辆，比上年增加1辆，主要是。其中，副部（省）级及以上领导用车0辆，主要负责人用车0辆，机要通信用车0辆，应急保障用车0辆，执法执勤用车0辆，特种专业技术用车0辆，离退休干部用车0辆，其他用车2辆，其他用车主要是。单位价值100万元（含）以上设备（不含车辆）0台（套）。</w:t>
      </w:r>
    </w:p>
    <w:p w14:paraId="61D8A9F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472A0F2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49D0BBA">
      <w:pPr>
        <w:pStyle w:val="10"/>
        <w:widowControl/>
        <w:snapToGrid w:val="0"/>
        <w:spacing w:beforeAutospacing="0" w:afterAutospacing="0" w:line="360" w:lineRule="auto"/>
        <w:ind w:firstLine="640" w:firstLineChars="200"/>
        <w:rPr>
          <w:rFonts w:ascii="仿宋" w:hAnsi="仿宋" w:eastAsia="仿宋"/>
          <w:sz w:val="32"/>
          <w:szCs w:val="32"/>
          <w:highlight w:val="yellow"/>
        </w:rPr>
      </w:pPr>
      <w:r>
        <w:rPr>
          <w:rFonts w:hint="eastAsia" w:ascii="宋体" w:hAnsi="宋体" w:eastAsia="宋体" w:cs="宋体"/>
          <w:sz w:val="32"/>
          <w:szCs w:val="32"/>
        </w:rPr>
        <w:t>根据预算绩效管理要求，</w:t>
      </w:r>
      <w:r>
        <w:rPr>
          <w:rFonts w:ascii="仿宋" w:hAnsi="仿宋" w:eastAsia="仿宋"/>
          <w:kern w:val="2"/>
          <w:sz w:val="32"/>
          <w:szCs w:val="32"/>
          <w:lang w:val="zh-CN"/>
        </w:rPr>
        <w:t>本单位组织对202</w:t>
      </w:r>
      <w:r>
        <w:rPr>
          <w:rFonts w:hint="eastAsia" w:ascii="仿宋" w:hAnsi="仿宋" w:eastAsia="仿宋"/>
          <w:kern w:val="2"/>
          <w:sz w:val="32"/>
          <w:szCs w:val="32"/>
          <w:lang w:val="zh-CN"/>
        </w:rPr>
        <w:t>4</w:t>
      </w:r>
      <w:r>
        <w:rPr>
          <w:rFonts w:ascii="仿宋" w:hAnsi="仿宋" w:eastAsia="仿宋"/>
          <w:kern w:val="2"/>
          <w:sz w:val="32"/>
          <w:szCs w:val="32"/>
          <w:lang w:val="zh-CN"/>
        </w:rPr>
        <w:t>年度一般公共预算项目支出全面开展绩效自评，其中，一级项目</w:t>
      </w:r>
      <w:r>
        <w:rPr>
          <w:rFonts w:hint="eastAsia" w:ascii="仿宋" w:hAnsi="仿宋" w:eastAsia="仿宋"/>
          <w:kern w:val="2"/>
          <w:sz w:val="32"/>
          <w:szCs w:val="32"/>
        </w:rPr>
        <w:t>0</w:t>
      </w:r>
      <w:r>
        <w:rPr>
          <w:rFonts w:ascii="仿宋" w:hAnsi="仿宋" w:eastAsia="仿宋"/>
          <w:kern w:val="2"/>
          <w:sz w:val="32"/>
          <w:szCs w:val="32"/>
          <w:lang w:val="zh-CN"/>
        </w:rPr>
        <w:t>个，二级项目</w:t>
      </w:r>
      <w:r>
        <w:rPr>
          <w:rFonts w:hint="eastAsia" w:ascii="仿宋" w:hAnsi="仿宋" w:eastAsia="仿宋"/>
          <w:kern w:val="2"/>
          <w:sz w:val="32"/>
          <w:szCs w:val="32"/>
        </w:rPr>
        <w:t>17</w:t>
      </w:r>
      <w:r>
        <w:rPr>
          <w:rFonts w:ascii="仿宋" w:hAnsi="仿宋" w:eastAsia="仿宋"/>
          <w:kern w:val="2"/>
          <w:sz w:val="32"/>
          <w:szCs w:val="32"/>
          <w:lang w:val="zh-CN"/>
        </w:rPr>
        <w:t>个，共涉及资金</w:t>
      </w:r>
      <w:r>
        <w:rPr>
          <w:rFonts w:hint="eastAsia" w:ascii="仿宋" w:hAnsi="仿宋" w:eastAsia="仿宋"/>
          <w:kern w:val="2"/>
          <w:sz w:val="32"/>
          <w:szCs w:val="32"/>
        </w:rPr>
        <w:t>243.798</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rPr>
        <w:t>100</w:t>
      </w:r>
      <w:r>
        <w:rPr>
          <w:rFonts w:ascii="仿宋" w:hAnsi="仿宋" w:eastAsia="仿宋"/>
          <w:kern w:val="2"/>
          <w:sz w:val="32"/>
          <w:szCs w:val="32"/>
          <w:lang w:val="zh-CN"/>
        </w:rPr>
        <w:t>%。组织对2023年度</w:t>
      </w:r>
      <w:r>
        <w:rPr>
          <w:rFonts w:hint="eastAsia" w:ascii="仿宋" w:hAnsi="仿宋" w:eastAsia="仿宋" w:cs="仿宋"/>
          <w:sz w:val="32"/>
          <w:szCs w:val="32"/>
        </w:rPr>
        <w:t>专项武装经费、团委工作经费、党建工作经费、严重精神障碍患者监护人责任险、燃煤锅炉改造及清洁能源补贴、防火防汛工作经费、扶贫工作经费、村级组织运转经费-村干部基础职务补贴、村级组织运转经费- 村级组织办公经费、村级组织运转经费-服务群众专项经费”等 17个二级项目开展了重点评价，涉及一般公共预算支出 243.798 万元。从评价情况来看，我单位对各项预算项目进行事前、事中和事后监控，在保证资金安全的基础上，确保每项资金发挥最大效益。杜绝资金挪用、侵占、截留、滞留等违法违纪行为，坚持用制度管人、按程序办事。把预算执行与绩效运行“双监控”作为预算管理的常态化工作，乡财政负责监控督促支出进度，确保资金拨付及时，做到绩效目标运行清晰。</w:t>
      </w:r>
    </w:p>
    <w:p w14:paraId="4295944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（二）单位决算中项目绩效自评结果</w:t>
      </w:r>
    </w:p>
    <w:p w14:paraId="252D4247">
      <w:pPr>
        <w:widowControl/>
        <w:jc w:val="left"/>
        <w:rPr>
          <w:rFonts w:ascii="仿宋" w:hAnsi="仿宋" w:eastAsia="仿宋" w:cs="仿宋"/>
          <w:sz w:val="32"/>
          <w:szCs w:val="32"/>
        </w:rPr>
      </w:pPr>
      <w:r>
        <w:rPr>
          <w:rFonts w:hint="eastAsia" w:ascii="仿宋" w:hAnsi="仿宋" w:eastAsia="仿宋" w:cs="仿宋"/>
          <w:color w:val="000000"/>
          <w:sz w:val="32"/>
          <w:szCs w:val="32"/>
        </w:rPr>
        <w:t>本单位在今年单位决算公开中反映人大代表之家工作经费项目、综治工作经费等17个项目绩效自评结果</w:t>
      </w:r>
      <w:r>
        <w:rPr>
          <w:rFonts w:hint="eastAsia" w:ascii="仿宋" w:hAnsi="仿宋" w:eastAsia="仿宋" w:cs="仿宋"/>
          <w:sz w:val="32"/>
          <w:szCs w:val="32"/>
        </w:rPr>
        <w:t>。</w:t>
      </w:r>
    </w:p>
    <w:p w14:paraId="4059F979">
      <w:pPr>
        <w:widowControl/>
        <w:jc w:val="left"/>
        <w:rPr>
          <w:rFonts w:ascii="仿宋" w:hAnsi="仿宋" w:eastAsia="仿宋" w:cs="仿宋"/>
          <w:b/>
          <w:bCs/>
          <w:sz w:val="32"/>
          <w:szCs w:val="32"/>
        </w:rPr>
      </w:pPr>
      <w:r>
        <w:rPr>
          <w:rFonts w:hint="eastAsia" w:ascii="仿宋" w:hAnsi="仿宋" w:eastAsia="仿宋" w:cs="仿宋"/>
          <w:color w:val="000000"/>
          <w:sz w:val="32"/>
          <w:szCs w:val="32"/>
        </w:rPr>
        <w:t>（1）</w:t>
      </w:r>
      <w:r>
        <w:rPr>
          <w:rFonts w:hint="eastAsia" w:ascii="仿宋" w:hAnsi="仿宋" w:eastAsia="仿宋" w:cs="仿宋"/>
          <w:sz w:val="32"/>
          <w:szCs w:val="32"/>
        </w:rPr>
        <w:t>党建工作经费项目自评综述：</w:t>
      </w:r>
      <w:r>
        <w:rPr>
          <w:rFonts w:hint="eastAsia" w:ascii="仿宋" w:hAnsi="仿宋" w:eastAsia="仿宋" w:cs="仿宋"/>
          <w:color w:val="000000"/>
          <w:sz w:val="32"/>
          <w:szCs w:val="32"/>
        </w:rPr>
        <w:t>根据年初设定的绩效目标，党建工作经费项目绩效自评得分为 100 分（绩效自评表附后）。 全年预算数为 1万元，执行数为1 万元，完成预算的 100%。 项目绩效目标完成情况：一是开展宣传教育活动，效果明显；学习制度得到普遍落实，各项活动普遍参加；二是党员素质、工作效率和人民满意度显著提升。绩效自评综述：按照年度预期目标，绩效目标总体完成率 100%，资金执行率 100%。绩效目标实际执行情况与年初预定绩效目标基本不存在偏差，资金执行到位，不存在缓慢执行、不执行情况。</w:t>
      </w:r>
    </w:p>
    <w:p w14:paraId="350A8423">
      <w:pPr>
        <w:widowControl/>
        <w:jc w:val="left"/>
      </w:pPr>
    </w:p>
    <w:tbl>
      <w:tblPr>
        <w:tblStyle w:val="11"/>
        <w:tblW w:w="9734" w:type="dxa"/>
        <w:tblInd w:w="100" w:type="dxa"/>
        <w:tblLayout w:type="fixed"/>
        <w:tblCellMar>
          <w:top w:w="0" w:type="dxa"/>
          <w:left w:w="108" w:type="dxa"/>
          <w:bottom w:w="0" w:type="dxa"/>
          <w:right w:w="108" w:type="dxa"/>
        </w:tblCellMar>
      </w:tblPr>
      <w:tblGrid>
        <w:gridCol w:w="706"/>
        <w:gridCol w:w="788"/>
        <w:gridCol w:w="799"/>
        <w:gridCol w:w="1045"/>
        <w:gridCol w:w="1479"/>
        <w:gridCol w:w="391"/>
        <w:gridCol w:w="305"/>
        <w:gridCol w:w="902"/>
        <w:gridCol w:w="987"/>
        <w:gridCol w:w="869"/>
        <w:gridCol w:w="623"/>
        <w:gridCol w:w="421"/>
        <w:gridCol w:w="419"/>
      </w:tblGrid>
      <w:tr w14:paraId="03FA3848">
        <w:tblPrEx>
          <w:tblCellMar>
            <w:top w:w="0" w:type="dxa"/>
            <w:left w:w="108" w:type="dxa"/>
            <w:bottom w:w="0" w:type="dxa"/>
            <w:right w:w="108" w:type="dxa"/>
          </w:tblCellMar>
        </w:tblPrEx>
        <w:trPr>
          <w:trHeight w:val="705" w:hRule="atLeast"/>
        </w:trPr>
        <w:tc>
          <w:tcPr>
            <w:tcW w:w="9734" w:type="dxa"/>
            <w:gridSpan w:val="13"/>
            <w:tcBorders>
              <w:top w:val="single" w:color="000000" w:sz="4" w:space="0"/>
              <w:left w:val="single" w:color="000000" w:sz="4" w:space="0"/>
              <w:bottom w:val="single" w:color="000000" w:sz="4" w:space="0"/>
              <w:right w:val="single" w:color="000000" w:sz="4" w:space="0"/>
            </w:tcBorders>
            <w:noWrap/>
            <w:vAlign w:val="center"/>
          </w:tcPr>
          <w:p w14:paraId="1C981D2F">
            <w:pPr>
              <w:widowControl/>
              <w:jc w:val="center"/>
              <w:textAlignment w:val="center"/>
              <w:rPr>
                <w:rFonts w:ascii="宋体" w:hAnsi="宋体" w:eastAsia="宋体"/>
                <w:color w:val="000000"/>
                <w:sz w:val="40"/>
                <w:szCs w:val="40"/>
              </w:rPr>
            </w:pPr>
            <w:r>
              <w:rPr>
                <w:rFonts w:hint="eastAsia" w:ascii="宋体" w:hAnsi="宋体" w:eastAsia="宋体"/>
                <w:color w:val="000000"/>
                <w:sz w:val="40"/>
                <w:szCs w:val="40"/>
              </w:rPr>
              <w:t>2024年度预算项目绩效自评表</w:t>
            </w:r>
          </w:p>
        </w:tc>
      </w:tr>
      <w:tr w14:paraId="6C661B46">
        <w:tblPrEx>
          <w:tblCellMar>
            <w:top w:w="0" w:type="dxa"/>
            <w:left w:w="108" w:type="dxa"/>
            <w:bottom w:w="0" w:type="dxa"/>
            <w:right w:w="108" w:type="dxa"/>
          </w:tblCellMar>
        </w:tblPrEx>
        <w:trPr>
          <w:trHeight w:val="525" w:hRule="atLeast"/>
        </w:trPr>
        <w:tc>
          <w:tcPr>
            <w:tcW w:w="706" w:type="dxa"/>
            <w:tcBorders>
              <w:top w:val="single" w:color="000000" w:sz="4" w:space="0"/>
              <w:left w:val="single" w:color="000000" w:sz="4" w:space="0"/>
              <w:bottom w:val="single" w:color="000000" w:sz="4" w:space="0"/>
              <w:right w:val="single" w:color="000000" w:sz="4" w:space="0"/>
            </w:tcBorders>
            <w:noWrap/>
            <w:vAlign w:val="center"/>
          </w:tcPr>
          <w:p w14:paraId="5956534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262E98D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1844" w:type="dxa"/>
            <w:gridSpan w:val="2"/>
            <w:tcBorders>
              <w:top w:val="single" w:color="000000" w:sz="4" w:space="0"/>
              <w:left w:val="single" w:color="000000" w:sz="4" w:space="0"/>
              <w:bottom w:val="single" w:color="000000" w:sz="4" w:space="0"/>
              <w:right w:val="single" w:color="000000" w:sz="4" w:space="0"/>
            </w:tcBorders>
            <w:noWrap/>
            <w:vAlign w:val="center"/>
          </w:tcPr>
          <w:p w14:paraId="2FCE6EA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党建工作经费</w:t>
            </w:r>
          </w:p>
        </w:tc>
        <w:tc>
          <w:tcPr>
            <w:tcW w:w="1870" w:type="dxa"/>
            <w:gridSpan w:val="2"/>
            <w:tcBorders>
              <w:top w:val="single" w:color="000000" w:sz="4" w:space="0"/>
              <w:left w:val="single" w:color="000000" w:sz="4" w:space="0"/>
              <w:bottom w:val="single" w:color="000000" w:sz="4" w:space="0"/>
              <w:right w:val="single" w:color="000000" w:sz="4" w:space="0"/>
            </w:tcBorders>
            <w:noWrap/>
            <w:vAlign w:val="center"/>
          </w:tcPr>
          <w:p w14:paraId="346AA9D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329E01B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23213B4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246BF73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91</w:t>
            </w:r>
            <w:r>
              <w:rPr>
                <w:rFonts w:hint="eastAsia" w:ascii="宋体" w:hAnsi="宋体"/>
                <w:color w:val="000000"/>
                <w:sz w:val="18"/>
                <w:szCs w:val="18"/>
              </w:rPr>
              <w:t>4</w:t>
            </w:r>
            <w:r>
              <w:rPr>
                <w:rFonts w:hint="eastAsia" w:ascii="宋体" w:hAnsi="宋体" w:eastAsia="宋体"/>
                <w:color w:val="000000"/>
                <w:sz w:val="18"/>
                <w:szCs w:val="18"/>
              </w:rPr>
              <w:t>00</w:t>
            </w:r>
            <w:r>
              <w:rPr>
                <w:rFonts w:hint="eastAsia" w:ascii="宋体" w:hAnsi="宋体"/>
                <w:color w:val="000000"/>
                <w:sz w:val="18"/>
                <w:szCs w:val="18"/>
              </w:rPr>
              <w:t>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35641B8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258F77B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02066517">
            <w:pPr>
              <w:rPr>
                <w:rFonts w:ascii="宋体" w:hAnsi="宋体" w:eastAsia="宋体"/>
                <w:color w:val="000000"/>
                <w:sz w:val="18"/>
                <w:szCs w:val="18"/>
              </w:rPr>
            </w:pPr>
          </w:p>
        </w:tc>
      </w:tr>
      <w:tr w14:paraId="383822EA">
        <w:tblPrEx>
          <w:tblCellMar>
            <w:top w:w="0" w:type="dxa"/>
            <w:left w:w="108" w:type="dxa"/>
            <w:bottom w:w="0" w:type="dxa"/>
            <w:right w:w="108" w:type="dxa"/>
          </w:tblCellMar>
        </w:tblPrEx>
        <w:trPr>
          <w:trHeight w:val="525" w:hRule="atLeast"/>
        </w:trPr>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1E8BF0B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1587" w:type="dxa"/>
            <w:gridSpan w:val="2"/>
            <w:tcBorders>
              <w:top w:val="single" w:color="000000" w:sz="4" w:space="0"/>
              <w:left w:val="single" w:color="000000" w:sz="4" w:space="0"/>
              <w:bottom w:val="single" w:color="000000" w:sz="4" w:space="0"/>
              <w:right w:val="single" w:color="000000" w:sz="4" w:space="0"/>
            </w:tcBorders>
            <w:noWrap/>
            <w:vAlign w:val="center"/>
          </w:tcPr>
          <w:p w14:paraId="45E07BB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3220" w:type="dxa"/>
            <w:gridSpan w:val="4"/>
            <w:tcBorders>
              <w:top w:val="single" w:color="000000" w:sz="4" w:space="0"/>
              <w:left w:val="single" w:color="000000" w:sz="4" w:space="0"/>
              <w:bottom w:val="single" w:color="000000" w:sz="4" w:space="0"/>
              <w:right w:val="single" w:color="000000" w:sz="4" w:space="0"/>
            </w:tcBorders>
            <w:noWrap/>
            <w:vAlign w:val="center"/>
          </w:tcPr>
          <w:p w14:paraId="285FFF5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2758" w:type="dxa"/>
            <w:gridSpan w:val="3"/>
            <w:tcBorders>
              <w:top w:val="single" w:color="000000" w:sz="4" w:space="0"/>
              <w:left w:val="single" w:color="000000" w:sz="4" w:space="0"/>
              <w:bottom w:val="single" w:color="000000" w:sz="4" w:space="0"/>
              <w:right w:val="single" w:color="000000" w:sz="4" w:space="0"/>
            </w:tcBorders>
            <w:noWrap/>
            <w:vAlign w:val="center"/>
          </w:tcPr>
          <w:p w14:paraId="4F6069E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1463" w:type="dxa"/>
            <w:gridSpan w:val="3"/>
            <w:tcBorders>
              <w:top w:val="single" w:color="000000" w:sz="4" w:space="0"/>
              <w:left w:val="single" w:color="000000" w:sz="4" w:space="0"/>
              <w:bottom w:val="single" w:color="000000" w:sz="4" w:space="0"/>
              <w:right w:val="single" w:color="000000" w:sz="4" w:space="0"/>
            </w:tcBorders>
            <w:noWrap/>
            <w:vAlign w:val="center"/>
          </w:tcPr>
          <w:p w14:paraId="52631B1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37521AFE">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2E68819D">
            <w:pPr>
              <w:jc w:val="center"/>
              <w:rPr>
                <w:rFonts w:ascii="宋体" w:hAnsi="宋体" w:eastAsia="宋体"/>
                <w:b/>
                <w:bCs/>
                <w:color w:val="000000"/>
                <w:sz w:val="18"/>
                <w:szCs w:val="18"/>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3D11F0A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4F8A5DF4">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0A097D5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6F7B925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6D35983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1C0F156B">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146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2396A22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550AA647">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074DCA98">
            <w:pPr>
              <w:jc w:val="center"/>
              <w:rPr>
                <w:rFonts w:ascii="宋体" w:hAnsi="宋体" w:eastAsia="宋体"/>
                <w:b/>
                <w:bCs/>
                <w:color w:val="000000"/>
                <w:sz w:val="18"/>
                <w:szCs w:val="18"/>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379924C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856A62E">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528A81B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4E0EE256">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08F9C26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47B4A4F1">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9412779">
            <w:pPr>
              <w:jc w:val="right"/>
              <w:rPr>
                <w:rFonts w:ascii="宋体" w:hAnsi="宋体" w:eastAsia="宋体"/>
                <w:color w:val="000000"/>
                <w:sz w:val="18"/>
                <w:szCs w:val="18"/>
              </w:rPr>
            </w:pPr>
          </w:p>
        </w:tc>
      </w:tr>
      <w:tr w14:paraId="0A1B3634">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2C522253">
            <w:pPr>
              <w:jc w:val="center"/>
              <w:rPr>
                <w:rFonts w:ascii="宋体" w:hAnsi="宋体" w:eastAsia="宋体"/>
                <w:b/>
                <w:bCs/>
                <w:color w:val="000000"/>
                <w:sz w:val="18"/>
                <w:szCs w:val="18"/>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48DB5CD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3224552F">
            <w:pPr>
              <w:jc w:val="right"/>
              <w:rPr>
                <w:rFonts w:ascii="宋体" w:hAnsi="宋体" w:eastAsia="宋体"/>
                <w:color w:val="000000"/>
                <w:sz w:val="18"/>
                <w:szCs w:val="18"/>
              </w:rPr>
            </w:pP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7B467BD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14:paraId="7A01C4BF">
            <w:pPr>
              <w:jc w:val="right"/>
              <w:rPr>
                <w:rFonts w:ascii="宋体" w:hAnsi="宋体" w:eastAsia="宋体"/>
                <w:color w:val="000000"/>
                <w:sz w:val="18"/>
                <w:szCs w:val="18"/>
              </w:rPr>
            </w:pP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0BC00DF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1856" w:type="dxa"/>
            <w:gridSpan w:val="2"/>
            <w:tcBorders>
              <w:top w:val="single" w:color="000000" w:sz="4" w:space="0"/>
              <w:left w:val="single" w:color="000000" w:sz="4" w:space="0"/>
              <w:bottom w:val="single" w:color="000000" w:sz="4" w:space="0"/>
              <w:right w:val="single" w:color="000000" w:sz="4" w:space="0"/>
            </w:tcBorders>
            <w:noWrap/>
            <w:vAlign w:val="center"/>
          </w:tcPr>
          <w:p w14:paraId="01333F79">
            <w:pPr>
              <w:jc w:val="right"/>
              <w:rPr>
                <w:rFonts w:ascii="宋体" w:hAnsi="宋体" w:eastAsia="宋体"/>
                <w:color w:val="000000"/>
                <w:sz w:val="18"/>
                <w:szCs w:val="18"/>
              </w:rPr>
            </w:pP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2225FED">
            <w:pPr>
              <w:jc w:val="right"/>
              <w:rPr>
                <w:rFonts w:ascii="宋体" w:hAnsi="宋体" w:eastAsia="宋体"/>
                <w:color w:val="000000"/>
                <w:sz w:val="18"/>
                <w:szCs w:val="18"/>
              </w:rPr>
            </w:pPr>
          </w:p>
        </w:tc>
      </w:tr>
      <w:tr w14:paraId="5A7649F8">
        <w:tblPrEx>
          <w:tblCellMar>
            <w:top w:w="0" w:type="dxa"/>
            <w:left w:w="108" w:type="dxa"/>
            <w:bottom w:w="0" w:type="dxa"/>
            <w:right w:w="108" w:type="dxa"/>
          </w:tblCellMar>
        </w:tblPrEx>
        <w:trPr>
          <w:trHeight w:val="600" w:hRule="atLeast"/>
        </w:trPr>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37A4A07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4111" w:type="dxa"/>
            <w:gridSpan w:val="4"/>
            <w:tcBorders>
              <w:top w:val="single" w:color="000000" w:sz="4" w:space="0"/>
              <w:left w:val="single" w:color="000000" w:sz="4" w:space="0"/>
              <w:bottom w:val="single" w:color="000000" w:sz="4" w:space="0"/>
              <w:right w:val="single" w:color="000000" w:sz="4" w:space="0"/>
            </w:tcBorders>
            <w:noWrap/>
            <w:vAlign w:val="center"/>
          </w:tcPr>
          <w:p w14:paraId="74E1FA0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3454" w:type="dxa"/>
            <w:gridSpan w:val="5"/>
            <w:tcBorders>
              <w:top w:val="single" w:color="000000" w:sz="4" w:space="0"/>
              <w:left w:val="single" w:color="000000" w:sz="4" w:space="0"/>
              <w:bottom w:val="single" w:color="000000" w:sz="4" w:space="0"/>
              <w:right w:val="single" w:color="000000" w:sz="4" w:space="0"/>
            </w:tcBorders>
            <w:noWrap/>
            <w:vAlign w:val="center"/>
          </w:tcPr>
          <w:p w14:paraId="2EC4A61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1463" w:type="dxa"/>
            <w:gridSpan w:val="3"/>
            <w:tcBorders>
              <w:top w:val="single" w:color="000000" w:sz="4" w:space="0"/>
              <w:left w:val="single" w:color="000000" w:sz="4" w:space="0"/>
              <w:bottom w:val="single" w:color="000000" w:sz="4" w:space="0"/>
              <w:right w:val="single" w:color="000000" w:sz="4" w:space="0"/>
            </w:tcBorders>
            <w:noWrap/>
            <w:vAlign w:val="center"/>
          </w:tcPr>
          <w:p w14:paraId="4B9DD33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0D4A0F6C">
        <w:tblPrEx>
          <w:tblCellMar>
            <w:top w:w="0" w:type="dxa"/>
            <w:left w:w="108" w:type="dxa"/>
            <w:bottom w:w="0" w:type="dxa"/>
            <w:right w:w="108" w:type="dxa"/>
          </w:tblCellMar>
        </w:tblPrEx>
        <w:trPr>
          <w:trHeight w:val="600"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7191757A">
            <w:pPr>
              <w:jc w:val="center"/>
              <w:rPr>
                <w:rFonts w:ascii="宋体" w:hAnsi="宋体" w:eastAsia="宋体"/>
                <w:b/>
                <w:bCs/>
                <w:color w:val="000000"/>
                <w:sz w:val="18"/>
                <w:szCs w:val="18"/>
              </w:rPr>
            </w:pPr>
          </w:p>
        </w:tc>
        <w:tc>
          <w:tcPr>
            <w:tcW w:w="4111" w:type="dxa"/>
            <w:gridSpan w:val="4"/>
            <w:tcBorders>
              <w:top w:val="single" w:color="000000" w:sz="4" w:space="0"/>
              <w:left w:val="single" w:color="000000" w:sz="4" w:space="0"/>
              <w:bottom w:val="single" w:color="000000" w:sz="4" w:space="0"/>
              <w:right w:val="single" w:color="000000" w:sz="4" w:space="0"/>
            </w:tcBorders>
            <w:noWrap/>
            <w:vAlign w:val="center"/>
          </w:tcPr>
          <w:p w14:paraId="48672F0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开展宣传教育活动，效果明显；学习制度得到普遍落实，各项活动普遍参加。</w:t>
            </w:r>
          </w:p>
        </w:tc>
        <w:tc>
          <w:tcPr>
            <w:tcW w:w="3454" w:type="dxa"/>
            <w:gridSpan w:val="5"/>
            <w:tcBorders>
              <w:top w:val="single" w:color="000000" w:sz="4" w:space="0"/>
              <w:left w:val="single" w:color="000000" w:sz="4" w:space="0"/>
              <w:bottom w:val="single" w:color="000000" w:sz="4" w:space="0"/>
              <w:right w:val="single" w:color="000000" w:sz="4" w:space="0"/>
            </w:tcBorders>
            <w:noWrap/>
            <w:vAlign w:val="center"/>
          </w:tcPr>
          <w:p w14:paraId="48CA5FF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开展宣传教育活动，效果明显；学习制度得到普遍落实，各项活动普遍参加。</w:t>
            </w:r>
          </w:p>
          <w:p w14:paraId="144B8840">
            <w:pPr>
              <w:widowControl/>
              <w:jc w:val="left"/>
              <w:textAlignment w:val="center"/>
              <w:rPr>
                <w:rFonts w:ascii="宋体" w:hAnsi="宋体" w:eastAsia="宋体"/>
                <w:color w:val="000000"/>
                <w:sz w:val="18"/>
                <w:szCs w:val="18"/>
              </w:rPr>
            </w:pPr>
          </w:p>
        </w:tc>
        <w:tc>
          <w:tcPr>
            <w:tcW w:w="146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06067B2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108E9C87">
        <w:tblPrEx>
          <w:tblCellMar>
            <w:top w:w="0" w:type="dxa"/>
            <w:left w:w="108" w:type="dxa"/>
            <w:bottom w:w="0" w:type="dxa"/>
            <w:right w:w="108" w:type="dxa"/>
          </w:tblCellMar>
        </w:tblPrEx>
        <w:trPr>
          <w:trHeight w:val="300"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4F3353BD">
            <w:pPr>
              <w:jc w:val="center"/>
              <w:rPr>
                <w:rFonts w:ascii="宋体" w:hAnsi="宋体" w:eastAsia="宋体"/>
                <w:b/>
                <w:bCs/>
                <w:color w:val="000000"/>
                <w:sz w:val="18"/>
                <w:szCs w:val="18"/>
              </w:rPr>
            </w:pPr>
          </w:p>
        </w:tc>
        <w:tc>
          <w:tcPr>
            <w:tcW w:w="4111" w:type="dxa"/>
            <w:gridSpan w:val="4"/>
            <w:tcBorders>
              <w:top w:val="single" w:color="000000" w:sz="4" w:space="0"/>
              <w:left w:val="single" w:color="000000" w:sz="4" w:space="0"/>
              <w:bottom w:val="single" w:color="000000" w:sz="4" w:space="0"/>
              <w:right w:val="single" w:color="000000" w:sz="4" w:space="0"/>
            </w:tcBorders>
            <w:noWrap/>
          </w:tcPr>
          <w:p w14:paraId="69AAC148">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党员素质、工作效率和人民满意度显著提升。</w:t>
            </w:r>
          </w:p>
        </w:tc>
        <w:tc>
          <w:tcPr>
            <w:tcW w:w="3454" w:type="dxa"/>
            <w:gridSpan w:val="5"/>
            <w:tcBorders>
              <w:top w:val="single" w:color="000000" w:sz="4" w:space="0"/>
              <w:left w:val="single" w:color="000000" w:sz="4" w:space="0"/>
              <w:bottom w:val="single" w:color="000000" w:sz="4" w:space="0"/>
              <w:right w:val="single" w:color="000000" w:sz="4" w:space="0"/>
            </w:tcBorders>
            <w:noWrap/>
          </w:tcPr>
          <w:p w14:paraId="26EE2746">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党员素质、工作效率和人民满意度显著提升。</w:t>
            </w:r>
          </w:p>
          <w:p w14:paraId="3CF102C5">
            <w:pPr>
              <w:widowControl/>
              <w:jc w:val="left"/>
              <w:textAlignment w:val="top"/>
              <w:rPr>
                <w:rFonts w:ascii="宋体" w:hAnsi="宋体" w:eastAsia="宋体"/>
                <w:color w:val="000000"/>
                <w:sz w:val="18"/>
                <w:szCs w:val="18"/>
              </w:rPr>
            </w:pPr>
          </w:p>
          <w:p w14:paraId="10B9270C">
            <w:pPr>
              <w:widowControl/>
              <w:jc w:val="left"/>
              <w:textAlignment w:val="top"/>
              <w:rPr>
                <w:rFonts w:ascii="宋体" w:hAnsi="宋体" w:eastAsia="宋体"/>
                <w:color w:val="000000"/>
                <w:sz w:val="18"/>
                <w:szCs w:val="18"/>
              </w:rPr>
            </w:pPr>
          </w:p>
        </w:tc>
        <w:tc>
          <w:tcPr>
            <w:tcW w:w="146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64D038C">
            <w:pPr>
              <w:jc w:val="right"/>
              <w:rPr>
                <w:rFonts w:ascii="宋体" w:hAnsi="宋体" w:eastAsia="宋体"/>
                <w:color w:val="000000"/>
                <w:sz w:val="18"/>
                <w:szCs w:val="18"/>
              </w:rPr>
            </w:pPr>
          </w:p>
        </w:tc>
      </w:tr>
      <w:tr w14:paraId="23E1651D">
        <w:tblPrEx>
          <w:tblCellMar>
            <w:top w:w="0" w:type="dxa"/>
            <w:left w:w="108" w:type="dxa"/>
            <w:bottom w:w="0" w:type="dxa"/>
            <w:right w:w="108" w:type="dxa"/>
          </w:tblCellMar>
        </w:tblPrEx>
        <w:trPr>
          <w:trHeight w:val="495" w:hRule="atLeast"/>
        </w:trPr>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14:paraId="410F0B5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788" w:type="dxa"/>
            <w:vMerge w:val="restart"/>
            <w:tcBorders>
              <w:top w:val="single" w:color="000000" w:sz="4" w:space="0"/>
              <w:left w:val="single" w:color="000000" w:sz="4" w:space="0"/>
              <w:bottom w:val="single" w:color="000000" w:sz="4" w:space="0"/>
              <w:right w:val="single" w:color="000000" w:sz="4" w:space="0"/>
            </w:tcBorders>
            <w:noWrap/>
            <w:vAlign w:val="center"/>
          </w:tcPr>
          <w:p w14:paraId="514D65F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799" w:type="dxa"/>
            <w:vMerge w:val="restart"/>
            <w:tcBorders>
              <w:top w:val="single" w:color="000000" w:sz="4" w:space="0"/>
              <w:left w:val="single" w:color="000000" w:sz="4" w:space="0"/>
              <w:bottom w:val="single" w:color="000000" w:sz="4" w:space="0"/>
              <w:right w:val="single" w:color="000000" w:sz="4" w:space="0"/>
            </w:tcBorders>
            <w:noWrap/>
            <w:vAlign w:val="center"/>
          </w:tcPr>
          <w:p w14:paraId="004715F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1045" w:type="dxa"/>
            <w:vMerge w:val="restart"/>
            <w:tcBorders>
              <w:top w:val="single" w:color="000000" w:sz="4" w:space="0"/>
              <w:left w:val="single" w:color="000000" w:sz="4" w:space="0"/>
              <w:bottom w:val="single" w:color="000000" w:sz="4" w:space="0"/>
              <w:right w:val="single" w:color="000000" w:sz="4" w:space="0"/>
            </w:tcBorders>
            <w:noWrap/>
            <w:vAlign w:val="center"/>
          </w:tcPr>
          <w:p w14:paraId="6833A95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1479" w:type="dxa"/>
            <w:vMerge w:val="restart"/>
            <w:tcBorders>
              <w:top w:val="single" w:color="000000" w:sz="4" w:space="0"/>
              <w:left w:val="single" w:color="000000" w:sz="4" w:space="0"/>
              <w:bottom w:val="single" w:color="000000" w:sz="4" w:space="0"/>
              <w:right w:val="single" w:color="000000" w:sz="4" w:space="0"/>
            </w:tcBorders>
            <w:noWrap/>
            <w:vAlign w:val="center"/>
          </w:tcPr>
          <w:p w14:paraId="2D665B8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1598" w:type="dxa"/>
            <w:gridSpan w:val="3"/>
            <w:tcBorders>
              <w:top w:val="single" w:color="000000" w:sz="4" w:space="0"/>
              <w:left w:val="single" w:color="000000" w:sz="4" w:space="0"/>
              <w:bottom w:val="single" w:color="000000" w:sz="4" w:space="0"/>
              <w:right w:val="single" w:color="000000" w:sz="4" w:space="0"/>
            </w:tcBorders>
            <w:noWrap/>
            <w:vAlign w:val="center"/>
          </w:tcPr>
          <w:p w14:paraId="3A39BC3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987" w:type="dxa"/>
            <w:vMerge w:val="restart"/>
            <w:tcBorders>
              <w:top w:val="single" w:color="000000" w:sz="4" w:space="0"/>
              <w:left w:val="single" w:color="000000" w:sz="4" w:space="0"/>
              <w:bottom w:val="single" w:color="000000" w:sz="4" w:space="0"/>
              <w:right w:val="single" w:color="000000" w:sz="4" w:space="0"/>
            </w:tcBorders>
            <w:noWrap/>
            <w:vAlign w:val="center"/>
          </w:tcPr>
          <w:p w14:paraId="26D5F10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869" w:type="dxa"/>
            <w:vMerge w:val="restart"/>
            <w:tcBorders>
              <w:top w:val="single" w:color="000000" w:sz="4" w:space="0"/>
              <w:left w:val="single" w:color="000000" w:sz="4" w:space="0"/>
              <w:bottom w:val="single" w:color="000000" w:sz="4" w:space="0"/>
              <w:right w:val="single" w:color="000000" w:sz="4" w:space="0"/>
            </w:tcBorders>
            <w:noWrap/>
            <w:vAlign w:val="center"/>
          </w:tcPr>
          <w:p w14:paraId="6452816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1463" w:type="dxa"/>
            <w:gridSpan w:val="3"/>
            <w:tcBorders>
              <w:top w:val="single" w:color="000000" w:sz="4" w:space="0"/>
              <w:left w:val="single" w:color="000000" w:sz="4" w:space="0"/>
              <w:bottom w:val="single" w:color="000000" w:sz="4" w:space="0"/>
              <w:right w:val="single" w:color="000000" w:sz="4" w:space="0"/>
            </w:tcBorders>
            <w:noWrap/>
            <w:vAlign w:val="center"/>
          </w:tcPr>
          <w:p w14:paraId="6B9CA61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79CDFFCD">
        <w:tblPrEx>
          <w:tblCellMar>
            <w:top w:w="0" w:type="dxa"/>
            <w:left w:w="108" w:type="dxa"/>
            <w:bottom w:w="0" w:type="dxa"/>
            <w:right w:w="108" w:type="dxa"/>
          </w:tblCellMar>
        </w:tblPrEx>
        <w:trPr>
          <w:trHeight w:val="85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69EA5D8C">
            <w:pPr>
              <w:jc w:val="center"/>
              <w:rPr>
                <w:rFonts w:ascii="宋体" w:hAnsi="宋体" w:eastAsia="宋体"/>
                <w:b/>
                <w:bCs/>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noWrap/>
            <w:vAlign w:val="center"/>
          </w:tcPr>
          <w:p w14:paraId="0558C6ED">
            <w:pPr>
              <w:jc w:val="center"/>
              <w:rPr>
                <w:rFonts w:ascii="宋体" w:hAnsi="宋体" w:eastAsia="宋体"/>
                <w:b/>
                <w:bCs/>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noWrap/>
            <w:vAlign w:val="center"/>
          </w:tcPr>
          <w:p w14:paraId="0DDA8403">
            <w:pPr>
              <w:jc w:val="center"/>
              <w:rPr>
                <w:rFonts w:ascii="宋体" w:hAnsi="宋体" w:eastAsia="宋体"/>
                <w:b/>
                <w:bCs/>
                <w:color w:val="000000"/>
                <w:sz w:val="18"/>
                <w:szCs w:val="18"/>
              </w:rPr>
            </w:pPr>
          </w:p>
        </w:tc>
        <w:tc>
          <w:tcPr>
            <w:tcW w:w="1045" w:type="dxa"/>
            <w:vMerge w:val="continue"/>
            <w:tcBorders>
              <w:top w:val="single" w:color="000000" w:sz="4" w:space="0"/>
              <w:left w:val="single" w:color="000000" w:sz="4" w:space="0"/>
              <w:bottom w:val="single" w:color="000000" w:sz="4" w:space="0"/>
              <w:right w:val="single" w:color="000000" w:sz="4" w:space="0"/>
            </w:tcBorders>
            <w:noWrap/>
            <w:vAlign w:val="center"/>
          </w:tcPr>
          <w:p w14:paraId="09DC0C47">
            <w:pPr>
              <w:jc w:val="center"/>
              <w:rPr>
                <w:rFonts w:ascii="宋体" w:hAnsi="宋体" w:eastAsia="宋体"/>
                <w:b/>
                <w:bCs/>
                <w:color w:val="000000"/>
                <w:sz w:val="18"/>
                <w:szCs w:val="18"/>
              </w:rPr>
            </w:pPr>
          </w:p>
        </w:tc>
        <w:tc>
          <w:tcPr>
            <w:tcW w:w="1479" w:type="dxa"/>
            <w:vMerge w:val="continue"/>
            <w:tcBorders>
              <w:top w:val="single" w:color="000000" w:sz="4" w:space="0"/>
              <w:left w:val="single" w:color="000000" w:sz="4" w:space="0"/>
              <w:bottom w:val="single" w:color="000000" w:sz="4" w:space="0"/>
              <w:right w:val="single" w:color="000000" w:sz="4" w:space="0"/>
            </w:tcBorders>
            <w:noWrap/>
            <w:vAlign w:val="center"/>
          </w:tcPr>
          <w:p w14:paraId="6DDE9C66">
            <w:pPr>
              <w:jc w:val="center"/>
              <w:rPr>
                <w:rFonts w:ascii="宋体" w:hAnsi="宋体" w:eastAsia="宋体"/>
                <w:b/>
                <w:bCs/>
                <w:color w:val="000000"/>
                <w:sz w:val="18"/>
                <w:szCs w:val="18"/>
              </w:rPr>
            </w:pP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5255BB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024FF49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249EA30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987" w:type="dxa"/>
            <w:vMerge w:val="continue"/>
            <w:tcBorders>
              <w:top w:val="single" w:color="000000" w:sz="4" w:space="0"/>
              <w:left w:val="single" w:color="000000" w:sz="4" w:space="0"/>
              <w:bottom w:val="single" w:color="000000" w:sz="4" w:space="0"/>
              <w:right w:val="single" w:color="000000" w:sz="4" w:space="0"/>
            </w:tcBorders>
            <w:noWrap/>
            <w:vAlign w:val="center"/>
          </w:tcPr>
          <w:p w14:paraId="4E5FAB2A">
            <w:pPr>
              <w:jc w:val="center"/>
              <w:rPr>
                <w:rFonts w:ascii="宋体" w:hAnsi="宋体" w:eastAsia="宋体"/>
                <w:b/>
                <w:bCs/>
                <w:color w:val="000000"/>
                <w:sz w:val="18"/>
                <w:szCs w:val="18"/>
              </w:rPr>
            </w:pPr>
          </w:p>
        </w:tc>
        <w:tc>
          <w:tcPr>
            <w:tcW w:w="869" w:type="dxa"/>
            <w:vMerge w:val="continue"/>
            <w:tcBorders>
              <w:top w:val="single" w:color="000000" w:sz="4" w:space="0"/>
              <w:left w:val="single" w:color="000000" w:sz="4" w:space="0"/>
              <w:bottom w:val="single" w:color="000000" w:sz="4" w:space="0"/>
              <w:right w:val="single" w:color="000000" w:sz="4" w:space="0"/>
            </w:tcBorders>
            <w:noWrap/>
            <w:vAlign w:val="center"/>
          </w:tcPr>
          <w:p w14:paraId="346C9D07">
            <w:pPr>
              <w:jc w:val="center"/>
              <w:rPr>
                <w:rFonts w:ascii="宋体" w:hAnsi="宋体" w:eastAsia="宋体"/>
                <w:b/>
                <w:bCs/>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5D7A31D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42B5683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0D90E44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1CA41CC8">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0E4F759D">
            <w:pPr>
              <w:jc w:val="center"/>
              <w:rPr>
                <w:rFonts w:ascii="宋体" w:hAnsi="宋体" w:eastAsia="宋体"/>
                <w:b/>
                <w:bCs/>
                <w:color w:val="000000"/>
                <w:sz w:val="18"/>
                <w:szCs w:val="18"/>
              </w:rPr>
            </w:pPr>
          </w:p>
        </w:tc>
        <w:tc>
          <w:tcPr>
            <w:tcW w:w="788" w:type="dxa"/>
            <w:vMerge w:val="restart"/>
            <w:tcBorders>
              <w:top w:val="single" w:color="000000" w:sz="4" w:space="0"/>
              <w:left w:val="single" w:color="000000" w:sz="4" w:space="0"/>
              <w:bottom w:val="single" w:color="000000" w:sz="4" w:space="0"/>
              <w:right w:val="single" w:color="000000" w:sz="4" w:space="0"/>
            </w:tcBorders>
            <w:noWrap/>
          </w:tcPr>
          <w:p w14:paraId="35CA5D30">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39DD203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2878036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机关干部参与率。</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1652028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机关干部参加教育活动的人数占机关干部总数量的比例。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775326D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08EEA4E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7119807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3BDEFDC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413D144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67A6810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16FF5BCD">
            <w:pPr>
              <w:widowControl/>
              <w:jc w:val="right"/>
              <w:textAlignment w:val="center"/>
              <w:rPr>
                <w:rFonts w:ascii="宋体" w:hAnsi="宋体" w:eastAsia="宋体"/>
                <w:color w:val="000000"/>
                <w:sz w:val="18"/>
                <w:szCs w:val="18"/>
              </w:rPr>
            </w:pPr>
            <w:r>
              <w:rPr>
                <w:rFonts w:hint="eastAsia" w:ascii="宋体" w:hAnsi="宋体"/>
                <w:color w:val="000000"/>
                <w:sz w:val="18"/>
                <w:szCs w:val="18"/>
              </w:rPr>
              <w:t>3</w:t>
            </w:r>
            <w:r>
              <w:rPr>
                <w:rFonts w:hint="eastAsia" w:ascii="宋体" w:hAnsi="宋体" w:eastAsia="宋体"/>
                <w:color w:val="000000"/>
                <w:sz w:val="18"/>
                <w:szCs w:val="18"/>
              </w:rPr>
              <w:t>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4FCE1C77">
            <w:pPr>
              <w:widowControl/>
              <w:jc w:val="right"/>
              <w:textAlignment w:val="center"/>
              <w:rPr>
                <w:rFonts w:ascii="宋体" w:hAnsi="宋体" w:eastAsia="宋体"/>
                <w:color w:val="000000"/>
                <w:sz w:val="18"/>
                <w:szCs w:val="18"/>
              </w:rPr>
            </w:pPr>
            <w:r>
              <w:rPr>
                <w:rFonts w:hint="eastAsia" w:ascii="宋体" w:hAnsi="宋体"/>
                <w:color w:val="000000"/>
                <w:sz w:val="18"/>
                <w:szCs w:val="18"/>
              </w:rPr>
              <w:t>3</w:t>
            </w:r>
            <w:r>
              <w:rPr>
                <w:rFonts w:hint="eastAsia" w:ascii="宋体" w:hAnsi="宋体" w:eastAsia="宋体"/>
                <w:color w:val="000000"/>
                <w:sz w:val="18"/>
                <w:szCs w:val="18"/>
              </w:rPr>
              <w:t>0.00</w:t>
            </w:r>
          </w:p>
        </w:tc>
      </w:tr>
      <w:tr w14:paraId="5D868F33">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03B7BF8C">
            <w:pPr>
              <w:jc w:val="center"/>
              <w:rPr>
                <w:rFonts w:ascii="宋体" w:hAnsi="宋体" w:eastAsia="宋体"/>
                <w:b/>
                <w:bCs/>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noWrap/>
          </w:tcPr>
          <w:p w14:paraId="7ABBA571">
            <w:pPr>
              <w:jc w:val="center"/>
              <w:rPr>
                <w:rFonts w:ascii="宋体" w:hAnsi="宋体" w:eastAsia="宋体"/>
                <w:b/>
                <w:bCs/>
                <w:color w:val="000000"/>
                <w:sz w:val="18"/>
                <w:szCs w:val="18"/>
              </w:rPr>
            </w:pP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58F5155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0F4CB6E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党员干部教育覆盖率。</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564E57D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重要活动党员干部参与人数占党员干部总数的比例。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5ECFCDC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287D356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5E00342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E33996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2CD83E5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0B3711E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482FD74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4E1584F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72286D0">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4E659FDB">
            <w:pPr>
              <w:jc w:val="center"/>
              <w:rPr>
                <w:rFonts w:ascii="宋体" w:hAnsi="宋体" w:eastAsia="宋体"/>
                <w:b/>
                <w:bCs/>
                <w:color w:val="000000"/>
                <w:sz w:val="18"/>
                <w:szCs w:val="18"/>
              </w:rPr>
            </w:pPr>
          </w:p>
        </w:tc>
        <w:tc>
          <w:tcPr>
            <w:tcW w:w="788" w:type="dxa"/>
            <w:vMerge w:val="restart"/>
            <w:tcBorders>
              <w:top w:val="single" w:color="000000" w:sz="4" w:space="0"/>
              <w:left w:val="single" w:color="000000" w:sz="4" w:space="0"/>
              <w:bottom w:val="single" w:color="000000" w:sz="4" w:space="0"/>
              <w:right w:val="single" w:color="000000" w:sz="4" w:space="0"/>
            </w:tcBorders>
            <w:noWrap/>
          </w:tcPr>
          <w:p w14:paraId="264CA7E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7E5DF04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588EE38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基层党组织建设工作完成率。</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242D998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年度内已完成的基层党组织建设工作量占计划量的比例。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3E78271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1007BEF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57E43C3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6EC9A82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40E349D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1D63D1E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2AC233B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76B12F2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15D4F0B5">
        <w:tblPrEx>
          <w:tblCellMar>
            <w:top w:w="0" w:type="dxa"/>
            <w:left w:w="108" w:type="dxa"/>
            <w:bottom w:w="0" w:type="dxa"/>
            <w:right w:w="108" w:type="dxa"/>
          </w:tblCellMar>
        </w:tblPrEx>
        <w:trPr>
          <w:trHeight w:val="1447"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342FE6C8">
            <w:pPr>
              <w:jc w:val="center"/>
              <w:rPr>
                <w:rFonts w:ascii="宋体" w:hAnsi="宋体" w:eastAsia="宋体"/>
                <w:b/>
                <w:bCs/>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noWrap/>
          </w:tcPr>
          <w:p w14:paraId="7FEF2EF3">
            <w:pPr>
              <w:jc w:val="center"/>
              <w:rPr>
                <w:rFonts w:ascii="宋体" w:hAnsi="宋体" w:eastAsia="宋体"/>
                <w:b/>
                <w:bCs/>
                <w:color w:val="000000"/>
                <w:sz w:val="18"/>
                <w:szCs w:val="18"/>
              </w:rPr>
            </w:pP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00731CF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0A06399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党务干部党务工作考核优秀率。</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7E3DE6E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机关党务干部党务工作考核优秀的数量占考核总量的比例。</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37F7D48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1AAD608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5223A0C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E827A2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720A0E4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30CB0FC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481F3AF0">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r>
              <w:rPr>
                <w:rFonts w:hint="eastAsia" w:ascii="宋体" w:hAnsi="宋体" w:eastAsia="宋体"/>
                <w:color w:val="000000"/>
                <w:sz w:val="18"/>
                <w:szCs w:val="18"/>
              </w:rPr>
              <w:t>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41CE677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r>
              <w:rPr>
                <w:rFonts w:hint="eastAsia" w:ascii="宋体" w:hAnsi="宋体" w:eastAsia="宋体"/>
                <w:color w:val="000000"/>
                <w:sz w:val="18"/>
                <w:szCs w:val="18"/>
              </w:rPr>
              <w:t>0.00</w:t>
            </w:r>
          </w:p>
        </w:tc>
      </w:tr>
      <w:tr w14:paraId="037C89BE">
        <w:tblPrEx>
          <w:tblCellMar>
            <w:top w:w="0" w:type="dxa"/>
            <w:left w:w="108" w:type="dxa"/>
            <w:bottom w:w="0" w:type="dxa"/>
            <w:right w:w="108" w:type="dxa"/>
          </w:tblCellMar>
        </w:tblPrEx>
        <w:trPr>
          <w:trHeight w:val="103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2BA4C6CC">
            <w:pPr>
              <w:jc w:val="center"/>
              <w:rPr>
                <w:rFonts w:ascii="宋体" w:hAnsi="宋体" w:eastAsia="宋体"/>
                <w:b/>
                <w:bCs/>
                <w:color w:val="000000"/>
                <w:sz w:val="18"/>
                <w:szCs w:val="18"/>
              </w:rPr>
            </w:pPr>
          </w:p>
        </w:tc>
        <w:tc>
          <w:tcPr>
            <w:tcW w:w="788" w:type="dxa"/>
            <w:tcBorders>
              <w:top w:val="single" w:color="000000" w:sz="4" w:space="0"/>
              <w:left w:val="single" w:color="000000" w:sz="4" w:space="0"/>
              <w:bottom w:val="single" w:color="000000" w:sz="4" w:space="0"/>
              <w:right w:val="single" w:color="000000" w:sz="4" w:space="0"/>
            </w:tcBorders>
            <w:noWrap/>
          </w:tcPr>
          <w:p w14:paraId="761338C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799" w:type="dxa"/>
            <w:tcBorders>
              <w:top w:val="single" w:color="000000" w:sz="4" w:space="0"/>
              <w:left w:val="single" w:color="000000" w:sz="4" w:space="0"/>
              <w:bottom w:val="single" w:color="000000" w:sz="4" w:space="0"/>
              <w:right w:val="single" w:color="000000" w:sz="4" w:space="0"/>
            </w:tcBorders>
            <w:noWrap/>
            <w:vAlign w:val="center"/>
          </w:tcPr>
          <w:p w14:paraId="183F05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25DEB98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1479" w:type="dxa"/>
            <w:tcBorders>
              <w:top w:val="single" w:color="000000" w:sz="4" w:space="0"/>
              <w:left w:val="single" w:color="000000" w:sz="4" w:space="0"/>
              <w:bottom w:val="single" w:color="000000" w:sz="4" w:space="0"/>
              <w:right w:val="single" w:color="000000" w:sz="4" w:space="0"/>
            </w:tcBorders>
            <w:noWrap/>
            <w:vAlign w:val="center"/>
          </w:tcPr>
          <w:p w14:paraId="3931EBF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391" w:type="dxa"/>
            <w:tcBorders>
              <w:top w:val="single" w:color="000000" w:sz="4" w:space="0"/>
              <w:left w:val="single" w:color="000000" w:sz="4" w:space="0"/>
              <w:bottom w:val="single" w:color="000000" w:sz="4" w:space="0"/>
              <w:right w:val="single" w:color="000000" w:sz="4" w:space="0"/>
            </w:tcBorders>
            <w:noWrap/>
            <w:vAlign w:val="center"/>
          </w:tcPr>
          <w:p w14:paraId="37F3E17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05" w:type="dxa"/>
            <w:tcBorders>
              <w:top w:val="single" w:color="000000" w:sz="4" w:space="0"/>
              <w:left w:val="single" w:color="000000" w:sz="4" w:space="0"/>
              <w:bottom w:val="single" w:color="000000" w:sz="4" w:space="0"/>
              <w:right w:val="single" w:color="000000" w:sz="4" w:space="0"/>
            </w:tcBorders>
            <w:noWrap/>
            <w:vAlign w:val="center"/>
          </w:tcPr>
          <w:p w14:paraId="0AD1117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902" w:type="dxa"/>
            <w:tcBorders>
              <w:top w:val="single" w:color="000000" w:sz="4" w:space="0"/>
              <w:left w:val="single" w:color="000000" w:sz="4" w:space="0"/>
              <w:bottom w:val="single" w:color="000000" w:sz="4" w:space="0"/>
              <w:right w:val="single" w:color="000000" w:sz="4" w:space="0"/>
            </w:tcBorders>
            <w:noWrap/>
            <w:vAlign w:val="center"/>
          </w:tcPr>
          <w:p w14:paraId="7581599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3B633FF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869" w:type="dxa"/>
            <w:tcBorders>
              <w:top w:val="single" w:color="000000" w:sz="4" w:space="0"/>
              <w:left w:val="single" w:color="000000" w:sz="4" w:space="0"/>
              <w:bottom w:val="single" w:color="000000" w:sz="4" w:space="0"/>
              <w:right w:val="single" w:color="000000" w:sz="4" w:space="0"/>
            </w:tcBorders>
            <w:noWrap/>
            <w:vAlign w:val="center"/>
          </w:tcPr>
          <w:p w14:paraId="5290497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623" w:type="dxa"/>
            <w:tcBorders>
              <w:top w:val="single" w:color="000000" w:sz="4" w:space="0"/>
              <w:left w:val="single" w:color="000000" w:sz="4" w:space="0"/>
              <w:bottom w:val="single" w:color="000000" w:sz="4" w:space="0"/>
              <w:right w:val="single" w:color="000000" w:sz="4" w:space="0"/>
            </w:tcBorders>
            <w:noWrap/>
            <w:vAlign w:val="center"/>
          </w:tcPr>
          <w:p w14:paraId="2188D1B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21" w:type="dxa"/>
            <w:tcBorders>
              <w:top w:val="single" w:color="000000" w:sz="4" w:space="0"/>
              <w:left w:val="single" w:color="000000" w:sz="4" w:space="0"/>
              <w:bottom w:val="single" w:color="000000" w:sz="4" w:space="0"/>
              <w:right w:val="single" w:color="000000" w:sz="4" w:space="0"/>
            </w:tcBorders>
            <w:noWrap/>
            <w:vAlign w:val="center"/>
          </w:tcPr>
          <w:p w14:paraId="7A30398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419" w:type="dxa"/>
            <w:tcBorders>
              <w:top w:val="single" w:color="000000" w:sz="4" w:space="0"/>
              <w:left w:val="single" w:color="000000" w:sz="4" w:space="0"/>
              <w:bottom w:val="single" w:color="000000" w:sz="4" w:space="0"/>
              <w:right w:val="single" w:color="000000" w:sz="4" w:space="0"/>
            </w:tcBorders>
            <w:noWrap/>
            <w:vAlign w:val="center"/>
          </w:tcPr>
          <w:p w14:paraId="2FA9334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4D783B63">
        <w:tblPrEx>
          <w:tblCellMar>
            <w:top w:w="0" w:type="dxa"/>
            <w:left w:w="108" w:type="dxa"/>
            <w:bottom w:w="0" w:type="dxa"/>
            <w:right w:w="108" w:type="dxa"/>
          </w:tblCellMar>
        </w:tblPrEx>
        <w:trPr>
          <w:trHeight w:val="521" w:hRule="atLeast"/>
        </w:trPr>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FDD3">
            <w:pPr>
              <w:jc w:val="center"/>
              <w:rPr>
                <w:rFonts w:ascii="宋体" w:hAnsi="宋体" w:eastAsia="宋体"/>
                <w:b/>
                <w:bCs/>
                <w:color w:val="000000"/>
                <w:sz w:val="18"/>
                <w:szCs w:val="18"/>
              </w:rPr>
            </w:pPr>
          </w:p>
        </w:tc>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984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7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D46C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10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C451">
            <w:pPr>
              <w:jc w:val="left"/>
              <w:rPr>
                <w:rFonts w:ascii="宋体" w:hAnsi="宋体" w:eastAsia="宋体"/>
                <w:color w:val="000000"/>
                <w:sz w:val="18"/>
                <w:szCs w:val="18"/>
              </w:rPr>
            </w:pPr>
          </w:p>
        </w:tc>
        <w:tc>
          <w:tcPr>
            <w:tcW w:w="14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CBAF">
            <w:pPr>
              <w:jc w:val="left"/>
              <w:rPr>
                <w:rFonts w:ascii="宋体" w:hAnsi="宋体" w:eastAsia="宋体"/>
                <w:color w:val="000000"/>
                <w:sz w:val="18"/>
                <w:szCs w:val="18"/>
              </w:rPr>
            </w:pPr>
          </w:p>
        </w:tc>
        <w:tc>
          <w:tcPr>
            <w:tcW w:w="3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B4777">
            <w:pPr>
              <w:jc w:val="left"/>
              <w:rPr>
                <w:rFonts w:ascii="宋体" w:hAnsi="宋体" w:eastAsia="宋体"/>
                <w:color w:val="000000"/>
                <w:sz w:val="18"/>
                <w:szCs w:val="18"/>
              </w:rPr>
            </w:pPr>
          </w:p>
        </w:tc>
        <w:tc>
          <w:tcPr>
            <w:tcW w:w="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57F7">
            <w:pPr>
              <w:rPr>
                <w:rFonts w:ascii="宋体" w:hAnsi="宋体" w:eastAsia="宋体"/>
                <w:color w:val="000000"/>
                <w:sz w:val="18"/>
                <w:szCs w:val="18"/>
              </w:rPr>
            </w:pPr>
          </w:p>
        </w:tc>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48B4">
            <w:pPr>
              <w:jc w:val="left"/>
              <w:rPr>
                <w:rFonts w:ascii="宋体" w:hAnsi="宋体" w:eastAsia="宋体"/>
                <w:color w:val="000000"/>
                <w:sz w:val="18"/>
                <w:szCs w:val="18"/>
              </w:rPr>
            </w:pP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529A">
            <w:pPr>
              <w:widowControl/>
              <w:jc w:val="right"/>
              <w:textAlignment w:val="center"/>
              <w:rPr>
                <w:rFonts w:ascii="宋体" w:hAnsi="宋体" w:eastAsia="宋体"/>
                <w:color w:val="000000"/>
                <w:sz w:val="18"/>
                <w:szCs w:val="18"/>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2783">
            <w:pPr>
              <w:jc w:val="right"/>
              <w:rPr>
                <w:rFonts w:ascii="宋体" w:hAnsi="宋体" w:eastAsia="宋体"/>
                <w:color w:val="000000"/>
                <w:sz w:val="18"/>
                <w:szCs w:val="18"/>
              </w:rPr>
            </w:pPr>
          </w:p>
        </w:tc>
        <w:tc>
          <w:tcPr>
            <w:tcW w:w="623"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60DA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421" w:type="dxa"/>
            <w:vMerge w:val="restart"/>
            <w:tcBorders>
              <w:top w:val="single" w:color="000000" w:sz="4" w:space="0"/>
              <w:left w:val="single" w:color="000000" w:sz="4" w:space="0"/>
              <w:bottom w:val="single" w:color="000000" w:sz="4" w:space="0"/>
              <w:right w:val="single" w:color="000000" w:sz="4" w:space="0"/>
            </w:tcBorders>
            <w:noWrap/>
            <w:vAlign w:val="center"/>
          </w:tcPr>
          <w:p w14:paraId="7278F09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419" w:type="dxa"/>
            <w:vMerge w:val="restart"/>
            <w:tcBorders>
              <w:top w:val="single" w:color="000000" w:sz="4" w:space="0"/>
              <w:left w:val="single" w:color="000000" w:sz="4" w:space="0"/>
              <w:bottom w:val="single" w:color="000000" w:sz="4" w:space="0"/>
              <w:right w:val="single" w:color="000000" w:sz="4" w:space="0"/>
            </w:tcBorders>
            <w:noWrap/>
            <w:vAlign w:val="center"/>
          </w:tcPr>
          <w:p w14:paraId="5939468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271E3E79">
        <w:tblPrEx>
          <w:tblCellMar>
            <w:top w:w="0" w:type="dxa"/>
            <w:left w:w="108" w:type="dxa"/>
            <w:bottom w:w="0" w:type="dxa"/>
            <w:right w:w="108" w:type="dxa"/>
          </w:tblCellMar>
        </w:tblPrEx>
        <w:trPr>
          <w:trHeight w:val="525" w:hRule="atLeast"/>
        </w:trPr>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1188D">
            <w:pPr>
              <w:jc w:val="center"/>
              <w:rPr>
                <w:rFonts w:ascii="宋体" w:hAnsi="宋体" w:eastAsia="宋体"/>
                <w:b/>
                <w:bCs/>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9153">
            <w:pPr>
              <w:jc w:val="center"/>
              <w:rPr>
                <w:rFonts w:ascii="宋体" w:hAnsi="宋体" w:eastAsia="宋体"/>
                <w:b/>
                <w:bCs/>
                <w:color w:val="000000"/>
                <w:sz w:val="18"/>
                <w:szCs w:val="18"/>
              </w:rPr>
            </w:pPr>
          </w:p>
        </w:tc>
        <w:tc>
          <w:tcPr>
            <w:tcW w:w="7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A5C4">
            <w:pPr>
              <w:jc w:val="left"/>
              <w:rPr>
                <w:rFonts w:ascii="宋体" w:hAnsi="宋体" w:eastAsia="宋体"/>
                <w:color w:val="000000"/>
                <w:sz w:val="18"/>
                <w:szCs w:val="18"/>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59B5">
            <w:pPr>
              <w:jc w:val="left"/>
              <w:rPr>
                <w:rFonts w:ascii="宋体" w:hAnsi="宋体" w:eastAsia="宋体"/>
                <w:color w:val="000000"/>
                <w:sz w:val="18"/>
                <w:szCs w:val="18"/>
              </w:rPr>
            </w:pP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CD9F">
            <w:pPr>
              <w:jc w:val="left"/>
              <w:rPr>
                <w:rFonts w:ascii="宋体" w:hAnsi="宋体" w:eastAsia="宋体"/>
                <w:color w:val="000000"/>
                <w:sz w:val="18"/>
                <w:szCs w:val="18"/>
              </w:rPr>
            </w:pPr>
          </w:p>
        </w:tc>
        <w:tc>
          <w:tcPr>
            <w:tcW w:w="3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7CFF">
            <w:pPr>
              <w:jc w:val="left"/>
              <w:rPr>
                <w:rFonts w:ascii="宋体" w:hAnsi="宋体" w:eastAsia="宋体"/>
                <w:color w:val="000000"/>
                <w:sz w:val="18"/>
                <w:szCs w:val="18"/>
              </w:rPr>
            </w:pPr>
          </w:p>
        </w:tc>
        <w:tc>
          <w:tcPr>
            <w:tcW w:w="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46EF">
            <w:pPr>
              <w:rPr>
                <w:rFonts w:ascii="宋体" w:hAnsi="宋体" w:eastAsia="宋体"/>
                <w:color w:val="000000"/>
                <w:sz w:val="18"/>
                <w:szCs w:val="18"/>
              </w:rPr>
            </w:pP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04D64">
            <w:pPr>
              <w:jc w:val="left"/>
              <w:rPr>
                <w:rFonts w:ascii="宋体" w:hAnsi="宋体" w:eastAsia="宋体"/>
                <w:color w:val="000000"/>
                <w:sz w:val="18"/>
                <w:szCs w:val="18"/>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0207">
            <w:pPr>
              <w:jc w:val="right"/>
              <w:rPr>
                <w:rFonts w:ascii="宋体" w:hAnsi="宋体" w:eastAsia="宋体"/>
                <w:color w:val="000000"/>
                <w:sz w:val="18"/>
                <w:szCs w:val="18"/>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42F5">
            <w:pPr>
              <w:jc w:val="right"/>
              <w:rPr>
                <w:rFonts w:ascii="宋体" w:hAnsi="宋体" w:eastAsia="宋体"/>
                <w:color w:val="000000"/>
                <w:sz w:val="18"/>
                <w:szCs w:val="18"/>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2BFF3">
            <w:pPr>
              <w:jc w:val="right"/>
              <w:rPr>
                <w:rFonts w:ascii="宋体" w:hAnsi="宋体" w:eastAsia="宋体"/>
                <w:color w:val="000000"/>
                <w:sz w:val="18"/>
                <w:szCs w:val="18"/>
              </w:rPr>
            </w:pPr>
          </w:p>
        </w:tc>
        <w:tc>
          <w:tcPr>
            <w:tcW w:w="421" w:type="dxa"/>
            <w:vMerge w:val="continue"/>
            <w:tcBorders>
              <w:top w:val="single" w:color="000000" w:sz="4" w:space="0"/>
              <w:left w:val="single" w:color="000000" w:sz="4" w:space="0"/>
              <w:bottom w:val="single" w:color="000000" w:sz="4" w:space="0"/>
              <w:right w:val="single" w:color="000000" w:sz="4" w:space="0"/>
            </w:tcBorders>
            <w:noWrap/>
            <w:vAlign w:val="center"/>
          </w:tcPr>
          <w:p w14:paraId="55421F78">
            <w:pPr>
              <w:jc w:val="right"/>
              <w:rPr>
                <w:rFonts w:ascii="宋体" w:hAnsi="宋体" w:eastAsia="宋体"/>
                <w:color w:val="000000"/>
                <w:sz w:val="18"/>
                <w:szCs w:val="18"/>
              </w:rPr>
            </w:pPr>
          </w:p>
        </w:tc>
        <w:tc>
          <w:tcPr>
            <w:tcW w:w="419" w:type="dxa"/>
            <w:vMerge w:val="continue"/>
            <w:tcBorders>
              <w:top w:val="single" w:color="000000" w:sz="4" w:space="0"/>
              <w:left w:val="single" w:color="000000" w:sz="4" w:space="0"/>
              <w:bottom w:val="single" w:color="000000" w:sz="4" w:space="0"/>
              <w:right w:val="single" w:color="000000" w:sz="4" w:space="0"/>
            </w:tcBorders>
            <w:noWrap/>
            <w:vAlign w:val="center"/>
          </w:tcPr>
          <w:p w14:paraId="6D911546">
            <w:pPr>
              <w:jc w:val="right"/>
              <w:rPr>
                <w:rFonts w:ascii="宋体" w:hAnsi="宋体" w:eastAsia="宋体"/>
                <w:color w:val="000000"/>
                <w:sz w:val="18"/>
                <w:szCs w:val="18"/>
              </w:rPr>
            </w:pPr>
          </w:p>
        </w:tc>
      </w:tr>
      <w:tr w14:paraId="6822D9C1">
        <w:tblPrEx>
          <w:tblCellMar>
            <w:top w:w="0" w:type="dxa"/>
            <w:left w:w="108" w:type="dxa"/>
            <w:bottom w:w="0" w:type="dxa"/>
            <w:right w:w="108" w:type="dxa"/>
          </w:tblCellMar>
        </w:tblPrEx>
        <w:trPr>
          <w:trHeight w:val="585" w:hRule="atLeast"/>
        </w:trPr>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14:paraId="78BF23DE">
            <w:pPr>
              <w:jc w:val="center"/>
              <w:rPr>
                <w:rFonts w:ascii="宋体" w:hAnsi="宋体" w:eastAsia="宋体"/>
                <w:b/>
                <w:bCs/>
                <w:color w:val="000000"/>
                <w:sz w:val="18"/>
                <w:szCs w:val="18"/>
              </w:rPr>
            </w:pPr>
          </w:p>
        </w:tc>
        <w:tc>
          <w:tcPr>
            <w:tcW w:w="788" w:type="dxa"/>
            <w:tcBorders>
              <w:top w:val="single" w:color="000000" w:sz="4" w:space="0"/>
              <w:left w:val="single" w:color="000000" w:sz="4" w:space="0"/>
              <w:bottom w:val="single" w:color="000000" w:sz="4" w:space="0"/>
              <w:right w:val="single" w:color="000000" w:sz="4" w:space="0"/>
            </w:tcBorders>
            <w:noWrap/>
            <w:vAlign w:val="center"/>
          </w:tcPr>
          <w:p w14:paraId="0D3374C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8240" w:type="dxa"/>
            <w:gridSpan w:val="11"/>
            <w:tcBorders>
              <w:top w:val="single" w:color="000000" w:sz="4" w:space="0"/>
              <w:left w:val="single" w:color="000000" w:sz="4" w:space="0"/>
              <w:bottom w:val="single" w:color="000000" w:sz="4" w:space="0"/>
              <w:right w:val="single" w:color="000000" w:sz="4" w:space="0"/>
            </w:tcBorders>
            <w:noWrap/>
            <w:vAlign w:val="center"/>
          </w:tcPr>
          <w:p w14:paraId="4CDA172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404B9B62">
        <w:tblPrEx>
          <w:tblCellMar>
            <w:top w:w="0" w:type="dxa"/>
            <w:left w:w="108" w:type="dxa"/>
            <w:bottom w:w="0" w:type="dxa"/>
            <w:right w:w="108" w:type="dxa"/>
          </w:tblCellMar>
        </w:tblPrEx>
        <w:trPr>
          <w:trHeight w:val="1275" w:hRule="atLeast"/>
        </w:trPr>
        <w:tc>
          <w:tcPr>
            <w:tcW w:w="706" w:type="dxa"/>
            <w:tcBorders>
              <w:top w:val="single" w:color="000000" w:sz="4" w:space="0"/>
              <w:left w:val="single" w:color="000000" w:sz="4" w:space="0"/>
              <w:bottom w:val="single" w:color="000000" w:sz="4" w:space="0"/>
              <w:right w:val="single" w:color="000000" w:sz="4" w:space="0"/>
            </w:tcBorders>
            <w:noWrap/>
          </w:tcPr>
          <w:p w14:paraId="25526CC7">
            <w:pPr>
              <w:rPr>
                <w:rFonts w:ascii="宋体" w:hAnsi="宋体" w:eastAsia="宋体"/>
                <w:color w:val="000000"/>
                <w:sz w:val="18"/>
                <w:szCs w:val="18"/>
              </w:rPr>
            </w:pPr>
          </w:p>
        </w:tc>
        <w:tc>
          <w:tcPr>
            <w:tcW w:w="9028" w:type="dxa"/>
            <w:gridSpan w:val="12"/>
            <w:tcBorders>
              <w:top w:val="single" w:color="000000" w:sz="4" w:space="0"/>
              <w:left w:val="single" w:color="000000" w:sz="4" w:space="0"/>
              <w:bottom w:val="single" w:color="000000" w:sz="4" w:space="0"/>
              <w:right w:val="single" w:color="000000" w:sz="4" w:space="0"/>
            </w:tcBorders>
            <w:noWrap/>
          </w:tcPr>
          <w:p w14:paraId="188C46A4">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5EC16D77">
      <w:pPr>
        <w:adjustRightInd w:val="0"/>
        <w:snapToGrid w:val="0"/>
        <w:spacing w:line="580" w:lineRule="exact"/>
        <w:rPr>
          <w:rFonts w:ascii="仿宋_GB2312" w:hAnsi="仿宋_GB2312" w:eastAsia="仿宋" w:cs="仿宋_GB2312"/>
          <w:sz w:val="32"/>
          <w:szCs w:val="32"/>
        </w:rPr>
      </w:pPr>
      <w:r>
        <w:rPr>
          <w:rFonts w:hint="eastAsia" w:ascii="仿宋_GB2312" w:hAnsi="仿宋_GB2312" w:eastAsia="仿宋_GB2312" w:cs="仿宋_GB2312"/>
          <w:sz w:val="32"/>
          <w:szCs w:val="32"/>
        </w:rPr>
        <w:t>（2）扶贫工作经费项目绩效自评综述：</w:t>
      </w:r>
      <w:r>
        <w:rPr>
          <w:rFonts w:hint="eastAsia" w:ascii="仿宋_GB2312" w:hAnsi="Times New Roman" w:eastAsia="仿宋_GB2312" w:cs="DengXian-Regular"/>
          <w:sz w:val="32"/>
          <w:szCs w:val="32"/>
        </w:rPr>
        <w:t>根据年初设定的绩效目标，扶贫工作经费项目绩效自评得分为100分（绩效自评表附后）。全年预算数为1万元，执行数为1万元，完成预算的100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。项目绩效目标完成情况：一是辖区内所有建档立卡等四类人群现有危房全部纳入危房改造，二是扶贫产业资金及时足额落实到位，产业项目建设圆满完成，提质增效入户类扶贫资金全额到户</w:t>
      </w:r>
      <w:r>
        <w:rPr>
          <w:rFonts w:hint="eastAsia" w:ascii="仿宋_GB2312" w:hAnsi="仿宋_GB2312" w:eastAsia="仿宋_GB2312" w:cs="仿宋_GB2312"/>
          <w:sz w:val="32"/>
          <w:szCs w:val="32"/>
        </w:rPr>
        <w:t>。</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69"/>
        <w:gridCol w:w="560"/>
        <w:gridCol w:w="656"/>
        <w:gridCol w:w="971"/>
        <w:gridCol w:w="1675"/>
        <w:gridCol w:w="355"/>
        <w:gridCol w:w="324"/>
        <w:gridCol w:w="720"/>
        <w:gridCol w:w="781"/>
        <w:gridCol w:w="720"/>
        <w:gridCol w:w="512"/>
        <w:gridCol w:w="536"/>
        <w:gridCol w:w="609"/>
      </w:tblGrid>
      <w:tr w14:paraId="52CA32A5">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061238A">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5FF86379">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450AE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0D6B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869DD0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扶贫工作经费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0CD0C8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730C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A2C5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F45AA9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91</w:t>
            </w:r>
            <w:r>
              <w:rPr>
                <w:rFonts w:hint="eastAsia" w:ascii="宋体" w:hAnsi="宋体"/>
                <w:color w:val="000000"/>
                <w:sz w:val="18"/>
                <w:szCs w:val="18"/>
              </w:rPr>
              <w:t>4</w:t>
            </w:r>
            <w:r>
              <w:rPr>
                <w:rFonts w:hint="eastAsia" w:ascii="宋体" w:hAnsi="宋体" w:eastAsia="宋体"/>
                <w:color w:val="000000"/>
                <w:sz w:val="18"/>
                <w:szCs w:val="18"/>
              </w:rPr>
              <w:t>00</w:t>
            </w:r>
            <w:r>
              <w:rPr>
                <w:rFonts w:hint="eastAsia" w:ascii="宋体" w:hAnsi="宋体"/>
                <w:color w:val="000000"/>
                <w:sz w:val="18"/>
                <w:szCs w:val="18"/>
              </w:rPr>
              <w:t>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626D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AC2F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DEBEFF">
            <w:pPr>
              <w:rPr>
                <w:rFonts w:ascii="宋体" w:hAnsi="宋体" w:eastAsia="宋体"/>
                <w:color w:val="000000"/>
                <w:sz w:val="18"/>
                <w:szCs w:val="18"/>
              </w:rPr>
            </w:pPr>
          </w:p>
        </w:tc>
      </w:tr>
      <w:tr w14:paraId="0C1A529D">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B4C894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CFF388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5C6B58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97012E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F7A140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532EAD1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48320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7379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76B3C">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1CCC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A92EF45">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B467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A64B4A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8EB79D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09CD0CA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774DC9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15469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08104">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622A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8FE7F2F">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00CD6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D3D0DCC">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C1B8C04">
            <w:pPr>
              <w:jc w:val="right"/>
              <w:rPr>
                <w:rFonts w:ascii="宋体" w:hAnsi="宋体" w:eastAsia="宋体"/>
                <w:color w:val="000000"/>
                <w:sz w:val="18"/>
                <w:szCs w:val="18"/>
              </w:rPr>
            </w:pPr>
          </w:p>
        </w:tc>
      </w:tr>
      <w:tr w14:paraId="5AE9A54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89E3B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193A3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1338C">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9686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8782F09">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4F89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92B6BF0">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30D8A54">
            <w:pPr>
              <w:jc w:val="right"/>
              <w:rPr>
                <w:rFonts w:ascii="宋体" w:hAnsi="宋体" w:eastAsia="宋体"/>
                <w:color w:val="000000"/>
                <w:sz w:val="18"/>
                <w:szCs w:val="18"/>
              </w:rPr>
            </w:pPr>
          </w:p>
        </w:tc>
      </w:tr>
      <w:tr w14:paraId="078A5FD4">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9AC190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918258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203FAF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C2F172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29A5A3BC">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27B85D">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5E68DC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辖区内所有建档立卡等四类人群现有危房全部纳入危房改造</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6A7881D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辖区内所有建档立卡等四类人群现有危房全部纳入了危房改造。</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7F36CF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4920BFC6">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BF28BF">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6B95E90F">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扶贫产业资金及时足额落实到位，产业项目建设圆满完成，提质增效入户类扶贫资金全额到户</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22EBB199">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扶贫产业资金及时足额落实到位，产业项目建设圆满完成，提质增效入户类扶贫资金全额到户。</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2698A8B">
            <w:pPr>
              <w:jc w:val="right"/>
              <w:rPr>
                <w:rFonts w:ascii="宋体" w:hAnsi="宋体" w:eastAsia="宋体"/>
                <w:color w:val="000000"/>
                <w:sz w:val="18"/>
                <w:szCs w:val="18"/>
              </w:rPr>
            </w:pPr>
          </w:p>
        </w:tc>
      </w:tr>
      <w:tr w14:paraId="21180946">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B3BFF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E3B067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146DF1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E39366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DF10DE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357C5A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6D67D2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EFCEC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08289F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4290D556">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B0587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C36567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9370C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79BC354">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9EE87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EC06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E19D8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78FE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97C1A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0FFC8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5F45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710B4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3885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46F4C2C9">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EBEDFB">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C1399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90D8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C9646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贫困村脱贫出列数（个）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9B5C1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建档立卡贫困村脱贫出列数量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FA7F4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A704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E85D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68D3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43761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0DA5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6A63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39D9B2">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r>
              <w:rPr>
                <w:rFonts w:hint="eastAsia" w:ascii="宋体" w:hAnsi="宋体" w:eastAsia="宋体"/>
                <w:color w:val="000000"/>
                <w:sz w:val="18"/>
                <w:szCs w:val="18"/>
              </w:rPr>
              <w:t>0.00</w:t>
            </w:r>
          </w:p>
        </w:tc>
      </w:tr>
      <w:tr w14:paraId="7D3EE422">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78743F">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002E04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11158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DBCF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农村脱贫人口比率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7A20E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年度计划脱贫人口数量占贫困人口总数的比率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44B5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034EA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49AAD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F4F9A">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DFCC7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70B7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87587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1DA8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663A7E2C">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5CCA9A7">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04F7C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CCBC0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61C9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完成扶贫项目比率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39CC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实施并完成的扶贫项目占扶贫项目的比率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CCBFD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BCFC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763E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6B5A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6F0A7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AF82C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3208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ECEC5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65C0DE3B">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F42387F">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18C370B7">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DE25C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经济效益指标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F0FC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产业化扶贫项目带动率（%）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78D75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产业化扶贫项目带动贫困户数量占应扶持贫困户数量的比率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3893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2628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48B0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1164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4772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84A18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961BE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ACAC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73AC0CF">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468EA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28D6CA4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70751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经济效益指标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B1AC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贫困村农民人均纯收入增长率（%）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EC57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贫困村农民人均纯收入的同比增长比率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D7DC8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05B46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w:t>
            </w:r>
            <w:r>
              <w:rPr>
                <w:rFonts w:hint="eastAsia" w:ascii="宋体" w:hAnsi="宋体"/>
                <w:color w:val="000000"/>
                <w:sz w:val="18"/>
                <w:szCs w:val="18"/>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23BC8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CB473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w:t>
            </w:r>
            <w:r>
              <w:rPr>
                <w:rFonts w:hint="eastAsia" w:ascii="宋体" w:hAnsi="宋体"/>
                <w:color w:val="000000"/>
                <w:sz w:val="18"/>
                <w:szCs w:val="18"/>
              </w:rPr>
              <w:t>8</w:t>
            </w: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B47DC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57A2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A580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FB5A4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3DDE1DD6">
        <w:tblPrEx>
          <w:tblCellMar>
            <w:top w:w="0" w:type="dxa"/>
            <w:left w:w="108" w:type="dxa"/>
            <w:bottom w:w="0" w:type="dxa"/>
            <w:right w:w="108" w:type="dxa"/>
          </w:tblCellMar>
        </w:tblPrEx>
        <w:trPr>
          <w:trHeight w:val="12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2C739A">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1311AEE6">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8710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CE79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被帮扶贫困村（人员）满意度（%）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F19F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调查中满意和较满意的被帮扶贫困村（人员）占全部调查人数的比率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FBA1B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4FFCE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12913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72E2C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78CF2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6B68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838F0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3D171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6BEA6F10">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FD46">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D93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F3E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7D7E">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686A">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BEF7">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F4FA">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0982">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9F9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0E96">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BC04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9BC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3EFF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145F9924">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D25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E93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A0E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2943">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1D64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F894">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92141">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9CE7">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2561">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FB86">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0FED2">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3BFC">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2EE3C">
            <w:pPr>
              <w:jc w:val="right"/>
              <w:rPr>
                <w:rFonts w:ascii="宋体" w:hAnsi="宋体" w:eastAsia="宋体"/>
                <w:color w:val="000000"/>
                <w:sz w:val="18"/>
                <w:szCs w:val="18"/>
              </w:rPr>
            </w:pPr>
          </w:p>
        </w:tc>
      </w:tr>
      <w:tr w14:paraId="44BFF451">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B6089C2">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4D1B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25B8CE7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0108D303">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60855E63">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2B042869">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3D82EB7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人大代表之家工作经费项目自评综述：根据年初设定的绩效目标，人大代表之家工作经费项项目绩效自评得分为100分（绩效自评表附后）。全年预算数为1万元，执行数为1万元，完成预算的100%。项目绩效目标完成情况：一是保障落实民主法治建设的阵地根深蒂固；二是保障联系服务群众的桥梁四通八达，宣传人大工作的平台阳光及时。</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70"/>
        <w:gridCol w:w="594"/>
        <w:gridCol w:w="698"/>
        <w:gridCol w:w="1067"/>
        <w:gridCol w:w="1699"/>
        <w:gridCol w:w="330"/>
        <w:gridCol w:w="277"/>
        <w:gridCol w:w="647"/>
        <w:gridCol w:w="700"/>
        <w:gridCol w:w="647"/>
        <w:gridCol w:w="542"/>
        <w:gridCol w:w="569"/>
        <w:gridCol w:w="648"/>
      </w:tblGrid>
      <w:tr w14:paraId="43D6E7CE">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24B02A2A">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24E426B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B8B07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794A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178F16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人大代表之家工作经费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811BB7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994C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5FA6C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9450663">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9AD0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EB8D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EB27B2">
            <w:pPr>
              <w:rPr>
                <w:rFonts w:ascii="宋体" w:hAnsi="宋体" w:eastAsia="宋体"/>
                <w:color w:val="000000"/>
                <w:sz w:val="18"/>
                <w:szCs w:val="18"/>
              </w:rPr>
            </w:pPr>
          </w:p>
        </w:tc>
      </w:tr>
      <w:tr w14:paraId="324135E1">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702B2F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3C250D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242B194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53D998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CE0431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079B7B8B">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0E311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DFF9C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0042B">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345C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BB1F0E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6895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8325FAD">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52C271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413D132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D07044">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7107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0E39A3">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F07E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B0FA980">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40F3F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831916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7739064">
            <w:pPr>
              <w:jc w:val="right"/>
              <w:rPr>
                <w:rFonts w:ascii="宋体" w:hAnsi="宋体" w:eastAsia="宋体"/>
                <w:color w:val="000000"/>
                <w:sz w:val="18"/>
                <w:szCs w:val="18"/>
              </w:rPr>
            </w:pPr>
          </w:p>
        </w:tc>
      </w:tr>
      <w:tr w14:paraId="2615749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D72AAC">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2BE0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F58DC2">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5BA0D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6D44A7E">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8197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84127E8">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B5EE40A">
            <w:pPr>
              <w:jc w:val="right"/>
              <w:rPr>
                <w:rFonts w:ascii="宋体" w:hAnsi="宋体" w:eastAsia="宋体"/>
                <w:color w:val="000000"/>
                <w:sz w:val="18"/>
                <w:szCs w:val="18"/>
              </w:rPr>
            </w:pPr>
          </w:p>
        </w:tc>
      </w:tr>
      <w:tr w14:paraId="5A1D17A9">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CC27B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0B3BA5C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3340BE9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FC6A28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667008EE">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8C3C02">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544744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学习宣传培训，开展代表活动，密切联系群众，定期开展人大代表接访、走访、约访、回访等工作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F10FB1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认真落实民主法治建设的阵地根深蒂固</w:t>
            </w:r>
            <w:r>
              <w:rPr>
                <w:rFonts w:hint="eastAsia" w:ascii="宋体" w:hAnsi="宋体"/>
                <w:color w:val="000000"/>
                <w:sz w:val="18"/>
                <w:szCs w:val="18"/>
              </w:rPr>
              <w:t>，定期开展相关活动。</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2ACE67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7ECB0A52">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6CD528">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04A9BFD1">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联系服务群众的桥梁四通八达，宣传人大工作的平台阳光记事。</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36E25C47">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联系服务群众的桥梁四通八达，宣传人大工作的平台阳光记事。</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71160EB">
            <w:pPr>
              <w:jc w:val="right"/>
              <w:rPr>
                <w:rFonts w:ascii="宋体" w:hAnsi="宋体" w:eastAsia="宋体"/>
                <w:color w:val="000000"/>
                <w:sz w:val="18"/>
                <w:szCs w:val="18"/>
              </w:rPr>
            </w:pPr>
          </w:p>
        </w:tc>
      </w:tr>
      <w:tr w14:paraId="6100C2C4">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8E9BF6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4E70E8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26B764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5366A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A798F5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FEFD46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DEAF06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88A36F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423A0D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3B3FA71A">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B7B898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092E40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B03C9C">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20E5F7">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61931A">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FFBF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CED32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10E34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6546032">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7C90D9">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FC839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013D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67170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6BC18725">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3300099">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7C49E7E1">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884AE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EC57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人大系列工作的宣传报道。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3E4A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完成的宣传、信息工作占工作计划的比例。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A32E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71B7A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7E6B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0795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4FD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864DA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AECB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0F57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358F67A4">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C4C92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468B6C9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7B06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89943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负责辖区内人大常委会与群众联系。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D8BA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反映参加扶贫活动或培训人数占应参加活动或培训的比例情况。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D82B0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B109F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3F67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603F7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08C5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EAAEA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F93B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DDC9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7BA47AD">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DF379B6">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2895620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AE51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6CB7E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政治任务实现率。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1E3A5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实际完成的政治任务占计划实现的政治任务的比例。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66D0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DA1C9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86903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35E13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B9E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644AB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D50F6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1235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421047B0">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A0B659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055B7D3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D927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BF07A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会议筹备及会务工作的完成率。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512D6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实际参加会议活动次数占应参加会议活动的比例。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D674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9701E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EA9E5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C98BD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EBEB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0290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FF534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2912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29445933">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078B62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796AB046">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31ACA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F039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AC8E6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219F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B73DC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11B38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76C3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8459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920C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6CE6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9EA75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3864B1B6">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89097E1">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B4C987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3FD40B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974AC39">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CA06CAA">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D26186F">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D553E41">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D8EA4B1">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FD934D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89727FC">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81ECAE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E1B7B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2EBC4E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0A87DC45">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7CB120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E2083C">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947A3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0C4EC76">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10A4DC">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F3BDF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27A2CBD">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1FAE66">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AA1F529">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65559D">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BA951A">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6BC92B">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354E6CA">
            <w:pPr>
              <w:jc w:val="right"/>
              <w:rPr>
                <w:rFonts w:ascii="宋体" w:hAnsi="宋体" w:eastAsia="宋体"/>
                <w:color w:val="000000"/>
                <w:sz w:val="18"/>
                <w:szCs w:val="18"/>
              </w:rPr>
            </w:pPr>
          </w:p>
        </w:tc>
      </w:tr>
      <w:tr w14:paraId="055B35E1">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06401E">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21C76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5EE471F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1EFC8968">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4982198B">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413A74B8">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0AE88C26">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4）团委工作经费项目自评综述：根据年初设定的绩效目标，团委工作经费项目绩效自评得分为100分（绩效自评表附后）。全年预算数为2.0万元，执行数为2.0万元，完成预算的100%。项目绩效目标完成情况：一是工作任务圆满完成，促进了共青团事业发展；二是加强了青少年事务社会工作，加强了法治宣传教育，促进了青少年健康成长。</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69"/>
        <w:gridCol w:w="577"/>
        <w:gridCol w:w="677"/>
        <w:gridCol w:w="1132"/>
        <w:gridCol w:w="1740"/>
        <w:gridCol w:w="326"/>
        <w:gridCol w:w="300"/>
        <w:gridCol w:w="636"/>
        <w:gridCol w:w="688"/>
        <w:gridCol w:w="636"/>
        <w:gridCol w:w="527"/>
        <w:gridCol w:w="552"/>
        <w:gridCol w:w="628"/>
      </w:tblGrid>
      <w:tr w14:paraId="4C353085">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40B82392">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70933606">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1977E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1A84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4D8B35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团委工作经费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F70F74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298C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A350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811209C">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F6C46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B75E9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45E7EC">
            <w:pPr>
              <w:rPr>
                <w:rFonts w:ascii="宋体" w:hAnsi="宋体" w:eastAsia="宋体"/>
                <w:color w:val="000000"/>
                <w:sz w:val="18"/>
                <w:szCs w:val="18"/>
              </w:rPr>
            </w:pPr>
          </w:p>
        </w:tc>
      </w:tr>
      <w:tr w14:paraId="1E26EE42">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4BBBDE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CC43C2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972CBF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5FBB52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AC306B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4F1747B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B0C7A6">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2859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FD767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B9FF8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3781AB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61970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8A6E6A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213F395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7582BE8F">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E6376A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33BF6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7801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6F5D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53F635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BB2E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7DA089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BF627F3">
            <w:pPr>
              <w:jc w:val="right"/>
              <w:rPr>
                <w:rFonts w:ascii="宋体" w:hAnsi="宋体" w:eastAsia="宋体"/>
                <w:color w:val="000000"/>
                <w:sz w:val="18"/>
                <w:szCs w:val="18"/>
              </w:rPr>
            </w:pPr>
          </w:p>
        </w:tc>
      </w:tr>
      <w:tr w14:paraId="4C5ECB50">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16B6ED">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B39B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62F99">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49D1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C43CEC1">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218CA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422DC5A">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5BC13A9">
            <w:pPr>
              <w:jc w:val="right"/>
              <w:rPr>
                <w:rFonts w:ascii="宋体" w:hAnsi="宋体" w:eastAsia="宋体"/>
                <w:color w:val="000000"/>
                <w:sz w:val="18"/>
                <w:szCs w:val="18"/>
              </w:rPr>
            </w:pPr>
          </w:p>
        </w:tc>
      </w:tr>
      <w:tr w14:paraId="3F335BB5">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6CC17F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72FCE5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42C4F07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E12C49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6BF196B5">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46F26C6">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22C5B8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工作任务圆满完成，促进共青团事业发展。</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573981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工作任务圆满完成，促进了共青团事业发展。</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165E8B8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6049CB5B">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9878273">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1C40A7B6">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加强青少年事务社会工作，加强法治宣传教育，促进青少年健康成长</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3657A638">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加强了青少年事务社会工作，加强了法治宣传教育，促进了青少年健康成长。</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3AC7177">
            <w:pPr>
              <w:jc w:val="right"/>
              <w:rPr>
                <w:rFonts w:ascii="宋体" w:hAnsi="宋体" w:eastAsia="宋体"/>
                <w:color w:val="000000"/>
                <w:sz w:val="18"/>
                <w:szCs w:val="18"/>
              </w:rPr>
            </w:pPr>
          </w:p>
        </w:tc>
      </w:tr>
      <w:tr w14:paraId="25ABC84D">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73A8BF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EF5FA3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B9952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47A186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86D8CD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08A073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00BFE1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E51950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D25105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42E82B2B">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BFE8A2">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9AC11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C1DE4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54C44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1AF11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66760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F5338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125F7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C57CB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B52F4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4B121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0C33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615D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3BA8EB36">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79D7F43">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1B28EB24">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469D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6D460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组织团干部和社会工作人员参与培训人数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18723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放映青少年事务社会工作建设情况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8CC2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D114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135BD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D21FD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77C4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BC527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B7DC7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72CF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275E6AF0">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87725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635389CD">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961A5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1E2BD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青年创业就业和职业技能培训班次数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CE8F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反应举办青年就业创业和职业技能培训班工作情况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D50FB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A398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7790D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F89E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 xml:space="preserve">            3次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AD673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5F54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CD48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E1D0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690C8371">
        <w:tblPrEx>
          <w:tblCellMar>
            <w:top w:w="0" w:type="dxa"/>
            <w:left w:w="108" w:type="dxa"/>
            <w:bottom w:w="0" w:type="dxa"/>
            <w:right w:w="108" w:type="dxa"/>
          </w:tblCellMar>
        </w:tblPrEx>
        <w:trPr>
          <w:trHeight w:val="121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DB8613">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28EBD733">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8295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29E3E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未成年思想道德建设宣传情况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64A1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反映辖区未成年人思想道德建设宣传覆盖范围占计划宣传总范围比率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4AE20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9A2E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13E35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934C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7969E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6B5F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BB65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38F6F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57508561">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2234F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21FB961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FFBF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3E64F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青年婚恋交友联谊会覆盖率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7020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反映举办青年婚恋交友联谊会参与人数占单身青年总数的比例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2C310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85F6C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3A0F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4D0F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132A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61C6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BE8D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19B4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00F02F8B">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F3CAA1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598B69CE">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8679B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4884E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4C70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54375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7AA2C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7D94F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56B85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CBB5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03BE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6DBB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CE87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6746BA17">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83F0">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270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E07E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6AAD">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3E9B">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238B">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BCBA">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CC18">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446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6B3A">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E598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9B9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476B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3A2054F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21E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2DB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4B8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202E">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5A02">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116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3E43">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6C73">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A580">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C365">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AA507">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93A5">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8D05A">
            <w:pPr>
              <w:jc w:val="right"/>
              <w:rPr>
                <w:rFonts w:ascii="宋体" w:hAnsi="宋体" w:eastAsia="宋体"/>
                <w:color w:val="000000"/>
                <w:sz w:val="18"/>
                <w:szCs w:val="18"/>
              </w:rPr>
            </w:pPr>
          </w:p>
        </w:tc>
      </w:tr>
      <w:tr w14:paraId="02F6D20A">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F68400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7EA9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092AB0F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69CE307D">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4B73C50A">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16C0944D">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6B64FA6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5）综治工作经费项目自评综述：根据年初设定的绩效目标，综治工作经费项目绩效自评得分为100分（绩效自评表附后）。全年预算数为2万元，执行数为2万元，完成预算的100%。项目绩效目标完成情况：一是加强了社会治安综合治理，维护了社会稳定，搞好了农村矛盾纠纷隐患排查调解处理工作；宣传教二是排查矛盾隐患，化解了群众纠纷，做好了稳控工作。</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r>
        <w:rPr>
          <w:rFonts w:hint="eastAsia" w:ascii="仿宋_GB2312" w:hAnsi="宋体" w:eastAsia="仿宋_GB2312" w:cs="仿宋_GB2312"/>
          <w:color w:val="000000"/>
          <w:sz w:val="28"/>
          <w:szCs w:val="28"/>
        </w:rPr>
        <w:t>。</w:t>
      </w:r>
    </w:p>
    <w:tbl>
      <w:tblPr>
        <w:tblStyle w:val="11"/>
        <w:tblW w:w="0" w:type="auto"/>
        <w:tblInd w:w="100" w:type="dxa"/>
        <w:tblLayout w:type="autofit"/>
        <w:tblCellMar>
          <w:top w:w="0" w:type="dxa"/>
          <w:left w:w="108" w:type="dxa"/>
          <w:bottom w:w="0" w:type="dxa"/>
          <w:right w:w="108" w:type="dxa"/>
        </w:tblCellMar>
      </w:tblPr>
      <w:tblGrid>
        <w:gridCol w:w="769"/>
        <w:gridCol w:w="598"/>
        <w:gridCol w:w="702"/>
        <w:gridCol w:w="649"/>
        <w:gridCol w:w="1711"/>
        <w:gridCol w:w="367"/>
        <w:gridCol w:w="302"/>
        <w:gridCol w:w="753"/>
        <w:gridCol w:w="817"/>
        <w:gridCol w:w="753"/>
        <w:gridCol w:w="545"/>
        <w:gridCol w:w="571"/>
        <w:gridCol w:w="651"/>
      </w:tblGrid>
      <w:tr w14:paraId="654F6F45">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522F242A">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27D70023">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585E8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1FC15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2393B3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综治工作经费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987334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A73C6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87F9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49BA438">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CCE0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3F42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8765D">
            <w:pPr>
              <w:rPr>
                <w:rFonts w:ascii="宋体" w:hAnsi="宋体" w:eastAsia="宋体"/>
                <w:color w:val="000000"/>
                <w:sz w:val="18"/>
                <w:szCs w:val="18"/>
              </w:rPr>
            </w:pPr>
          </w:p>
        </w:tc>
      </w:tr>
      <w:tr w14:paraId="6F1BF7B3">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8EBAF5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24FCBF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771E34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03FCD9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9D1A10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452B9F27">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B2052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5A4A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114C5">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0D9C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B5C3507">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08CAE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A8D28CC">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35B4B20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2B1530AC">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524B49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DC89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426304">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00410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BAAA1FF">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F682F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DBF88C9">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D01C35D">
            <w:pPr>
              <w:jc w:val="right"/>
              <w:rPr>
                <w:rFonts w:ascii="宋体" w:hAnsi="宋体" w:eastAsia="宋体"/>
                <w:color w:val="000000"/>
                <w:sz w:val="18"/>
                <w:szCs w:val="18"/>
              </w:rPr>
            </w:pPr>
          </w:p>
        </w:tc>
      </w:tr>
      <w:tr w14:paraId="2CE5260B">
        <w:tblPrEx>
          <w:tblCellMar>
            <w:top w:w="0" w:type="dxa"/>
            <w:left w:w="108" w:type="dxa"/>
            <w:bottom w:w="0" w:type="dxa"/>
            <w:right w:w="108" w:type="dxa"/>
          </w:tblCellMar>
        </w:tblPrEx>
        <w:trPr>
          <w:trHeight w:val="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8E684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3508C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A1E180">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06658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462805F">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EFD2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04AA4E1">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705286A">
            <w:pPr>
              <w:jc w:val="right"/>
              <w:rPr>
                <w:rFonts w:ascii="宋体" w:hAnsi="宋体" w:eastAsia="宋体"/>
                <w:color w:val="000000"/>
                <w:sz w:val="18"/>
                <w:szCs w:val="18"/>
              </w:rPr>
            </w:pPr>
          </w:p>
        </w:tc>
      </w:tr>
      <w:tr w14:paraId="54439D71">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293A07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98E445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49FF6E6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9CF216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0DD265D0">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D9C88FD">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732EA9A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加强社会治安综合治理，维护社会稳定，搞好农村矛盾纠纷隐患排查调解处理工作。</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69331D2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加强了社会治安综合治理，维护了社会稳定，搞好了农村矛盾纠纷隐患排查调解处理工作。</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DEC4F3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6E9A930E">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00A0958">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3529CDDD">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排查矛盾隐患，化解群众纠纷，做好稳控工作。</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54EF950F">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排查矛盾隐患，化解了群众纠纷，做好了稳控工作。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F43587C">
            <w:pPr>
              <w:jc w:val="right"/>
              <w:rPr>
                <w:rFonts w:ascii="宋体" w:hAnsi="宋体" w:eastAsia="宋体"/>
                <w:color w:val="000000"/>
                <w:sz w:val="18"/>
                <w:szCs w:val="18"/>
              </w:rPr>
            </w:pPr>
          </w:p>
        </w:tc>
      </w:tr>
      <w:tr w14:paraId="518EB9BF">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962C78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F6EE7F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EE9F1E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4A2A37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1DC55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573851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2951CD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582C6B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0F5011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5400AA17">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8D93A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F65A44B">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D4C722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CA34C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3EEA1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24C0E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9076A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706E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BFC3C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BB5A63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B020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7A739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92D5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44B6C6CB">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5BD2E7">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0CE0A414">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83A83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93CA5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矛盾纠纷化解率。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FD5DF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化解的纠纷数占需调节的比率。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A1B92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57335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CEAFF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143A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A4BA9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62F7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29CF0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4AFD1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3F8B6CF5">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3FDA2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2D2DB67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8872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时效指标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A7CF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接访处理及时性。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0AB1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对接访</w:t>
            </w:r>
            <w:r>
              <w:rPr>
                <w:rFonts w:hint="eastAsia" w:ascii="宋体" w:hAnsi="宋体"/>
                <w:color w:val="000000"/>
                <w:sz w:val="18"/>
                <w:szCs w:val="18"/>
              </w:rPr>
              <w:t>反映问题</w:t>
            </w:r>
            <w:r>
              <w:rPr>
                <w:rFonts w:hint="eastAsia" w:ascii="宋体" w:hAnsi="宋体" w:eastAsia="宋体"/>
                <w:color w:val="000000"/>
                <w:sz w:val="18"/>
                <w:szCs w:val="18"/>
              </w:rPr>
              <w:t>的处理时限。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EE70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FF90F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DC109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小时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F4D82">
            <w:pPr>
              <w:widowControl/>
              <w:ind w:left="540" w:hanging="540" w:hangingChars="300"/>
              <w:jc w:val="left"/>
              <w:textAlignment w:val="center"/>
              <w:rPr>
                <w:rFonts w:ascii="宋体" w:hAnsi="宋体" w:eastAsia="宋体"/>
                <w:color w:val="000000"/>
                <w:sz w:val="18"/>
                <w:szCs w:val="18"/>
              </w:rPr>
            </w:pPr>
            <w:r>
              <w:rPr>
                <w:rFonts w:hint="eastAsia" w:ascii="宋体" w:hAnsi="宋体" w:eastAsia="宋体"/>
                <w:color w:val="000000"/>
                <w:sz w:val="18"/>
                <w:szCs w:val="18"/>
              </w:rPr>
              <w:t xml:space="preserve">    12小时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2304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524EF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574A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9E9E7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313DD70A">
        <w:tblPrEx>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E84D515">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1A4FAB6A">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463B3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4684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发生非访情况。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C0C9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全年发生非访的次数。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BA09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42DF2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6D8CA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B441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 xml:space="preserve">            0次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204CC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87CF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533EB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0280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865FFE1">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25057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74F283C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F5D3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E55C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网格化落实比率。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651B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实际实行网格化管理机制占应实行网格化管理机制的比率。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1484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5177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4118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63994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42A41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513C5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32BF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79386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7482DEDE">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3E1914">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01446AC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F3269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B4817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FE9CC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8EE9C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70C68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EB15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EBE8A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5464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C2E9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E624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E5A5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64C40CC3">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D6C9">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7C5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CF4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C505">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035E">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010F">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486E">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5B97">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C93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A833">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4C78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5AE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E018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7C710AB6">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2047">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C48B">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1542">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17D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08C8">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ABA2">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816F">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3BE8">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756C">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EED9">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9F359">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B36B">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4ECBD">
            <w:pPr>
              <w:jc w:val="right"/>
              <w:rPr>
                <w:rFonts w:ascii="宋体" w:hAnsi="宋体" w:eastAsia="宋体"/>
                <w:color w:val="000000"/>
                <w:sz w:val="18"/>
                <w:szCs w:val="18"/>
              </w:rPr>
            </w:pPr>
          </w:p>
        </w:tc>
      </w:tr>
      <w:tr w14:paraId="2E2CF9B0">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C9CF7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557A6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372AF1E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0E0B3307">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78C8A71C">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47701E14">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E9B39ED">
      <w:pPr>
        <w:adjustRightInd w:val="0"/>
        <w:snapToGrid w:val="0"/>
        <w:spacing w:line="60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6）村级组织运转经费-村级组织办公经费项目自评综述：根据年初设定的绩效目标，村级组织运转经费-村级组织办公经费项目绩效自评得分为98分（绩效自评表附后）。全年预算数为27万元，执行数为20.25万元，完成预算的75%。项目绩效目标完成情况：一是提高了村干部工作积极性，推进了科学民主决策，确保村级工作正常运转，壮大了村级经济实力；二是严格按照法律法规规定开展了村财管工作。</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75%。绩效目标实际执行情况与年初预定绩效目标略有偏差，</w:t>
      </w:r>
      <w:r>
        <w:rPr>
          <w:rFonts w:hint="eastAsia" w:ascii="仿宋_GB2312" w:hAnsi="宋体" w:eastAsia="仿宋_GB2312" w:cs="仿宋_GB2312"/>
          <w:color w:val="000000"/>
          <w:sz w:val="28"/>
          <w:szCs w:val="28"/>
        </w:rPr>
        <w:t>部分资金未能支付结转下年。</w:t>
      </w:r>
    </w:p>
    <w:tbl>
      <w:tblPr>
        <w:tblStyle w:val="11"/>
        <w:tblW w:w="0" w:type="auto"/>
        <w:tblInd w:w="100" w:type="dxa"/>
        <w:tblLayout w:type="autofit"/>
        <w:tblCellMar>
          <w:top w:w="0" w:type="dxa"/>
          <w:left w:w="108" w:type="dxa"/>
          <w:bottom w:w="0" w:type="dxa"/>
          <w:right w:w="108" w:type="dxa"/>
        </w:tblCellMar>
      </w:tblPr>
      <w:tblGrid>
        <w:gridCol w:w="770"/>
        <w:gridCol w:w="584"/>
        <w:gridCol w:w="685"/>
        <w:gridCol w:w="942"/>
        <w:gridCol w:w="1353"/>
        <w:gridCol w:w="380"/>
        <w:gridCol w:w="311"/>
        <w:gridCol w:w="790"/>
        <w:gridCol w:w="858"/>
        <w:gridCol w:w="789"/>
        <w:gridCol w:w="532"/>
        <w:gridCol w:w="558"/>
        <w:gridCol w:w="636"/>
      </w:tblGrid>
      <w:tr w14:paraId="7F66E57D">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7ED5D105">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72C8F9E2">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134A1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CE1A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94D3F1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村级组织运转经费-村级组织办公经费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BE75CB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EBC3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CAF0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90D0C43">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2A50B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9A282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AE2C9">
            <w:pPr>
              <w:rPr>
                <w:rFonts w:ascii="宋体" w:hAnsi="宋体" w:eastAsia="宋体"/>
                <w:color w:val="000000"/>
                <w:sz w:val="18"/>
                <w:szCs w:val="18"/>
              </w:rPr>
            </w:pPr>
          </w:p>
        </w:tc>
      </w:tr>
      <w:tr w14:paraId="7674AC06">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70D77E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C77ED5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072D875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194169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E0FF3A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695029E9">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6F78A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FE54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633A9">
            <w:pPr>
              <w:widowControl/>
              <w:jc w:val="right"/>
              <w:textAlignment w:val="center"/>
              <w:rPr>
                <w:rFonts w:ascii="宋体" w:hAnsi="宋体" w:eastAsia="宋体"/>
                <w:color w:val="000000"/>
                <w:sz w:val="18"/>
                <w:szCs w:val="18"/>
              </w:rPr>
            </w:pPr>
            <w:r>
              <w:rPr>
                <w:rFonts w:hint="eastAsia" w:ascii="宋体" w:hAnsi="宋体"/>
                <w:color w:val="000000"/>
                <w:sz w:val="18"/>
                <w:szCs w:val="18"/>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1C91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ED5AB8C">
            <w:pPr>
              <w:widowControl/>
              <w:jc w:val="right"/>
              <w:textAlignment w:val="center"/>
              <w:rPr>
                <w:rFonts w:ascii="宋体" w:hAnsi="宋体" w:eastAsia="宋体"/>
                <w:color w:val="000000"/>
                <w:sz w:val="18"/>
                <w:szCs w:val="18"/>
              </w:rPr>
            </w:pPr>
            <w:r>
              <w:rPr>
                <w:rFonts w:hint="eastAsia" w:ascii="宋体" w:hAnsi="宋体"/>
                <w:color w:val="000000"/>
                <w:sz w:val="18"/>
                <w:szCs w:val="18"/>
              </w:rPr>
              <w:t>20.25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33200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B86F464">
            <w:pPr>
              <w:widowControl/>
              <w:jc w:val="right"/>
              <w:textAlignment w:val="center"/>
              <w:rPr>
                <w:rFonts w:ascii="宋体" w:hAnsi="宋体" w:eastAsia="宋体"/>
                <w:color w:val="000000"/>
                <w:sz w:val="18"/>
                <w:szCs w:val="18"/>
              </w:rPr>
            </w:pPr>
            <w:r>
              <w:rPr>
                <w:rFonts w:hint="eastAsia" w:ascii="宋体" w:hAnsi="宋体"/>
                <w:color w:val="000000"/>
                <w:sz w:val="18"/>
                <w:szCs w:val="18"/>
              </w:rPr>
              <w:t>20.25</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3BE96C96">
            <w:pPr>
              <w:widowControl/>
              <w:jc w:val="right"/>
              <w:textAlignment w:val="center"/>
              <w:rPr>
                <w:rFonts w:ascii="宋体" w:hAnsi="宋体" w:eastAsia="宋体"/>
                <w:color w:val="000000"/>
                <w:sz w:val="18"/>
                <w:szCs w:val="18"/>
              </w:rPr>
            </w:pPr>
            <w:r>
              <w:rPr>
                <w:rFonts w:hint="eastAsia" w:ascii="宋体" w:hAnsi="宋体"/>
                <w:color w:val="000000"/>
                <w:sz w:val="18"/>
                <w:szCs w:val="18"/>
              </w:rPr>
              <w:t>75</w:t>
            </w:r>
          </w:p>
        </w:tc>
      </w:tr>
      <w:tr w14:paraId="57568467">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264A5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AD329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916687">
            <w:pPr>
              <w:widowControl/>
              <w:jc w:val="right"/>
              <w:textAlignment w:val="center"/>
              <w:rPr>
                <w:rFonts w:ascii="宋体" w:hAnsi="宋体" w:eastAsia="宋体"/>
                <w:color w:val="000000"/>
                <w:sz w:val="18"/>
                <w:szCs w:val="18"/>
              </w:rPr>
            </w:pPr>
            <w:r>
              <w:rPr>
                <w:rFonts w:hint="eastAsia" w:ascii="宋体" w:hAnsi="宋体"/>
                <w:color w:val="000000"/>
                <w:sz w:val="18"/>
                <w:szCs w:val="18"/>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E5D7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A4719B2">
            <w:pPr>
              <w:widowControl/>
              <w:jc w:val="right"/>
              <w:textAlignment w:val="center"/>
              <w:rPr>
                <w:rFonts w:ascii="宋体" w:hAnsi="宋体" w:eastAsia="宋体"/>
                <w:color w:val="000000"/>
                <w:sz w:val="18"/>
                <w:szCs w:val="18"/>
              </w:rPr>
            </w:pPr>
            <w:r>
              <w:rPr>
                <w:rFonts w:hint="eastAsia" w:ascii="宋体" w:hAnsi="宋体"/>
                <w:color w:val="000000"/>
                <w:sz w:val="18"/>
                <w:szCs w:val="18"/>
              </w:rPr>
              <w:t>20.25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2DA85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EB15C0B">
            <w:pPr>
              <w:widowControl/>
              <w:jc w:val="right"/>
              <w:textAlignment w:val="center"/>
              <w:rPr>
                <w:rFonts w:ascii="宋体" w:hAnsi="宋体" w:eastAsia="宋体"/>
                <w:color w:val="000000"/>
                <w:sz w:val="18"/>
                <w:szCs w:val="18"/>
              </w:rPr>
            </w:pPr>
            <w:r>
              <w:rPr>
                <w:rFonts w:hint="eastAsia" w:ascii="宋体" w:hAnsi="宋体"/>
                <w:color w:val="000000"/>
                <w:sz w:val="18"/>
                <w:szCs w:val="18"/>
              </w:rPr>
              <w:t>20.25</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D0FEB2D">
            <w:pPr>
              <w:jc w:val="right"/>
              <w:rPr>
                <w:rFonts w:ascii="宋体" w:hAnsi="宋体" w:eastAsia="宋体"/>
                <w:color w:val="000000"/>
                <w:sz w:val="18"/>
                <w:szCs w:val="18"/>
              </w:rPr>
            </w:pPr>
          </w:p>
        </w:tc>
      </w:tr>
      <w:tr w14:paraId="32ED3B5C">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98FDD7C">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543E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9B4EFE">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06337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6D0C66C">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2BB1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A8CADD4">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895C525">
            <w:pPr>
              <w:jc w:val="right"/>
              <w:rPr>
                <w:rFonts w:ascii="宋体" w:hAnsi="宋体" w:eastAsia="宋体"/>
                <w:color w:val="000000"/>
                <w:sz w:val="18"/>
                <w:szCs w:val="18"/>
              </w:rPr>
            </w:pPr>
          </w:p>
        </w:tc>
      </w:tr>
      <w:tr w14:paraId="3FFD00EF">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00D07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21FA45D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5F3B996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C74A87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7872362D">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B6FDD9B">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C4C20B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提高村干部工作积极性，推进科学民主决策，确保村级工作正常运转，壮大村级经济实力。</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4E56841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提高了村干部工作积极性，推进了科学民主决策，确保了村级工作正常运转，壮大了村级经济实力。</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3ACBFB0">
            <w:pPr>
              <w:jc w:val="right"/>
              <w:rPr>
                <w:rFonts w:ascii="宋体" w:hAnsi="宋体" w:eastAsia="宋体"/>
                <w:color w:val="000000"/>
                <w:sz w:val="18"/>
                <w:szCs w:val="18"/>
              </w:rPr>
            </w:pPr>
            <w:r>
              <w:rPr>
                <w:rFonts w:hint="eastAsia" w:ascii="宋体" w:hAnsi="宋体"/>
                <w:color w:val="000000"/>
                <w:sz w:val="18"/>
                <w:szCs w:val="18"/>
              </w:rPr>
              <w:t>100</w:t>
            </w:r>
          </w:p>
        </w:tc>
      </w:tr>
      <w:tr w14:paraId="210EF522">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5DA2B3">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7006585D">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严格按照法律法规规定开展村财管工作。</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1C634E44">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严格按照法律法规规定开展了村财管工作。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A20DC62">
            <w:pPr>
              <w:jc w:val="right"/>
              <w:rPr>
                <w:rFonts w:ascii="宋体" w:hAnsi="宋体" w:eastAsia="宋体"/>
                <w:color w:val="000000"/>
                <w:sz w:val="18"/>
                <w:szCs w:val="18"/>
              </w:rPr>
            </w:pPr>
          </w:p>
        </w:tc>
      </w:tr>
      <w:tr w14:paraId="2DA9E558">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C6AEE2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1A4D09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53A1F1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D9B78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E6BAC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966DB6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0A2272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5EB352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C7478C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1F7A87F1">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CE662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2A3D039">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F70D9B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B2600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C698FF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364F9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52F0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A4393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B073B6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D0901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92937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193D9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C97BF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79BEB588">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00A101D">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2F4B387E">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21868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DDA68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村务公开完成率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9CE4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完成村务公开任务占村务公开计划任务总数的比率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1D43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26C30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D3917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633A5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B55B4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C165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E7EBD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357F1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744AAECF">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220B88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3F405A34">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5FE9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D4767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年终乡政府对村级工作考核分数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D4996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年终乡政府对村级工作考核，百分制（含加分）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161C3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82B00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2F289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7A14A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1631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94CD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031C9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10D68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E95A5C8">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295E8B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7AC689D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B89B3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19CA7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3FC69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资金拨付到位数占安排资金的比率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8693B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7CB2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9BB6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3A1CA3">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65C7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66F194">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A23B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EBB73">
            <w:pPr>
              <w:widowControl/>
              <w:jc w:val="right"/>
              <w:textAlignment w:val="center"/>
              <w:rPr>
                <w:rFonts w:ascii="宋体" w:hAnsi="宋体" w:eastAsia="宋体"/>
                <w:color w:val="000000"/>
                <w:sz w:val="18"/>
                <w:szCs w:val="18"/>
              </w:rPr>
            </w:pPr>
            <w:r>
              <w:rPr>
                <w:rFonts w:hint="eastAsia" w:ascii="宋体" w:hAnsi="宋体"/>
                <w:color w:val="000000"/>
                <w:sz w:val="18"/>
                <w:szCs w:val="18"/>
              </w:rPr>
              <w:t>3</w:t>
            </w:r>
            <w:r>
              <w:rPr>
                <w:rFonts w:hint="eastAsia" w:ascii="宋体" w:hAnsi="宋体" w:eastAsia="宋体"/>
                <w:color w:val="000000"/>
                <w:sz w:val="18"/>
                <w:szCs w:val="18"/>
              </w:rPr>
              <w:t>0.00</w:t>
            </w:r>
          </w:p>
        </w:tc>
      </w:tr>
      <w:tr w14:paraId="147B610F">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065F2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21053053">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AB2E8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21DD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AFD8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调查中满意和较满意的群众数量占调查总人数比率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8A443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465D4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4C8C6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19613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6E4C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EB52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E602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14FEF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0F1D3EF0">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B6E3">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318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F14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DEAA">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6CB0">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07E63">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D71F">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CB4C">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BCD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B238">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CE3DC">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5E5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3A1CD">
            <w:pPr>
              <w:widowControl/>
              <w:jc w:val="right"/>
              <w:textAlignment w:val="center"/>
              <w:rPr>
                <w:rFonts w:ascii="宋体" w:hAnsi="宋体" w:eastAsia="宋体"/>
                <w:color w:val="000000"/>
                <w:sz w:val="18"/>
                <w:szCs w:val="18"/>
              </w:rPr>
            </w:pPr>
            <w:r>
              <w:rPr>
                <w:rFonts w:hint="eastAsia" w:ascii="宋体" w:hAnsi="宋体"/>
                <w:color w:val="000000"/>
                <w:sz w:val="18"/>
                <w:szCs w:val="18"/>
              </w:rPr>
              <w:t>8.00</w:t>
            </w:r>
          </w:p>
        </w:tc>
      </w:tr>
      <w:tr w14:paraId="117A542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C7B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7AC9">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50D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471C">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D7E3">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AA30">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D2B1">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BCC2">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9BEE">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EC7F">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5F2E5">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D9B04">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82DD8">
            <w:pPr>
              <w:jc w:val="right"/>
              <w:rPr>
                <w:rFonts w:ascii="宋体" w:hAnsi="宋体" w:eastAsia="宋体"/>
                <w:color w:val="000000"/>
                <w:sz w:val="18"/>
                <w:szCs w:val="18"/>
              </w:rPr>
            </w:pPr>
          </w:p>
        </w:tc>
      </w:tr>
      <w:tr w14:paraId="0D9E24FB">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794657A">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0BC7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6F7B437">
            <w:pPr>
              <w:widowControl/>
              <w:jc w:val="right"/>
              <w:textAlignment w:val="center"/>
              <w:rPr>
                <w:rFonts w:ascii="宋体" w:hAnsi="宋体" w:eastAsia="宋体"/>
                <w:color w:val="000000"/>
                <w:sz w:val="18"/>
                <w:szCs w:val="18"/>
              </w:rPr>
            </w:pPr>
            <w:r>
              <w:rPr>
                <w:rFonts w:hint="eastAsia" w:ascii="宋体" w:hAnsi="宋体"/>
                <w:color w:val="000000"/>
                <w:sz w:val="18"/>
                <w:szCs w:val="18"/>
              </w:rPr>
              <w:t>98.00</w:t>
            </w:r>
          </w:p>
        </w:tc>
      </w:tr>
      <w:tr w14:paraId="6D7FACFC">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0A502A96">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16FCFEAB">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5D2465FF">
      <w:pPr>
        <w:adjustRightInd w:val="0"/>
        <w:snapToGrid w:val="0"/>
        <w:spacing w:line="60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（7）防火防汛工作经费项目自评综述：根据年初设定的绩效目标，防火防汛工作经费项目绩效自评得分为100分（绩效自评表附后）。全年预算数为14万元，执行数为14万元，完成预算的100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。项目绩效目标完成情况：一是组织了护林防火、生态公益林得到了管护；二是组织协调了水资源管理、监测、保护、节约和防汛抗旱技术服务工作。</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70"/>
        <w:gridCol w:w="594"/>
        <w:gridCol w:w="698"/>
        <w:gridCol w:w="1067"/>
        <w:gridCol w:w="1699"/>
        <w:gridCol w:w="330"/>
        <w:gridCol w:w="277"/>
        <w:gridCol w:w="647"/>
        <w:gridCol w:w="700"/>
        <w:gridCol w:w="647"/>
        <w:gridCol w:w="542"/>
        <w:gridCol w:w="569"/>
        <w:gridCol w:w="648"/>
      </w:tblGrid>
      <w:tr w14:paraId="392C2BBC">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106362DE">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4A28028C">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F04CA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769D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457753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防火防汛工作经费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13D2BF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FE29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33F0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5F2CA5C">
            <w:pPr>
              <w:widowControl/>
              <w:jc w:val="left"/>
              <w:textAlignment w:val="center"/>
              <w:rPr>
                <w:rFonts w:ascii="宋体" w:hAnsi="宋体" w:eastAsia="宋体"/>
                <w:color w:val="000000"/>
                <w:sz w:val="18"/>
                <w:szCs w:val="18"/>
              </w:rPr>
            </w:pPr>
            <w:r>
              <w:rPr>
                <w:rFonts w:hint="eastAsia" w:ascii="宋体" w:hAnsi="宋体"/>
                <w:color w:val="000000"/>
                <w:sz w:val="18"/>
                <w:szCs w:val="18"/>
              </w:rPr>
              <w:t>9148001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61A7A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18AF5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9943AE">
            <w:pPr>
              <w:rPr>
                <w:rFonts w:ascii="宋体" w:hAnsi="宋体" w:eastAsia="宋体"/>
                <w:color w:val="000000"/>
                <w:sz w:val="18"/>
                <w:szCs w:val="18"/>
              </w:rPr>
            </w:pPr>
          </w:p>
        </w:tc>
      </w:tr>
      <w:tr w14:paraId="48263CDC">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29576E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5D3966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7D7D9F0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B1C88F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4D6F59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58D217EE">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1437AE">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1946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A6647">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4614C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7D8F48A">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1850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112D111">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C247FB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20461BBB">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83340E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A70CE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BCD42">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9B15A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AAE71D6">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7E5B8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606152E">
            <w:pPr>
              <w:widowControl/>
              <w:jc w:val="right"/>
              <w:textAlignment w:val="center"/>
              <w:rPr>
                <w:rFonts w:ascii="宋体" w:hAnsi="宋体" w:eastAsia="宋体"/>
                <w:color w:val="000000"/>
                <w:sz w:val="18"/>
                <w:szCs w:val="18"/>
              </w:rPr>
            </w:pPr>
            <w:r>
              <w:rPr>
                <w:rFonts w:hint="eastAsia" w:ascii="宋体" w:hAnsi="宋体"/>
                <w:color w:val="000000"/>
                <w:sz w:val="18"/>
                <w:szCs w:val="18"/>
              </w:rPr>
              <w:t>14</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2CE0027">
            <w:pPr>
              <w:jc w:val="right"/>
              <w:rPr>
                <w:rFonts w:ascii="宋体" w:hAnsi="宋体" w:eastAsia="宋体"/>
                <w:color w:val="000000"/>
                <w:sz w:val="18"/>
                <w:szCs w:val="18"/>
              </w:rPr>
            </w:pPr>
          </w:p>
        </w:tc>
      </w:tr>
      <w:tr w14:paraId="0794704A">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7A025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AB2AC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40C396">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85C3FB">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CEC9CBC">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CB53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2C4883C">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4C53E05">
            <w:pPr>
              <w:jc w:val="right"/>
              <w:rPr>
                <w:rFonts w:ascii="宋体" w:hAnsi="宋体" w:eastAsia="宋体"/>
                <w:color w:val="000000"/>
                <w:sz w:val="18"/>
                <w:szCs w:val="18"/>
              </w:rPr>
            </w:pPr>
          </w:p>
        </w:tc>
      </w:tr>
      <w:tr w14:paraId="70E5BC95">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627D6D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2CEB48B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AF3362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039831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3C987713">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F0DCC9">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5BA3BB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组织护林防火、生态公益林得到管护。</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401721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组织护林防火、生态公益林得到了管护。</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32CCEC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4581C837">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6128ED">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6A9ADB0F">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组织协调水资源管理、监测、保护、节约和防汛抗旱技术服务工作。</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10A910C6">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组织协调了水资源管理、监测、保护、节约和防汛抗旱技术服务工作。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4960CA4">
            <w:pPr>
              <w:jc w:val="right"/>
              <w:rPr>
                <w:rFonts w:ascii="宋体" w:hAnsi="宋体" w:eastAsia="宋体"/>
                <w:color w:val="000000"/>
                <w:sz w:val="18"/>
                <w:szCs w:val="18"/>
              </w:rPr>
            </w:pPr>
          </w:p>
        </w:tc>
      </w:tr>
      <w:tr w14:paraId="599D0ED6">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9C3151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ECA28C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DB325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94E71D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AE4800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6E4B4A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531B7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A6AD2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2F5149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485A541C">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45E7A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3EDEC7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1C6EF8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9C2E7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BC1A466">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E0B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3B97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FB2E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06186B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81BCCC">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0893A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A6A65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C57D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42E4185C">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BC02416">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3FBAB696">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62AD9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时效指标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A3772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宣传、信息工作完成率。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0A97B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完成的宣传、信息工作占工作计划的比率。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80D1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A574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5E081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4B66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A5A5C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15EE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756D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50.00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44921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50.00</w:t>
            </w:r>
          </w:p>
        </w:tc>
      </w:tr>
      <w:tr w14:paraId="0930ED0C">
        <w:tblPrEx>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6C6FB8">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1ED872C0">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34505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CD184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出现燎地边、烧秸秆引起火情次数。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3697F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出现燎地边、烧秸秆引起火情次数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DB9D8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&lt;=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B2DD6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F95A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A54D1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5A97B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30BB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2CBA7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25B34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54494E1C">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E16A8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592A131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14FDD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可持续影响指标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611C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收益人次占总人口比率。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4B255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受益人次占总人口比率。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F5A47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BB528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79D8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9B22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356B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7E8E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9D820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C4F16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651900B7">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1D396D">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4D5FB50F">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E502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0076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3C20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8E95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5236E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E28FF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32A3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47871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2948F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DB57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02AF2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11DA0F3B">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DA15">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F16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A9B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E38D">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0B98">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20A8">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DC9D">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7102">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BCC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6EE8">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4D19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9D9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A6E7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3128D81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1C0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912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2B297">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1F265">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7606">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B4E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18BD">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89C4">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C6AD">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78C1">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A46A3">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A0EE">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BDD87">
            <w:pPr>
              <w:jc w:val="right"/>
              <w:rPr>
                <w:rFonts w:ascii="宋体" w:hAnsi="宋体" w:eastAsia="宋体"/>
                <w:color w:val="000000"/>
                <w:sz w:val="18"/>
                <w:szCs w:val="18"/>
              </w:rPr>
            </w:pPr>
          </w:p>
        </w:tc>
      </w:tr>
      <w:tr w14:paraId="5CF12C09">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C81399">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3C926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4BC4082D">
            <w:pPr>
              <w:jc w:val="right"/>
              <w:rPr>
                <w:rFonts w:ascii="宋体" w:hAnsi="宋体" w:eastAsia="宋体"/>
                <w:color w:val="000000"/>
                <w:sz w:val="18"/>
                <w:szCs w:val="18"/>
              </w:rPr>
            </w:pPr>
            <w:r>
              <w:rPr>
                <w:rFonts w:hint="eastAsia" w:ascii="宋体" w:hAnsi="宋体" w:eastAsia="宋体"/>
                <w:color w:val="000000"/>
                <w:sz w:val="18"/>
                <w:szCs w:val="18"/>
              </w:rPr>
              <w:t>100</w:t>
            </w:r>
          </w:p>
        </w:tc>
      </w:tr>
      <w:tr w14:paraId="0BE9A87C">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34C3EC8C">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7C435FAA">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331F878">
      <w:pPr>
        <w:adjustRightInd w:val="0"/>
        <w:snapToGrid w:val="0"/>
        <w:spacing w:line="580" w:lineRule="exact"/>
        <w:ind w:left="480" w:leftChars="200" w:firstLine="320" w:firstLineChars="100"/>
        <w:rPr>
          <w:rFonts w:ascii="仿宋_GB2312" w:hAnsi="仿宋_GB2312" w:eastAsia="仿宋" w:cs="仿宋_GB2312"/>
          <w:sz w:val="32"/>
          <w:szCs w:val="32"/>
          <w:highlight w:val="yellow"/>
        </w:rPr>
      </w:pPr>
      <w:r>
        <w:rPr>
          <w:rFonts w:hint="eastAsia" w:ascii="仿宋_GB2312" w:hAnsi="Times New Roman" w:eastAsia="仿宋_GB2312" w:cs="DengXian-Regular"/>
          <w:sz w:val="32"/>
          <w:szCs w:val="32"/>
        </w:rPr>
        <w:t>（8）村级组织运转经费-服务群众专项经费项目自评综述：根据年初设定的绩效目标，服务群众专项经费项目绩效自评得分为100分（绩效自评表附后）。全年预算数为45万元，执行数为45万元，完成预算的100%。项目绩效目标完成情况：一是提高了村干部工作积极性，推进了科学民主决策，确保村级工作正常运转，壮大了村级经济实力；二是严格按照法律法规规定开展了村财管工作。</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r>
        <w:rPr>
          <w:rFonts w:hint="eastAsia" w:ascii="仿宋_GB2312" w:hAnsi="宋体" w:eastAsia="仿宋_GB2312" w:cs="仿宋_GB2312"/>
          <w:color w:val="000000"/>
          <w:sz w:val="28"/>
          <w:szCs w:val="28"/>
        </w:rPr>
        <w:t>。</w:t>
      </w:r>
      <w:r>
        <w:rPr>
          <w:rFonts w:hint="eastAsia" w:ascii="仿宋_GB2312" w:hAnsi="Times New Roman" w:eastAsia="仿宋_GB2312" w:cs="DengXian-Regular"/>
          <w:sz w:val="32"/>
          <w:szCs w:val="32"/>
        </w:rPr>
        <w:br w:type="textWrapping"/>
      </w:r>
    </w:p>
    <w:tbl>
      <w:tblPr>
        <w:tblStyle w:val="11"/>
        <w:tblW w:w="0" w:type="auto"/>
        <w:tblInd w:w="100" w:type="dxa"/>
        <w:tblLayout w:type="autofit"/>
        <w:tblCellMar>
          <w:top w:w="0" w:type="dxa"/>
          <w:left w:w="108" w:type="dxa"/>
          <w:bottom w:w="0" w:type="dxa"/>
          <w:right w:w="108" w:type="dxa"/>
        </w:tblCellMar>
      </w:tblPr>
      <w:tblGrid>
        <w:gridCol w:w="770"/>
        <w:gridCol w:w="587"/>
        <w:gridCol w:w="689"/>
        <w:gridCol w:w="948"/>
        <w:gridCol w:w="1363"/>
        <w:gridCol w:w="377"/>
        <w:gridCol w:w="309"/>
        <w:gridCol w:w="781"/>
        <w:gridCol w:w="848"/>
        <w:gridCol w:w="781"/>
        <w:gridCol w:w="535"/>
        <w:gridCol w:w="561"/>
        <w:gridCol w:w="639"/>
      </w:tblGrid>
      <w:tr w14:paraId="04FEFA03">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18286995">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10A2D560">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A3ED4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CD287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8E5F97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村级组织运转经费-服务群众专项经费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11E21B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605DC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F2C27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DF2C701">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A16B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3F18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29148">
            <w:pPr>
              <w:rPr>
                <w:rFonts w:ascii="宋体" w:hAnsi="宋体" w:eastAsia="宋体"/>
                <w:color w:val="000000"/>
                <w:sz w:val="18"/>
                <w:szCs w:val="18"/>
              </w:rPr>
            </w:pPr>
          </w:p>
        </w:tc>
      </w:tr>
      <w:tr w14:paraId="7C59AA8D">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1A0A66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C9BE4C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D8A505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39FDE4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80A76B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0ED704C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8E0A37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F672E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9263C">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4985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54982DE">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3F38D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DBF10EB">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07608900">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r w14:paraId="6B5B330A">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C09203">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31145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2CB048">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C0FF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72D3FF0">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26D2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9BE9869">
            <w:pPr>
              <w:widowControl/>
              <w:jc w:val="right"/>
              <w:textAlignment w:val="center"/>
              <w:rPr>
                <w:rFonts w:ascii="宋体" w:hAnsi="宋体" w:eastAsia="宋体"/>
                <w:color w:val="000000"/>
                <w:sz w:val="18"/>
                <w:szCs w:val="18"/>
              </w:rPr>
            </w:pPr>
            <w:r>
              <w:rPr>
                <w:rFonts w:hint="eastAsia" w:ascii="宋体" w:hAnsi="宋体"/>
                <w:color w:val="000000"/>
                <w:sz w:val="18"/>
                <w:szCs w:val="18"/>
              </w:rPr>
              <w:t>45</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F0665B5">
            <w:pPr>
              <w:jc w:val="right"/>
              <w:rPr>
                <w:rFonts w:ascii="宋体" w:hAnsi="宋体" w:eastAsia="宋体"/>
                <w:color w:val="000000"/>
                <w:sz w:val="18"/>
                <w:szCs w:val="18"/>
              </w:rPr>
            </w:pPr>
          </w:p>
        </w:tc>
      </w:tr>
      <w:tr w14:paraId="34A7D942">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29641B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9AEA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13E840">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CE7B7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2A45F81">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5315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603CB2F">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0DDDAD7">
            <w:pPr>
              <w:jc w:val="right"/>
              <w:rPr>
                <w:rFonts w:ascii="宋体" w:hAnsi="宋体" w:eastAsia="宋体"/>
                <w:color w:val="000000"/>
                <w:sz w:val="18"/>
                <w:szCs w:val="18"/>
              </w:rPr>
            </w:pPr>
          </w:p>
        </w:tc>
      </w:tr>
      <w:tr w14:paraId="3A7E4940">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7BB53F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29CB9D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1ECD6E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32F74AA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322A4219">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90CFDB6">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56B5F9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提高村干部工作积极性，推进科学民主决策、确保村级工作正常运转，壮大村级经济实力。</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4B7290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提高了村干部工作积极性，推进了科学民主决策、确保了村级工作正常运转，壮大村级经济实力。</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4BD6027E">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r w14:paraId="47431D03">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7D501C">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5B8D057C">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严格按照法律法规规定开展村财管工作。</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35DE5180">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严格按照法律法规规定开展了村财管工作。</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0E32453">
            <w:pPr>
              <w:jc w:val="right"/>
              <w:rPr>
                <w:rFonts w:ascii="宋体" w:hAnsi="宋体" w:eastAsia="宋体"/>
                <w:color w:val="000000"/>
                <w:sz w:val="18"/>
                <w:szCs w:val="18"/>
              </w:rPr>
            </w:pPr>
          </w:p>
        </w:tc>
      </w:tr>
      <w:tr w14:paraId="7F2CF156">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C1C0FE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64190C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5ECA21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E5DE9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300582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7E403E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53C0C4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A6F56A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3985CB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618392AF">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C41B8A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96CE8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FA21D2">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6B0DA4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04011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BE43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0C1D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ECBF5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B2906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DAFB34">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6F95D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1570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D8FA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50A7546C">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F65DC73">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4F460537">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DC8D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3B21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村务公开完成率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31D6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完成村务公开任务占村务公开计划任务总数比率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19D26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A2DEF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9497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D4D4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8A6E3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5EE9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056B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28B1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217058D2">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8ACC50">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40596ED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1D3E1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B7D00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年终乡政府对村级工作考核分数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9E35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年终乡政府对村级工作考核，百分制（含加分）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03DB9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D6AC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A1FE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F729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BA8C3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7723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B7A93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A70F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7E37534C">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56534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014807B3">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52F72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DB2C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CFCCB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资金拨付到位数占安排资金的比率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7E009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9C6E3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E65D9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E7FEE6">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A1B54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0F1DF">
            <w:pPr>
              <w:widowControl/>
              <w:jc w:val="right"/>
              <w:textAlignment w:val="center"/>
              <w:rPr>
                <w:rFonts w:ascii="宋体" w:hAnsi="宋体" w:eastAsia="宋体"/>
                <w:color w:val="000000"/>
                <w:sz w:val="18"/>
                <w:szCs w:val="18"/>
              </w:rPr>
            </w:pPr>
            <w:r>
              <w:rPr>
                <w:rFonts w:hint="eastAsia" w:ascii="宋体" w:hAnsi="宋体"/>
                <w:color w:val="000000"/>
                <w:sz w:val="18"/>
                <w:szCs w:val="18"/>
              </w:rPr>
              <w:t>10</w:t>
            </w:r>
            <w:r>
              <w:rPr>
                <w:rFonts w:hint="eastAsia" w:ascii="宋体" w:hAnsi="宋体" w:eastAsia="宋体"/>
                <w:color w:val="000000"/>
                <w:sz w:val="18"/>
                <w:szCs w:val="18"/>
              </w:rPr>
              <w:t>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5188D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9604C">
            <w:pPr>
              <w:widowControl/>
              <w:jc w:val="right"/>
              <w:textAlignment w:val="center"/>
              <w:rPr>
                <w:rFonts w:ascii="宋体" w:hAnsi="宋体" w:eastAsia="宋体"/>
                <w:color w:val="000000"/>
                <w:sz w:val="18"/>
                <w:szCs w:val="18"/>
              </w:rPr>
            </w:pPr>
            <w:r>
              <w:rPr>
                <w:rFonts w:hint="eastAsia" w:ascii="宋体" w:hAnsi="宋体"/>
                <w:color w:val="000000"/>
                <w:sz w:val="18"/>
                <w:szCs w:val="18"/>
              </w:rPr>
              <w:t>30</w:t>
            </w:r>
            <w:r>
              <w:rPr>
                <w:rFonts w:hint="eastAsia" w:ascii="宋体" w:hAnsi="宋体" w:eastAsia="宋体"/>
                <w:color w:val="000000"/>
                <w:sz w:val="18"/>
                <w:szCs w:val="18"/>
              </w:rPr>
              <w:t>.00</w:t>
            </w:r>
          </w:p>
        </w:tc>
      </w:tr>
      <w:tr w14:paraId="39DCD2EA">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0FF5E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25D9F468">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7FC9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EE52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4F110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调查中满意和较满意的群众数量占调查总人数比率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DC555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5CBB1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72F7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60103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31409">
            <w:pPr>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98A9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2296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6783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5987237A">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0AF4">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57E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4AD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2F29">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2C67">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CB56">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9379">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57DF">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A43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FC76">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FD32C">
            <w:pPr>
              <w:widowControl/>
              <w:jc w:val="right"/>
              <w:textAlignment w:val="center"/>
              <w:rPr>
                <w:rFonts w:ascii="宋体" w:hAnsi="宋体" w:eastAsia="宋体"/>
                <w:color w:val="000000"/>
                <w:sz w:val="18"/>
                <w:szCs w:val="18"/>
              </w:rPr>
            </w:pPr>
            <w:r>
              <w:rPr>
                <w:rFonts w:hint="eastAsia" w:ascii="宋体" w:hAnsi="宋体"/>
                <w:color w:val="000000"/>
                <w:sz w:val="18"/>
                <w:szCs w:val="18"/>
              </w:rPr>
              <w:t>10</w:t>
            </w:r>
            <w:r>
              <w:rPr>
                <w:rFonts w:hint="eastAsia" w:ascii="宋体" w:hAnsi="宋体" w:eastAsia="宋体"/>
                <w:color w:val="000000"/>
                <w:sz w:val="18"/>
                <w:szCs w:val="18"/>
              </w:rPr>
              <w:t>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7EA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F7CD4">
            <w:pPr>
              <w:widowControl/>
              <w:jc w:val="right"/>
              <w:textAlignment w:val="center"/>
              <w:rPr>
                <w:rFonts w:ascii="宋体" w:hAnsi="宋体" w:eastAsia="宋体"/>
                <w:color w:val="000000"/>
                <w:sz w:val="18"/>
                <w:szCs w:val="18"/>
              </w:rPr>
            </w:pPr>
            <w:r>
              <w:rPr>
                <w:rFonts w:hint="eastAsia" w:ascii="宋体" w:hAnsi="宋体"/>
                <w:color w:val="000000"/>
                <w:sz w:val="18"/>
                <w:szCs w:val="18"/>
              </w:rPr>
              <w:t>10</w:t>
            </w:r>
            <w:r>
              <w:rPr>
                <w:rFonts w:hint="eastAsia" w:ascii="宋体" w:hAnsi="宋体" w:eastAsia="宋体"/>
                <w:color w:val="000000"/>
                <w:sz w:val="18"/>
                <w:szCs w:val="18"/>
              </w:rPr>
              <w:t>.00</w:t>
            </w:r>
          </w:p>
        </w:tc>
      </w:tr>
      <w:tr w14:paraId="7961E613">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B8AC">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738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AE88">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F2C4">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5BA9">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38E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E80B">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8687">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1D64">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D013">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DD22E">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29502">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D85F5">
            <w:pPr>
              <w:jc w:val="right"/>
              <w:rPr>
                <w:rFonts w:ascii="宋体" w:hAnsi="宋体" w:eastAsia="宋体"/>
                <w:color w:val="000000"/>
                <w:sz w:val="18"/>
                <w:szCs w:val="18"/>
              </w:rPr>
            </w:pPr>
          </w:p>
        </w:tc>
      </w:tr>
      <w:tr w14:paraId="2478A702">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A42933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BB36A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3F4398D8">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r w14:paraId="206109CD">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147CC79D">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44871C9E">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F895503">
      <w:pPr>
        <w:adjustRightInd w:val="0"/>
        <w:snapToGrid w:val="0"/>
        <w:spacing w:line="580" w:lineRule="exact"/>
        <w:ind w:left="720" w:leftChars="300"/>
        <w:rPr>
          <w:rFonts w:ascii="仿宋_GB2312" w:hAnsi="Times New Roman" w:eastAsia="仿宋_GB2312" w:cs="DengXian-Regular"/>
          <w:sz w:val="32"/>
          <w:szCs w:val="32"/>
        </w:rPr>
      </w:pPr>
      <w:r>
        <w:rPr>
          <w:rFonts w:hint="eastAsia" w:ascii="仿宋_GB2312" w:hAnsi="Times New Roman" w:eastAsia="仿宋_GB2312" w:cs="DengXian-Regular"/>
          <w:sz w:val="32"/>
          <w:szCs w:val="32"/>
        </w:rPr>
        <w:t>(9)严重精神病障碍患者监护责任险项目自评综述：根据年初设定的绩效目标，严重精神病障碍患者监护责任险项目绩效自评得分为99分（绩效自评表附后）。全年预算数为1.08万元，执行数为1.03万元，完成预算的95%。项目绩效目标完成情况：一是为严重精神障碍患者群体提供了救助服务；二是全面落实了严重精神障碍患者监护人“以奖代补”和监护人责任险。</w:t>
      </w:r>
      <w:r>
        <w:rPr>
          <w:rFonts w:ascii="仿宋_GB2312" w:hAnsi="宋体" w:eastAsia="仿宋_GB2312" w:cs="仿宋_GB2312"/>
          <w:color w:val="000000"/>
          <w:sz w:val="32"/>
          <w:szCs w:val="32"/>
        </w:rPr>
        <w:t>绩效自评综述：按照年度预期目标，绩效目标总体完成率100%，</w:t>
      </w:r>
      <w:r>
        <w:rPr>
          <w:rFonts w:hint="eastAsia" w:ascii="仿宋_GB2312" w:hAnsi="宋体" w:eastAsia="仿宋_GB2312" w:cs="仿宋_GB2312"/>
          <w:color w:val="000000"/>
          <w:sz w:val="32"/>
          <w:szCs w:val="32"/>
        </w:rPr>
        <w:t>资金执行率95%。绩效目标实际执行情况与年初预定绩效目标略有偏差，部分资金未能支付结转下年。</w:t>
      </w:r>
    </w:p>
    <w:tbl>
      <w:tblPr>
        <w:tblStyle w:val="11"/>
        <w:tblW w:w="0" w:type="auto"/>
        <w:tblInd w:w="100" w:type="dxa"/>
        <w:tblLayout w:type="autofit"/>
        <w:tblCellMar>
          <w:top w:w="0" w:type="dxa"/>
          <w:left w:w="108" w:type="dxa"/>
          <w:bottom w:w="0" w:type="dxa"/>
          <w:right w:w="108" w:type="dxa"/>
        </w:tblCellMar>
      </w:tblPr>
      <w:tblGrid>
        <w:gridCol w:w="742"/>
        <w:gridCol w:w="523"/>
        <w:gridCol w:w="609"/>
        <w:gridCol w:w="1398"/>
        <w:gridCol w:w="2054"/>
        <w:gridCol w:w="304"/>
        <w:gridCol w:w="260"/>
        <w:gridCol w:w="568"/>
        <w:gridCol w:w="612"/>
        <w:gridCol w:w="568"/>
        <w:gridCol w:w="480"/>
        <w:gridCol w:w="502"/>
        <w:gridCol w:w="568"/>
      </w:tblGrid>
      <w:tr w14:paraId="34BB55C9">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062A963C">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2D1CF71C">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C31C2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0F4D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952D8B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严重精神障碍患者监护人责任险</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2CF1352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45125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1E0EC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387DF5A">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8D28C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6DB6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73E91">
            <w:pPr>
              <w:rPr>
                <w:rFonts w:ascii="宋体" w:hAnsi="宋体" w:eastAsia="宋体"/>
                <w:color w:val="000000"/>
                <w:sz w:val="18"/>
                <w:szCs w:val="18"/>
              </w:rPr>
            </w:pPr>
          </w:p>
        </w:tc>
      </w:tr>
      <w:tr w14:paraId="12DF296D">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7C3910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631A19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14A12E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ACEC6D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A766C1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4C1795BF">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78B6EA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E6D76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9253C4">
            <w:pPr>
              <w:widowControl/>
              <w:jc w:val="right"/>
              <w:textAlignment w:val="center"/>
              <w:rPr>
                <w:rFonts w:ascii="宋体" w:hAnsi="宋体" w:eastAsia="宋体"/>
                <w:color w:val="000000"/>
                <w:sz w:val="18"/>
                <w:szCs w:val="18"/>
              </w:rPr>
            </w:pPr>
            <w:r>
              <w:rPr>
                <w:rFonts w:hint="eastAsia" w:ascii="宋体" w:hAnsi="宋体"/>
                <w:color w:val="000000"/>
                <w:sz w:val="18"/>
                <w:szCs w:val="18"/>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DE63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113E523">
            <w:pPr>
              <w:widowControl/>
              <w:jc w:val="right"/>
              <w:textAlignment w:val="center"/>
              <w:rPr>
                <w:rFonts w:ascii="宋体" w:hAnsi="宋体" w:eastAsia="宋体"/>
                <w:color w:val="000000"/>
                <w:sz w:val="18"/>
                <w:szCs w:val="18"/>
              </w:rPr>
            </w:pPr>
            <w:r>
              <w:rPr>
                <w:rFonts w:hint="eastAsia" w:ascii="宋体" w:hAnsi="宋体"/>
                <w:color w:val="000000"/>
                <w:sz w:val="18"/>
                <w:szCs w:val="18"/>
              </w:rPr>
              <w:t>1.03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53026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5FC0985">
            <w:pPr>
              <w:widowControl/>
              <w:jc w:val="right"/>
              <w:textAlignment w:val="center"/>
              <w:rPr>
                <w:rFonts w:ascii="宋体" w:hAnsi="宋体" w:eastAsia="宋体"/>
                <w:color w:val="000000"/>
                <w:sz w:val="18"/>
                <w:szCs w:val="18"/>
              </w:rPr>
            </w:pPr>
            <w:r>
              <w:rPr>
                <w:rFonts w:hint="eastAsia" w:ascii="宋体" w:hAnsi="宋体"/>
                <w:color w:val="000000"/>
                <w:sz w:val="18"/>
                <w:szCs w:val="18"/>
              </w:rPr>
              <w:t>1.03</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AB7FD43">
            <w:pPr>
              <w:widowControl/>
              <w:jc w:val="right"/>
              <w:textAlignment w:val="center"/>
              <w:rPr>
                <w:rFonts w:ascii="宋体" w:hAnsi="宋体" w:eastAsia="宋体"/>
                <w:color w:val="000000"/>
                <w:sz w:val="18"/>
                <w:szCs w:val="18"/>
              </w:rPr>
            </w:pPr>
            <w:r>
              <w:rPr>
                <w:rFonts w:hint="eastAsia" w:ascii="宋体" w:hAnsi="宋体"/>
                <w:color w:val="000000"/>
                <w:sz w:val="18"/>
                <w:szCs w:val="18"/>
              </w:rPr>
              <w:t>95</w:t>
            </w:r>
          </w:p>
        </w:tc>
      </w:tr>
      <w:tr w14:paraId="05352CC7">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353102">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75F18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12092">
            <w:pPr>
              <w:widowControl/>
              <w:jc w:val="right"/>
              <w:textAlignment w:val="center"/>
              <w:rPr>
                <w:rFonts w:ascii="宋体" w:hAnsi="宋体" w:eastAsia="宋体"/>
                <w:color w:val="000000"/>
                <w:sz w:val="18"/>
                <w:szCs w:val="18"/>
              </w:rPr>
            </w:pPr>
            <w:r>
              <w:rPr>
                <w:rFonts w:hint="eastAsia" w:ascii="宋体" w:hAnsi="宋体"/>
                <w:color w:val="000000"/>
                <w:sz w:val="18"/>
                <w:szCs w:val="18"/>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CE95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8E23782">
            <w:pPr>
              <w:widowControl/>
              <w:jc w:val="right"/>
              <w:textAlignment w:val="center"/>
              <w:rPr>
                <w:rFonts w:ascii="宋体" w:hAnsi="宋体" w:eastAsia="宋体"/>
                <w:color w:val="000000"/>
                <w:sz w:val="18"/>
                <w:szCs w:val="18"/>
              </w:rPr>
            </w:pPr>
            <w:r>
              <w:rPr>
                <w:rFonts w:hint="eastAsia" w:ascii="宋体" w:hAnsi="宋体"/>
                <w:color w:val="000000"/>
                <w:sz w:val="18"/>
                <w:szCs w:val="18"/>
              </w:rPr>
              <w:t>1.03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B238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4C16841">
            <w:pPr>
              <w:widowControl/>
              <w:jc w:val="right"/>
              <w:textAlignment w:val="center"/>
              <w:rPr>
                <w:rFonts w:ascii="宋体" w:hAnsi="宋体" w:eastAsia="宋体"/>
                <w:color w:val="000000"/>
                <w:sz w:val="18"/>
                <w:szCs w:val="18"/>
              </w:rPr>
            </w:pPr>
            <w:r>
              <w:rPr>
                <w:rFonts w:hint="eastAsia" w:ascii="宋体" w:hAnsi="宋体"/>
                <w:color w:val="000000"/>
                <w:sz w:val="18"/>
                <w:szCs w:val="18"/>
              </w:rPr>
              <w:t>1.03</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53E36BAF">
            <w:pPr>
              <w:jc w:val="right"/>
              <w:rPr>
                <w:rFonts w:ascii="宋体" w:hAnsi="宋体" w:eastAsia="宋体"/>
                <w:color w:val="000000"/>
                <w:sz w:val="18"/>
                <w:szCs w:val="18"/>
              </w:rPr>
            </w:pPr>
          </w:p>
        </w:tc>
      </w:tr>
      <w:tr w14:paraId="0EDDE31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7D70ACC">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571D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66D839">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18680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08EE328">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DB57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E6E5FC0">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655907D">
            <w:pPr>
              <w:jc w:val="right"/>
              <w:rPr>
                <w:rFonts w:ascii="宋体" w:hAnsi="宋体" w:eastAsia="宋体"/>
                <w:color w:val="000000"/>
                <w:sz w:val="18"/>
                <w:szCs w:val="18"/>
              </w:rPr>
            </w:pPr>
          </w:p>
        </w:tc>
      </w:tr>
      <w:tr w14:paraId="16B3F4E0">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4A369D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5EBF235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59291DD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D96C43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4D2551F0">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1966A2">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7D649C8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为严重精神障碍患者群体提供救助服务。</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51523D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为严重精神障碍患者群体提供了救助服务。</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74F23A68">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r w14:paraId="095B015E">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AC337CC">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04DEFC49">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全面落实严重精神障碍患者监护人“以奖代补”和监护人责任险。</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42B374EA">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全面落实了严重精神障碍患者监护人“以奖代补”和监护人责任险。</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702176A">
            <w:pPr>
              <w:jc w:val="right"/>
              <w:rPr>
                <w:rFonts w:ascii="宋体" w:hAnsi="宋体" w:eastAsia="宋体"/>
                <w:color w:val="000000"/>
                <w:sz w:val="18"/>
                <w:szCs w:val="18"/>
              </w:rPr>
            </w:pPr>
          </w:p>
        </w:tc>
      </w:tr>
      <w:tr w14:paraId="753448E0">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830E4C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EC3E4D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0B2AA3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43DBE7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D7B5A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E8BD33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65233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CA5253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D3C86E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7FB6696B">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4BC10C">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727D17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5E5DA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29A7E9">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E14B3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C2DE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776C0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F75D6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B1E3C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57A143">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B9EA0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17A51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49C0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326EB7CD">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C2CFFB6">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04A8526D">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449DC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时效指标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0A383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宣传、信息工作完成率。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91F3C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完成的宣传、信息工作占工作计划的比率。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49F9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327F8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28203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8A05C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9E1F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7E36D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4AD61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7EC6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03CB7F4A">
        <w:tblPrEx>
          <w:tblCellMar>
            <w:top w:w="0" w:type="dxa"/>
            <w:left w:w="108" w:type="dxa"/>
            <w:bottom w:w="0" w:type="dxa"/>
            <w:right w:w="108" w:type="dxa"/>
          </w:tblCellMar>
        </w:tblPrEx>
        <w:trPr>
          <w:trHeight w:val="1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CAEDC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6B96CF5D">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517F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6688D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参加严重精神障碍患者群体帮扶救助工作活动或培训覆盖率。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FBDBF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反应参加严重精神障碍患者群体帮扶救助工作活动或培训人数占应参加活动或培训的比例情况。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09283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641E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4918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A01F0D">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DC233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9446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8523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79EF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5C70D195">
        <w:tblPrEx>
          <w:tblCellMar>
            <w:top w:w="0" w:type="dxa"/>
            <w:left w:w="108" w:type="dxa"/>
            <w:bottom w:w="0" w:type="dxa"/>
            <w:right w:w="108" w:type="dxa"/>
          </w:tblCellMar>
        </w:tblPrEx>
        <w:trPr>
          <w:trHeight w:val="13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077996">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0F3F8001">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60C11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3500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严重精神障碍患者群体帮扶救助工作完成率。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22A39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为严重精神障碍患者群体提供救助服务的人数占严重精神障碍患者总人数的比例。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00103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ED73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8296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5AAE92">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6E8DB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60F46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86D2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2352C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2BB23376">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9AC941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7FDD8CC7">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D0D2E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B6A7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303F3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62EB2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D442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4FE5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B31C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w:t>
            </w:r>
            <w:r>
              <w:rPr>
                <w:rFonts w:hint="eastAsia" w:ascii="宋体" w:hAnsi="宋体"/>
                <w:color w:val="000000"/>
                <w:sz w:val="18"/>
                <w:szCs w:val="18"/>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D3690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CB829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AE826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FF28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196FA1C6">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E988">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60C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E87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AF87">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5FB7">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527F">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2056">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FAEF">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0DD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7B46">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73BF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AE8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CB796">
            <w:pPr>
              <w:widowControl/>
              <w:jc w:val="right"/>
              <w:textAlignment w:val="center"/>
              <w:rPr>
                <w:rFonts w:ascii="宋体" w:hAnsi="宋体" w:eastAsia="宋体"/>
                <w:color w:val="000000"/>
                <w:sz w:val="18"/>
                <w:szCs w:val="18"/>
              </w:rPr>
            </w:pPr>
            <w:r>
              <w:rPr>
                <w:rFonts w:hint="eastAsia" w:ascii="宋体" w:hAnsi="宋体"/>
                <w:color w:val="000000"/>
                <w:sz w:val="18"/>
                <w:szCs w:val="18"/>
              </w:rPr>
              <w:t>9</w:t>
            </w:r>
            <w:r>
              <w:rPr>
                <w:rFonts w:hint="eastAsia" w:ascii="宋体" w:hAnsi="宋体" w:eastAsia="宋体"/>
                <w:color w:val="000000"/>
                <w:sz w:val="18"/>
                <w:szCs w:val="18"/>
              </w:rPr>
              <w:t>.00</w:t>
            </w:r>
          </w:p>
        </w:tc>
      </w:tr>
      <w:tr w14:paraId="5F31E668">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4D75">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6C2">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6C6A">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79FB">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94DA">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714A">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6E56">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5A4A">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80D8">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4826">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F8AD8">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524F">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BB8F9">
            <w:pPr>
              <w:jc w:val="right"/>
              <w:rPr>
                <w:rFonts w:ascii="宋体" w:hAnsi="宋体" w:eastAsia="宋体"/>
                <w:color w:val="000000"/>
                <w:sz w:val="18"/>
                <w:szCs w:val="18"/>
              </w:rPr>
            </w:pPr>
          </w:p>
        </w:tc>
      </w:tr>
      <w:tr w14:paraId="2BD189C8">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6A690D2">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20B2D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07E4C4E1">
            <w:pPr>
              <w:widowControl/>
              <w:jc w:val="right"/>
              <w:textAlignment w:val="center"/>
              <w:rPr>
                <w:rFonts w:ascii="宋体" w:hAnsi="宋体" w:eastAsia="宋体"/>
                <w:color w:val="000000"/>
                <w:sz w:val="18"/>
                <w:szCs w:val="18"/>
              </w:rPr>
            </w:pPr>
            <w:r>
              <w:rPr>
                <w:rFonts w:hint="eastAsia" w:ascii="宋体" w:hAnsi="宋体"/>
                <w:color w:val="000000"/>
                <w:sz w:val="18"/>
                <w:szCs w:val="18"/>
              </w:rPr>
              <w:t>99</w:t>
            </w:r>
          </w:p>
        </w:tc>
      </w:tr>
      <w:tr w14:paraId="316F14ED">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5E0120D4">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2D8C4580">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5012138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10）燃煤锅炉改造清洁能源补贴项目自评综述：根据年初设定的绩效目标，燃煤锅炉改造清洁能源补贴项目绩效自评得分为100分（绩效自评表附后）。全年预算数为20万元，执行数为20万元，完成预算的100%。项目绩效目标完成情况：一是做好了原煤隐患排查、化解工作，将矛盾化解在了基层；二是加强对燃煤锅炉的改造，通过节能减排降低碳排放量，减少了大气污染。</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70"/>
        <w:gridCol w:w="619"/>
        <w:gridCol w:w="728"/>
        <w:gridCol w:w="978"/>
        <w:gridCol w:w="1563"/>
        <w:gridCol w:w="340"/>
        <w:gridCol w:w="284"/>
        <w:gridCol w:w="674"/>
        <w:gridCol w:w="730"/>
        <w:gridCol w:w="674"/>
        <w:gridCol w:w="563"/>
        <w:gridCol w:w="591"/>
        <w:gridCol w:w="674"/>
      </w:tblGrid>
      <w:tr w14:paraId="1F3C21BC">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627FA464">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737A44A1">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70606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29E71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C381F4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燃煤锅炉改造及清洁能源补贴</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E04D82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2AA8F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B95B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FE9ABB0">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8A78F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A18F1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D0300">
            <w:pPr>
              <w:rPr>
                <w:rFonts w:ascii="宋体" w:hAnsi="宋体" w:eastAsia="宋体"/>
                <w:color w:val="000000"/>
                <w:sz w:val="18"/>
                <w:szCs w:val="18"/>
              </w:rPr>
            </w:pPr>
          </w:p>
        </w:tc>
      </w:tr>
      <w:tr w14:paraId="5A9288D8">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663EAB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055961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6081ED2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8D0677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6EE3FD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558A41F5">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439AD8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0A258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5A3A35">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DF80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E2B8DEC">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295FB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BA9102A">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5F49D75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193DC5B1">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C9DBCE">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1A03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C335AF">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7F764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4549738">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1F12F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F51CB5A">
            <w:pPr>
              <w:widowControl/>
              <w:jc w:val="right"/>
              <w:textAlignment w:val="center"/>
              <w:rPr>
                <w:rFonts w:ascii="宋体" w:hAnsi="宋体" w:eastAsia="宋体"/>
                <w:color w:val="000000"/>
                <w:sz w:val="18"/>
                <w:szCs w:val="18"/>
              </w:rPr>
            </w:pPr>
            <w:r>
              <w:rPr>
                <w:rFonts w:hint="eastAsia" w:ascii="宋体" w:hAnsi="宋体"/>
                <w:color w:val="000000"/>
                <w:sz w:val="18"/>
                <w:szCs w:val="18"/>
              </w:rPr>
              <w:t>20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245388A">
            <w:pPr>
              <w:jc w:val="right"/>
              <w:rPr>
                <w:rFonts w:ascii="宋体" w:hAnsi="宋体" w:eastAsia="宋体"/>
                <w:color w:val="000000"/>
                <w:sz w:val="18"/>
                <w:szCs w:val="18"/>
              </w:rPr>
            </w:pPr>
          </w:p>
        </w:tc>
      </w:tr>
      <w:tr w14:paraId="73EAEFA4">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D9ED4CE">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B5AE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18099B">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4E8D0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3BBCC76">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08F6C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DEECF3B">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F8DDEBA">
            <w:pPr>
              <w:jc w:val="right"/>
              <w:rPr>
                <w:rFonts w:ascii="宋体" w:hAnsi="宋体" w:eastAsia="宋体"/>
                <w:color w:val="000000"/>
                <w:sz w:val="18"/>
                <w:szCs w:val="18"/>
              </w:rPr>
            </w:pPr>
          </w:p>
        </w:tc>
      </w:tr>
      <w:tr w14:paraId="578F2D88">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2CC35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010881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032873D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494DA2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5BFDBB71">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ECD989">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17FFFC9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做好原煤隐患排查、化解工作，将矛盾化解在基层。</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5D77EC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做好了原煤隐患排查、化解工作，将矛盾化解在了基层。</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6D8674C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44980A62">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1F63AA">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32872172">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燃煤锅炉改造完成率。</w:t>
            </w:r>
          </w:p>
        </w:tc>
        <w:tc>
          <w:tcPr>
            <w:tcW w:w="0" w:type="auto"/>
            <w:gridSpan w:val="5"/>
            <w:tcBorders>
              <w:top w:val="single" w:color="000000" w:sz="4" w:space="0"/>
              <w:left w:val="single" w:color="000000" w:sz="4" w:space="0"/>
              <w:bottom w:val="single" w:color="000000" w:sz="4" w:space="0"/>
              <w:right w:val="single" w:color="000000" w:sz="4" w:space="0"/>
            </w:tcBorders>
            <w:noWrap/>
          </w:tcPr>
          <w:p w14:paraId="776ECF50">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加强对燃煤锅炉的改造，通过节能减排降低碳排放量，减少了大气污染。</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8412284">
            <w:pPr>
              <w:jc w:val="right"/>
              <w:rPr>
                <w:rFonts w:ascii="宋体" w:hAnsi="宋体" w:eastAsia="宋体"/>
                <w:color w:val="000000"/>
                <w:sz w:val="18"/>
                <w:szCs w:val="18"/>
              </w:rPr>
            </w:pPr>
          </w:p>
        </w:tc>
      </w:tr>
      <w:tr w14:paraId="2545411C">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EAD8F0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1E765A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BCF9C6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FE37F7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268D6C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A694FC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1F54F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0DA92F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551609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7FDBDBBA">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D16BB76">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732B3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D12941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291416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1A1AB5">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AA3B5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3D112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08857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D972A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3BF95E">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C0CEC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AEA1E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0C96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37983CF5">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F2595C">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130F56A2">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A502D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质量指标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55ED7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二氧化硫削排放减率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C2F8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当年实际二氧化硫排放削减率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21112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9D64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50760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CB014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0EE7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7F21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FDBC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05DF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3561B070">
        <w:tblPrEx>
          <w:tblCellMar>
            <w:top w:w="0" w:type="dxa"/>
            <w:left w:w="108" w:type="dxa"/>
            <w:bottom w:w="0" w:type="dxa"/>
            <w:right w:w="108" w:type="dxa"/>
          </w:tblCellMar>
        </w:tblPrEx>
        <w:trPr>
          <w:trHeight w:val="49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151DAF">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75B09E96">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B64B1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质量指标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108E1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细颗粒物排放削减率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F3242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当年实际细颗粒物排放削减率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BBEF2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1E73C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7BE9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B047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4578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820CB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810D6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CD14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543EE2DB">
        <w:tblPrEx>
          <w:tblCellMar>
            <w:top w:w="0" w:type="dxa"/>
            <w:left w:w="108" w:type="dxa"/>
            <w:bottom w:w="0" w:type="dxa"/>
            <w:right w:w="108" w:type="dxa"/>
          </w:tblCellMar>
        </w:tblPrEx>
        <w:trPr>
          <w:trHeight w:val="57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D968A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3D867C47">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834CA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生态效益指标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F62E2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全年空气优良天数增长率（%）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C1D66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全年空气优良天数同比增长率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8F7BF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E6982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3031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08A6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FC0A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AF6FA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3F16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0DD8F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39854898">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3442E9">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6ECC25E2">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53E01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BE42C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公众满意度（%）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3B13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调查中满意和较满意的公众人数占全部调查人数的比率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707B8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AD40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AC42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4025F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EF6A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4EF89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3838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16ED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4E5635AC">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C4D1">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E85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022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6444">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9C9F8">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8E4B">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C79E">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D1E6">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B58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503EC">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96F3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126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8248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3D2D9E4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C09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293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BEAF">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29DE">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8832">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2DC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8DCA5">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B118">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B208">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D7D5">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FD6E1">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EEBE">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A9A89">
            <w:pPr>
              <w:jc w:val="right"/>
              <w:rPr>
                <w:rFonts w:ascii="宋体" w:hAnsi="宋体" w:eastAsia="宋体"/>
                <w:color w:val="000000"/>
                <w:sz w:val="18"/>
                <w:szCs w:val="18"/>
              </w:rPr>
            </w:pPr>
          </w:p>
        </w:tc>
      </w:tr>
      <w:tr w14:paraId="170E4B12">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7F6642">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94889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061D5F1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73B2E0A9">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36571FA2">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7FC372D4">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69186656">
      <w:pPr>
        <w:adjustRightInd w:val="0"/>
        <w:snapToGrid w:val="0"/>
        <w:spacing w:line="580" w:lineRule="exact"/>
        <w:ind w:left="720" w:leftChars="3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11）全国自然灾害综合风险普查工作经费项目自评综述：根据年初设定的绩效目标，全国自然灾害综合风险普查工作经费项目绩效自评得分为100分（绩效自评表附后）。全年预算数为1万元，执行数为1万元，完成预算的100%。项目绩效目标完成情况：一是</w:t>
      </w:r>
      <w:r>
        <w:rPr>
          <w:rFonts w:ascii="仿宋_GB2312" w:hAnsi="Times New Roman" w:eastAsia="仿宋_GB2312" w:cs="DengXian-Regular"/>
          <w:sz w:val="32"/>
          <w:szCs w:val="32"/>
        </w:rPr>
        <w:t>通过开展全乡自然灾害普查工作，确保全面掌握我乡自然灾害风险防范情况</w:t>
      </w:r>
      <w:r>
        <w:rPr>
          <w:rFonts w:hint="eastAsia" w:ascii="仿宋_GB2312" w:hAnsi="Times New Roman" w:eastAsia="仿宋_GB2312" w:cs="DengXian-Regular"/>
          <w:sz w:val="32"/>
          <w:szCs w:val="32"/>
        </w:rPr>
        <w:t>。二是</w:t>
      </w:r>
      <w:r>
        <w:rPr>
          <w:rFonts w:ascii="仿宋_GB2312" w:hAnsi="Times New Roman" w:eastAsia="仿宋_GB2312" w:cs="DengXian-Regular"/>
          <w:sz w:val="32"/>
          <w:szCs w:val="32"/>
        </w:rPr>
        <w:t>通过设备购置和宣传培训工作，提升我乡抵御自然灾害综合防范能力</w:t>
      </w:r>
      <w:r>
        <w:rPr>
          <w:rFonts w:hint="eastAsia" w:ascii="仿宋_GB2312" w:hAnsi="Times New Roman" w:eastAsia="仿宋_GB2312" w:cs="DengXian-Regular"/>
          <w:sz w:val="32"/>
          <w:szCs w:val="32"/>
        </w:rPr>
        <w:t>。</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Layout w:type="autofit"/>
        <w:tblCellMar>
          <w:top w:w="0" w:type="dxa"/>
          <w:left w:w="108" w:type="dxa"/>
          <w:bottom w:w="0" w:type="dxa"/>
          <w:right w:w="108" w:type="dxa"/>
        </w:tblCellMar>
      </w:tblPr>
      <w:tblGrid>
        <w:gridCol w:w="769"/>
        <w:gridCol w:w="587"/>
        <w:gridCol w:w="690"/>
        <w:gridCol w:w="915"/>
        <w:gridCol w:w="1837"/>
        <w:gridCol w:w="328"/>
        <w:gridCol w:w="353"/>
        <w:gridCol w:w="640"/>
        <w:gridCol w:w="692"/>
        <w:gridCol w:w="640"/>
        <w:gridCol w:w="536"/>
        <w:gridCol w:w="562"/>
        <w:gridCol w:w="639"/>
      </w:tblGrid>
      <w:tr w14:paraId="1D01B287">
        <w:tblPrEx>
          <w:tblCellMar>
            <w:top w:w="0" w:type="dxa"/>
            <w:left w:w="108" w:type="dxa"/>
            <w:bottom w:w="0" w:type="dxa"/>
            <w:right w:w="108" w:type="dxa"/>
          </w:tblCellMar>
        </w:tblPrEx>
        <w:trPr>
          <w:trHeight w:val="705"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69CB78A2">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596EE79F">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981E5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97E2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D853E1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全国自然灾害综合风险普查工作经费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AEEFE8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3470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2DA9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3BA79AE0">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1511F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0089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7CCE53">
            <w:pPr>
              <w:rPr>
                <w:rFonts w:ascii="宋体" w:hAnsi="宋体" w:eastAsia="宋体"/>
                <w:color w:val="000000"/>
                <w:sz w:val="18"/>
                <w:szCs w:val="18"/>
              </w:rPr>
            </w:pPr>
          </w:p>
        </w:tc>
      </w:tr>
      <w:tr w14:paraId="09F7CC08">
        <w:tblPrEx>
          <w:tblCellMar>
            <w:top w:w="0" w:type="dxa"/>
            <w:left w:w="108" w:type="dxa"/>
            <w:bottom w:w="0" w:type="dxa"/>
            <w:right w:w="108" w:type="dxa"/>
          </w:tblCellMar>
        </w:tblPrEx>
        <w:trPr>
          <w:trHeight w:val="52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8AAE3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9AFF5A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4B0B083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7D5C63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24F913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77FE580D">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1A77461">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D6E25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B8D01">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7FC6F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CB1F50B">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01037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01E9086">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28ACDDF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r>
      <w:tr w14:paraId="65F97D80">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8D0C97">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48AB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960631">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D2FF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12DF6EC">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0592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26126DA">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6BD9265">
            <w:pPr>
              <w:jc w:val="right"/>
              <w:rPr>
                <w:rFonts w:ascii="宋体" w:hAnsi="宋体" w:eastAsia="宋体"/>
                <w:color w:val="000000"/>
                <w:sz w:val="18"/>
                <w:szCs w:val="18"/>
              </w:rPr>
            </w:pPr>
          </w:p>
        </w:tc>
      </w:tr>
      <w:tr w14:paraId="120C5019">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CBE50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BF5D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F3F981">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9AD1C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187F8DD">
            <w:pPr>
              <w:jc w:val="right"/>
              <w:rPr>
                <w:rFonts w:ascii="宋体" w:hAnsi="宋体" w:eastAsia="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A8F9C">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9A21514">
            <w:pPr>
              <w:jc w:val="right"/>
              <w:rPr>
                <w:rFonts w:ascii="宋体" w:hAnsi="宋体" w:eastAsia="宋体"/>
                <w:color w:val="000000"/>
                <w:sz w:val="18"/>
                <w:szCs w:val="18"/>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27CE288">
            <w:pPr>
              <w:jc w:val="right"/>
              <w:rPr>
                <w:rFonts w:ascii="宋体" w:hAnsi="宋体" w:eastAsia="宋体"/>
                <w:color w:val="000000"/>
                <w:sz w:val="18"/>
                <w:szCs w:val="18"/>
              </w:rPr>
            </w:pPr>
          </w:p>
        </w:tc>
      </w:tr>
      <w:tr w14:paraId="76A4C5AC">
        <w:tblPrEx>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073E86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368F897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29B36D9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77E71F9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718B26B2">
        <w:tblPrEx>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32AA3F">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vAlign w:val="center"/>
          </w:tcPr>
          <w:p w14:paraId="02B21F33">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通过开展全乡自然灾害普查工作，确保全面掌握我乡自然灾害风险防范情况</w:t>
            </w:r>
          </w:p>
        </w:tc>
        <w:tc>
          <w:tcPr>
            <w:tcW w:w="3280" w:type="dxa"/>
            <w:gridSpan w:val="5"/>
            <w:tcBorders>
              <w:top w:val="single" w:color="000000" w:sz="4" w:space="0"/>
              <w:left w:val="single" w:color="000000" w:sz="4" w:space="0"/>
              <w:bottom w:val="single" w:color="000000" w:sz="4" w:space="0"/>
              <w:right w:val="single" w:color="000000" w:sz="4" w:space="0"/>
            </w:tcBorders>
            <w:noWrap/>
            <w:vAlign w:val="center"/>
          </w:tcPr>
          <w:p w14:paraId="55C20971">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全面掌握我乡自然灾害风险防范情况</w:t>
            </w:r>
          </w:p>
        </w:tc>
        <w:tc>
          <w:tcPr>
            <w:tcW w:w="0" w:type="auto"/>
            <w:gridSpan w:val="3"/>
            <w:vMerge w:val="restart"/>
            <w:tcBorders>
              <w:top w:val="single" w:color="000000" w:sz="4" w:space="0"/>
              <w:left w:val="single" w:color="000000" w:sz="4" w:space="0"/>
              <w:bottom w:val="single" w:color="000000" w:sz="4" w:space="0"/>
              <w:right w:val="single" w:color="000000" w:sz="4" w:space="0"/>
            </w:tcBorders>
            <w:noWrap/>
            <w:vAlign w:val="center"/>
          </w:tcPr>
          <w:p w14:paraId="13D5979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r>
      <w:tr w14:paraId="4E8EE831">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AAE9866">
            <w:pPr>
              <w:jc w:val="center"/>
              <w:rPr>
                <w:rFonts w:ascii="宋体" w:hAnsi="宋体" w:eastAsia="宋体"/>
                <w:b/>
                <w:bCs/>
                <w:color w:val="000000"/>
                <w:sz w:val="18"/>
                <w:szCs w:val="18"/>
              </w:rPr>
            </w:pPr>
          </w:p>
        </w:tc>
        <w:tc>
          <w:tcPr>
            <w:tcW w:w="0" w:type="auto"/>
            <w:gridSpan w:val="4"/>
            <w:tcBorders>
              <w:top w:val="single" w:color="000000" w:sz="4" w:space="0"/>
              <w:left w:val="single" w:color="000000" w:sz="4" w:space="0"/>
              <w:bottom w:val="single" w:color="000000" w:sz="4" w:space="0"/>
              <w:right w:val="single" w:color="000000" w:sz="4" w:space="0"/>
            </w:tcBorders>
            <w:noWrap/>
          </w:tcPr>
          <w:p w14:paraId="55AF46A9">
            <w:pPr>
              <w:widowControl/>
              <w:jc w:val="left"/>
              <w:textAlignment w:val="top"/>
              <w:rPr>
                <w:rFonts w:ascii="宋体" w:hAnsi="宋体" w:eastAsia="宋体"/>
                <w:color w:val="000000"/>
                <w:sz w:val="18"/>
                <w:szCs w:val="18"/>
              </w:rPr>
            </w:pPr>
            <w:r>
              <w:rPr>
                <w:rFonts w:ascii="Times New Roman" w:hAnsi="Times New Roman" w:eastAsia="Times New Roman" w:cs="Times New Roman"/>
                <w:sz w:val="20"/>
                <w:szCs w:val="20"/>
              </w:rPr>
              <w:t>通过设备购置和宣传培训工作，提升我乡抵御自然灾害综合防范能力</w:t>
            </w:r>
          </w:p>
        </w:tc>
        <w:tc>
          <w:tcPr>
            <w:tcW w:w="3280" w:type="dxa"/>
            <w:gridSpan w:val="5"/>
            <w:tcBorders>
              <w:top w:val="single" w:color="000000" w:sz="4" w:space="0"/>
              <w:left w:val="single" w:color="000000" w:sz="4" w:space="0"/>
              <w:bottom w:val="single" w:color="000000" w:sz="4" w:space="0"/>
              <w:right w:val="single" w:color="000000" w:sz="4" w:space="0"/>
            </w:tcBorders>
            <w:noWrap/>
          </w:tcPr>
          <w:p w14:paraId="339FA0C1">
            <w:pPr>
              <w:widowControl/>
              <w:jc w:val="left"/>
              <w:textAlignment w:val="top"/>
              <w:rPr>
                <w:rFonts w:ascii="宋体" w:hAnsi="宋体" w:eastAsia="宋体"/>
                <w:color w:val="000000"/>
                <w:sz w:val="18"/>
                <w:szCs w:val="18"/>
              </w:rPr>
            </w:pPr>
            <w:r>
              <w:rPr>
                <w:rFonts w:ascii="Times New Roman" w:hAnsi="Times New Roman" w:eastAsia="Times New Roman" w:cs="Times New Roman"/>
                <w:sz w:val="20"/>
                <w:szCs w:val="20"/>
              </w:rPr>
              <w:t>通过设备购置和宣传培训工作，提升我乡抵御自然灾害综合防范能力</w:t>
            </w:r>
          </w:p>
        </w:tc>
        <w:tc>
          <w:tcPr>
            <w:tcW w:w="0" w:type="auto"/>
            <w:gridSpan w:val="3"/>
            <w:vMerge w:val="continue"/>
            <w:tcBorders>
              <w:top w:val="single" w:color="000000" w:sz="4" w:space="0"/>
              <w:left w:val="single" w:color="000000" w:sz="4" w:space="0"/>
              <w:bottom w:val="single" w:color="000000" w:sz="4" w:space="0"/>
              <w:right w:val="single" w:color="000000" w:sz="4" w:space="0"/>
            </w:tcBorders>
            <w:noWrap/>
            <w:vAlign w:val="center"/>
          </w:tcPr>
          <w:p w14:paraId="427ED108">
            <w:pPr>
              <w:jc w:val="right"/>
              <w:rPr>
                <w:rFonts w:ascii="宋体" w:hAnsi="宋体" w:eastAsia="宋体"/>
                <w:color w:val="000000"/>
                <w:sz w:val="18"/>
                <w:szCs w:val="18"/>
              </w:rPr>
            </w:pPr>
          </w:p>
        </w:tc>
      </w:tr>
      <w:tr w14:paraId="528C2895">
        <w:tblPrEx>
          <w:tblCellMar>
            <w:top w:w="0" w:type="dxa"/>
            <w:left w:w="108" w:type="dxa"/>
            <w:bottom w:w="0" w:type="dxa"/>
            <w:right w:w="108" w:type="dxa"/>
          </w:tblCellMar>
        </w:tblPrEx>
        <w:trPr>
          <w:trHeight w:val="495"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FEC104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CA7346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E621D4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81AE6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2095FD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2356932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3FD1E6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9E126C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04C93DC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30D23C8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FBBA0E">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8027E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74BC2D">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3A4B31">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78FD6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900B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79C8A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B6C9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F32633">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7535A1B">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76F2F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41F78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4108F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711ED696">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9BD6FA5">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noWrap/>
          </w:tcPr>
          <w:p w14:paraId="316EDA4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C4EC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032AB">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普查自然灾害类型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C9ED1">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本次普查涉及的自然灾害类型个数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4334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B82232">
            <w:pPr>
              <w:widowControl/>
              <w:jc w:val="right"/>
              <w:textAlignment w:val="center"/>
              <w:rPr>
                <w:rFonts w:ascii="宋体" w:hAnsi="宋体" w:eastAsia="宋体"/>
                <w:color w:val="000000"/>
                <w:sz w:val="18"/>
                <w:szCs w:val="18"/>
              </w:rPr>
            </w:pPr>
            <w:r>
              <w:rPr>
                <w:rFonts w:hint="eastAsia" w:ascii="宋体" w:hAnsi="宋体"/>
                <w:color w:val="000000"/>
                <w:sz w:val="18"/>
                <w:szCs w:val="18"/>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BA001">
            <w:pPr>
              <w:widowControl/>
              <w:jc w:val="left"/>
              <w:textAlignment w:val="center"/>
              <w:rPr>
                <w:rFonts w:ascii="宋体" w:hAnsi="宋体" w:eastAsia="宋体"/>
                <w:color w:val="000000"/>
                <w:sz w:val="18"/>
                <w:szCs w:val="18"/>
              </w:rPr>
            </w:pPr>
            <w:r>
              <w:rPr>
                <w:rFonts w:hint="eastAsia" w:ascii="宋体" w:hAnsi="宋体"/>
                <w:color w:val="000000"/>
                <w:sz w:val="18"/>
                <w:szCs w:val="18"/>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E92D2D">
            <w:pPr>
              <w:widowControl/>
              <w:jc w:val="right"/>
              <w:textAlignment w:val="center"/>
              <w:rPr>
                <w:rFonts w:ascii="宋体" w:hAnsi="宋体" w:eastAsia="宋体"/>
                <w:color w:val="000000"/>
                <w:sz w:val="18"/>
                <w:szCs w:val="18"/>
              </w:rPr>
            </w:pPr>
            <w:r>
              <w:rPr>
                <w:rFonts w:hint="eastAsia" w:ascii="宋体" w:hAnsi="宋体"/>
                <w:color w:val="000000"/>
                <w:sz w:val="18"/>
                <w:szCs w:val="18"/>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9163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382D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8350F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283F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0E26C160">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65FC9DA">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noWrap/>
          </w:tcPr>
          <w:p w14:paraId="44B951A8">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B761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FF517">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受益人数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93B06">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自然灾害普查受益人口数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42CB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D43E5">
            <w:pPr>
              <w:widowControl/>
              <w:jc w:val="right"/>
              <w:textAlignment w:val="center"/>
              <w:rPr>
                <w:rFonts w:ascii="宋体" w:hAnsi="宋体" w:eastAsia="宋体"/>
                <w:color w:val="000000"/>
                <w:sz w:val="18"/>
                <w:szCs w:val="18"/>
              </w:rPr>
            </w:pPr>
            <w:r>
              <w:rPr>
                <w:rFonts w:hint="eastAsia" w:ascii="宋体" w:hAnsi="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1CC319">
            <w:pPr>
              <w:widowControl/>
              <w:jc w:val="left"/>
              <w:textAlignment w:val="center"/>
              <w:rPr>
                <w:rFonts w:ascii="宋体" w:hAnsi="宋体" w:eastAsia="宋体"/>
                <w:color w:val="000000"/>
                <w:sz w:val="18"/>
                <w:szCs w:val="18"/>
              </w:rPr>
            </w:pPr>
            <w:r>
              <w:rPr>
                <w:rFonts w:hint="eastAsia" w:ascii="宋体" w:hAnsi="宋体"/>
                <w:color w:val="000000"/>
                <w:sz w:val="18"/>
                <w:szCs w:val="18"/>
              </w:rPr>
              <w:t>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B79EA">
            <w:pPr>
              <w:widowControl/>
              <w:jc w:val="right"/>
              <w:textAlignment w:val="center"/>
              <w:rPr>
                <w:rFonts w:ascii="宋体" w:hAnsi="宋体" w:eastAsia="宋体"/>
                <w:color w:val="000000"/>
                <w:sz w:val="18"/>
                <w:szCs w:val="18"/>
              </w:rPr>
            </w:pPr>
            <w:r>
              <w:rPr>
                <w:rFonts w:hint="eastAsia" w:ascii="宋体" w:hAnsi="宋体"/>
                <w:color w:val="000000"/>
                <w:sz w:val="18"/>
                <w:szCs w:val="18"/>
              </w:rPr>
              <w:t>11000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1A44A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ABD5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F2AA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9612C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713E3404">
        <w:tblPrEx>
          <w:tblCellMar>
            <w:top w:w="0" w:type="dxa"/>
            <w:left w:w="108" w:type="dxa"/>
            <w:bottom w:w="0" w:type="dxa"/>
            <w:right w:w="108" w:type="dxa"/>
          </w:tblCellMar>
        </w:tblPrEx>
        <w:trPr>
          <w:trHeight w:val="103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63B60F">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57B26689">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0A2826">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社会效益指标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F0B67">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提升抵御自然灾害防范能力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4E249">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通过普查，提升抵御自然灾害防能力，提交高质量普查结果报告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54AE8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BBA21B">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4044F4">
            <w:pPr>
              <w:widowControl/>
              <w:jc w:val="left"/>
              <w:textAlignment w:val="center"/>
              <w:rPr>
                <w:rFonts w:ascii="宋体" w:hAnsi="宋体" w:eastAsia="宋体"/>
                <w:color w:val="000000"/>
                <w:sz w:val="18"/>
                <w:szCs w:val="18"/>
              </w:rPr>
            </w:pPr>
            <w:r>
              <w:rPr>
                <w:rFonts w:hint="eastAsia" w:ascii="宋体" w:hAnsi="宋体"/>
                <w:color w:val="000000"/>
                <w:sz w:val="18"/>
                <w:szCs w:val="18"/>
              </w:rPr>
              <w:t>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A5C2D">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CF869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8BAE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E043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F92F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5F9DE047">
        <w:tblPrEx>
          <w:tblCellMar>
            <w:top w:w="0" w:type="dxa"/>
            <w:left w:w="108" w:type="dxa"/>
            <w:bottom w:w="0" w:type="dxa"/>
            <w:right w:w="108" w:type="dxa"/>
          </w:tblCellMar>
        </w:tblPrEx>
        <w:trPr>
          <w:trHeight w:val="85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C1C2DB0">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tcPr>
          <w:p w14:paraId="2D82E9F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C9F8E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2A48B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31CD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调查群众满意和较满意的人数占总人数的比率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5787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9A01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486E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057F1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0F70F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BDFF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1BA0E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873DC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2B816E07">
        <w:tblPrEx>
          <w:tblCellMar>
            <w:top w:w="0" w:type="dxa"/>
            <w:left w:w="108" w:type="dxa"/>
            <w:bottom w:w="0" w:type="dxa"/>
            <w:right w:w="108" w:type="dxa"/>
          </w:tblCellMar>
        </w:tblPrEx>
        <w:trPr>
          <w:trHeight w:val="52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6E4D">
            <w:pPr>
              <w:jc w:val="center"/>
              <w:rPr>
                <w:rFonts w:ascii="宋体" w:hAnsi="宋体" w:eastAsia="宋体"/>
                <w:b/>
                <w:bCs/>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CE9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F1C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74F9">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32A9A">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904C">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DA24">
            <w:pPr>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609B6">
            <w:pPr>
              <w:jc w:val="lef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66B0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747C">
            <w:pPr>
              <w:jc w:val="right"/>
              <w:rPr>
                <w:rFonts w:ascii="宋体" w:hAnsi="宋体" w:eastAsia="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BFBB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4FD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4532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0E79864C">
        <w:tblPrEx>
          <w:tblCellMar>
            <w:top w:w="0" w:type="dxa"/>
            <w:left w:w="108" w:type="dxa"/>
            <w:bottom w:w="0" w:type="dxa"/>
            <w:right w:w="10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740AB">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07B8">
            <w:pPr>
              <w:jc w:val="center"/>
              <w:rPr>
                <w:rFonts w:ascii="宋体" w:hAnsi="宋体" w:eastAsia="宋体"/>
                <w:b/>
                <w:bCs/>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A01E">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4E8E">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4110">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B365">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006F">
            <w:pPr>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5B3D">
            <w:pPr>
              <w:jc w:val="lef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F643">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805D">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8BD1F">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C40C">
            <w:pPr>
              <w:jc w:val="right"/>
              <w:rPr>
                <w:rFonts w:ascii="宋体" w:hAnsi="宋体" w:eastAsia="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7CA67">
            <w:pPr>
              <w:jc w:val="right"/>
              <w:rPr>
                <w:rFonts w:ascii="宋体" w:hAnsi="宋体" w:eastAsia="宋体"/>
                <w:color w:val="000000"/>
                <w:sz w:val="18"/>
                <w:szCs w:val="18"/>
              </w:rPr>
            </w:pPr>
          </w:p>
        </w:tc>
      </w:tr>
      <w:tr w14:paraId="1F0117D7">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3083D29">
            <w:pPr>
              <w:jc w:val="center"/>
              <w:rPr>
                <w:rFonts w:ascii="宋体" w:hAnsi="宋体" w:eastAsia="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0D80B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tcBorders>
              <w:top w:val="single" w:color="000000" w:sz="4" w:space="0"/>
              <w:left w:val="single" w:color="000000" w:sz="4" w:space="0"/>
              <w:bottom w:val="single" w:color="000000" w:sz="4" w:space="0"/>
              <w:right w:val="single" w:color="000000" w:sz="4" w:space="0"/>
            </w:tcBorders>
            <w:noWrap/>
            <w:vAlign w:val="center"/>
          </w:tcPr>
          <w:p w14:paraId="0CA5F5E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39AD865F">
        <w:tblPrEx>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tcPr>
          <w:p w14:paraId="0C282A43">
            <w:pPr>
              <w:rPr>
                <w:rFonts w:ascii="宋体" w:hAnsi="宋体" w:eastAsia="宋体"/>
                <w:color w:val="000000"/>
                <w:sz w:val="18"/>
                <w:szCs w:val="18"/>
              </w:rPr>
            </w:pPr>
          </w:p>
        </w:tc>
        <w:tc>
          <w:tcPr>
            <w:tcW w:w="0" w:type="auto"/>
            <w:gridSpan w:val="12"/>
            <w:tcBorders>
              <w:top w:val="single" w:color="000000" w:sz="4" w:space="0"/>
              <w:left w:val="single" w:color="000000" w:sz="4" w:space="0"/>
              <w:bottom w:val="single" w:color="000000" w:sz="4" w:space="0"/>
              <w:right w:val="single" w:color="000000" w:sz="4" w:space="0"/>
            </w:tcBorders>
            <w:noWrap/>
          </w:tcPr>
          <w:p w14:paraId="68B7A437">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2127B329">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12）村级组织运转经费-村干部基础职务补贴项目自评综述：根据年初设定的绩效目标，村级组织运转经费-村干部基础职务补贴项目绩效目标自评得分为97分（绩效自评表附后）。全年预算数为122.748万元，执行数为90.648万元，完成预算的73.8</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。项目绩效目标完成情况：一是提高了村干部工作积极性，确保了村级组织正常运转。二是村财工作按照规定得到开展。</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73.8%。绩效目标实际执行情况与年初预定绩效目标略有偏差，部分资金结转下年。</w:t>
      </w:r>
    </w:p>
    <w:tbl>
      <w:tblPr>
        <w:tblStyle w:val="11"/>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687"/>
        <w:gridCol w:w="819"/>
        <w:gridCol w:w="1025"/>
        <w:gridCol w:w="775"/>
        <w:gridCol w:w="462"/>
        <w:gridCol w:w="334"/>
        <w:gridCol w:w="966"/>
        <w:gridCol w:w="1176"/>
        <w:gridCol w:w="1034"/>
        <w:gridCol w:w="552"/>
        <w:gridCol w:w="385"/>
        <w:gridCol w:w="384"/>
      </w:tblGrid>
      <w:tr w14:paraId="63FE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5" w:hRule="atLeast"/>
        </w:trPr>
        <w:tc>
          <w:tcPr>
            <w:tcW w:w="8960" w:type="dxa"/>
            <w:gridSpan w:val="13"/>
            <w:noWrap/>
            <w:vAlign w:val="center"/>
          </w:tcPr>
          <w:p w14:paraId="58412F70">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1117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noWrap/>
            <w:vAlign w:val="center"/>
          </w:tcPr>
          <w:p w14:paraId="66E91E3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687" w:type="dxa"/>
            <w:noWrap/>
            <w:vAlign w:val="center"/>
          </w:tcPr>
          <w:p w14:paraId="1E6A6E4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1844" w:type="dxa"/>
            <w:gridSpan w:val="2"/>
            <w:noWrap/>
            <w:vAlign w:val="center"/>
          </w:tcPr>
          <w:p w14:paraId="7AD5232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村级组织运转经费-村干部基础职务补贴</w:t>
            </w:r>
          </w:p>
        </w:tc>
        <w:tc>
          <w:tcPr>
            <w:tcW w:w="1237" w:type="dxa"/>
            <w:gridSpan w:val="2"/>
            <w:noWrap/>
            <w:vAlign w:val="center"/>
          </w:tcPr>
          <w:p w14:paraId="028302F6">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334" w:type="dxa"/>
            <w:noWrap/>
            <w:vAlign w:val="center"/>
          </w:tcPr>
          <w:p w14:paraId="67C1CE8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966" w:type="dxa"/>
            <w:noWrap/>
            <w:vAlign w:val="center"/>
          </w:tcPr>
          <w:p w14:paraId="39D4A98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2210" w:type="dxa"/>
            <w:gridSpan w:val="2"/>
            <w:noWrap/>
            <w:vAlign w:val="center"/>
          </w:tcPr>
          <w:p w14:paraId="7AB5485A">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552" w:type="dxa"/>
            <w:noWrap/>
            <w:vAlign w:val="center"/>
          </w:tcPr>
          <w:p w14:paraId="097D339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385" w:type="dxa"/>
            <w:noWrap/>
            <w:vAlign w:val="center"/>
          </w:tcPr>
          <w:p w14:paraId="260FACA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384" w:type="dxa"/>
            <w:noWrap/>
            <w:vAlign w:val="center"/>
          </w:tcPr>
          <w:p w14:paraId="63ACA67B">
            <w:pPr>
              <w:rPr>
                <w:rFonts w:ascii="宋体" w:hAnsi="宋体" w:eastAsia="宋体"/>
                <w:color w:val="000000"/>
                <w:sz w:val="18"/>
                <w:szCs w:val="18"/>
              </w:rPr>
            </w:pPr>
          </w:p>
        </w:tc>
      </w:tr>
      <w:tr w14:paraId="23B0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restart"/>
            <w:noWrap/>
            <w:vAlign w:val="center"/>
          </w:tcPr>
          <w:p w14:paraId="524BE1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1506" w:type="dxa"/>
            <w:gridSpan w:val="2"/>
            <w:noWrap/>
            <w:vAlign w:val="center"/>
          </w:tcPr>
          <w:p w14:paraId="0046DB8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2558" w:type="dxa"/>
            <w:gridSpan w:val="4"/>
            <w:noWrap/>
            <w:vAlign w:val="center"/>
          </w:tcPr>
          <w:p w14:paraId="0BE1481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2953" w:type="dxa"/>
            <w:gridSpan w:val="3"/>
            <w:noWrap/>
            <w:vAlign w:val="center"/>
          </w:tcPr>
          <w:p w14:paraId="719C3CA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1321" w:type="dxa"/>
            <w:gridSpan w:val="3"/>
            <w:noWrap/>
            <w:vAlign w:val="center"/>
          </w:tcPr>
          <w:p w14:paraId="5EE15BA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56D4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ign w:val="center"/>
          </w:tcPr>
          <w:p w14:paraId="244FFA74">
            <w:pPr>
              <w:jc w:val="center"/>
              <w:rPr>
                <w:rFonts w:ascii="宋体" w:hAnsi="宋体" w:eastAsia="宋体"/>
                <w:b/>
                <w:bCs/>
                <w:color w:val="000000"/>
                <w:sz w:val="18"/>
                <w:szCs w:val="18"/>
              </w:rPr>
            </w:pPr>
          </w:p>
        </w:tc>
        <w:tc>
          <w:tcPr>
            <w:tcW w:w="687" w:type="dxa"/>
            <w:noWrap/>
            <w:vAlign w:val="center"/>
          </w:tcPr>
          <w:p w14:paraId="07884AD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819" w:type="dxa"/>
            <w:noWrap/>
            <w:vAlign w:val="center"/>
          </w:tcPr>
          <w:p w14:paraId="2D2571C3">
            <w:pPr>
              <w:widowControl/>
              <w:jc w:val="right"/>
              <w:textAlignment w:val="center"/>
              <w:rPr>
                <w:rFonts w:ascii="宋体" w:hAnsi="宋体" w:eastAsia="宋体"/>
                <w:color w:val="000000"/>
                <w:sz w:val="18"/>
                <w:szCs w:val="18"/>
              </w:rPr>
            </w:pPr>
            <w:r>
              <w:rPr>
                <w:rFonts w:hint="eastAsia" w:ascii="宋体" w:hAnsi="宋体"/>
                <w:color w:val="000000"/>
                <w:sz w:val="18"/>
                <w:szCs w:val="18"/>
              </w:rPr>
              <w:t>122.748</w:t>
            </w:r>
          </w:p>
        </w:tc>
        <w:tc>
          <w:tcPr>
            <w:tcW w:w="1025" w:type="dxa"/>
            <w:noWrap/>
            <w:vAlign w:val="center"/>
          </w:tcPr>
          <w:p w14:paraId="68C7AD2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1533" w:type="dxa"/>
            <w:gridSpan w:val="3"/>
            <w:noWrap/>
            <w:vAlign w:val="center"/>
          </w:tcPr>
          <w:p w14:paraId="78CCD907">
            <w:pPr>
              <w:widowControl/>
              <w:jc w:val="right"/>
              <w:textAlignment w:val="center"/>
              <w:rPr>
                <w:rFonts w:ascii="宋体" w:hAnsi="宋体" w:eastAsia="宋体"/>
                <w:color w:val="000000"/>
                <w:sz w:val="18"/>
                <w:szCs w:val="18"/>
              </w:rPr>
            </w:pPr>
            <w:r>
              <w:rPr>
                <w:rFonts w:hint="eastAsia" w:ascii="宋体" w:hAnsi="宋体"/>
                <w:color w:val="000000"/>
                <w:sz w:val="18"/>
                <w:szCs w:val="18"/>
              </w:rPr>
              <w:t>90.648</w:t>
            </w:r>
          </w:p>
        </w:tc>
        <w:tc>
          <w:tcPr>
            <w:tcW w:w="966" w:type="dxa"/>
            <w:noWrap/>
            <w:vAlign w:val="center"/>
          </w:tcPr>
          <w:p w14:paraId="266F042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2210" w:type="dxa"/>
            <w:gridSpan w:val="2"/>
            <w:noWrap/>
            <w:vAlign w:val="center"/>
          </w:tcPr>
          <w:p w14:paraId="5EC0FC52">
            <w:pPr>
              <w:widowControl/>
              <w:jc w:val="right"/>
              <w:textAlignment w:val="center"/>
              <w:rPr>
                <w:rFonts w:ascii="宋体" w:hAnsi="宋体" w:eastAsia="宋体"/>
                <w:color w:val="000000"/>
                <w:sz w:val="18"/>
                <w:szCs w:val="18"/>
              </w:rPr>
            </w:pPr>
            <w:r>
              <w:rPr>
                <w:rFonts w:hint="eastAsia" w:ascii="宋体" w:hAnsi="宋体"/>
                <w:color w:val="000000"/>
                <w:sz w:val="18"/>
                <w:szCs w:val="18"/>
              </w:rPr>
              <w:t>90.648</w:t>
            </w:r>
          </w:p>
        </w:tc>
        <w:tc>
          <w:tcPr>
            <w:tcW w:w="1321" w:type="dxa"/>
            <w:gridSpan w:val="3"/>
            <w:vMerge w:val="restart"/>
            <w:noWrap/>
            <w:vAlign w:val="center"/>
          </w:tcPr>
          <w:p w14:paraId="613BACBC">
            <w:pPr>
              <w:widowControl/>
              <w:jc w:val="right"/>
              <w:textAlignment w:val="center"/>
              <w:rPr>
                <w:rFonts w:ascii="宋体" w:hAnsi="宋体" w:eastAsia="宋体"/>
                <w:color w:val="000000"/>
                <w:sz w:val="18"/>
                <w:szCs w:val="18"/>
              </w:rPr>
            </w:pPr>
            <w:r>
              <w:rPr>
                <w:rFonts w:hint="eastAsia" w:ascii="宋体" w:hAnsi="宋体"/>
                <w:color w:val="000000"/>
                <w:sz w:val="18"/>
                <w:szCs w:val="18"/>
              </w:rPr>
              <w:t>73.8</w:t>
            </w:r>
          </w:p>
        </w:tc>
      </w:tr>
      <w:tr w14:paraId="69A7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ign w:val="center"/>
          </w:tcPr>
          <w:p w14:paraId="73BF0196">
            <w:pPr>
              <w:jc w:val="center"/>
              <w:rPr>
                <w:rFonts w:ascii="宋体" w:hAnsi="宋体" w:eastAsia="宋体"/>
                <w:b/>
                <w:bCs/>
                <w:color w:val="000000"/>
                <w:sz w:val="18"/>
                <w:szCs w:val="18"/>
              </w:rPr>
            </w:pPr>
          </w:p>
        </w:tc>
        <w:tc>
          <w:tcPr>
            <w:tcW w:w="687" w:type="dxa"/>
            <w:noWrap/>
            <w:vAlign w:val="center"/>
          </w:tcPr>
          <w:p w14:paraId="34287F2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819" w:type="dxa"/>
            <w:noWrap/>
            <w:vAlign w:val="center"/>
          </w:tcPr>
          <w:p w14:paraId="196D4DB6">
            <w:pPr>
              <w:widowControl/>
              <w:jc w:val="right"/>
              <w:textAlignment w:val="center"/>
              <w:rPr>
                <w:rFonts w:ascii="宋体" w:hAnsi="宋体" w:eastAsia="宋体"/>
                <w:color w:val="000000"/>
                <w:sz w:val="18"/>
                <w:szCs w:val="18"/>
              </w:rPr>
            </w:pPr>
            <w:r>
              <w:rPr>
                <w:rFonts w:hint="eastAsia" w:ascii="宋体" w:hAnsi="宋体"/>
                <w:color w:val="000000"/>
                <w:sz w:val="18"/>
                <w:szCs w:val="18"/>
              </w:rPr>
              <w:t>122.748</w:t>
            </w:r>
          </w:p>
        </w:tc>
        <w:tc>
          <w:tcPr>
            <w:tcW w:w="1025" w:type="dxa"/>
            <w:noWrap/>
            <w:vAlign w:val="center"/>
          </w:tcPr>
          <w:p w14:paraId="007C42A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1533" w:type="dxa"/>
            <w:gridSpan w:val="3"/>
            <w:noWrap/>
            <w:vAlign w:val="center"/>
          </w:tcPr>
          <w:p w14:paraId="18D1DFA9">
            <w:pPr>
              <w:widowControl/>
              <w:jc w:val="right"/>
              <w:textAlignment w:val="center"/>
              <w:rPr>
                <w:rFonts w:ascii="宋体" w:hAnsi="宋体" w:eastAsia="宋体"/>
                <w:color w:val="000000"/>
                <w:sz w:val="18"/>
                <w:szCs w:val="18"/>
              </w:rPr>
            </w:pPr>
            <w:r>
              <w:rPr>
                <w:rFonts w:hint="eastAsia" w:ascii="宋体" w:hAnsi="宋体"/>
                <w:color w:val="000000"/>
                <w:sz w:val="18"/>
                <w:szCs w:val="18"/>
              </w:rPr>
              <w:t>90.648</w:t>
            </w:r>
          </w:p>
        </w:tc>
        <w:tc>
          <w:tcPr>
            <w:tcW w:w="966" w:type="dxa"/>
            <w:noWrap/>
            <w:vAlign w:val="center"/>
          </w:tcPr>
          <w:p w14:paraId="51911DF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2210" w:type="dxa"/>
            <w:gridSpan w:val="2"/>
            <w:noWrap/>
            <w:vAlign w:val="center"/>
          </w:tcPr>
          <w:p w14:paraId="5A0A5A5B">
            <w:pPr>
              <w:widowControl/>
              <w:jc w:val="right"/>
              <w:textAlignment w:val="center"/>
              <w:rPr>
                <w:rFonts w:ascii="宋体" w:hAnsi="宋体" w:eastAsia="宋体"/>
                <w:color w:val="000000"/>
                <w:sz w:val="18"/>
                <w:szCs w:val="18"/>
              </w:rPr>
            </w:pPr>
            <w:r>
              <w:rPr>
                <w:rFonts w:hint="eastAsia" w:ascii="宋体" w:hAnsi="宋体"/>
                <w:color w:val="000000"/>
                <w:sz w:val="18"/>
                <w:szCs w:val="18"/>
              </w:rPr>
              <w:t>90.648</w:t>
            </w:r>
          </w:p>
        </w:tc>
        <w:tc>
          <w:tcPr>
            <w:tcW w:w="1321" w:type="dxa"/>
            <w:gridSpan w:val="3"/>
            <w:vMerge w:val="continue"/>
            <w:noWrap/>
            <w:vAlign w:val="center"/>
          </w:tcPr>
          <w:p w14:paraId="3268614F">
            <w:pPr>
              <w:jc w:val="right"/>
              <w:rPr>
                <w:rFonts w:ascii="宋体" w:hAnsi="宋体" w:eastAsia="宋体"/>
                <w:color w:val="000000"/>
                <w:sz w:val="18"/>
                <w:szCs w:val="18"/>
              </w:rPr>
            </w:pPr>
          </w:p>
        </w:tc>
      </w:tr>
      <w:tr w14:paraId="61D5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noWrap/>
            <w:vAlign w:val="center"/>
          </w:tcPr>
          <w:p w14:paraId="2C49F881">
            <w:pPr>
              <w:jc w:val="center"/>
              <w:rPr>
                <w:rFonts w:ascii="宋体" w:hAnsi="宋体" w:eastAsia="宋体"/>
                <w:b/>
                <w:bCs/>
                <w:color w:val="000000"/>
                <w:sz w:val="18"/>
                <w:szCs w:val="18"/>
              </w:rPr>
            </w:pPr>
          </w:p>
        </w:tc>
        <w:tc>
          <w:tcPr>
            <w:tcW w:w="687" w:type="dxa"/>
            <w:noWrap/>
            <w:vAlign w:val="center"/>
          </w:tcPr>
          <w:p w14:paraId="715C380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819" w:type="dxa"/>
            <w:noWrap/>
            <w:vAlign w:val="center"/>
          </w:tcPr>
          <w:p w14:paraId="38A2F79D">
            <w:pPr>
              <w:jc w:val="right"/>
              <w:rPr>
                <w:rFonts w:ascii="宋体" w:hAnsi="宋体" w:eastAsia="宋体"/>
                <w:color w:val="000000"/>
                <w:sz w:val="18"/>
                <w:szCs w:val="18"/>
              </w:rPr>
            </w:pPr>
          </w:p>
        </w:tc>
        <w:tc>
          <w:tcPr>
            <w:tcW w:w="1025" w:type="dxa"/>
            <w:noWrap/>
            <w:vAlign w:val="center"/>
          </w:tcPr>
          <w:p w14:paraId="4E93DA0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1533" w:type="dxa"/>
            <w:gridSpan w:val="3"/>
            <w:noWrap/>
            <w:vAlign w:val="center"/>
          </w:tcPr>
          <w:p w14:paraId="4062774D">
            <w:pPr>
              <w:jc w:val="right"/>
              <w:rPr>
                <w:rFonts w:ascii="宋体" w:hAnsi="宋体" w:eastAsia="宋体"/>
                <w:color w:val="000000"/>
                <w:sz w:val="18"/>
                <w:szCs w:val="18"/>
              </w:rPr>
            </w:pPr>
          </w:p>
        </w:tc>
        <w:tc>
          <w:tcPr>
            <w:tcW w:w="966" w:type="dxa"/>
            <w:noWrap/>
            <w:vAlign w:val="center"/>
          </w:tcPr>
          <w:p w14:paraId="19AB1738">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2210" w:type="dxa"/>
            <w:gridSpan w:val="2"/>
            <w:noWrap/>
            <w:vAlign w:val="center"/>
          </w:tcPr>
          <w:p w14:paraId="344BDCA5">
            <w:pPr>
              <w:jc w:val="right"/>
              <w:rPr>
                <w:rFonts w:ascii="宋体" w:hAnsi="宋体" w:eastAsia="宋体"/>
                <w:color w:val="000000"/>
                <w:sz w:val="18"/>
                <w:szCs w:val="18"/>
              </w:rPr>
            </w:pPr>
          </w:p>
        </w:tc>
        <w:tc>
          <w:tcPr>
            <w:tcW w:w="1321" w:type="dxa"/>
            <w:gridSpan w:val="3"/>
            <w:vMerge w:val="continue"/>
            <w:noWrap/>
            <w:vAlign w:val="center"/>
          </w:tcPr>
          <w:p w14:paraId="606DF03C">
            <w:pPr>
              <w:jc w:val="right"/>
              <w:rPr>
                <w:rFonts w:ascii="宋体" w:hAnsi="宋体" w:eastAsia="宋体"/>
                <w:color w:val="000000"/>
                <w:sz w:val="18"/>
                <w:szCs w:val="18"/>
              </w:rPr>
            </w:pPr>
          </w:p>
        </w:tc>
      </w:tr>
      <w:tr w14:paraId="3420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20" w:type="dxa"/>
            <w:vMerge w:val="restart"/>
            <w:noWrap/>
            <w:vAlign w:val="center"/>
          </w:tcPr>
          <w:p w14:paraId="7321140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3306" w:type="dxa"/>
            <w:gridSpan w:val="4"/>
            <w:noWrap/>
            <w:vAlign w:val="center"/>
          </w:tcPr>
          <w:p w14:paraId="5B945A6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3713" w:type="dxa"/>
            <w:gridSpan w:val="5"/>
            <w:noWrap/>
            <w:vAlign w:val="center"/>
          </w:tcPr>
          <w:p w14:paraId="78B5DE7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1321" w:type="dxa"/>
            <w:gridSpan w:val="3"/>
            <w:noWrap/>
            <w:vAlign w:val="center"/>
          </w:tcPr>
          <w:p w14:paraId="786E691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1370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20" w:type="dxa"/>
            <w:vMerge w:val="continue"/>
            <w:noWrap/>
            <w:vAlign w:val="center"/>
          </w:tcPr>
          <w:p w14:paraId="75303B4F">
            <w:pPr>
              <w:jc w:val="center"/>
              <w:rPr>
                <w:rFonts w:ascii="宋体" w:hAnsi="宋体" w:eastAsia="宋体"/>
                <w:b/>
                <w:bCs/>
                <w:color w:val="000000"/>
                <w:sz w:val="18"/>
                <w:szCs w:val="18"/>
              </w:rPr>
            </w:pPr>
          </w:p>
        </w:tc>
        <w:tc>
          <w:tcPr>
            <w:tcW w:w="3306" w:type="dxa"/>
            <w:gridSpan w:val="4"/>
            <w:noWrap/>
            <w:vAlign w:val="center"/>
          </w:tcPr>
          <w:p w14:paraId="0203461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提高村干部工作积极性，推进科学民主决策，确保村级工作正常运转，壮大村级经济实力。</w:t>
            </w:r>
          </w:p>
        </w:tc>
        <w:tc>
          <w:tcPr>
            <w:tcW w:w="3713" w:type="dxa"/>
            <w:gridSpan w:val="5"/>
            <w:noWrap/>
            <w:vAlign w:val="center"/>
          </w:tcPr>
          <w:p w14:paraId="079C2C6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提高了村干部工作积极性，推进了科学民主决策，确保了村级工作正常运转，壮大了村级经济实力。</w:t>
            </w:r>
          </w:p>
        </w:tc>
        <w:tc>
          <w:tcPr>
            <w:tcW w:w="1321" w:type="dxa"/>
            <w:gridSpan w:val="3"/>
            <w:vMerge w:val="restart"/>
            <w:noWrap/>
            <w:vAlign w:val="center"/>
          </w:tcPr>
          <w:p w14:paraId="4AAD88EF">
            <w:pPr>
              <w:tabs>
                <w:tab w:val="left" w:pos="552"/>
              </w:tabs>
              <w:jc w:val="left"/>
              <w:rPr>
                <w:rFonts w:ascii="宋体" w:hAnsi="宋体" w:eastAsia="宋体"/>
                <w:color w:val="000000"/>
                <w:sz w:val="18"/>
                <w:szCs w:val="18"/>
              </w:rPr>
            </w:pPr>
            <w:r>
              <w:rPr>
                <w:rFonts w:hint="eastAsia" w:ascii="宋体" w:hAnsi="宋体"/>
                <w:color w:val="000000"/>
                <w:sz w:val="18"/>
                <w:szCs w:val="18"/>
              </w:rPr>
              <w:t>100</w:t>
            </w:r>
          </w:p>
        </w:tc>
      </w:tr>
      <w:tr w14:paraId="50B8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0" w:type="dxa"/>
            <w:vMerge w:val="continue"/>
            <w:noWrap/>
            <w:vAlign w:val="center"/>
          </w:tcPr>
          <w:p w14:paraId="12025822">
            <w:pPr>
              <w:jc w:val="center"/>
              <w:rPr>
                <w:rFonts w:ascii="宋体" w:hAnsi="宋体" w:eastAsia="宋体"/>
                <w:b/>
                <w:bCs/>
                <w:color w:val="000000"/>
                <w:sz w:val="18"/>
                <w:szCs w:val="18"/>
              </w:rPr>
            </w:pPr>
          </w:p>
        </w:tc>
        <w:tc>
          <w:tcPr>
            <w:tcW w:w="3306" w:type="dxa"/>
            <w:gridSpan w:val="4"/>
            <w:noWrap/>
          </w:tcPr>
          <w:p w14:paraId="0C3CE474">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严格按照法律法规规定开展村财管工作。</w:t>
            </w:r>
          </w:p>
        </w:tc>
        <w:tc>
          <w:tcPr>
            <w:tcW w:w="3713" w:type="dxa"/>
            <w:gridSpan w:val="5"/>
            <w:noWrap/>
          </w:tcPr>
          <w:p w14:paraId="156B1732">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严格按照法律法规规定开展了村财管工作。</w:t>
            </w:r>
          </w:p>
        </w:tc>
        <w:tc>
          <w:tcPr>
            <w:tcW w:w="1321" w:type="dxa"/>
            <w:gridSpan w:val="3"/>
            <w:vMerge w:val="continue"/>
            <w:noWrap/>
            <w:vAlign w:val="center"/>
          </w:tcPr>
          <w:p w14:paraId="0678538E">
            <w:pPr>
              <w:jc w:val="right"/>
              <w:rPr>
                <w:rFonts w:ascii="宋体" w:hAnsi="宋体" w:eastAsia="宋体"/>
                <w:color w:val="000000"/>
                <w:sz w:val="18"/>
                <w:szCs w:val="18"/>
              </w:rPr>
            </w:pPr>
          </w:p>
        </w:tc>
      </w:tr>
      <w:tr w14:paraId="545D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20" w:type="dxa"/>
            <w:vMerge w:val="restart"/>
            <w:noWrap/>
            <w:vAlign w:val="center"/>
          </w:tcPr>
          <w:p w14:paraId="51264CC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687" w:type="dxa"/>
            <w:vMerge w:val="restart"/>
            <w:noWrap/>
            <w:vAlign w:val="center"/>
          </w:tcPr>
          <w:p w14:paraId="233FBB1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819" w:type="dxa"/>
            <w:vMerge w:val="restart"/>
            <w:noWrap/>
            <w:vAlign w:val="center"/>
          </w:tcPr>
          <w:p w14:paraId="4DA9D78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1025" w:type="dxa"/>
            <w:vMerge w:val="restart"/>
            <w:noWrap/>
            <w:vAlign w:val="center"/>
          </w:tcPr>
          <w:p w14:paraId="3B597D5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775" w:type="dxa"/>
            <w:vMerge w:val="restart"/>
            <w:noWrap/>
            <w:vAlign w:val="center"/>
          </w:tcPr>
          <w:p w14:paraId="3DDCCE3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1503" w:type="dxa"/>
            <w:gridSpan w:val="3"/>
            <w:noWrap/>
            <w:vAlign w:val="center"/>
          </w:tcPr>
          <w:p w14:paraId="1A7C006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1176" w:type="dxa"/>
            <w:vMerge w:val="restart"/>
            <w:noWrap/>
            <w:vAlign w:val="center"/>
          </w:tcPr>
          <w:p w14:paraId="77C55FF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1034" w:type="dxa"/>
            <w:vMerge w:val="restart"/>
            <w:noWrap/>
            <w:vAlign w:val="center"/>
          </w:tcPr>
          <w:p w14:paraId="5374536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1321" w:type="dxa"/>
            <w:gridSpan w:val="3"/>
            <w:noWrap/>
            <w:vAlign w:val="center"/>
          </w:tcPr>
          <w:p w14:paraId="0B75CF9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5BC0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ign w:val="center"/>
          </w:tcPr>
          <w:p w14:paraId="79675617">
            <w:pPr>
              <w:jc w:val="center"/>
              <w:rPr>
                <w:rFonts w:ascii="宋体" w:hAnsi="宋体" w:eastAsia="宋体"/>
                <w:b/>
                <w:bCs/>
                <w:color w:val="000000"/>
                <w:sz w:val="18"/>
                <w:szCs w:val="18"/>
              </w:rPr>
            </w:pPr>
          </w:p>
        </w:tc>
        <w:tc>
          <w:tcPr>
            <w:tcW w:w="687" w:type="dxa"/>
            <w:vMerge w:val="continue"/>
            <w:noWrap/>
            <w:vAlign w:val="center"/>
          </w:tcPr>
          <w:p w14:paraId="6E992002">
            <w:pPr>
              <w:jc w:val="center"/>
              <w:rPr>
                <w:rFonts w:ascii="宋体" w:hAnsi="宋体" w:eastAsia="宋体"/>
                <w:b/>
                <w:bCs/>
                <w:color w:val="000000"/>
                <w:sz w:val="18"/>
                <w:szCs w:val="18"/>
              </w:rPr>
            </w:pPr>
          </w:p>
        </w:tc>
        <w:tc>
          <w:tcPr>
            <w:tcW w:w="819" w:type="dxa"/>
            <w:vMerge w:val="continue"/>
            <w:noWrap/>
            <w:vAlign w:val="center"/>
          </w:tcPr>
          <w:p w14:paraId="6076DEFD">
            <w:pPr>
              <w:jc w:val="center"/>
              <w:rPr>
                <w:rFonts w:ascii="宋体" w:hAnsi="宋体" w:eastAsia="宋体"/>
                <w:b/>
                <w:bCs/>
                <w:color w:val="000000"/>
                <w:sz w:val="18"/>
                <w:szCs w:val="18"/>
              </w:rPr>
            </w:pPr>
          </w:p>
        </w:tc>
        <w:tc>
          <w:tcPr>
            <w:tcW w:w="1025" w:type="dxa"/>
            <w:vMerge w:val="continue"/>
            <w:noWrap/>
            <w:vAlign w:val="center"/>
          </w:tcPr>
          <w:p w14:paraId="02AF8B8A">
            <w:pPr>
              <w:jc w:val="center"/>
              <w:rPr>
                <w:rFonts w:ascii="宋体" w:hAnsi="宋体" w:eastAsia="宋体"/>
                <w:b/>
                <w:bCs/>
                <w:color w:val="000000"/>
                <w:sz w:val="18"/>
                <w:szCs w:val="18"/>
              </w:rPr>
            </w:pPr>
          </w:p>
        </w:tc>
        <w:tc>
          <w:tcPr>
            <w:tcW w:w="775" w:type="dxa"/>
            <w:vMerge w:val="continue"/>
            <w:noWrap/>
            <w:vAlign w:val="center"/>
          </w:tcPr>
          <w:p w14:paraId="60E298B3">
            <w:pPr>
              <w:jc w:val="center"/>
              <w:rPr>
                <w:rFonts w:ascii="宋体" w:hAnsi="宋体" w:eastAsia="宋体"/>
                <w:b/>
                <w:bCs/>
                <w:color w:val="000000"/>
                <w:sz w:val="18"/>
                <w:szCs w:val="18"/>
              </w:rPr>
            </w:pPr>
          </w:p>
        </w:tc>
        <w:tc>
          <w:tcPr>
            <w:tcW w:w="462" w:type="dxa"/>
            <w:noWrap/>
            <w:vAlign w:val="center"/>
          </w:tcPr>
          <w:p w14:paraId="38068D7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334" w:type="dxa"/>
            <w:noWrap/>
            <w:vAlign w:val="center"/>
          </w:tcPr>
          <w:p w14:paraId="564C85E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966" w:type="dxa"/>
            <w:noWrap/>
            <w:vAlign w:val="center"/>
          </w:tcPr>
          <w:p w14:paraId="1ACAA7D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1176" w:type="dxa"/>
            <w:vMerge w:val="continue"/>
            <w:noWrap/>
            <w:vAlign w:val="center"/>
          </w:tcPr>
          <w:p w14:paraId="3DC297E1">
            <w:pPr>
              <w:jc w:val="center"/>
              <w:rPr>
                <w:rFonts w:ascii="宋体" w:hAnsi="宋体" w:eastAsia="宋体"/>
                <w:b/>
                <w:bCs/>
                <w:color w:val="000000"/>
                <w:sz w:val="18"/>
                <w:szCs w:val="18"/>
              </w:rPr>
            </w:pPr>
          </w:p>
        </w:tc>
        <w:tc>
          <w:tcPr>
            <w:tcW w:w="1034" w:type="dxa"/>
            <w:vMerge w:val="continue"/>
            <w:noWrap/>
            <w:vAlign w:val="center"/>
          </w:tcPr>
          <w:p w14:paraId="397D8C8E">
            <w:pPr>
              <w:jc w:val="center"/>
              <w:rPr>
                <w:rFonts w:ascii="宋体" w:hAnsi="宋体" w:eastAsia="宋体"/>
                <w:b/>
                <w:bCs/>
                <w:color w:val="000000"/>
                <w:sz w:val="18"/>
                <w:szCs w:val="18"/>
              </w:rPr>
            </w:pPr>
          </w:p>
        </w:tc>
        <w:tc>
          <w:tcPr>
            <w:tcW w:w="552" w:type="dxa"/>
            <w:noWrap/>
            <w:vAlign w:val="center"/>
          </w:tcPr>
          <w:p w14:paraId="5AE8CA4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385" w:type="dxa"/>
            <w:noWrap/>
            <w:vAlign w:val="center"/>
          </w:tcPr>
          <w:p w14:paraId="3B2BBE2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384" w:type="dxa"/>
            <w:noWrap/>
            <w:vAlign w:val="center"/>
          </w:tcPr>
          <w:p w14:paraId="130F4C5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107E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20" w:type="dxa"/>
            <w:vMerge w:val="continue"/>
            <w:noWrap/>
            <w:vAlign w:val="center"/>
          </w:tcPr>
          <w:p w14:paraId="7DCA79B9">
            <w:pPr>
              <w:jc w:val="center"/>
              <w:rPr>
                <w:rFonts w:ascii="宋体" w:hAnsi="宋体" w:eastAsia="宋体"/>
                <w:b/>
                <w:bCs/>
                <w:color w:val="000000"/>
                <w:sz w:val="18"/>
                <w:szCs w:val="18"/>
              </w:rPr>
            </w:pPr>
          </w:p>
        </w:tc>
        <w:tc>
          <w:tcPr>
            <w:tcW w:w="687" w:type="dxa"/>
            <w:vMerge w:val="restart"/>
            <w:noWrap/>
          </w:tcPr>
          <w:p w14:paraId="1A789536">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819" w:type="dxa"/>
            <w:noWrap/>
            <w:vAlign w:val="center"/>
          </w:tcPr>
          <w:p w14:paraId="05C18E6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1025" w:type="dxa"/>
            <w:noWrap/>
            <w:vAlign w:val="center"/>
          </w:tcPr>
          <w:p w14:paraId="124BF0C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村务公开完成率</w:t>
            </w:r>
          </w:p>
        </w:tc>
        <w:tc>
          <w:tcPr>
            <w:tcW w:w="775" w:type="dxa"/>
            <w:noWrap/>
            <w:vAlign w:val="center"/>
          </w:tcPr>
          <w:p w14:paraId="26F104C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完成村务公开任务占村务公开计划任务总数的比率</w:t>
            </w:r>
          </w:p>
        </w:tc>
        <w:tc>
          <w:tcPr>
            <w:tcW w:w="462" w:type="dxa"/>
            <w:noWrap/>
            <w:vAlign w:val="center"/>
          </w:tcPr>
          <w:p w14:paraId="25E85CA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34" w:type="dxa"/>
            <w:noWrap/>
            <w:vAlign w:val="center"/>
          </w:tcPr>
          <w:p w14:paraId="7442871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966" w:type="dxa"/>
            <w:noWrap/>
            <w:vAlign w:val="center"/>
          </w:tcPr>
          <w:p w14:paraId="27F2BA4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1176" w:type="dxa"/>
            <w:noWrap/>
            <w:vAlign w:val="center"/>
          </w:tcPr>
          <w:p w14:paraId="5395472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1034" w:type="dxa"/>
            <w:noWrap/>
            <w:vAlign w:val="center"/>
          </w:tcPr>
          <w:p w14:paraId="0A81735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552" w:type="dxa"/>
            <w:noWrap/>
            <w:vAlign w:val="center"/>
          </w:tcPr>
          <w:p w14:paraId="330DE6C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385" w:type="dxa"/>
            <w:noWrap/>
            <w:vAlign w:val="center"/>
          </w:tcPr>
          <w:p w14:paraId="695EEDE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384" w:type="dxa"/>
            <w:noWrap/>
            <w:vAlign w:val="center"/>
          </w:tcPr>
          <w:p w14:paraId="09BC407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2415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ign w:val="center"/>
          </w:tcPr>
          <w:p w14:paraId="6DCD06B9">
            <w:pPr>
              <w:jc w:val="center"/>
              <w:rPr>
                <w:rFonts w:ascii="宋体" w:hAnsi="宋体" w:eastAsia="宋体"/>
                <w:b/>
                <w:bCs/>
                <w:color w:val="000000"/>
                <w:sz w:val="18"/>
                <w:szCs w:val="18"/>
              </w:rPr>
            </w:pPr>
          </w:p>
        </w:tc>
        <w:tc>
          <w:tcPr>
            <w:tcW w:w="687" w:type="dxa"/>
            <w:vMerge w:val="continue"/>
            <w:noWrap/>
          </w:tcPr>
          <w:p w14:paraId="2A71A56F">
            <w:pPr>
              <w:jc w:val="center"/>
              <w:rPr>
                <w:rFonts w:ascii="宋体" w:hAnsi="宋体" w:eastAsia="宋体"/>
                <w:b/>
                <w:bCs/>
                <w:color w:val="000000"/>
                <w:sz w:val="18"/>
                <w:szCs w:val="18"/>
              </w:rPr>
            </w:pPr>
          </w:p>
        </w:tc>
        <w:tc>
          <w:tcPr>
            <w:tcW w:w="819" w:type="dxa"/>
            <w:noWrap/>
            <w:vAlign w:val="center"/>
          </w:tcPr>
          <w:p w14:paraId="74D0A62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1025" w:type="dxa"/>
            <w:noWrap/>
            <w:vAlign w:val="center"/>
          </w:tcPr>
          <w:p w14:paraId="1D12EE2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年终乡政府对村级工作考核分数</w:t>
            </w:r>
          </w:p>
        </w:tc>
        <w:tc>
          <w:tcPr>
            <w:tcW w:w="775" w:type="dxa"/>
            <w:noWrap/>
            <w:vAlign w:val="center"/>
          </w:tcPr>
          <w:p w14:paraId="77FB4B2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年终政府对村级工作考核，百分制（加分）</w:t>
            </w:r>
          </w:p>
        </w:tc>
        <w:tc>
          <w:tcPr>
            <w:tcW w:w="462" w:type="dxa"/>
            <w:noWrap/>
            <w:vAlign w:val="center"/>
          </w:tcPr>
          <w:p w14:paraId="1E69A45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34" w:type="dxa"/>
            <w:noWrap/>
            <w:vAlign w:val="center"/>
          </w:tcPr>
          <w:p w14:paraId="2E1DE5A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966" w:type="dxa"/>
            <w:noWrap/>
            <w:vAlign w:val="center"/>
          </w:tcPr>
          <w:p w14:paraId="09BA3FC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分</w:t>
            </w:r>
          </w:p>
        </w:tc>
        <w:tc>
          <w:tcPr>
            <w:tcW w:w="1176" w:type="dxa"/>
            <w:noWrap/>
            <w:vAlign w:val="center"/>
          </w:tcPr>
          <w:p w14:paraId="28D01DD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1034" w:type="dxa"/>
            <w:noWrap/>
            <w:vAlign w:val="center"/>
          </w:tcPr>
          <w:p w14:paraId="7AB4360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552" w:type="dxa"/>
            <w:noWrap/>
            <w:vAlign w:val="center"/>
          </w:tcPr>
          <w:p w14:paraId="71AB2CD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385" w:type="dxa"/>
            <w:noWrap/>
            <w:vAlign w:val="center"/>
          </w:tcPr>
          <w:p w14:paraId="5042804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384" w:type="dxa"/>
            <w:noWrap/>
            <w:vAlign w:val="center"/>
          </w:tcPr>
          <w:p w14:paraId="3FBBD30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13A5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20" w:type="dxa"/>
            <w:vMerge w:val="continue"/>
            <w:noWrap/>
            <w:vAlign w:val="center"/>
          </w:tcPr>
          <w:p w14:paraId="3D8940B8">
            <w:pPr>
              <w:jc w:val="center"/>
              <w:rPr>
                <w:rFonts w:ascii="宋体" w:hAnsi="宋体" w:eastAsia="宋体"/>
                <w:b/>
                <w:bCs/>
                <w:color w:val="000000"/>
                <w:sz w:val="18"/>
                <w:szCs w:val="18"/>
              </w:rPr>
            </w:pPr>
          </w:p>
        </w:tc>
        <w:tc>
          <w:tcPr>
            <w:tcW w:w="687" w:type="dxa"/>
            <w:noWrap/>
          </w:tcPr>
          <w:p w14:paraId="24A7BD33">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819" w:type="dxa"/>
            <w:noWrap/>
            <w:vAlign w:val="center"/>
          </w:tcPr>
          <w:p w14:paraId="2D1D96E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经济效益指标</w:t>
            </w:r>
          </w:p>
        </w:tc>
        <w:tc>
          <w:tcPr>
            <w:tcW w:w="1025" w:type="dxa"/>
            <w:noWrap/>
            <w:vAlign w:val="center"/>
          </w:tcPr>
          <w:p w14:paraId="794AD68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资金拨付完成率</w:t>
            </w:r>
          </w:p>
        </w:tc>
        <w:tc>
          <w:tcPr>
            <w:tcW w:w="775" w:type="dxa"/>
            <w:noWrap/>
            <w:vAlign w:val="center"/>
          </w:tcPr>
          <w:p w14:paraId="323FE9D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资金拨付到位数占安排资金的比率</w:t>
            </w:r>
          </w:p>
        </w:tc>
        <w:tc>
          <w:tcPr>
            <w:tcW w:w="462" w:type="dxa"/>
            <w:noWrap/>
            <w:vAlign w:val="center"/>
          </w:tcPr>
          <w:p w14:paraId="20CA70D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34" w:type="dxa"/>
            <w:noWrap/>
            <w:vAlign w:val="center"/>
          </w:tcPr>
          <w:p w14:paraId="3AC7EFD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80</w:t>
            </w:r>
          </w:p>
        </w:tc>
        <w:tc>
          <w:tcPr>
            <w:tcW w:w="966" w:type="dxa"/>
            <w:noWrap/>
            <w:vAlign w:val="center"/>
          </w:tcPr>
          <w:p w14:paraId="1E0628D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1176" w:type="dxa"/>
            <w:noWrap/>
            <w:vAlign w:val="center"/>
          </w:tcPr>
          <w:p w14:paraId="28ACE7A2">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1034" w:type="dxa"/>
            <w:noWrap/>
            <w:vAlign w:val="center"/>
          </w:tcPr>
          <w:p w14:paraId="70C0BB1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552" w:type="dxa"/>
            <w:noWrap/>
            <w:vAlign w:val="center"/>
          </w:tcPr>
          <w:p w14:paraId="108C3E91">
            <w:pPr>
              <w:widowControl/>
              <w:jc w:val="right"/>
              <w:textAlignment w:val="center"/>
              <w:rPr>
                <w:rFonts w:ascii="宋体" w:hAnsi="宋体" w:eastAsia="宋体"/>
                <w:color w:val="000000"/>
                <w:sz w:val="18"/>
                <w:szCs w:val="18"/>
              </w:rPr>
            </w:pPr>
            <w:r>
              <w:rPr>
                <w:rFonts w:hint="eastAsia" w:ascii="宋体" w:hAnsi="宋体"/>
                <w:color w:val="000000"/>
                <w:sz w:val="18"/>
                <w:szCs w:val="18"/>
              </w:rPr>
              <w:t>100.00</w:t>
            </w:r>
          </w:p>
        </w:tc>
        <w:tc>
          <w:tcPr>
            <w:tcW w:w="385" w:type="dxa"/>
            <w:noWrap/>
            <w:vAlign w:val="center"/>
          </w:tcPr>
          <w:p w14:paraId="2BE4B62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384" w:type="dxa"/>
            <w:noWrap/>
            <w:vAlign w:val="center"/>
          </w:tcPr>
          <w:p w14:paraId="32B6D1E6">
            <w:pPr>
              <w:widowControl/>
              <w:jc w:val="right"/>
              <w:textAlignment w:val="center"/>
              <w:rPr>
                <w:rFonts w:ascii="宋体" w:hAnsi="宋体" w:eastAsia="宋体"/>
                <w:color w:val="000000"/>
                <w:sz w:val="18"/>
                <w:szCs w:val="18"/>
              </w:rPr>
            </w:pPr>
            <w:r>
              <w:rPr>
                <w:rFonts w:hint="eastAsia" w:ascii="宋体" w:hAnsi="宋体"/>
                <w:color w:val="000000"/>
                <w:sz w:val="18"/>
                <w:szCs w:val="18"/>
              </w:rPr>
              <w:t>30.00</w:t>
            </w:r>
          </w:p>
        </w:tc>
      </w:tr>
      <w:tr w14:paraId="1647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20" w:type="dxa"/>
            <w:vMerge w:val="continue"/>
            <w:noWrap/>
            <w:vAlign w:val="center"/>
          </w:tcPr>
          <w:p w14:paraId="5CF24080">
            <w:pPr>
              <w:jc w:val="center"/>
              <w:rPr>
                <w:rFonts w:ascii="宋体" w:hAnsi="宋体" w:eastAsia="宋体"/>
                <w:b/>
                <w:bCs/>
                <w:color w:val="000000"/>
                <w:sz w:val="18"/>
                <w:szCs w:val="18"/>
              </w:rPr>
            </w:pPr>
          </w:p>
        </w:tc>
        <w:tc>
          <w:tcPr>
            <w:tcW w:w="687" w:type="dxa"/>
            <w:noWrap/>
          </w:tcPr>
          <w:p w14:paraId="76BD3257">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819" w:type="dxa"/>
            <w:noWrap/>
            <w:vAlign w:val="center"/>
          </w:tcPr>
          <w:p w14:paraId="2BB67E92">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1025" w:type="dxa"/>
            <w:noWrap/>
            <w:vAlign w:val="center"/>
          </w:tcPr>
          <w:p w14:paraId="35887B0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775" w:type="dxa"/>
            <w:noWrap/>
            <w:vAlign w:val="center"/>
          </w:tcPr>
          <w:p w14:paraId="3EAA6F1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调查群众满意和较满意的人数占总人数的比率</w:t>
            </w:r>
          </w:p>
        </w:tc>
        <w:tc>
          <w:tcPr>
            <w:tcW w:w="462" w:type="dxa"/>
            <w:noWrap/>
            <w:vAlign w:val="center"/>
          </w:tcPr>
          <w:p w14:paraId="2AEF537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334" w:type="dxa"/>
            <w:noWrap/>
            <w:vAlign w:val="center"/>
          </w:tcPr>
          <w:p w14:paraId="33C2DCB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966" w:type="dxa"/>
            <w:noWrap/>
            <w:vAlign w:val="center"/>
          </w:tcPr>
          <w:p w14:paraId="6FE0881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1176" w:type="dxa"/>
            <w:noWrap/>
            <w:vAlign w:val="center"/>
          </w:tcPr>
          <w:p w14:paraId="7B826D0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1034" w:type="dxa"/>
            <w:noWrap/>
            <w:vAlign w:val="center"/>
          </w:tcPr>
          <w:p w14:paraId="28341BE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552" w:type="dxa"/>
            <w:noWrap/>
            <w:vAlign w:val="center"/>
          </w:tcPr>
          <w:p w14:paraId="74DA4662">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385" w:type="dxa"/>
            <w:noWrap/>
            <w:vAlign w:val="center"/>
          </w:tcPr>
          <w:p w14:paraId="658B14F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384" w:type="dxa"/>
            <w:noWrap/>
            <w:vAlign w:val="center"/>
          </w:tcPr>
          <w:p w14:paraId="6818C0A9">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48DC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20" w:type="dxa"/>
            <w:vMerge w:val="continue"/>
            <w:shd w:val="clear" w:color="auto" w:fill="auto"/>
            <w:noWrap/>
            <w:vAlign w:val="center"/>
          </w:tcPr>
          <w:p w14:paraId="79F5632D">
            <w:pPr>
              <w:jc w:val="center"/>
              <w:rPr>
                <w:rFonts w:ascii="宋体" w:hAnsi="宋体" w:eastAsia="宋体"/>
                <w:b/>
                <w:bCs/>
                <w:color w:val="000000"/>
                <w:sz w:val="18"/>
                <w:szCs w:val="18"/>
              </w:rPr>
            </w:pPr>
          </w:p>
        </w:tc>
        <w:tc>
          <w:tcPr>
            <w:tcW w:w="687" w:type="dxa"/>
            <w:vMerge w:val="restart"/>
            <w:shd w:val="clear" w:color="auto" w:fill="auto"/>
            <w:noWrap/>
            <w:vAlign w:val="center"/>
          </w:tcPr>
          <w:p w14:paraId="58833B2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819" w:type="dxa"/>
            <w:vMerge w:val="restart"/>
            <w:shd w:val="clear" w:color="auto" w:fill="auto"/>
            <w:noWrap/>
            <w:vAlign w:val="center"/>
          </w:tcPr>
          <w:p w14:paraId="0348331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1025" w:type="dxa"/>
            <w:vMerge w:val="restart"/>
            <w:shd w:val="clear" w:color="auto" w:fill="auto"/>
            <w:noWrap/>
            <w:vAlign w:val="center"/>
          </w:tcPr>
          <w:p w14:paraId="0AAD8EFD">
            <w:pPr>
              <w:jc w:val="left"/>
              <w:rPr>
                <w:rFonts w:ascii="宋体" w:hAnsi="宋体" w:eastAsia="宋体"/>
                <w:color w:val="000000"/>
                <w:sz w:val="18"/>
                <w:szCs w:val="18"/>
              </w:rPr>
            </w:pPr>
          </w:p>
        </w:tc>
        <w:tc>
          <w:tcPr>
            <w:tcW w:w="775" w:type="dxa"/>
            <w:vMerge w:val="restart"/>
            <w:shd w:val="clear" w:color="auto" w:fill="auto"/>
            <w:noWrap/>
            <w:vAlign w:val="center"/>
          </w:tcPr>
          <w:p w14:paraId="718FAADA">
            <w:pPr>
              <w:jc w:val="left"/>
              <w:rPr>
                <w:rFonts w:ascii="宋体" w:hAnsi="宋体" w:eastAsia="宋体"/>
                <w:color w:val="000000"/>
                <w:sz w:val="18"/>
                <w:szCs w:val="18"/>
              </w:rPr>
            </w:pPr>
          </w:p>
        </w:tc>
        <w:tc>
          <w:tcPr>
            <w:tcW w:w="462" w:type="dxa"/>
            <w:vMerge w:val="restart"/>
            <w:shd w:val="clear" w:color="auto" w:fill="auto"/>
            <w:noWrap/>
            <w:vAlign w:val="center"/>
          </w:tcPr>
          <w:p w14:paraId="1FF414CC">
            <w:pPr>
              <w:jc w:val="left"/>
              <w:rPr>
                <w:rFonts w:ascii="宋体" w:hAnsi="宋体" w:eastAsia="宋体"/>
                <w:color w:val="000000"/>
                <w:sz w:val="18"/>
                <w:szCs w:val="18"/>
              </w:rPr>
            </w:pPr>
          </w:p>
        </w:tc>
        <w:tc>
          <w:tcPr>
            <w:tcW w:w="334" w:type="dxa"/>
            <w:vMerge w:val="restart"/>
            <w:shd w:val="clear" w:color="auto" w:fill="auto"/>
            <w:noWrap/>
            <w:vAlign w:val="center"/>
          </w:tcPr>
          <w:p w14:paraId="6584B5F3">
            <w:pPr>
              <w:rPr>
                <w:rFonts w:ascii="宋体" w:hAnsi="宋体" w:eastAsia="宋体"/>
                <w:color w:val="000000"/>
                <w:sz w:val="18"/>
                <w:szCs w:val="18"/>
              </w:rPr>
            </w:pPr>
          </w:p>
        </w:tc>
        <w:tc>
          <w:tcPr>
            <w:tcW w:w="966" w:type="dxa"/>
            <w:vMerge w:val="restart"/>
            <w:shd w:val="clear" w:color="auto" w:fill="auto"/>
            <w:noWrap/>
            <w:vAlign w:val="center"/>
          </w:tcPr>
          <w:p w14:paraId="5176E287">
            <w:pPr>
              <w:jc w:val="left"/>
              <w:rPr>
                <w:rFonts w:ascii="宋体" w:hAnsi="宋体" w:eastAsia="宋体"/>
                <w:color w:val="000000"/>
                <w:sz w:val="18"/>
                <w:szCs w:val="18"/>
              </w:rPr>
            </w:pPr>
          </w:p>
        </w:tc>
        <w:tc>
          <w:tcPr>
            <w:tcW w:w="1176" w:type="dxa"/>
            <w:vMerge w:val="restart"/>
            <w:shd w:val="clear" w:color="auto" w:fill="auto"/>
            <w:noWrap/>
            <w:vAlign w:val="center"/>
          </w:tcPr>
          <w:p w14:paraId="7122AE7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1034" w:type="dxa"/>
            <w:vMerge w:val="restart"/>
            <w:shd w:val="clear" w:color="auto" w:fill="auto"/>
            <w:noWrap/>
            <w:vAlign w:val="center"/>
          </w:tcPr>
          <w:p w14:paraId="0F7A4A72">
            <w:pPr>
              <w:jc w:val="right"/>
              <w:rPr>
                <w:rFonts w:ascii="宋体" w:hAnsi="宋体" w:eastAsia="宋体"/>
                <w:color w:val="000000"/>
                <w:sz w:val="18"/>
                <w:szCs w:val="18"/>
              </w:rPr>
            </w:pPr>
          </w:p>
        </w:tc>
        <w:tc>
          <w:tcPr>
            <w:tcW w:w="552" w:type="dxa"/>
            <w:vMerge w:val="restart"/>
            <w:shd w:val="clear" w:color="auto" w:fill="FFFFFF"/>
            <w:noWrap/>
            <w:vAlign w:val="center"/>
          </w:tcPr>
          <w:p w14:paraId="5E0B480D">
            <w:pPr>
              <w:widowControl/>
              <w:jc w:val="right"/>
              <w:textAlignment w:val="center"/>
              <w:rPr>
                <w:rFonts w:ascii="宋体" w:hAnsi="宋体" w:eastAsia="宋体"/>
                <w:color w:val="000000"/>
                <w:sz w:val="18"/>
                <w:szCs w:val="18"/>
              </w:rPr>
            </w:pPr>
            <w:r>
              <w:rPr>
                <w:rFonts w:hint="eastAsia" w:ascii="宋体" w:hAnsi="宋体"/>
                <w:color w:val="000000"/>
                <w:sz w:val="18"/>
                <w:szCs w:val="18"/>
              </w:rPr>
              <w:t>100.00</w:t>
            </w:r>
          </w:p>
        </w:tc>
        <w:tc>
          <w:tcPr>
            <w:tcW w:w="385" w:type="dxa"/>
            <w:vMerge w:val="restart"/>
            <w:shd w:val="clear" w:color="auto" w:fill="auto"/>
            <w:noWrap/>
            <w:vAlign w:val="center"/>
          </w:tcPr>
          <w:p w14:paraId="3DE2DAB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384" w:type="dxa"/>
            <w:vMerge w:val="restart"/>
            <w:shd w:val="clear" w:color="auto" w:fill="FFFFFF"/>
            <w:noWrap/>
            <w:vAlign w:val="center"/>
          </w:tcPr>
          <w:p w14:paraId="7C6F3256">
            <w:pPr>
              <w:widowControl/>
              <w:jc w:val="right"/>
              <w:textAlignment w:val="center"/>
              <w:rPr>
                <w:rFonts w:ascii="宋体" w:hAnsi="宋体" w:eastAsia="宋体"/>
                <w:color w:val="000000"/>
                <w:sz w:val="18"/>
                <w:szCs w:val="18"/>
              </w:rPr>
            </w:pPr>
            <w:r>
              <w:rPr>
                <w:rFonts w:hint="eastAsia" w:ascii="宋体" w:hAnsi="宋体"/>
                <w:color w:val="000000"/>
                <w:sz w:val="18"/>
                <w:szCs w:val="18"/>
              </w:rPr>
              <w:t>3.00</w:t>
            </w:r>
          </w:p>
        </w:tc>
      </w:tr>
      <w:tr w14:paraId="3BE9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20" w:type="dxa"/>
            <w:vMerge w:val="continue"/>
            <w:shd w:val="clear" w:color="auto" w:fill="auto"/>
            <w:noWrap/>
            <w:vAlign w:val="center"/>
          </w:tcPr>
          <w:p w14:paraId="3F00ED39">
            <w:pPr>
              <w:jc w:val="center"/>
              <w:rPr>
                <w:rFonts w:ascii="宋体" w:hAnsi="宋体" w:eastAsia="宋体"/>
                <w:b/>
                <w:bCs/>
                <w:color w:val="000000"/>
                <w:sz w:val="18"/>
                <w:szCs w:val="18"/>
              </w:rPr>
            </w:pPr>
          </w:p>
        </w:tc>
        <w:tc>
          <w:tcPr>
            <w:tcW w:w="687" w:type="dxa"/>
            <w:vMerge w:val="continue"/>
            <w:shd w:val="clear" w:color="auto" w:fill="auto"/>
            <w:noWrap/>
            <w:vAlign w:val="center"/>
          </w:tcPr>
          <w:p w14:paraId="69EE95DD">
            <w:pPr>
              <w:jc w:val="center"/>
              <w:rPr>
                <w:rFonts w:ascii="宋体" w:hAnsi="宋体" w:eastAsia="宋体"/>
                <w:b/>
                <w:bCs/>
                <w:color w:val="000000"/>
                <w:sz w:val="18"/>
                <w:szCs w:val="18"/>
              </w:rPr>
            </w:pPr>
          </w:p>
        </w:tc>
        <w:tc>
          <w:tcPr>
            <w:tcW w:w="819" w:type="dxa"/>
            <w:vMerge w:val="continue"/>
            <w:shd w:val="clear" w:color="auto" w:fill="auto"/>
            <w:noWrap/>
            <w:vAlign w:val="center"/>
          </w:tcPr>
          <w:p w14:paraId="102EBE52">
            <w:pPr>
              <w:jc w:val="left"/>
              <w:rPr>
                <w:rFonts w:ascii="宋体" w:hAnsi="宋体" w:eastAsia="宋体"/>
                <w:color w:val="000000"/>
                <w:sz w:val="18"/>
                <w:szCs w:val="18"/>
              </w:rPr>
            </w:pPr>
          </w:p>
        </w:tc>
        <w:tc>
          <w:tcPr>
            <w:tcW w:w="1025" w:type="dxa"/>
            <w:vMerge w:val="continue"/>
            <w:shd w:val="clear" w:color="auto" w:fill="auto"/>
            <w:noWrap/>
            <w:vAlign w:val="center"/>
          </w:tcPr>
          <w:p w14:paraId="684FE33F">
            <w:pPr>
              <w:jc w:val="left"/>
              <w:rPr>
                <w:rFonts w:ascii="宋体" w:hAnsi="宋体" w:eastAsia="宋体"/>
                <w:color w:val="000000"/>
                <w:sz w:val="18"/>
                <w:szCs w:val="18"/>
              </w:rPr>
            </w:pPr>
          </w:p>
        </w:tc>
        <w:tc>
          <w:tcPr>
            <w:tcW w:w="775" w:type="dxa"/>
            <w:vMerge w:val="continue"/>
            <w:shd w:val="clear" w:color="auto" w:fill="auto"/>
            <w:noWrap/>
            <w:vAlign w:val="center"/>
          </w:tcPr>
          <w:p w14:paraId="4ABA2801">
            <w:pPr>
              <w:jc w:val="left"/>
              <w:rPr>
                <w:rFonts w:ascii="宋体" w:hAnsi="宋体" w:eastAsia="宋体"/>
                <w:color w:val="000000"/>
                <w:sz w:val="18"/>
                <w:szCs w:val="18"/>
              </w:rPr>
            </w:pPr>
          </w:p>
        </w:tc>
        <w:tc>
          <w:tcPr>
            <w:tcW w:w="462" w:type="dxa"/>
            <w:vMerge w:val="continue"/>
            <w:shd w:val="clear" w:color="auto" w:fill="auto"/>
            <w:noWrap/>
            <w:vAlign w:val="center"/>
          </w:tcPr>
          <w:p w14:paraId="1F3E5A7D">
            <w:pPr>
              <w:jc w:val="left"/>
              <w:rPr>
                <w:rFonts w:ascii="宋体" w:hAnsi="宋体" w:eastAsia="宋体"/>
                <w:color w:val="000000"/>
                <w:sz w:val="18"/>
                <w:szCs w:val="18"/>
              </w:rPr>
            </w:pPr>
          </w:p>
        </w:tc>
        <w:tc>
          <w:tcPr>
            <w:tcW w:w="334" w:type="dxa"/>
            <w:vMerge w:val="continue"/>
            <w:shd w:val="clear" w:color="auto" w:fill="auto"/>
            <w:noWrap/>
            <w:vAlign w:val="center"/>
          </w:tcPr>
          <w:p w14:paraId="060F0FA6">
            <w:pPr>
              <w:rPr>
                <w:rFonts w:ascii="宋体" w:hAnsi="宋体" w:eastAsia="宋体"/>
                <w:color w:val="000000"/>
                <w:sz w:val="18"/>
                <w:szCs w:val="18"/>
              </w:rPr>
            </w:pPr>
          </w:p>
        </w:tc>
        <w:tc>
          <w:tcPr>
            <w:tcW w:w="966" w:type="dxa"/>
            <w:vMerge w:val="continue"/>
            <w:shd w:val="clear" w:color="auto" w:fill="auto"/>
            <w:noWrap/>
            <w:vAlign w:val="center"/>
          </w:tcPr>
          <w:p w14:paraId="74D2F694">
            <w:pPr>
              <w:jc w:val="left"/>
              <w:rPr>
                <w:rFonts w:ascii="宋体" w:hAnsi="宋体" w:eastAsia="宋体"/>
                <w:color w:val="000000"/>
                <w:sz w:val="18"/>
                <w:szCs w:val="18"/>
              </w:rPr>
            </w:pPr>
          </w:p>
        </w:tc>
        <w:tc>
          <w:tcPr>
            <w:tcW w:w="1176" w:type="dxa"/>
            <w:vMerge w:val="continue"/>
            <w:shd w:val="clear" w:color="auto" w:fill="auto"/>
            <w:noWrap/>
            <w:vAlign w:val="center"/>
          </w:tcPr>
          <w:p w14:paraId="2DB8AEC0">
            <w:pPr>
              <w:jc w:val="right"/>
              <w:rPr>
                <w:rFonts w:ascii="宋体" w:hAnsi="宋体" w:eastAsia="宋体"/>
                <w:color w:val="000000"/>
                <w:sz w:val="18"/>
                <w:szCs w:val="18"/>
              </w:rPr>
            </w:pPr>
          </w:p>
        </w:tc>
        <w:tc>
          <w:tcPr>
            <w:tcW w:w="1034" w:type="dxa"/>
            <w:vMerge w:val="continue"/>
            <w:shd w:val="clear" w:color="auto" w:fill="auto"/>
            <w:noWrap/>
            <w:vAlign w:val="center"/>
          </w:tcPr>
          <w:p w14:paraId="5DFB5096">
            <w:pPr>
              <w:jc w:val="right"/>
              <w:rPr>
                <w:rFonts w:ascii="宋体" w:hAnsi="宋体" w:eastAsia="宋体"/>
                <w:color w:val="000000"/>
                <w:sz w:val="18"/>
                <w:szCs w:val="18"/>
              </w:rPr>
            </w:pPr>
          </w:p>
        </w:tc>
        <w:tc>
          <w:tcPr>
            <w:tcW w:w="552" w:type="dxa"/>
            <w:vMerge w:val="continue"/>
            <w:shd w:val="clear" w:color="auto" w:fill="FFFFFF"/>
            <w:noWrap/>
            <w:vAlign w:val="center"/>
          </w:tcPr>
          <w:p w14:paraId="7D107B1A">
            <w:pPr>
              <w:jc w:val="right"/>
              <w:rPr>
                <w:rFonts w:ascii="宋体" w:hAnsi="宋体" w:eastAsia="宋体"/>
                <w:color w:val="000000"/>
                <w:sz w:val="18"/>
                <w:szCs w:val="18"/>
              </w:rPr>
            </w:pPr>
          </w:p>
        </w:tc>
        <w:tc>
          <w:tcPr>
            <w:tcW w:w="385" w:type="dxa"/>
            <w:vMerge w:val="continue"/>
            <w:shd w:val="clear" w:color="auto" w:fill="auto"/>
            <w:noWrap/>
            <w:vAlign w:val="center"/>
          </w:tcPr>
          <w:p w14:paraId="4ADE30C2">
            <w:pPr>
              <w:jc w:val="right"/>
              <w:rPr>
                <w:rFonts w:ascii="宋体" w:hAnsi="宋体" w:eastAsia="宋体"/>
                <w:color w:val="000000"/>
                <w:sz w:val="18"/>
                <w:szCs w:val="18"/>
              </w:rPr>
            </w:pPr>
          </w:p>
        </w:tc>
        <w:tc>
          <w:tcPr>
            <w:tcW w:w="384" w:type="dxa"/>
            <w:vMerge w:val="continue"/>
            <w:shd w:val="clear" w:color="auto" w:fill="FFFFFF"/>
            <w:noWrap/>
            <w:vAlign w:val="center"/>
          </w:tcPr>
          <w:p w14:paraId="2FBB8121">
            <w:pPr>
              <w:jc w:val="right"/>
              <w:rPr>
                <w:rFonts w:ascii="宋体" w:hAnsi="宋体" w:eastAsia="宋体"/>
                <w:color w:val="000000"/>
                <w:sz w:val="18"/>
                <w:szCs w:val="18"/>
              </w:rPr>
            </w:pPr>
          </w:p>
        </w:tc>
      </w:tr>
      <w:tr w14:paraId="61BF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20" w:type="dxa"/>
            <w:vMerge w:val="continue"/>
            <w:noWrap/>
            <w:vAlign w:val="center"/>
          </w:tcPr>
          <w:p w14:paraId="5559CF4D">
            <w:pPr>
              <w:jc w:val="center"/>
              <w:rPr>
                <w:rFonts w:ascii="宋体" w:hAnsi="宋体" w:eastAsia="宋体"/>
                <w:b/>
                <w:bCs/>
                <w:color w:val="000000"/>
                <w:sz w:val="18"/>
                <w:szCs w:val="18"/>
              </w:rPr>
            </w:pPr>
          </w:p>
        </w:tc>
        <w:tc>
          <w:tcPr>
            <w:tcW w:w="687" w:type="dxa"/>
            <w:noWrap/>
            <w:vAlign w:val="center"/>
          </w:tcPr>
          <w:p w14:paraId="05D1AE6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7653" w:type="dxa"/>
            <w:gridSpan w:val="11"/>
            <w:noWrap/>
            <w:vAlign w:val="center"/>
          </w:tcPr>
          <w:p w14:paraId="37429098">
            <w:pPr>
              <w:widowControl/>
              <w:jc w:val="right"/>
              <w:textAlignment w:val="center"/>
              <w:rPr>
                <w:rFonts w:ascii="宋体" w:hAnsi="宋体" w:eastAsia="宋体"/>
                <w:color w:val="000000"/>
                <w:sz w:val="18"/>
                <w:szCs w:val="18"/>
              </w:rPr>
            </w:pPr>
            <w:r>
              <w:rPr>
                <w:rFonts w:hint="eastAsia" w:ascii="宋体" w:hAnsi="宋体"/>
                <w:color w:val="000000"/>
                <w:sz w:val="18"/>
                <w:szCs w:val="18"/>
              </w:rPr>
              <w:t>97</w:t>
            </w:r>
            <w:r>
              <w:rPr>
                <w:rFonts w:hint="eastAsia" w:ascii="宋体" w:hAnsi="宋体" w:eastAsia="宋体"/>
                <w:color w:val="000000"/>
                <w:sz w:val="18"/>
                <w:szCs w:val="18"/>
              </w:rPr>
              <w:t>.00</w:t>
            </w:r>
          </w:p>
        </w:tc>
      </w:tr>
      <w:tr w14:paraId="101F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620" w:type="dxa"/>
            <w:noWrap/>
          </w:tcPr>
          <w:p w14:paraId="60AFCB54">
            <w:pPr>
              <w:rPr>
                <w:rFonts w:ascii="宋体" w:hAnsi="宋体" w:eastAsia="宋体"/>
                <w:color w:val="000000"/>
                <w:sz w:val="18"/>
                <w:szCs w:val="18"/>
              </w:rPr>
            </w:pPr>
          </w:p>
        </w:tc>
        <w:tc>
          <w:tcPr>
            <w:tcW w:w="8340" w:type="dxa"/>
            <w:gridSpan w:val="12"/>
            <w:noWrap/>
          </w:tcPr>
          <w:p w14:paraId="6FD661B7">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40836727">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(13)专项武装经费项目自评综述：根据设定的绩效目标，专项武装经费项目绩效目标自评得分为100分（绩效自评表附后）。全年预算数为2万元，执行数为2万元，完成预算的100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。项目绩效目标完成情况：一、通过开展专项武装工作，强化基层武装力量建设，促进能力提升。二、通过基层武装能力提升，保障全县武装专项工作水平提升。</w:t>
      </w:r>
      <w:r>
        <w:rPr>
          <w:rFonts w:ascii="仿宋_GB2312" w:hAnsi="宋体" w:eastAsia="仿宋_GB2312" w:cs="仿宋_GB2312"/>
          <w:color w:val="000000"/>
          <w:sz w:val="32"/>
          <w:szCs w:val="32"/>
        </w:rPr>
        <w:t>绩效自评综述：按照年度预期目标，绩效目标总体完成率 100%，</w:t>
      </w:r>
      <w:r>
        <w:rPr>
          <w:rFonts w:hint="eastAsia" w:ascii="仿宋_GB2312" w:hAnsi="宋体" w:eastAsia="仿宋_GB2312" w:cs="仿宋_GB2312"/>
          <w:color w:val="000000"/>
          <w:sz w:val="32"/>
          <w:szCs w:val="32"/>
        </w:rPr>
        <w:t>资金执行率 100%。绩效目标实际执行情况与年初预定绩效目标基本不存在偏差，资金执行到位，不存在缓慢执行、不执行情况。</w:t>
      </w:r>
    </w:p>
    <w:tbl>
      <w:tblPr>
        <w:tblStyle w:val="11"/>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618"/>
        <w:gridCol w:w="727"/>
        <w:gridCol w:w="1091"/>
        <w:gridCol w:w="1461"/>
        <w:gridCol w:w="339"/>
        <w:gridCol w:w="283"/>
        <w:gridCol w:w="673"/>
        <w:gridCol w:w="729"/>
        <w:gridCol w:w="673"/>
        <w:gridCol w:w="562"/>
        <w:gridCol w:w="590"/>
        <w:gridCol w:w="673"/>
      </w:tblGrid>
      <w:tr w14:paraId="6C93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0" w:type="auto"/>
            <w:gridSpan w:val="13"/>
            <w:noWrap/>
            <w:vAlign w:val="center"/>
          </w:tcPr>
          <w:p w14:paraId="371A9264">
            <w:pPr>
              <w:widowControl/>
              <w:jc w:val="center"/>
              <w:textAlignment w:val="center"/>
              <w:rPr>
                <w:rFonts w:ascii="宋体" w:hAnsi="宋体" w:eastAsia="宋体"/>
                <w:color w:val="000000"/>
                <w:sz w:val="40"/>
                <w:szCs w:val="40"/>
              </w:rPr>
            </w:pPr>
            <w:r>
              <w:rPr>
                <w:rFonts w:hint="eastAsia" w:ascii="宋体" w:hAnsi="宋体"/>
                <w:color w:val="000000"/>
                <w:sz w:val="40"/>
                <w:szCs w:val="40"/>
              </w:rPr>
              <w:t>2024</w:t>
            </w:r>
            <w:r>
              <w:rPr>
                <w:rFonts w:hint="eastAsia" w:ascii="宋体" w:hAnsi="宋体" w:eastAsia="宋体"/>
                <w:color w:val="000000"/>
                <w:sz w:val="40"/>
                <w:szCs w:val="40"/>
              </w:rPr>
              <w:t>年度预算项目绩效自评表</w:t>
            </w:r>
          </w:p>
        </w:tc>
      </w:tr>
      <w:tr w14:paraId="5DC3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noWrap/>
            <w:vAlign w:val="center"/>
          </w:tcPr>
          <w:p w14:paraId="090BF39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0" w:type="auto"/>
            <w:noWrap/>
            <w:vAlign w:val="center"/>
          </w:tcPr>
          <w:p w14:paraId="6D8C526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0" w:type="auto"/>
            <w:gridSpan w:val="2"/>
            <w:noWrap/>
            <w:vAlign w:val="center"/>
          </w:tcPr>
          <w:p w14:paraId="281F824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专项武装经费</w:t>
            </w:r>
          </w:p>
        </w:tc>
        <w:tc>
          <w:tcPr>
            <w:tcW w:w="0" w:type="auto"/>
            <w:gridSpan w:val="2"/>
            <w:noWrap/>
            <w:vAlign w:val="center"/>
          </w:tcPr>
          <w:p w14:paraId="38CA051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0" w:type="auto"/>
            <w:noWrap/>
            <w:vAlign w:val="center"/>
          </w:tcPr>
          <w:p w14:paraId="33EE381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0" w:type="auto"/>
            <w:noWrap/>
            <w:vAlign w:val="center"/>
          </w:tcPr>
          <w:p w14:paraId="293E85B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0" w:type="auto"/>
            <w:gridSpan w:val="2"/>
            <w:noWrap/>
            <w:vAlign w:val="center"/>
          </w:tcPr>
          <w:p w14:paraId="48670076">
            <w:pPr>
              <w:widowControl/>
              <w:jc w:val="left"/>
              <w:textAlignment w:val="center"/>
              <w:rPr>
                <w:rFonts w:ascii="宋体" w:hAnsi="宋体" w:eastAsia="宋体"/>
                <w:color w:val="000000"/>
                <w:sz w:val="18"/>
                <w:szCs w:val="18"/>
              </w:rPr>
            </w:pPr>
            <w:r>
              <w:rPr>
                <w:rFonts w:hint="eastAsia" w:ascii="宋体" w:hAnsi="宋体"/>
                <w:color w:val="000000"/>
                <w:sz w:val="18"/>
                <w:szCs w:val="18"/>
              </w:rPr>
              <w:t>914001</w:t>
            </w:r>
            <w:r>
              <w:rPr>
                <w:rFonts w:hint="eastAsia" w:ascii="宋体" w:hAnsi="宋体" w:eastAsia="宋体"/>
                <w:color w:val="000000"/>
                <w:sz w:val="18"/>
                <w:szCs w:val="18"/>
              </w:rPr>
              <w:t>-青龙满族自治县</w:t>
            </w:r>
            <w:r>
              <w:rPr>
                <w:rFonts w:hint="eastAsia" w:ascii="宋体" w:hAnsi="宋体"/>
                <w:color w:val="000000"/>
                <w:sz w:val="18"/>
                <w:szCs w:val="18"/>
              </w:rPr>
              <w:t>干沟</w:t>
            </w:r>
            <w:r>
              <w:rPr>
                <w:rFonts w:hint="eastAsia" w:ascii="宋体" w:hAnsi="宋体" w:eastAsia="宋体"/>
                <w:color w:val="000000"/>
                <w:sz w:val="18"/>
                <w:szCs w:val="18"/>
              </w:rPr>
              <w:t>乡人民政府</w:t>
            </w:r>
          </w:p>
        </w:tc>
        <w:tc>
          <w:tcPr>
            <w:tcW w:w="0" w:type="auto"/>
            <w:noWrap/>
            <w:vAlign w:val="center"/>
          </w:tcPr>
          <w:p w14:paraId="243C38C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0" w:type="auto"/>
            <w:noWrap/>
            <w:vAlign w:val="center"/>
          </w:tcPr>
          <w:p w14:paraId="6D92947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0" w:type="auto"/>
            <w:noWrap/>
            <w:vAlign w:val="center"/>
          </w:tcPr>
          <w:p w14:paraId="3FC01020">
            <w:pPr>
              <w:rPr>
                <w:rFonts w:ascii="宋体" w:hAnsi="宋体" w:eastAsia="宋体"/>
                <w:color w:val="000000"/>
                <w:sz w:val="18"/>
                <w:szCs w:val="18"/>
              </w:rPr>
            </w:pPr>
          </w:p>
        </w:tc>
      </w:tr>
      <w:tr w14:paraId="743A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noWrap/>
            <w:vAlign w:val="center"/>
          </w:tcPr>
          <w:p w14:paraId="126D276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0" w:type="auto"/>
            <w:gridSpan w:val="2"/>
            <w:noWrap/>
            <w:vAlign w:val="center"/>
          </w:tcPr>
          <w:p w14:paraId="520D570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0" w:type="auto"/>
            <w:gridSpan w:val="4"/>
            <w:noWrap/>
            <w:vAlign w:val="center"/>
          </w:tcPr>
          <w:p w14:paraId="78FEA11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0" w:type="auto"/>
            <w:gridSpan w:val="3"/>
            <w:noWrap/>
            <w:vAlign w:val="center"/>
          </w:tcPr>
          <w:p w14:paraId="5739980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0" w:type="auto"/>
            <w:gridSpan w:val="3"/>
            <w:noWrap/>
            <w:vAlign w:val="center"/>
          </w:tcPr>
          <w:p w14:paraId="1F6563B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43C8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ign w:val="center"/>
          </w:tcPr>
          <w:p w14:paraId="1F17F6DF">
            <w:pPr>
              <w:jc w:val="center"/>
              <w:rPr>
                <w:rFonts w:ascii="宋体" w:hAnsi="宋体" w:eastAsia="宋体"/>
                <w:b/>
                <w:bCs/>
                <w:color w:val="000000"/>
                <w:sz w:val="18"/>
                <w:szCs w:val="18"/>
              </w:rPr>
            </w:pPr>
          </w:p>
        </w:tc>
        <w:tc>
          <w:tcPr>
            <w:tcW w:w="0" w:type="auto"/>
            <w:noWrap/>
            <w:vAlign w:val="center"/>
          </w:tcPr>
          <w:p w14:paraId="56CC52F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0" w:type="auto"/>
            <w:noWrap/>
            <w:vAlign w:val="center"/>
          </w:tcPr>
          <w:p w14:paraId="5D8BCF50">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noWrap/>
            <w:vAlign w:val="center"/>
          </w:tcPr>
          <w:p w14:paraId="58FDBA72">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到位数</w:t>
            </w:r>
          </w:p>
        </w:tc>
        <w:tc>
          <w:tcPr>
            <w:tcW w:w="0" w:type="auto"/>
            <w:gridSpan w:val="3"/>
            <w:noWrap/>
            <w:vAlign w:val="center"/>
          </w:tcPr>
          <w:p w14:paraId="18BA5567">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noWrap/>
            <w:vAlign w:val="center"/>
          </w:tcPr>
          <w:p w14:paraId="68ED7CAF">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0" w:type="auto"/>
            <w:gridSpan w:val="2"/>
            <w:noWrap/>
            <w:vAlign w:val="center"/>
          </w:tcPr>
          <w:p w14:paraId="377A4119">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gridSpan w:val="3"/>
            <w:vMerge w:val="restart"/>
            <w:noWrap/>
            <w:vAlign w:val="center"/>
          </w:tcPr>
          <w:p w14:paraId="2725AF79">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r w14:paraId="226F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ign w:val="center"/>
          </w:tcPr>
          <w:p w14:paraId="15772664">
            <w:pPr>
              <w:jc w:val="center"/>
              <w:rPr>
                <w:rFonts w:ascii="宋体" w:hAnsi="宋体" w:eastAsia="宋体"/>
                <w:b/>
                <w:bCs/>
                <w:color w:val="000000"/>
                <w:sz w:val="18"/>
                <w:szCs w:val="18"/>
              </w:rPr>
            </w:pPr>
          </w:p>
        </w:tc>
        <w:tc>
          <w:tcPr>
            <w:tcW w:w="0" w:type="auto"/>
            <w:noWrap/>
            <w:vAlign w:val="center"/>
          </w:tcPr>
          <w:p w14:paraId="1EB11B0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noWrap/>
            <w:vAlign w:val="center"/>
          </w:tcPr>
          <w:p w14:paraId="4162AADD">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noWrap/>
            <w:vAlign w:val="center"/>
          </w:tcPr>
          <w:p w14:paraId="6C1994A3">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3"/>
            <w:noWrap/>
            <w:vAlign w:val="center"/>
          </w:tcPr>
          <w:p w14:paraId="14D32116">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noWrap/>
            <w:vAlign w:val="center"/>
          </w:tcPr>
          <w:p w14:paraId="666AF63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0" w:type="auto"/>
            <w:gridSpan w:val="2"/>
            <w:noWrap/>
            <w:vAlign w:val="center"/>
          </w:tcPr>
          <w:p w14:paraId="33360AC8">
            <w:pPr>
              <w:widowControl/>
              <w:jc w:val="right"/>
              <w:textAlignment w:val="center"/>
              <w:rPr>
                <w:rFonts w:ascii="宋体" w:hAnsi="宋体" w:eastAsia="宋体"/>
                <w:color w:val="000000"/>
                <w:sz w:val="18"/>
                <w:szCs w:val="18"/>
              </w:rPr>
            </w:pPr>
            <w:r>
              <w:rPr>
                <w:rFonts w:hint="eastAsia" w:ascii="宋体" w:hAnsi="宋体"/>
                <w:color w:val="000000"/>
                <w:sz w:val="18"/>
                <w:szCs w:val="18"/>
              </w:rPr>
              <w:t>2</w:t>
            </w:r>
          </w:p>
        </w:tc>
        <w:tc>
          <w:tcPr>
            <w:tcW w:w="0" w:type="auto"/>
            <w:gridSpan w:val="3"/>
            <w:vMerge w:val="continue"/>
            <w:noWrap/>
            <w:vAlign w:val="center"/>
          </w:tcPr>
          <w:p w14:paraId="351E1418">
            <w:pPr>
              <w:jc w:val="right"/>
              <w:rPr>
                <w:rFonts w:ascii="宋体" w:hAnsi="宋体" w:eastAsia="宋体"/>
                <w:color w:val="000000"/>
                <w:sz w:val="18"/>
                <w:szCs w:val="18"/>
              </w:rPr>
            </w:pPr>
          </w:p>
        </w:tc>
      </w:tr>
      <w:tr w14:paraId="4CD7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noWrap/>
            <w:vAlign w:val="center"/>
          </w:tcPr>
          <w:p w14:paraId="3B4F8511">
            <w:pPr>
              <w:jc w:val="center"/>
              <w:rPr>
                <w:rFonts w:ascii="宋体" w:hAnsi="宋体" w:eastAsia="宋体"/>
                <w:b/>
                <w:bCs/>
                <w:color w:val="000000"/>
                <w:sz w:val="18"/>
                <w:szCs w:val="18"/>
              </w:rPr>
            </w:pPr>
          </w:p>
        </w:tc>
        <w:tc>
          <w:tcPr>
            <w:tcW w:w="0" w:type="auto"/>
            <w:noWrap/>
            <w:vAlign w:val="center"/>
          </w:tcPr>
          <w:p w14:paraId="41E069BD">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noWrap/>
            <w:vAlign w:val="center"/>
          </w:tcPr>
          <w:p w14:paraId="7BD020AD">
            <w:pPr>
              <w:jc w:val="right"/>
              <w:rPr>
                <w:rFonts w:ascii="宋体" w:hAnsi="宋体" w:eastAsia="宋体"/>
                <w:color w:val="000000"/>
                <w:sz w:val="18"/>
                <w:szCs w:val="18"/>
              </w:rPr>
            </w:pPr>
          </w:p>
        </w:tc>
        <w:tc>
          <w:tcPr>
            <w:tcW w:w="0" w:type="auto"/>
            <w:noWrap/>
            <w:vAlign w:val="center"/>
          </w:tcPr>
          <w:p w14:paraId="58666A2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3"/>
            <w:noWrap/>
            <w:vAlign w:val="center"/>
          </w:tcPr>
          <w:p w14:paraId="0D68DA72">
            <w:pPr>
              <w:jc w:val="right"/>
              <w:rPr>
                <w:rFonts w:ascii="宋体" w:hAnsi="宋体" w:eastAsia="宋体"/>
                <w:color w:val="000000"/>
                <w:sz w:val="18"/>
                <w:szCs w:val="18"/>
              </w:rPr>
            </w:pPr>
          </w:p>
        </w:tc>
        <w:tc>
          <w:tcPr>
            <w:tcW w:w="0" w:type="auto"/>
            <w:noWrap/>
            <w:vAlign w:val="center"/>
          </w:tcPr>
          <w:p w14:paraId="7B6A869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0" w:type="auto"/>
            <w:gridSpan w:val="2"/>
            <w:noWrap/>
            <w:vAlign w:val="center"/>
          </w:tcPr>
          <w:p w14:paraId="2567E73B">
            <w:pPr>
              <w:jc w:val="right"/>
              <w:rPr>
                <w:rFonts w:ascii="宋体" w:hAnsi="宋体" w:eastAsia="宋体"/>
                <w:color w:val="000000"/>
                <w:sz w:val="18"/>
                <w:szCs w:val="18"/>
              </w:rPr>
            </w:pPr>
          </w:p>
        </w:tc>
        <w:tc>
          <w:tcPr>
            <w:tcW w:w="0" w:type="auto"/>
            <w:gridSpan w:val="3"/>
            <w:vMerge w:val="continue"/>
            <w:noWrap/>
            <w:vAlign w:val="center"/>
          </w:tcPr>
          <w:p w14:paraId="407F3D0C">
            <w:pPr>
              <w:jc w:val="right"/>
              <w:rPr>
                <w:rFonts w:ascii="宋体" w:hAnsi="宋体" w:eastAsia="宋体"/>
                <w:color w:val="000000"/>
                <w:sz w:val="18"/>
                <w:szCs w:val="18"/>
              </w:rPr>
            </w:pPr>
          </w:p>
        </w:tc>
      </w:tr>
      <w:tr w14:paraId="3701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restart"/>
            <w:noWrap/>
            <w:vAlign w:val="center"/>
          </w:tcPr>
          <w:p w14:paraId="1700858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0" w:type="auto"/>
            <w:gridSpan w:val="4"/>
            <w:noWrap/>
            <w:vAlign w:val="center"/>
          </w:tcPr>
          <w:p w14:paraId="4DFB843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0" w:type="auto"/>
            <w:gridSpan w:val="5"/>
            <w:noWrap/>
            <w:vAlign w:val="center"/>
          </w:tcPr>
          <w:p w14:paraId="5198900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0" w:type="auto"/>
            <w:gridSpan w:val="3"/>
            <w:noWrap/>
            <w:vAlign w:val="center"/>
          </w:tcPr>
          <w:p w14:paraId="7C0AEA8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664C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noWrap/>
            <w:vAlign w:val="center"/>
          </w:tcPr>
          <w:p w14:paraId="221DBC2F">
            <w:pPr>
              <w:jc w:val="center"/>
              <w:rPr>
                <w:rFonts w:ascii="宋体" w:hAnsi="宋体" w:eastAsia="宋体"/>
                <w:b/>
                <w:bCs/>
                <w:color w:val="000000"/>
                <w:sz w:val="18"/>
                <w:szCs w:val="18"/>
              </w:rPr>
            </w:pPr>
          </w:p>
        </w:tc>
        <w:tc>
          <w:tcPr>
            <w:tcW w:w="0" w:type="auto"/>
            <w:gridSpan w:val="4"/>
            <w:noWrap/>
            <w:vAlign w:val="center"/>
          </w:tcPr>
          <w:p w14:paraId="5C2A1B8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通过开展专项武装工作，强化基层武装力量建设，促进能力提升</w:t>
            </w:r>
          </w:p>
        </w:tc>
        <w:tc>
          <w:tcPr>
            <w:tcW w:w="3676" w:type="dxa"/>
            <w:gridSpan w:val="5"/>
            <w:noWrap/>
            <w:vAlign w:val="center"/>
          </w:tcPr>
          <w:p w14:paraId="329505F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强化</w:t>
            </w:r>
            <w:r>
              <w:rPr>
                <w:rFonts w:hint="eastAsia" w:ascii="宋体" w:hAnsi="宋体"/>
                <w:color w:val="000000"/>
                <w:sz w:val="18"/>
                <w:szCs w:val="18"/>
              </w:rPr>
              <w:t>了</w:t>
            </w:r>
            <w:r>
              <w:rPr>
                <w:rFonts w:hint="eastAsia" w:ascii="宋体" w:hAnsi="宋体" w:eastAsia="宋体"/>
                <w:color w:val="000000"/>
                <w:sz w:val="18"/>
                <w:szCs w:val="18"/>
              </w:rPr>
              <w:t>基层武装力量建设，</w:t>
            </w:r>
            <w:r>
              <w:rPr>
                <w:rFonts w:hint="eastAsia" w:ascii="宋体" w:hAnsi="宋体"/>
                <w:color w:val="000000"/>
                <w:sz w:val="18"/>
                <w:szCs w:val="18"/>
              </w:rPr>
              <w:t>武装</w:t>
            </w:r>
            <w:r>
              <w:rPr>
                <w:rFonts w:hint="eastAsia" w:ascii="宋体" w:hAnsi="宋体" w:eastAsia="宋体"/>
                <w:color w:val="000000"/>
                <w:sz w:val="18"/>
                <w:szCs w:val="18"/>
              </w:rPr>
              <w:t>能力提升</w:t>
            </w:r>
          </w:p>
        </w:tc>
        <w:tc>
          <w:tcPr>
            <w:tcW w:w="0" w:type="auto"/>
            <w:gridSpan w:val="3"/>
            <w:vMerge w:val="restart"/>
            <w:noWrap/>
            <w:vAlign w:val="center"/>
          </w:tcPr>
          <w:p w14:paraId="63ACE515">
            <w:pPr>
              <w:tabs>
                <w:tab w:val="left" w:pos="552"/>
              </w:tabs>
              <w:jc w:val="left"/>
              <w:rPr>
                <w:rFonts w:ascii="宋体" w:hAnsi="宋体" w:eastAsia="宋体"/>
                <w:color w:val="000000"/>
                <w:sz w:val="18"/>
                <w:szCs w:val="18"/>
              </w:rPr>
            </w:pPr>
            <w:r>
              <w:rPr>
                <w:rFonts w:hint="eastAsia" w:ascii="宋体" w:hAnsi="宋体"/>
                <w:color w:val="000000"/>
                <w:sz w:val="18"/>
                <w:szCs w:val="18"/>
              </w:rPr>
              <w:t>100</w:t>
            </w:r>
          </w:p>
        </w:tc>
      </w:tr>
      <w:tr w14:paraId="4D6A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noWrap/>
            <w:vAlign w:val="center"/>
          </w:tcPr>
          <w:p w14:paraId="7E3FD5FC">
            <w:pPr>
              <w:jc w:val="center"/>
              <w:rPr>
                <w:rFonts w:ascii="宋体" w:hAnsi="宋体" w:eastAsia="宋体"/>
                <w:b/>
                <w:bCs/>
                <w:color w:val="000000"/>
                <w:sz w:val="18"/>
                <w:szCs w:val="18"/>
              </w:rPr>
            </w:pPr>
          </w:p>
        </w:tc>
        <w:tc>
          <w:tcPr>
            <w:tcW w:w="0" w:type="auto"/>
            <w:gridSpan w:val="4"/>
            <w:noWrap/>
          </w:tcPr>
          <w:p w14:paraId="4F7859C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通过基层武装能力提升，保障全县武装专项工作水平提升</w:t>
            </w:r>
          </w:p>
        </w:tc>
        <w:tc>
          <w:tcPr>
            <w:tcW w:w="3676" w:type="dxa"/>
            <w:gridSpan w:val="5"/>
            <w:noWrap/>
          </w:tcPr>
          <w:p w14:paraId="665BC51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通过基层武装能力提升，</w:t>
            </w:r>
            <w:r>
              <w:rPr>
                <w:rFonts w:hint="eastAsia" w:ascii="宋体" w:hAnsi="宋体"/>
                <w:color w:val="000000"/>
                <w:sz w:val="18"/>
                <w:szCs w:val="18"/>
              </w:rPr>
              <w:t>为</w:t>
            </w:r>
            <w:r>
              <w:rPr>
                <w:rFonts w:hint="eastAsia" w:ascii="宋体" w:hAnsi="宋体" w:eastAsia="宋体"/>
                <w:color w:val="000000"/>
                <w:sz w:val="18"/>
                <w:szCs w:val="18"/>
              </w:rPr>
              <w:t>保障全县武装专项工作</w:t>
            </w:r>
            <w:r>
              <w:rPr>
                <w:rFonts w:hint="eastAsia" w:ascii="宋体" w:hAnsi="宋体"/>
                <w:color w:val="000000"/>
                <w:sz w:val="18"/>
                <w:szCs w:val="18"/>
              </w:rPr>
              <w:t>提供了力量</w:t>
            </w:r>
          </w:p>
        </w:tc>
        <w:tc>
          <w:tcPr>
            <w:tcW w:w="0" w:type="auto"/>
            <w:gridSpan w:val="3"/>
            <w:vMerge w:val="continue"/>
            <w:noWrap/>
            <w:vAlign w:val="center"/>
          </w:tcPr>
          <w:p w14:paraId="751B780F">
            <w:pPr>
              <w:jc w:val="right"/>
              <w:rPr>
                <w:rFonts w:ascii="宋体" w:hAnsi="宋体" w:eastAsia="宋体"/>
                <w:color w:val="000000"/>
                <w:sz w:val="18"/>
                <w:szCs w:val="18"/>
              </w:rPr>
            </w:pPr>
          </w:p>
        </w:tc>
      </w:tr>
      <w:tr w14:paraId="532E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auto"/>
            <w:vMerge w:val="restart"/>
            <w:noWrap/>
            <w:vAlign w:val="center"/>
          </w:tcPr>
          <w:p w14:paraId="7B1C890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0" w:type="auto"/>
            <w:vMerge w:val="restart"/>
            <w:noWrap/>
            <w:vAlign w:val="center"/>
          </w:tcPr>
          <w:p w14:paraId="73FF282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0" w:type="auto"/>
            <w:vMerge w:val="restart"/>
            <w:noWrap/>
            <w:vAlign w:val="center"/>
          </w:tcPr>
          <w:p w14:paraId="575B6C4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0" w:type="auto"/>
            <w:vMerge w:val="restart"/>
            <w:noWrap/>
            <w:vAlign w:val="center"/>
          </w:tcPr>
          <w:p w14:paraId="42B9F95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0" w:type="auto"/>
            <w:vMerge w:val="restart"/>
            <w:noWrap/>
            <w:vAlign w:val="center"/>
          </w:tcPr>
          <w:p w14:paraId="7458E78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0" w:type="auto"/>
            <w:gridSpan w:val="3"/>
            <w:noWrap/>
            <w:vAlign w:val="center"/>
          </w:tcPr>
          <w:p w14:paraId="4564EB5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0" w:type="auto"/>
            <w:vMerge w:val="restart"/>
            <w:noWrap/>
            <w:vAlign w:val="center"/>
          </w:tcPr>
          <w:p w14:paraId="6AEF790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0" w:type="auto"/>
            <w:vMerge w:val="restart"/>
            <w:noWrap/>
            <w:vAlign w:val="center"/>
          </w:tcPr>
          <w:p w14:paraId="2A4DEB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0" w:type="auto"/>
            <w:gridSpan w:val="3"/>
            <w:noWrap/>
            <w:vAlign w:val="center"/>
          </w:tcPr>
          <w:p w14:paraId="01F9B0A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5656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ign w:val="center"/>
          </w:tcPr>
          <w:p w14:paraId="408F2278">
            <w:pPr>
              <w:jc w:val="center"/>
              <w:rPr>
                <w:rFonts w:ascii="宋体" w:hAnsi="宋体" w:eastAsia="宋体"/>
                <w:b/>
                <w:bCs/>
                <w:color w:val="000000"/>
                <w:sz w:val="18"/>
                <w:szCs w:val="18"/>
              </w:rPr>
            </w:pPr>
          </w:p>
        </w:tc>
        <w:tc>
          <w:tcPr>
            <w:tcW w:w="0" w:type="auto"/>
            <w:vMerge w:val="continue"/>
            <w:noWrap/>
            <w:vAlign w:val="center"/>
          </w:tcPr>
          <w:p w14:paraId="6C4C9FA9">
            <w:pPr>
              <w:jc w:val="center"/>
              <w:rPr>
                <w:rFonts w:ascii="宋体" w:hAnsi="宋体" w:eastAsia="宋体"/>
                <w:b/>
                <w:bCs/>
                <w:color w:val="000000"/>
                <w:sz w:val="18"/>
                <w:szCs w:val="18"/>
              </w:rPr>
            </w:pPr>
          </w:p>
        </w:tc>
        <w:tc>
          <w:tcPr>
            <w:tcW w:w="0" w:type="auto"/>
            <w:vMerge w:val="continue"/>
            <w:noWrap/>
            <w:vAlign w:val="center"/>
          </w:tcPr>
          <w:p w14:paraId="22F645D1">
            <w:pPr>
              <w:jc w:val="center"/>
              <w:rPr>
                <w:rFonts w:ascii="宋体" w:hAnsi="宋体" w:eastAsia="宋体"/>
                <w:b/>
                <w:bCs/>
                <w:color w:val="000000"/>
                <w:sz w:val="18"/>
                <w:szCs w:val="18"/>
              </w:rPr>
            </w:pPr>
          </w:p>
        </w:tc>
        <w:tc>
          <w:tcPr>
            <w:tcW w:w="0" w:type="auto"/>
            <w:vMerge w:val="continue"/>
            <w:noWrap/>
            <w:vAlign w:val="center"/>
          </w:tcPr>
          <w:p w14:paraId="4722E2AD">
            <w:pPr>
              <w:jc w:val="center"/>
              <w:rPr>
                <w:rFonts w:ascii="宋体" w:hAnsi="宋体" w:eastAsia="宋体"/>
                <w:b/>
                <w:bCs/>
                <w:color w:val="000000"/>
                <w:sz w:val="18"/>
                <w:szCs w:val="18"/>
              </w:rPr>
            </w:pPr>
          </w:p>
        </w:tc>
        <w:tc>
          <w:tcPr>
            <w:tcW w:w="0" w:type="auto"/>
            <w:vMerge w:val="continue"/>
            <w:noWrap/>
            <w:vAlign w:val="center"/>
          </w:tcPr>
          <w:p w14:paraId="7D8A3803">
            <w:pPr>
              <w:jc w:val="center"/>
              <w:rPr>
                <w:rFonts w:ascii="宋体" w:hAnsi="宋体" w:eastAsia="宋体"/>
                <w:b/>
                <w:bCs/>
                <w:color w:val="000000"/>
                <w:sz w:val="18"/>
                <w:szCs w:val="18"/>
              </w:rPr>
            </w:pPr>
          </w:p>
        </w:tc>
        <w:tc>
          <w:tcPr>
            <w:tcW w:w="0" w:type="auto"/>
            <w:noWrap/>
            <w:vAlign w:val="center"/>
          </w:tcPr>
          <w:p w14:paraId="56DA123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0" w:type="auto"/>
            <w:noWrap/>
            <w:vAlign w:val="center"/>
          </w:tcPr>
          <w:p w14:paraId="072370CA">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0" w:type="auto"/>
            <w:noWrap/>
            <w:vAlign w:val="center"/>
          </w:tcPr>
          <w:p w14:paraId="248551C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0" w:type="auto"/>
            <w:vMerge w:val="continue"/>
            <w:noWrap/>
            <w:vAlign w:val="center"/>
          </w:tcPr>
          <w:p w14:paraId="7BA063AE">
            <w:pPr>
              <w:jc w:val="center"/>
              <w:rPr>
                <w:rFonts w:ascii="宋体" w:hAnsi="宋体" w:eastAsia="宋体"/>
                <w:b/>
                <w:bCs/>
                <w:color w:val="000000"/>
                <w:sz w:val="18"/>
                <w:szCs w:val="18"/>
              </w:rPr>
            </w:pPr>
          </w:p>
        </w:tc>
        <w:tc>
          <w:tcPr>
            <w:tcW w:w="0" w:type="auto"/>
            <w:vMerge w:val="continue"/>
            <w:noWrap/>
            <w:vAlign w:val="center"/>
          </w:tcPr>
          <w:p w14:paraId="4505AE8F">
            <w:pPr>
              <w:jc w:val="center"/>
              <w:rPr>
                <w:rFonts w:ascii="宋体" w:hAnsi="宋体" w:eastAsia="宋体"/>
                <w:b/>
                <w:bCs/>
                <w:color w:val="000000"/>
                <w:sz w:val="18"/>
                <w:szCs w:val="18"/>
              </w:rPr>
            </w:pPr>
          </w:p>
        </w:tc>
        <w:tc>
          <w:tcPr>
            <w:tcW w:w="0" w:type="auto"/>
            <w:noWrap/>
            <w:vAlign w:val="center"/>
          </w:tcPr>
          <w:p w14:paraId="5A91926E">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0" w:type="auto"/>
            <w:noWrap/>
            <w:vAlign w:val="center"/>
          </w:tcPr>
          <w:p w14:paraId="40ADE5F6">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0" w:type="auto"/>
            <w:noWrap/>
            <w:vAlign w:val="center"/>
          </w:tcPr>
          <w:p w14:paraId="497FE33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5D78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0" w:type="auto"/>
            <w:vMerge w:val="continue"/>
            <w:noWrap/>
            <w:vAlign w:val="center"/>
          </w:tcPr>
          <w:p w14:paraId="678B8237">
            <w:pPr>
              <w:jc w:val="center"/>
              <w:rPr>
                <w:rFonts w:ascii="宋体" w:hAnsi="宋体" w:eastAsia="宋体"/>
                <w:b/>
                <w:bCs/>
                <w:color w:val="000000"/>
                <w:sz w:val="18"/>
                <w:szCs w:val="18"/>
              </w:rPr>
            </w:pPr>
          </w:p>
        </w:tc>
        <w:tc>
          <w:tcPr>
            <w:tcW w:w="0" w:type="auto"/>
            <w:vMerge w:val="restart"/>
            <w:noWrap/>
          </w:tcPr>
          <w:p w14:paraId="38AB9504">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0" w:type="auto"/>
            <w:noWrap/>
            <w:vAlign w:val="center"/>
          </w:tcPr>
          <w:p w14:paraId="5ED4D52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0" w:type="auto"/>
            <w:noWrap/>
            <w:vAlign w:val="center"/>
          </w:tcPr>
          <w:p w14:paraId="7B955B47">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下乡调研指导基层武装工作次数</w:t>
            </w:r>
          </w:p>
        </w:tc>
        <w:tc>
          <w:tcPr>
            <w:tcW w:w="0" w:type="auto"/>
            <w:noWrap/>
            <w:vAlign w:val="center"/>
          </w:tcPr>
          <w:p w14:paraId="6AF2A86F">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反映下乡开展调查、检查工作的次数</w:t>
            </w:r>
          </w:p>
        </w:tc>
        <w:tc>
          <w:tcPr>
            <w:tcW w:w="0" w:type="auto"/>
            <w:noWrap/>
            <w:vAlign w:val="center"/>
          </w:tcPr>
          <w:p w14:paraId="5FBBECC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noWrap/>
            <w:vAlign w:val="center"/>
          </w:tcPr>
          <w:p w14:paraId="48484517">
            <w:pPr>
              <w:widowControl/>
              <w:jc w:val="right"/>
              <w:textAlignment w:val="center"/>
              <w:rPr>
                <w:rFonts w:ascii="宋体" w:hAnsi="宋体" w:eastAsia="宋体"/>
                <w:color w:val="000000"/>
                <w:sz w:val="18"/>
                <w:szCs w:val="18"/>
              </w:rPr>
            </w:pPr>
            <w:r>
              <w:rPr>
                <w:rFonts w:hint="eastAsia" w:ascii="宋体" w:hAnsi="宋体"/>
                <w:color w:val="000000"/>
                <w:sz w:val="18"/>
                <w:szCs w:val="18"/>
              </w:rPr>
              <w:t>8</w:t>
            </w:r>
            <w:r>
              <w:rPr>
                <w:rFonts w:hint="eastAsia" w:ascii="宋体" w:hAnsi="宋体" w:eastAsia="宋体"/>
                <w:color w:val="000000"/>
                <w:sz w:val="18"/>
                <w:szCs w:val="18"/>
              </w:rPr>
              <w:t>0</w:t>
            </w:r>
          </w:p>
        </w:tc>
        <w:tc>
          <w:tcPr>
            <w:tcW w:w="0" w:type="auto"/>
            <w:noWrap/>
            <w:vAlign w:val="center"/>
          </w:tcPr>
          <w:p w14:paraId="635A7589">
            <w:pPr>
              <w:widowControl/>
              <w:jc w:val="left"/>
              <w:textAlignment w:val="center"/>
              <w:rPr>
                <w:rFonts w:ascii="宋体" w:hAnsi="宋体" w:eastAsia="宋体"/>
                <w:color w:val="000000"/>
                <w:sz w:val="18"/>
                <w:szCs w:val="18"/>
              </w:rPr>
            </w:pPr>
            <w:r>
              <w:rPr>
                <w:rFonts w:hint="eastAsia" w:ascii="宋体" w:hAnsi="宋体"/>
                <w:color w:val="000000"/>
                <w:sz w:val="18"/>
                <w:szCs w:val="18"/>
              </w:rPr>
              <w:t>次</w:t>
            </w:r>
          </w:p>
        </w:tc>
        <w:tc>
          <w:tcPr>
            <w:tcW w:w="0" w:type="auto"/>
            <w:noWrap/>
            <w:vAlign w:val="center"/>
          </w:tcPr>
          <w:p w14:paraId="35013AB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0" w:type="auto"/>
            <w:noWrap/>
            <w:vAlign w:val="center"/>
          </w:tcPr>
          <w:p w14:paraId="6DD72A00">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noWrap/>
            <w:vAlign w:val="center"/>
          </w:tcPr>
          <w:p w14:paraId="29C6C86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noWrap/>
            <w:vAlign w:val="center"/>
          </w:tcPr>
          <w:p w14:paraId="20BE07C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noWrap/>
            <w:vAlign w:val="center"/>
          </w:tcPr>
          <w:p w14:paraId="5AD84DC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r>
      <w:tr w14:paraId="4CAB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ign w:val="center"/>
          </w:tcPr>
          <w:p w14:paraId="73EFDD3F">
            <w:pPr>
              <w:jc w:val="center"/>
              <w:rPr>
                <w:rFonts w:ascii="宋体" w:hAnsi="宋体" w:eastAsia="宋体"/>
                <w:b/>
                <w:bCs/>
                <w:color w:val="000000"/>
                <w:sz w:val="18"/>
                <w:szCs w:val="18"/>
              </w:rPr>
            </w:pPr>
          </w:p>
        </w:tc>
        <w:tc>
          <w:tcPr>
            <w:tcW w:w="0" w:type="auto"/>
            <w:vMerge w:val="continue"/>
            <w:noWrap/>
          </w:tcPr>
          <w:p w14:paraId="23C51F0F">
            <w:pPr>
              <w:jc w:val="center"/>
              <w:rPr>
                <w:rFonts w:ascii="宋体" w:hAnsi="宋体" w:eastAsia="宋体"/>
                <w:b/>
                <w:bCs/>
                <w:color w:val="000000"/>
                <w:sz w:val="18"/>
                <w:szCs w:val="18"/>
              </w:rPr>
            </w:pPr>
          </w:p>
        </w:tc>
        <w:tc>
          <w:tcPr>
            <w:tcW w:w="0" w:type="auto"/>
            <w:noWrap/>
            <w:vAlign w:val="center"/>
          </w:tcPr>
          <w:p w14:paraId="53B82F8D">
            <w:pPr>
              <w:widowControl/>
              <w:jc w:val="left"/>
              <w:textAlignment w:val="center"/>
              <w:rPr>
                <w:rFonts w:ascii="宋体" w:hAnsi="宋体" w:eastAsia="宋体"/>
                <w:color w:val="000000"/>
                <w:sz w:val="18"/>
                <w:szCs w:val="18"/>
              </w:rPr>
            </w:pPr>
            <w:r>
              <w:rPr>
                <w:rFonts w:hint="eastAsia" w:ascii="宋体" w:hAnsi="宋体"/>
                <w:color w:val="000000"/>
                <w:sz w:val="18"/>
                <w:szCs w:val="18"/>
              </w:rPr>
              <w:t>质量</w:t>
            </w:r>
            <w:r>
              <w:rPr>
                <w:rFonts w:hint="eastAsia" w:ascii="宋体" w:hAnsi="宋体" w:eastAsia="宋体"/>
                <w:color w:val="000000"/>
                <w:sz w:val="18"/>
                <w:szCs w:val="18"/>
              </w:rPr>
              <w:t>指标</w:t>
            </w:r>
          </w:p>
        </w:tc>
        <w:tc>
          <w:tcPr>
            <w:tcW w:w="0" w:type="auto"/>
            <w:noWrap/>
            <w:vAlign w:val="center"/>
          </w:tcPr>
          <w:p w14:paraId="0B3CF207">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宣传普及率</w:t>
            </w:r>
          </w:p>
        </w:tc>
        <w:tc>
          <w:tcPr>
            <w:tcW w:w="0" w:type="auto"/>
            <w:noWrap/>
            <w:vAlign w:val="center"/>
          </w:tcPr>
          <w:p w14:paraId="3C1B30DF">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知晓专项武装工作居民占全乡总人口的比率。</w:t>
            </w:r>
          </w:p>
        </w:tc>
        <w:tc>
          <w:tcPr>
            <w:tcW w:w="0" w:type="auto"/>
            <w:noWrap/>
            <w:vAlign w:val="center"/>
          </w:tcPr>
          <w:p w14:paraId="1334D07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noWrap/>
            <w:vAlign w:val="center"/>
          </w:tcPr>
          <w:p w14:paraId="0B2048AE">
            <w:pPr>
              <w:widowControl/>
              <w:jc w:val="right"/>
              <w:textAlignment w:val="center"/>
              <w:rPr>
                <w:rFonts w:ascii="宋体" w:hAnsi="宋体" w:eastAsia="宋体"/>
                <w:color w:val="000000"/>
                <w:sz w:val="18"/>
                <w:szCs w:val="18"/>
              </w:rPr>
            </w:pPr>
            <w:r>
              <w:rPr>
                <w:rFonts w:hint="eastAsia" w:ascii="宋体" w:hAnsi="宋体"/>
                <w:color w:val="000000"/>
                <w:sz w:val="18"/>
                <w:szCs w:val="18"/>
              </w:rPr>
              <w:t>90</w:t>
            </w:r>
          </w:p>
        </w:tc>
        <w:tc>
          <w:tcPr>
            <w:tcW w:w="0" w:type="auto"/>
            <w:noWrap/>
            <w:vAlign w:val="center"/>
          </w:tcPr>
          <w:p w14:paraId="2B8EF89D">
            <w:pPr>
              <w:widowControl/>
              <w:jc w:val="left"/>
              <w:textAlignment w:val="center"/>
              <w:rPr>
                <w:rFonts w:ascii="宋体" w:hAnsi="宋体" w:eastAsia="宋体"/>
                <w:color w:val="000000"/>
                <w:sz w:val="18"/>
                <w:szCs w:val="18"/>
              </w:rPr>
            </w:pPr>
            <w:r>
              <w:rPr>
                <w:rFonts w:hint="eastAsia" w:ascii="宋体" w:hAnsi="宋体"/>
                <w:color w:val="000000"/>
                <w:sz w:val="18"/>
                <w:szCs w:val="18"/>
              </w:rPr>
              <w:t>%</w:t>
            </w:r>
          </w:p>
        </w:tc>
        <w:tc>
          <w:tcPr>
            <w:tcW w:w="0" w:type="auto"/>
            <w:noWrap/>
            <w:vAlign w:val="center"/>
          </w:tcPr>
          <w:p w14:paraId="7D775050">
            <w:pPr>
              <w:widowControl/>
              <w:jc w:val="right"/>
              <w:textAlignment w:val="center"/>
              <w:rPr>
                <w:rFonts w:ascii="宋体" w:hAnsi="宋体" w:eastAsia="宋体"/>
                <w:color w:val="000000"/>
                <w:sz w:val="18"/>
                <w:szCs w:val="18"/>
              </w:rPr>
            </w:pPr>
            <w:r>
              <w:rPr>
                <w:rFonts w:hint="eastAsia" w:ascii="宋体" w:hAnsi="宋体"/>
                <w:color w:val="000000"/>
                <w:sz w:val="18"/>
                <w:szCs w:val="18"/>
              </w:rPr>
              <w:t>95</w:t>
            </w:r>
          </w:p>
        </w:tc>
        <w:tc>
          <w:tcPr>
            <w:tcW w:w="0" w:type="auto"/>
            <w:noWrap/>
            <w:vAlign w:val="center"/>
          </w:tcPr>
          <w:p w14:paraId="7962CDB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noWrap/>
            <w:vAlign w:val="center"/>
          </w:tcPr>
          <w:p w14:paraId="0FA38EA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noWrap/>
            <w:vAlign w:val="center"/>
          </w:tcPr>
          <w:p w14:paraId="18B38E3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c>
          <w:tcPr>
            <w:tcW w:w="0" w:type="auto"/>
            <w:noWrap/>
            <w:vAlign w:val="center"/>
          </w:tcPr>
          <w:p w14:paraId="16A2236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20.00</w:t>
            </w:r>
          </w:p>
        </w:tc>
      </w:tr>
      <w:tr w14:paraId="2117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0" w:type="auto"/>
            <w:vMerge w:val="continue"/>
            <w:noWrap/>
            <w:vAlign w:val="center"/>
          </w:tcPr>
          <w:p w14:paraId="6CBA4C18">
            <w:pPr>
              <w:jc w:val="center"/>
              <w:rPr>
                <w:rFonts w:ascii="宋体" w:hAnsi="宋体" w:eastAsia="宋体"/>
                <w:b/>
                <w:bCs/>
                <w:color w:val="000000"/>
                <w:sz w:val="18"/>
                <w:szCs w:val="18"/>
              </w:rPr>
            </w:pPr>
          </w:p>
        </w:tc>
        <w:tc>
          <w:tcPr>
            <w:tcW w:w="0" w:type="auto"/>
            <w:noWrap/>
          </w:tcPr>
          <w:p w14:paraId="06A54C92">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0" w:type="auto"/>
            <w:noWrap/>
            <w:vAlign w:val="center"/>
          </w:tcPr>
          <w:p w14:paraId="4ED34DAE">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社会效益指标</w:t>
            </w:r>
          </w:p>
        </w:tc>
        <w:tc>
          <w:tcPr>
            <w:tcW w:w="0" w:type="auto"/>
            <w:noWrap/>
            <w:vAlign w:val="center"/>
          </w:tcPr>
          <w:p w14:paraId="0BB1A040">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基层武装保障能力提升情况</w:t>
            </w:r>
          </w:p>
        </w:tc>
        <w:tc>
          <w:tcPr>
            <w:tcW w:w="0" w:type="auto"/>
            <w:noWrap/>
            <w:vAlign w:val="center"/>
          </w:tcPr>
          <w:p w14:paraId="6DBF6196">
            <w:pPr>
              <w:widowControl/>
              <w:jc w:val="left"/>
              <w:textAlignment w:val="center"/>
              <w:rPr>
                <w:rFonts w:ascii="宋体" w:hAnsi="宋体" w:eastAsia="宋体"/>
                <w:color w:val="000000"/>
                <w:sz w:val="18"/>
                <w:szCs w:val="18"/>
              </w:rPr>
            </w:pPr>
            <w:r>
              <w:rPr>
                <w:rFonts w:ascii="Times New Roman" w:hAnsi="Times New Roman" w:eastAsia="Times New Roman" w:cs="Times New Roman"/>
                <w:sz w:val="20"/>
                <w:szCs w:val="20"/>
              </w:rPr>
              <w:t>通过开展武装专项促进基层武装工作能力提升</w:t>
            </w:r>
          </w:p>
        </w:tc>
        <w:tc>
          <w:tcPr>
            <w:tcW w:w="0" w:type="auto"/>
            <w:noWrap/>
            <w:vAlign w:val="center"/>
          </w:tcPr>
          <w:p w14:paraId="412A475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noWrap/>
            <w:vAlign w:val="center"/>
          </w:tcPr>
          <w:p w14:paraId="691592B2">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r>
              <w:rPr>
                <w:rFonts w:hint="eastAsia" w:ascii="宋体" w:hAnsi="宋体" w:eastAsia="宋体"/>
                <w:color w:val="000000"/>
                <w:sz w:val="18"/>
                <w:szCs w:val="18"/>
              </w:rPr>
              <w:t>0</w:t>
            </w:r>
          </w:p>
        </w:tc>
        <w:tc>
          <w:tcPr>
            <w:tcW w:w="0" w:type="auto"/>
            <w:noWrap/>
            <w:vAlign w:val="center"/>
          </w:tcPr>
          <w:p w14:paraId="60E36C9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noWrap/>
            <w:vAlign w:val="center"/>
          </w:tcPr>
          <w:p w14:paraId="397A8977">
            <w:pPr>
              <w:widowControl/>
              <w:jc w:val="right"/>
              <w:textAlignment w:val="center"/>
              <w:rPr>
                <w:rFonts w:ascii="宋体" w:hAnsi="宋体" w:eastAsia="宋体"/>
                <w:color w:val="000000"/>
                <w:sz w:val="18"/>
                <w:szCs w:val="18"/>
              </w:rPr>
            </w:pPr>
            <w:r>
              <w:rPr>
                <w:rFonts w:hint="eastAsia" w:ascii="宋体" w:hAnsi="宋体"/>
                <w:color w:val="000000"/>
                <w:sz w:val="18"/>
                <w:szCs w:val="18"/>
              </w:rPr>
              <w:t>15</w:t>
            </w:r>
          </w:p>
        </w:tc>
        <w:tc>
          <w:tcPr>
            <w:tcW w:w="0" w:type="auto"/>
            <w:noWrap/>
            <w:vAlign w:val="center"/>
          </w:tcPr>
          <w:p w14:paraId="2D9CB62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noWrap/>
            <w:vAlign w:val="center"/>
          </w:tcPr>
          <w:p w14:paraId="6B6EE90C">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noWrap/>
            <w:vAlign w:val="center"/>
          </w:tcPr>
          <w:p w14:paraId="31D3A15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30.00</w:t>
            </w:r>
          </w:p>
        </w:tc>
        <w:tc>
          <w:tcPr>
            <w:tcW w:w="0" w:type="auto"/>
            <w:noWrap/>
            <w:vAlign w:val="center"/>
          </w:tcPr>
          <w:p w14:paraId="355DE897">
            <w:pPr>
              <w:widowControl/>
              <w:jc w:val="right"/>
              <w:textAlignment w:val="center"/>
              <w:rPr>
                <w:rFonts w:ascii="宋体" w:hAnsi="宋体" w:eastAsia="宋体"/>
                <w:color w:val="000000"/>
                <w:sz w:val="18"/>
                <w:szCs w:val="18"/>
              </w:rPr>
            </w:pPr>
            <w:r>
              <w:rPr>
                <w:rFonts w:hint="eastAsia" w:ascii="宋体" w:hAnsi="宋体"/>
                <w:color w:val="000000"/>
                <w:sz w:val="18"/>
                <w:szCs w:val="18"/>
              </w:rPr>
              <w:t>30.0</w:t>
            </w:r>
            <w:r>
              <w:rPr>
                <w:rFonts w:hint="eastAsia" w:ascii="宋体" w:hAnsi="宋体" w:eastAsia="宋体"/>
                <w:color w:val="000000"/>
                <w:sz w:val="18"/>
                <w:szCs w:val="18"/>
              </w:rPr>
              <w:t>0</w:t>
            </w:r>
          </w:p>
        </w:tc>
      </w:tr>
      <w:tr w14:paraId="045F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0" w:type="auto"/>
            <w:vMerge w:val="continue"/>
            <w:noWrap/>
            <w:vAlign w:val="center"/>
          </w:tcPr>
          <w:p w14:paraId="11772430">
            <w:pPr>
              <w:jc w:val="center"/>
              <w:rPr>
                <w:rFonts w:ascii="宋体" w:hAnsi="宋体" w:eastAsia="宋体"/>
                <w:b/>
                <w:bCs/>
                <w:color w:val="000000"/>
                <w:sz w:val="18"/>
                <w:szCs w:val="18"/>
              </w:rPr>
            </w:pPr>
          </w:p>
        </w:tc>
        <w:tc>
          <w:tcPr>
            <w:tcW w:w="0" w:type="auto"/>
            <w:noWrap/>
          </w:tcPr>
          <w:p w14:paraId="7C7C21F0">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0" w:type="auto"/>
            <w:noWrap/>
            <w:vAlign w:val="center"/>
          </w:tcPr>
          <w:p w14:paraId="1538659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0" w:type="auto"/>
            <w:noWrap/>
            <w:vAlign w:val="center"/>
          </w:tcPr>
          <w:p w14:paraId="1B1DA74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群众满意度</w:t>
            </w:r>
          </w:p>
        </w:tc>
        <w:tc>
          <w:tcPr>
            <w:tcW w:w="0" w:type="auto"/>
            <w:noWrap/>
            <w:vAlign w:val="center"/>
          </w:tcPr>
          <w:p w14:paraId="5F13642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调查群众满意和较满意的人数占总人数的比率</w:t>
            </w:r>
          </w:p>
        </w:tc>
        <w:tc>
          <w:tcPr>
            <w:tcW w:w="0" w:type="auto"/>
            <w:noWrap/>
            <w:vAlign w:val="center"/>
          </w:tcPr>
          <w:p w14:paraId="58F4B97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0" w:type="auto"/>
            <w:noWrap/>
            <w:vAlign w:val="center"/>
          </w:tcPr>
          <w:p w14:paraId="3A8EDA8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85</w:t>
            </w:r>
          </w:p>
        </w:tc>
        <w:tc>
          <w:tcPr>
            <w:tcW w:w="0" w:type="auto"/>
            <w:noWrap/>
            <w:vAlign w:val="center"/>
          </w:tcPr>
          <w:p w14:paraId="2CCA8BF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w:t>
            </w:r>
          </w:p>
        </w:tc>
        <w:tc>
          <w:tcPr>
            <w:tcW w:w="0" w:type="auto"/>
            <w:noWrap/>
            <w:vAlign w:val="center"/>
          </w:tcPr>
          <w:p w14:paraId="5BFA89E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90</w:t>
            </w:r>
          </w:p>
        </w:tc>
        <w:tc>
          <w:tcPr>
            <w:tcW w:w="0" w:type="auto"/>
            <w:noWrap/>
            <w:vAlign w:val="center"/>
          </w:tcPr>
          <w:p w14:paraId="745BD36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0" w:type="auto"/>
            <w:noWrap/>
            <w:vAlign w:val="center"/>
          </w:tcPr>
          <w:p w14:paraId="4A69225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0" w:type="auto"/>
            <w:noWrap/>
            <w:vAlign w:val="center"/>
          </w:tcPr>
          <w:p w14:paraId="24BC3B0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noWrap/>
            <w:vAlign w:val="center"/>
          </w:tcPr>
          <w:p w14:paraId="44C3EAF0">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r>
      <w:tr w14:paraId="294E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0" w:type="auto"/>
            <w:vMerge w:val="continue"/>
            <w:shd w:val="clear" w:color="auto" w:fill="auto"/>
            <w:noWrap/>
            <w:vAlign w:val="center"/>
          </w:tcPr>
          <w:p w14:paraId="40BC3408">
            <w:pPr>
              <w:jc w:val="center"/>
              <w:rPr>
                <w:rFonts w:ascii="宋体" w:hAnsi="宋体" w:eastAsia="宋体"/>
                <w:b/>
                <w:bCs/>
                <w:color w:val="000000"/>
                <w:sz w:val="18"/>
                <w:szCs w:val="18"/>
              </w:rPr>
            </w:pPr>
          </w:p>
        </w:tc>
        <w:tc>
          <w:tcPr>
            <w:tcW w:w="0" w:type="auto"/>
            <w:vMerge w:val="restart"/>
            <w:shd w:val="clear" w:color="auto" w:fill="auto"/>
            <w:noWrap/>
            <w:vAlign w:val="center"/>
          </w:tcPr>
          <w:p w14:paraId="5309173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0" w:type="auto"/>
            <w:vMerge w:val="restart"/>
            <w:shd w:val="clear" w:color="auto" w:fill="auto"/>
            <w:noWrap/>
            <w:vAlign w:val="center"/>
          </w:tcPr>
          <w:p w14:paraId="12837E6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0" w:type="auto"/>
            <w:vMerge w:val="restart"/>
            <w:shd w:val="clear" w:color="auto" w:fill="auto"/>
            <w:noWrap/>
            <w:vAlign w:val="center"/>
          </w:tcPr>
          <w:p w14:paraId="02CEA4FD">
            <w:pPr>
              <w:jc w:val="left"/>
              <w:rPr>
                <w:rFonts w:ascii="宋体" w:hAnsi="宋体" w:eastAsia="宋体"/>
                <w:color w:val="000000"/>
                <w:sz w:val="18"/>
                <w:szCs w:val="18"/>
              </w:rPr>
            </w:pPr>
          </w:p>
        </w:tc>
        <w:tc>
          <w:tcPr>
            <w:tcW w:w="0" w:type="auto"/>
            <w:vMerge w:val="restart"/>
            <w:shd w:val="clear" w:color="auto" w:fill="auto"/>
            <w:noWrap/>
            <w:vAlign w:val="center"/>
          </w:tcPr>
          <w:p w14:paraId="54F61BB1">
            <w:pPr>
              <w:jc w:val="left"/>
              <w:rPr>
                <w:rFonts w:ascii="宋体" w:hAnsi="宋体" w:eastAsia="宋体"/>
                <w:color w:val="000000"/>
                <w:sz w:val="18"/>
                <w:szCs w:val="18"/>
              </w:rPr>
            </w:pPr>
          </w:p>
        </w:tc>
        <w:tc>
          <w:tcPr>
            <w:tcW w:w="0" w:type="auto"/>
            <w:vMerge w:val="restart"/>
            <w:shd w:val="clear" w:color="auto" w:fill="auto"/>
            <w:noWrap/>
            <w:vAlign w:val="center"/>
          </w:tcPr>
          <w:p w14:paraId="32971F89">
            <w:pPr>
              <w:jc w:val="left"/>
              <w:rPr>
                <w:rFonts w:ascii="宋体" w:hAnsi="宋体" w:eastAsia="宋体"/>
                <w:color w:val="000000"/>
                <w:sz w:val="18"/>
                <w:szCs w:val="18"/>
              </w:rPr>
            </w:pPr>
          </w:p>
        </w:tc>
        <w:tc>
          <w:tcPr>
            <w:tcW w:w="0" w:type="auto"/>
            <w:vMerge w:val="restart"/>
            <w:shd w:val="clear" w:color="auto" w:fill="auto"/>
            <w:noWrap/>
            <w:vAlign w:val="center"/>
          </w:tcPr>
          <w:p w14:paraId="57441E21">
            <w:pPr>
              <w:rPr>
                <w:rFonts w:ascii="宋体" w:hAnsi="宋体" w:eastAsia="宋体"/>
                <w:color w:val="000000"/>
                <w:sz w:val="18"/>
                <w:szCs w:val="18"/>
              </w:rPr>
            </w:pPr>
          </w:p>
        </w:tc>
        <w:tc>
          <w:tcPr>
            <w:tcW w:w="0" w:type="auto"/>
            <w:vMerge w:val="restart"/>
            <w:shd w:val="clear" w:color="auto" w:fill="auto"/>
            <w:noWrap/>
            <w:vAlign w:val="center"/>
          </w:tcPr>
          <w:p w14:paraId="1F1C0EF9">
            <w:pPr>
              <w:jc w:val="left"/>
              <w:rPr>
                <w:rFonts w:ascii="宋体" w:hAnsi="宋体" w:eastAsia="宋体"/>
                <w:color w:val="000000"/>
                <w:sz w:val="18"/>
                <w:szCs w:val="18"/>
              </w:rPr>
            </w:pPr>
          </w:p>
        </w:tc>
        <w:tc>
          <w:tcPr>
            <w:tcW w:w="0" w:type="auto"/>
            <w:vMerge w:val="restart"/>
            <w:shd w:val="clear" w:color="auto" w:fill="auto"/>
            <w:noWrap/>
            <w:vAlign w:val="center"/>
          </w:tcPr>
          <w:p w14:paraId="31AD69A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0" w:type="auto"/>
            <w:vMerge w:val="restart"/>
            <w:shd w:val="clear" w:color="auto" w:fill="auto"/>
            <w:noWrap/>
            <w:vAlign w:val="center"/>
          </w:tcPr>
          <w:p w14:paraId="7593345B">
            <w:pPr>
              <w:jc w:val="right"/>
              <w:rPr>
                <w:rFonts w:ascii="宋体" w:hAnsi="宋体" w:eastAsia="宋体"/>
                <w:color w:val="000000"/>
                <w:sz w:val="18"/>
                <w:szCs w:val="18"/>
              </w:rPr>
            </w:pPr>
          </w:p>
        </w:tc>
        <w:tc>
          <w:tcPr>
            <w:tcW w:w="0" w:type="auto"/>
            <w:vMerge w:val="restart"/>
            <w:shd w:val="clear" w:color="auto" w:fill="FFFFFF"/>
            <w:noWrap/>
            <w:vAlign w:val="center"/>
          </w:tcPr>
          <w:p w14:paraId="3FD31408">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c>
          <w:tcPr>
            <w:tcW w:w="0" w:type="auto"/>
            <w:vMerge w:val="restart"/>
            <w:shd w:val="clear" w:color="auto" w:fill="auto"/>
            <w:noWrap/>
            <w:vAlign w:val="center"/>
          </w:tcPr>
          <w:p w14:paraId="1627239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0" w:type="auto"/>
            <w:vMerge w:val="restart"/>
            <w:shd w:val="clear" w:color="auto" w:fill="FFFFFF"/>
            <w:noWrap/>
            <w:vAlign w:val="center"/>
          </w:tcPr>
          <w:p w14:paraId="045392E8">
            <w:pPr>
              <w:widowControl/>
              <w:jc w:val="right"/>
              <w:textAlignment w:val="center"/>
              <w:rPr>
                <w:rFonts w:ascii="宋体" w:hAnsi="宋体" w:eastAsia="宋体"/>
                <w:color w:val="000000"/>
                <w:sz w:val="18"/>
                <w:szCs w:val="18"/>
              </w:rPr>
            </w:pPr>
            <w:r>
              <w:rPr>
                <w:rFonts w:hint="eastAsia" w:ascii="宋体" w:hAnsi="宋体"/>
                <w:color w:val="000000"/>
                <w:sz w:val="18"/>
                <w:szCs w:val="18"/>
              </w:rPr>
              <w:t>10.00</w:t>
            </w:r>
          </w:p>
        </w:tc>
      </w:tr>
      <w:tr w14:paraId="0EDF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shd w:val="clear" w:color="auto" w:fill="auto"/>
            <w:noWrap/>
            <w:vAlign w:val="center"/>
          </w:tcPr>
          <w:p w14:paraId="1905944D">
            <w:pPr>
              <w:jc w:val="center"/>
              <w:rPr>
                <w:rFonts w:ascii="宋体" w:hAnsi="宋体" w:eastAsia="宋体"/>
                <w:b/>
                <w:bCs/>
                <w:color w:val="000000"/>
                <w:sz w:val="18"/>
                <w:szCs w:val="18"/>
              </w:rPr>
            </w:pPr>
          </w:p>
        </w:tc>
        <w:tc>
          <w:tcPr>
            <w:tcW w:w="0" w:type="auto"/>
            <w:vMerge w:val="continue"/>
            <w:shd w:val="clear" w:color="auto" w:fill="auto"/>
            <w:noWrap/>
            <w:vAlign w:val="center"/>
          </w:tcPr>
          <w:p w14:paraId="7AA3BD5C">
            <w:pPr>
              <w:jc w:val="center"/>
              <w:rPr>
                <w:rFonts w:ascii="宋体" w:hAnsi="宋体" w:eastAsia="宋体"/>
                <w:b/>
                <w:bCs/>
                <w:color w:val="000000"/>
                <w:sz w:val="18"/>
                <w:szCs w:val="18"/>
              </w:rPr>
            </w:pPr>
          </w:p>
        </w:tc>
        <w:tc>
          <w:tcPr>
            <w:tcW w:w="0" w:type="auto"/>
            <w:vMerge w:val="continue"/>
            <w:shd w:val="clear" w:color="auto" w:fill="auto"/>
            <w:noWrap/>
            <w:vAlign w:val="center"/>
          </w:tcPr>
          <w:p w14:paraId="67BF1D9D">
            <w:pPr>
              <w:jc w:val="left"/>
              <w:rPr>
                <w:rFonts w:ascii="宋体" w:hAnsi="宋体" w:eastAsia="宋体"/>
                <w:color w:val="000000"/>
                <w:sz w:val="18"/>
                <w:szCs w:val="18"/>
              </w:rPr>
            </w:pPr>
          </w:p>
        </w:tc>
        <w:tc>
          <w:tcPr>
            <w:tcW w:w="0" w:type="auto"/>
            <w:vMerge w:val="continue"/>
            <w:shd w:val="clear" w:color="auto" w:fill="auto"/>
            <w:noWrap/>
            <w:vAlign w:val="center"/>
          </w:tcPr>
          <w:p w14:paraId="6285087A">
            <w:pPr>
              <w:jc w:val="left"/>
              <w:rPr>
                <w:rFonts w:ascii="宋体" w:hAnsi="宋体" w:eastAsia="宋体"/>
                <w:color w:val="000000"/>
                <w:sz w:val="18"/>
                <w:szCs w:val="18"/>
              </w:rPr>
            </w:pPr>
          </w:p>
        </w:tc>
        <w:tc>
          <w:tcPr>
            <w:tcW w:w="0" w:type="auto"/>
            <w:vMerge w:val="continue"/>
            <w:shd w:val="clear" w:color="auto" w:fill="auto"/>
            <w:noWrap/>
            <w:vAlign w:val="center"/>
          </w:tcPr>
          <w:p w14:paraId="1D33546A">
            <w:pPr>
              <w:jc w:val="left"/>
              <w:rPr>
                <w:rFonts w:ascii="宋体" w:hAnsi="宋体" w:eastAsia="宋体"/>
                <w:color w:val="000000"/>
                <w:sz w:val="18"/>
                <w:szCs w:val="18"/>
              </w:rPr>
            </w:pPr>
          </w:p>
        </w:tc>
        <w:tc>
          <w:tcPr>
            <w:tcW w:w="0" w:type="auto"/>
            <w:vMerge w:val="continue"/>
            <w:shd w:val="clear" w:color="auto" w:fill="auto"/>
            <w:noWrap/>
            <w:vAlign w:val="center"/>
          </w:tcPr>
          <w:p w14:paraId="3102AC2D">
            <w:pPr>
              <w:jc w:val="left"/>
              <w:rPr>
                <w:rFonts w:ascii="宋体" w:hAnsi="宋体" w:eastAsia="宋体"/>
                <w:color w:val="000000"/>
                <w:sz w:val="18"/>
                <w:szCs w:val="18"/>
              </w:rPr>
            </w:pPr>
          </w:p>
        </w:tc>
        <w:tc>
          <w:tcPr>
            <w:tcW w:w="0" w:type="auto"/>
            <w:vMerge w:val="continue"/>
            <w:shd w:val="clear" w:color="auto" w:fill="auto"/>
            <w:noWrap/>
            <w:vAlign w:val="center"/>
          </w:tcPr>
          <w:p w14:paraId="1865AD95">
            <w:pPr>
              <w:rPr>
                <w:rFonts w:ascii="宋体" w:hAnsi="宋体" w:eastAsia="宋体"/>
                <w:color w:val="000000"/>
                <w:sz w:val="18"/>
                <w:szCs w:val="18"/>
              </w:rPr>
            </w:pPr>
          </w:p>
        </w:tc>
        <w:tc>
          <w:tcPr>
            <w:tcW w:w="0" w:type="auto"/>
            <w:vMerge w:val="continue"/>
            <w:shd w:val="clear" w:color="auto" w:fill="auto"/>
            <w:noWrap/>
            <w:vAlign w:val="center"/>
          </w:tcPr>
          <w:p w14:paraId="62D09470">
            <w:pPr>
              <w:jc w:val="left"/>
              <w:rPr>
                <w:rFonts w:ascii="宋体" w:hAnsi="宋体" w:eastAsia="宋体"/>
                <w:color w:val="000000"/>
                <w:sz w:val="18"/>
                <w:szCs w:val="18"/>
              </w:rPr>
            </w:pPr>
          </w:p>
        </w:tc>
        <w:tc>
          <w:tcPr>
            <w:tcW w:w="0" w:type="auto"/>
            <w:vMerge w:val="continue"/>
            <w:shd w:val="clear" w:color="auto" w:fill="auto"/>
            <w:noWrap/>
            <w:vAlign w:val="center"/>
          </w:tcPr>
          <w:p w14:paraId="100B38F4">
            <w:pPr>
              <w:jc w:val="right"/>
              <w:rPr>
                <w:rFonts w:ascii="宋体" w:hAnsi="宋体" w:eastAsia="宋体"/>
                <w:color w:val="000000"/>
                <w:sz w:val="18"/>
                <w:szCs w:val="18"/>
              </w:rPr>
            </w:pPr>
          </w:p>
        </w:tc>
        <w:tc>
          <w:tcPr>
            <w:tcW w:w="0" w:type="auto"/>
            <w:vMerge w:val="continue"/>
            <w:shd w:val="clear" w:color="auto" w:fill="auto"/>
            <w:noWrap/>
            <w:vAlign w:val="center"/>
          </w:tcPr>
          <w:p w14:paraId="044EB1AD">
            <w:pPr>
              <w:jc w:val="right"/>
              <w:rPr>
                <w:rFonts w:ascii="宋体" w:hAnsi="宋体" w:eastAsia="宋体"/>
                <w:color w:val="000000"/>
                <w:sz w:val="18"/>
                <w:szCs w:val="18"/>
              </w:rPr>
            </w:pPr>
          </w:p>
        </w:tc>
        <w:tc>
          <w:tcPr>
            <w:tcW w:w="0" w:type="auto"/>
            <w:vMerge w:val="continue"/>
            <w:shd w:val="clear" w:color="auto" w:fill="FFFFFF"/>
            <w:noWrap/>
            <w:vAlign w:val="center"/>
          </w:tcPr>
          <w:p w14:paraId="17541210">
            <w:pPr>
              <w:jc w:val="right"/>
              <w:rPr>
                <w:rFonts w:ascii="宋体" w:hAnsi="宋体" w:eastAsia="宋体"/>
                <w:color w:val="000000"/>
                <w:sz w:val="18"/>
                <w:szCs w:val="18"/>
              </w:rPr>
            </w:pPr>
          </w:p>
        </w:tc>
        <w:tc>
          <w:tcPr>
            <w:tcW w:w="0" w:type="auto"/>
            <w:vMerge w:val="continue"/>
            <w:shd w:val="clear" w:color="auto" w:fill="auto"/>
            <w:noWrap/>
            <w:vAlign w:val="center"/>
          </w:tcPr>
          <w:p w14:paraId="578236B6">
            <w:pPr>
              <w:jc w:val="right"/>
              <w:rPr>
                <w:rFonts w:ascii="宋体" w:hAnsi="宋体" w:eastAsia="宋体"/>
                <w:color w:val="000000"/>
                <w:sz w:val="18"/>
                <w:szCs w:val="18"/>
              </w:rPr>
            </w:pPr>
          </w:p>
        </w:tc>
        <w:tc>
          <w:tcPr>
            <w:tcW w:w="0" w:type="auto"/>
            <w:vMerge w:val="continue"/>
            <w:shd w:val="clear" w:color="auto" w:fill="FFFFFF"/>
            <w:noWrap/>
            <w:vAlign w:val="center"/>
          </w:tcPr>
          <w:p w14:paraId="5E848534">
            <w:pPr>
              <w:jc w:val="right"/>
              <w:rPr>
                <w:rFonts w:ascii="宋体" w:hAnsi="宋体" w:eastAsia="宋体"/>
                <w:color w:val="000000"/>
                <w:sz w:val="18"/>
                <w:szCs w:val="18"/>
              </w:rPr>
            </w:pPr>
          </w:p>
        </w:tc>
      </w:tr>
      <w:tr w14:paraId="234F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0" w:type="auto"/>
            <w:vMerge w:val="continue"/>
            <w:noWrap/>
            <w:vAlign w:val="center"/>
          </w:tcPr>
          <w:p w14:paraId="3B076AE0">
            <w:pPr>
              <w:jc w:val="center"/>
              <w:rPr>
                <w:rFonts w:ascii="宋体" w:hAnsi="宋体" w:eastAsia="宋体"/>
                <w:b/>
                <w:bCs/>
                <w:color w:val="000000"/>
                <w:sz w:val="18"/>
                <w:szCs w:val="18"/>
              </w:rPr>
            </w:pPr>
          </w:p>
        </w:tc>
        <w:tc>
          <w:tcPr>
            <w:tcW w:w="0" w:type="auto"/>
            <w:noWrap/>
            <w:vAlign w:val="center"/>
          </w:tcPr>
          <w:p w14:paraId="7B32B01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0" w:type="auto"/>
            <w:gridSpan w:val="11"/>
            <w:noWrap/>
            <w:vAlign w:val="center"/>
          </w:tcPr>
          <w:p w14:paraId="6C7C33D8">
            <w:pPr>
              <w:widowControl/>
              <w:jc w:val="right"/>
              <w:textAlignment w:val="center"/>
              <w:rPr>
                <w:rFonts w:ascii="宋体" w:hAnsi="宋体" w:eastAsia="宋体"/>
                <w:color w:val="000000"/>
                <w:sz w:val="18"/>
                <w:szCs w:val="18"/>
              </w:rPr>
            </w:pPr>
            <w:r>
              <w:rPr>
                <w:rFonts w:hint="eastAsia" w:ascii="宋体" w:hAnsi="宋体"/>
                <w:color w:val="000000"/>
                <w:sz w:val="18"/>
                <w:szCs w:val="18"/>
              </w:rPr>
              <w:t>10</w:t>
            </w:r>
            <w:r>
              <w:rPr>
                <w:rFonts w:hint="eastAsia" w:ascii="宋体" w:hAnsi="宋体" w:eastAsia="宋体"/>
                <w:color w:val="000000"/>
                <w:sz w:val="18"/>
                <w:szCs w:val="18"/>
              </w:rPr>
              <w:t>0.00</w:t>
            </w:r>
          </w:p>
        </w:tc>
      </w:tr>
      <w:tr w14:paraId="5224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0" w:type="auto"/>
            <w:noWrap/>
          </w:tcPr>
          <w:p w14:paraId="4609299F">
            <w:pPr>
              <w:rPr>
                <w:rFonts w:ascii="宋体" w:hAnsi="宋体" w:eastAsia="宋体"/>
                <w:color w:val="000000"/>
                <w:sz w:val="18"/>
                <w:szCs w:val="18"/>
              </w:rPr>
            </w:pPr>
          </w:p>
        </w:tc>
        <w:tc>
          <w:tcPr>
            <w:tcW w:w="0" w:type="auto"/>
            <w:gridSpan w:val="12"/>
            <w:noWrap/>
          </w:tcPr>
          <w:p w14:paraId="1999E167">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说明：1.预算项目自评总分由各单项指标的自评得分合计而成，满分为100分。</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2.实际完成值，即填写某项指标截止预算年度末的完成情况；单项指标完成情况，根据下拉菜单选择“完成”或“未完成”。</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3.结转下年的项目，资金执行数填0；财政收回、调减、细化或重复的项目，预算数填0。</w:t>
            </w:r>
            <w:r>
              <w:rPr>
                <w:rFonts w:hint="eastAsia" w:ascii="宋体" w:hAnsi="宋体" w:eastAsia="宋体"/>
                <w:color w:val="000000"/>
                <w:sz w:val="18"/>
                <w:szCs w:val="18"/>
              </w:rPr>
              <w:br w:type="textWrapping"/>
            </w:r>
            <w:r>
              <w:rPr>
                <w:rFonts w:hint="eastAsia" w:ascii="宋体" w:hAnsi="宋体" w:eastAsia="宋体"/>
                <w:color w:val="000000"/>
                <w:sz w:val="18"/>
                <w:szCs w:val="18"/>
              </w:rPr>
              <w:t xml:space="preserve">      4.原则上，一级指标权重统一设置为：产出指标50分、效益指标30分、满意度指标10分、预算执行率10分。如某类指标未设定，其分值可合理调至其他指标，预算执行率指标权重占比固定为10%；二、三级指标所占权重，应根据指标重要程度、项目实施阶段等因素综合确定。各项指标权重占比之和为100%。</w:t>
            </w:r>
          </w:p>
        </w:tc>
      </w:tr>
    </w:tbl>
    <w:p w14:paraId="711EA024">
      <w:pPr>
        <w:adjustRightInd w:val="0"/>
        <w:snapToGrid w:val="0"/>
        <w:spacing w:line="460" w:lineRule="exact"/>
        <w:rPr>
          <w:rFonts w:ascii="仿宋_GB2312" w:eastAsia="仿宋_GB2312" w:cs="ArialUnicodeMS"/>
          <w:sz w:val="32"/>
          <w:szCs w:val="32"/>
        </w:rPr>
      </w:pPr>
      <w:r>
        <w:rPr>
          <w:rFonts w:hint="eastAsia" w:ascii="仿宋_GB2312" w:hAnsi="仿宋_GB2312" w:eastAsia="仿宋_GB2312" w:cs="仿宋_GB2312"/>
          <w:sz w:val="32"/>
          <w:szCs w:val="32"/>
        </w:rPr>
        <w:t>（14）矽肺病人员生活困难补助</w:t>
      </w:r>
      <w:r>
        <w:rPr>
          <w:rFonts w:hint="eastAsia" w:ascii="仿宋_GB2312" w:eastAsia="仿宋_GB2312" w:cs="ArialUnicodeMS"/>
          <w:sz w:val="32"/>
          <w:szCs w:val="32"/>
        </w:rPr>
        <w:t>项目自评综述：根据年初设定的绩效目标，矽肺病人员生活困难补助项目绩效自评得分为100分（绩效自评表附后）。全年预算数为2.97万元，执行数为2.97万元，完成预算的100%。项目绩效目标完成情况：一是根据《青龙满族自治县原黄金系统企业矽肺病人员社会救助试行办法》，对经职业病鉴定的矽肺病人员进行救助赔偿金的足额及时发放；二是通过对矽肺病人员救助赔偿金的及时足额发放，消除信访隐患。目标执行过程中不存在资金未及时到位问题。绩效自评综述：按照年度预期目标，绩效目标总体完成率100%，资金执行率100%。绩效目标实际执行情况与年初预定绩效目标基本不存在偏差，资金执行到位，不存在缓慢执行、不执行情况。</w:t>
      </w:r>
      <w:r>
        <w:rPr>
          <w:rFonts w:hint="eastAsia" w:ascii="仿宋_GB2312" w:eastAsia="仿宋_GB2312" w:cs="ArialUnicodeMS"/>
          <w:sz w:val="32"/>
          <w:szCs w:val="32"/>
        </w:rPr>
        <w:br w:type="textWrapping"/>
      </w:r>
    </w:p>
    <w:tbl>
      <w:tblPr>
        <w:tblStyle w:val="11"/>
        <w:tblW w:w="0" w:type="auto"/>
        <w:tblInd w:w="96" w:type="dxa"/>
        <w:tblLayout w:type="autofit"/>
        <w:tblCellMar>
          <w:top w:w="0" w:type="dxa"/>
          <w:left w:w="108" w:type="dxa"/>
          <w:bottom w:w="0" w:type="dxa"/>
          <w:right w:w="108" w:type="dxa"/>
        </w:tblCellMar>
      </w:tblPr>
      <w:tblGrid>
        <w:gridCol w:w="1745"/>
        <w:gridCol w:w="1872"/>
        <w:gridCol w:w="1151"/>
        <w:gridCol w:w="1336"/>
        <w:gridCol w:w="847"/>
        <w:gridCol w:w="872"/>
        <w:gridCol w:w="547"/>
        <w:gridCol w:w="822"/>
      </w:tblGrid>
      <w:tr w14:paraId="53E76BD0">
        <w:tblPrEx>
          <w:tblCellMar>
            <w:top w:w="0" w:type="dxa"/>
            <w:left w:w="108" w:type="dxa"/>
            <w:bottom w:w="0" w:type="dxa"/>
            <w:right w:w="108" w:type="dxa"/>
          </w:tblCellMar>
        </w:tblPrEx>
        <w:trPr>
          <w:trHeight w:val="222" w:hRule="atLeast"/>
        </w:trPr>
        <w:tc>
          <w:tcPr>
            <w:tcW w:w="0" w:type="auto"/>
            <w:tcBorders>
              <w:top w:val="nil"/>
              <w:left w:val="nil"/>
              <w:bottom w:val="nil"/>
              <w:right w:val="nil"/>
            </w:tcBorders>
            <w:shd w:val="clear" w:color="auto" w:fill="auto"/>
            <w:noWrap/>
            <w:vAlign w:val="center"/>
          </w:tcPr>
          <w:p w14:paraId="6753B9E1">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填报单位（盖章）：</w:t>
            </w:r>
          </w:p>
        </w:tc>
        <w:tc>
          <w:tcPr>
            <w:tcW w:w="0" w:type="auto"/>
            <w:gridSpan w:val="2"/>
            <w:tcBorders>
              <w:top w:val="nil"/>
              <w:left w:val="nil"/>
              <w:bottom w:val="nil"/>
              <w:right w:val="nil"/>
            </w:tcBorders>
            <w:shd w:val="clear" w:color="auto" w:fill="auto"/>
            <w:noWrap/>
            <w:vAlign w:val="center"/>
          </w:tcPr>
          <w:p w14:paraId="6C71C965">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青龙满族自治县</w:t>
            </w:r>
            <w:r>
              <w:rPr>
                <w:rFonts w:hint="eastAsia" w:ascii="宋体" w:hAnsi="宋体"/>
                <w:color w:val="000000"/>
                <w:sz w:val="16"/>
                <w:szCs w:val="16"/>
              </w:rPr>
              <w:t>干沟乡</w:t>
            </w:r>
            <w:r>
              <w:rPr>
                <w:rFonts w:hint="eastAsia" w:ascii="宋体" w:hAnsi="宋体" w:eastAsia="宋体"/>
                <w:color w:val="000000"/>
                <w:sz w:val="16"/>
                <w:szCs w:val="16"/>
              </w:rPr>
              <w:t>人民政府</w:t>
            </w:r>
          </w:p>
        </w:tc>
        <w:tc>
          <w:tcPr>
            <w:tcW w:w="0" w:type="auto"/>
            <w:tcBorders>
              <w:top w:val="nil"/>
              <w:left w:val="nil"/>
              <w:bottom w:val="nil"/>
              <w:right w:val="nil"/>
            </w:tcBorders>
            <w:shd w:val="clear" w:color="auto" w:fill="auto"/>
            <w:noWrap/>
            <w:vAlign w:val="center"/>
          </w:tcPr>
          <w:p w14:paraId="0E8963F1">
            <w:pPr>
              <w:jc w:val="center"/>
              <w:rPr>
                <w:rFonts w:ascii="宋体" w:hAnsi="宋体" w:eastAsia="宋体"/>
                <w:color w:val="000000"/>
                <w:sz w:val="16"/>
                <w:szCs w:val="16"/>
              </w:rPr>
            </w:pPr>
          </w:p>
        </w:tc>
        <w:tc>
          <w:tcPr>
            <w:tcW w:w="0" w:type="auto"/>
            <w:tcBorders>
              <w:top w:val="nil"/>
              <w:left w:val="nil"/>
              <w:bottom w:val="nil"/>
              <w:right w:val="nil"/>
            </w:tcBorders>
            <w:shd w:val="clear" w:color="auto" w:fill="auto"/>
            <w:noWrap/>
            <w:vAlign w:val="center"/>
          </w:tcPr>
          <w:p w14:paraId="4BE9B90C">
            <w:pPr>
              <w:jc w:val="center"/>
              <w:rPr>
                <w:rFonts w:ascii="宋体" w:hAnsi="宋体" w:eastAsia="宋体"/>
                <w:color w:val="000000"/>
                <w:sz w:val="16"/>
                <w:szCs w:val="16"/>
              </w:rPr>
            </w:pPr>
          </w:p>
        </w:tc>
        <w:tc>
          <w:tcPr>
            <w:tcW w:w="0" w:type="auto"/>
            <w:tcBorders>
              <w:top w:val="nil"/>
              <w:left w:val="nil"/>
              <w:bottom w:val="nil"/>
              <w:right w:val="nil"/>
            </w:tcBorders>
            <w:shd w:val="clear" w:color="auto" w:fill="auto"/>
            <w:noWrap/>
            <w:vAlign w:val="center"/>
          </w:tcPr>
          <w:p w14:paraId="5FD47589">
            <w:pPr>
              <w:jc w:val="center"/>
              <w:rPr>
                <w:rFonts w:ascii="宋体" w:hAnsi="宋体" w:eastAsia="宋体"/>
                <w:color w:val="000000"/>
                <w:sz w:val="16"/>
                <w:szCs w:val="16"/>
              </w:rPr>
            </w:pPr>
          </w:p>
        </w:tc>
        <w:tc>
          <w:tcPr>
            <w:tcW w:w="0" w:type="auto"/>
            <w:gridSpan w:val="2"/>
            <w:tcBorders>
              <w:top w:val="nil"/>
              <w:left w:val="nil"/>
              <w:bottom w:val="nil"/>
              <w:right w:val="nil"/>
            </w:tcBorders>
            <w:shd w:val="clear" w:color="auto" w:fill="auto"/>
            <w:noWrap/>
            <w:vAlign w:val="center"/>
          </w:tcPr>
          <w:p w14:paraId="0FE70E5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金额单位：万元</w:t>
            </w:r>
          </w:p>
        </w:tc>
      </w:tr>
      <w:tr w14:paraId="217DAF42">
        <w:tblPrEx>
          <w:tblCellMar>
            <w:top w:w="0" w:type="dxa"/>
            <w:left w:w="108" w:type="dxa"/>
            <w:bottom w:w="0" w:type="dxa"/>
            <w:right w:w="108" w:type="dxa"/>
          </w:tblCellMar>
        </w:tblPrEx>
        <w:trPr>
          <w:trHeight w:val="375"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14:paraId="55038748">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一、基本情况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7F9B82">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项目名称</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D79F58">
            <w:pPr>
              <w:widowControl/>
              <w:jc w:val="left"/>
              <w:textAlignment w:val="center"/>
              <w:rPr>
                <w:rFonts w:ascii="宋体" w:hAnsi="宋体" w:eastAsia="宋体"/>
                <w:color w:val="000000"/>
                <w:sz w:val="16"/>
                <w:szCs w:val="16"/>
              </w:rPr>
            </w:pPr>
            <w:r>
              <w:rPr>
                <w:rFonts w:hint="eastAsia" w:ascii="宋体" w:hAnsi="宋体"/>
                <w:color w:val="000000"/>
                <w:sz w:val="16"/>
                <w:szCs w:val="16"/>
              </w:rPr>
              <w:t>2024年</w:t>
            </w:r>
            <w:r>
              <w:rPr>
                <w:rFonts w:hint="eastAsia" w:ascii="宋体" w:hAnsi="宋体" w:eastAsia="宋体"/>
                <w:color w:val="000000"/>
                <w:sz w:val="16"/>
                <w:szCs w:val="16"/>
              </w:rPr>
              <w:t>矽肺病人员生活困难补助</w:t>
            </w:r>
          </w:p>
        </w:tc>
      </w:tr>
      <w:tr w14:paraId="2A80B5CD">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nil"/>
              <w:right w:val="single" w:color="000000" w:sz="4" w:space="0"/>
            </w:tcBorders>
            <w:shd w:val="clear" w:color="auto" w:fill="auto"/>
            <w:vAlign w:val="center"/>
          </w:tcPr>
          <w:p w14:paraId="56CE8891">
            <w:pPr>
              <w:jc w:val="left"/>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1CFA6">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主管单位</w:t>
            </w:r>
          </w:p>
        </w:tc>
        <w:tc>
          <w:tcPr>
            <w:tcW w:w="0" w:type="auto"/>
            <w:gridSpan w:val="2"/>
            <w:tcBorders>
              <w:top w:val="single" w:color="000000" w:sz="4" w:space="0"/>
              <w:left w:val="single" w:color="000000" w:sz="4" w:space="0"/>
              <w:bottom w:val="nil"/>
              <w:right w:val="single" w:color="000000" w:sz="4" w:space="0"/>
            </w:tcBorders>
            <w:shd w:val="clear" w:color="auto" w:fill="auto"/>
            <w:vAlign w:val="center"/>
          </w:tcPr>
          <w:p w14:paraId="623D4FEF">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青龙满族自治县</w:t>
            </w:r>
            <w:r>
              <w:rPr>
                <w:rFonts w:hint="eastAsia" w:ascii="宋体" w:hAnsi="宋体"/>
                <w:color w:val="000000"/>
                <w:sz w:val="16"/>
                <w:szCs w:val="16"/>
              </w:rPr>
              <w:t>干沟乡</w:t>
            </w:r>
            <w:r>
              <w:rPr>
                <w:rFonts w:hint="eastAsia" w:ascii="宋体" w:hAnsi="宋体" w:eastAsia="宋体"/>
                <w:color w:val="000000"/>
                <w:sz w:val="16"/>
                <w:szCs w:val="16"/>
              </w:rPr>
              <w:t>人民政府</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8173718">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实施单位</w:t>
            </w:r>
          </w:p>
        </w:tc>
        <w:tc>
          <w:tcPr>
            <w:tcW w:w="0" w:type="auto"/>
            <w:gridSpan w:val="3"/>
            <w:tcBorders>
              <w:top w:val="single" w:color="000000" w:sz="4" w:space="0"/>
              <w:left w:val="single" w:color="000000" w:sz="4" w:space="0"/>
              <w:bottom w:val="nil"/>
              <w:right w:val="single" w:color="000000" w:sz="4" w:space="0"/>
            </w:tcBorders>
            <w:shd w:val="clear" w:color="auto" w:fill="auto"/>
            <w:vAlign w:val="center"/>
          </w:tcPr>
          <w:p w14:paraId="7FA7BAB3">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9</w:t>
            </w:r>
            <w:r>
              <w:rPr>
                <w:rFonts w:hint="eastAsia" w:ascii="宋体" w:hAnsi="宋体"/>
                <w:color w:val="000000"/>
                <w:sz w:val="16"/>
                <w:szCs w:val="16"/>
              </w:rPr>
              <w:t>14</w:t>
            </w:r>
            <w:r>
              <w:rPr>
                <w:rFonts w:hint="eastAsia" w:ascii="宋体" w:hAnsi="宋体" w:eastAsia="宋体"/>
                <w:color w:val="000000"/>
                <w:sz w:val="16"/>
                <w:szCs w:val="16"/>
              </w:rPr>
              <w:t>001-青龙满族自治县</w:t>
            </w:r>
            <w:r>
              <w:rPr>
                <w:rFonts w:hint="eastAsia" w:ascii="宋体" w:hAnsi="宋体"/>
                <w:color w:val="000000"/>
                <w:sz w:val="16"/>
                <w:szCs w:val="16"/>
              </w:rPr>
              <w:t>干沟乡</w:t>
            </w:r>
            <w:r>
              <w:rPr>
                <w:rFonts w:hint="eastAsia" w:ascii="宋体" w:hAnsi="宋体" w:eastAsia="宋体"/>
                <w:color w:val="000000"/>
                <w:sz w:val="16"/>
                <w:szCs w:val="16"/>
              </w:rPr>
              <w:t>人民政府本级</w:t>
            </w:r>
          </w:p>
        </w:tc>
      </w:tr>
      <w:tr w14:paraId="37858DE9">
        <w:tblPrEx>
          <w:tblCellMar>
            <w:top w:w="0" w:type="dxa"/>
            <w:left w:w="108" w:type="dxa"/>
            <w:bottom w:w="0" w:type="dxa"/>
            <w:right w:w="108" w:type="dxa"/>
          </w:tblCellMar>
        </w:tblPrEx>
        <w:trPr>
          <w:trHeight w:val="255" w:hRule="atLeast"/>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452B0B08">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二、预算执行情况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BA359">
            <w:pP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A63D6">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CAB1F">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全年预算数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4EBEC">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全年执行数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9D7D8">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执行率（%）</w:t>
            </w:r>
          </w:p>
        </w:tc>
      </w:tr>
      <w:tr w14:paraId="248CFC61">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05663A52">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5FCFF">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年度项目资金总额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696CD">
            <w:pPr>
              <w:widowControl/>
              <w:jc w:val="center"/>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D1EC9">
            <w:pPr>
              <w:widowControl/>
              <w:jc w:val="center"/>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99A40">
            <w:pPr>
              <w:widowControl/>
              <w:jc w:val="right"/>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786E2">
            <w:pPr>
              <w:widowControl/>
              <w:jc w:val="center"/>
              <w:textAlignment w:val="center"/>
              <w:rPr>
                <w:rFonts w:ascii="宋体" w:hAnsi="宋体" w:eastAsia="宋体"/>
                <w:color w:val="000000"/>
                <w:sz w:val="16"/>
                <w:szCs w:val="16"/>
              </w:rPr>
            </w:pPr>
            <w:r>
              <w:rPr>
                <w:rFonts w:hint="eastAsia" w:ascii="宋体" w:hAnsi="宋体"/>
                <w:color w:val="000000"/>
                <w:sz w:val="16"/>
                <w:szCs w:val="16"/>
              </w:rPr>
              <w:t>100.00</w:t>
            </w:r>
            <w:r>
              <w:rPr>
                <w:rFonts w:hint="eastAsia" w:ascii="宋体" w:hAnsi="宋体" w:eastAsia="宋体"/>
                <w:color w:val="000000"/>
                <w:sz w:val="16"/>
                <w:szCs w:val="16"/>
              </w:rPr>
              <w:t>%</w:t>
            </w:r>
          </w:p>
        </w:tc>
      </w:tr>
      <w:tr w14:paraId="4B21B5D9">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628C397A">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AD208">
            <w:pPr>
              <w:widowControl/>
              <w:jc w:val="right"/>
              <w:textAlignment w:val="center"/>
              <w:rPr>
                <w:rFonts w:ascii="宋体" w:hAnsi="宋体" w:eastAsia="宋体"/>
                <w:color w:val="000000"/>
                <w:sz w:val="16"/>
                <w:szCs w:val="16"/>
              </w:rPr>
            </w:pPr>
            <w:r>
              <w:rPr>
                <w:rFonts w:hint="eastAsia" w:ascii="宋体" w:hAnsi="宋体" w:eastAsia="宋体"/>
                <w:color w:val="000000"/>
                <w:sz w:val="16"/>
                <w:szCs w:val="16"/>
              </w:rPr>
              <w:t>其中：当年财政拨款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F80F2">
            <w:pPr>
              <w:widowControl/>
              <w:jc w:val="center"/>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95CBC">
            <w:pPr>
              <w:widowControl/>
              <w:jc w:val="center"/>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B62BA">
            <w:pPr>
              <w:widowControl/>
              <w:jc w:val="right"/>
              <w:textAlignment w:val="center"/>
              <w:rPr>
                <w:rFonts w:ascii="宋体" w:hAnsi="宋体" w:eastAsia="宋体"/>
                <w:color w:val="000000"/>
                <w:sz w:val="16"/>
                <w:szCs w:val="16"/>
              </w:rPr>
            </w:pPr>
            <w:r>
              <w:rPr>
                <w:rFonts w:hint="eastAsia" w:ascii="宋体" w:hAnsi="宋体"/>
                <w:color w:val="000000"/>
                <w:sz w:val="16"/>
                <w:szCs w:val="16"/>
              </w:rPr>
              <w:t>2.97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F2A1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100.00%</w:t>
            </w:r>
          </w:p>
        </w:tc>
      </w:tr>
      <w:tr w14:paraId="11972E8F">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50EADDD9">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06B73">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 xml:space="preserve">      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8AE33">
            <w:pPr>
              <w:jc w:val="center"/>
              <w:rPr>
                <w:rFonts w:ascii="Calibri" w:hAnsi="Calibri" w:eastAsia="宋体" w:cs="Calibri"/>
                <w:color w:val="000000"/>
                <w:sz w:val="21"/>
                <w:szCs w:val="21"/>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06CB3">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06CBA">
            <w:pPr>
              <w:rPr>
                <w:rFonts w:ascii="宋体" w:hAnsi="宋体" w:eastAsia="宋体"/>
                <w:color w:val="000000"/>
                <w:sz w:val="16"/>
                <w:szCs w:val="16"/>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4F636">
            <w:pPr>
              <w:jc w:val="center"/>
              <w:rPr>
                <w:rFonts w:ascii="宋体" w:hAnsi="宋体" w:eastAsia="宋体"/>
                <w:color w:val="000000"/>
                <w:sz w:val="16"/>
                <w:szCs w:val="16"/>
              </w:rPr>
            </w:pPr>
          </w:p>
        </w:tc>
      </w:tr>
      <w:tr w14:paraId="6DEDDB4E">
        <w:tblPrEx>
          <w:tblCellMar>
            <w:top w:w="0" w:type="dxa"/>
            <w:left w:w="108" w:type="dxa"/>
            <w:bottom w:w="0" w:type="dxa"/>
            <w:right w:w="108" w:type="dxa"/>
          </w:tblCellMar>
        </w:tblPrEx>
        <w:trPr>
          <w:trHeight w:val="288" w:hRule="atLeast"/>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1E7CA08C">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三、目标完成情况</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0A51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年度预期目标</w:t>
            </w:r>
          </w:p>
        </w:tc>
        <w:tc>
          <w:tcPr>
            <w:tcW w:w="0" w:type="auto"/>
            <w:gridSpan w:val="3"/>
            <w:tcBorders>
              <w:top w:val="nil"/>
              <w:left w:val="single" w:color="000000" w:sz="4" w:space="0"/>
              <w:bottom w:val="single" w:color="000000" w:sz="4" w:space="0"/>
              <w:right w:val="single" w:color="000000" w:sz="4" w:space="0"/>
            </w:tcBorders>
            <w:shd w:val="clear" w:color="auto" w:fill="auto"/>
            <w:vAlign w:val="center"/>
          </w:tcPr>
          <w:p w14:paraId="3558A7A4">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具体完成情况</w:t>
            </w:r>
          </w:p>
        </w:tc>
        <w:tc>
          <w:tcPr>
            <w:tcW w:w="0" w:type="auto"/>
            <w:gridSpan w:val="2"/>
            <w:tcBorders>
              <w:top w:val="nil"/>
              <w:left w:val="nil"/>
              <w:bottom w:val="single" w:color="000000" w:sz="4" w:space="0"/>
              <w:right w:val="single" w:color="000000" w:sz="4" w:space="0"/>
            </w:tcBorders>
            <w:shd w:val="clear" w:color="auto" w:fill="auto"/>
            <w:vAlign w:val="center"/>
          </w:tcPr>
          <w:p w14:paraId="3F2BD45C">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总体完成率</w:t>
            </w:r>
          </w:p>
        </w:tc>
      </w:tr>
      <w:tr w14:paraId="49852D27">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40B42117">
            <w:pPr>
              <w:jc w:val="center"/>
              <w:rPr>
                <w:rFonts w:ascii="宋体" w:hAnsi="宋体" w:eastAsia="宋体"/>
                <w:color w:val="000000"/>
                <w:sz w:val="16"/>
                <w:szCs w:val="16"/>
              </w:rPr>
            </w:pPr>
          </w:p>
        </w:tc>
        <w:tc>
          <w:tcPr>
            <w:tcW w:w="0" w:type="auto"/>
            <w:gridSpan w:val="2"/>
            <w:tcBorders>
              <w:top w:val="nil"/>
              <w:left w:val="single" w:color="000000" w:sz="4" w:space="0"/>
              <w:bottom w:val="nil"/>
              <w:right w:val="single" w:color="000000" w:sz="4" w:space="0"/>
            </w:tcBorders>
            <w:shd w:val="clear" w:color="auto" w:fill="auto"/>
            <w:vAlign w:val="center"/>
          </w:tcPr>
          <w:p w14:paraId="7B160853">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按照县工信局文件精神，确保矽肺病人补助资金及时足额拨付到位，维护社会稳定；通过对矽肺病人员救助赔偿金的及时足额发放，消除信访隐患.</w:t>
            </w:r>
          </w:p>
        </w:tc>
        <w:tc>
          <w:tcPr>
            <w:tcW w:w="0" w:type="auto"/>
            <w:gridSpan w:val="3"/>
            <w:tcBorders>
              <w:top w:val="nil"/>
              <w:left w:val="single" w:color="000000" w:sz="4" w:space="0"/>
              <w:bottom w:val="nil"/>
              <w:right w:val="single" w:color="000000" w:sz="4" w:space="0"/>
            </w:tcBorders>
            <w:shd w:val="clear" w:color="auto" w:fill="auto"/>
            <w:vAlign w:val="center"/>
          </w:tcPr>
          <w:p w14:paraId="043E9278">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按照县工信局文件精神，确保矽肺病人补助资金及时足额拨付到位，维护社会稳定；通过对矽肺病人员救助赔偿金的及时足额发放，消除信访隐患.</w:t>
            </w:r>
          </w:p>
        </w:tc>
        <w:tc>
          <w:tcPr>
            <w:tcW w:w="0" w:type="auto"/>
            <w:gridSpan w:val="2"/>
            <w:tcBorders>
              <w:top w:val="nil"/>
              <w:left w:val="nil"/>
              <w:bottom w:val="nil"/>
              <w:right w:val="single" w:color="000000" w:sz="4" w:space="0"/>
            </w:tcBorders>
            <w:shd w:val="clear" w:color="auto" w:fill="auto"/>
            <w:vAlign w:val="center"/>
          </w:tcPr>
          <w:p w14:paraId="2A1716EB">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100%</w:t>
            </w:r>
          </w:p>
        </w:tc>
      </w:tr>
      <w:tr w14:paraId="5B1CF90F">
        <w:tblPrEx>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75DE1">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四、年度绩效指标完成情况</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2C845EF">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D42E4">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DA512">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ED2F1">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预期指标值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0D2C5">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实际完成值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D0C5E">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3BF5E1">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自评得分</w:t>
            </w:r>
          </w:p>
        </w:tc>
      </w:tr>
      <w:tr w14:paraId="1C91CAD8">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20D16">
            <w:pPr>
              <w:jc w:val="center"/>
              <w:rPr>
                <w:rFonts w:ascii="宋体" w:hAnsi="宋体" w:eastAsia="宋体"/>
                <w:color w:val="000000"/>
                <w:sz w:val="16"/>
                <w:szCs w:val="16"/>
              </w:rPr>
            </w:pPr>
          </w:p>
        </w:tc>
        <w:tc>
          <w:tcPr>
            <w:tcW w:w="0" w:type="auto"/>
            <w:vMerge w:val="restart"/>
            <w:tcBorders>
              <w:top w:val="single" w:color="000000" w:sz="4" w:space="0"/>
              <w:left w:val="nil"/>
              <w:bottom w:val="nil"/>
              <w:right w:val="single" w:color="000000" w:sz="4" w:space="0"/>
            </w:tcBorders>
            <w:shd w:val="clear" w:color="auto" w:fill="auto"/>
            <w:vAlign w:val="center"/>
          </w:tcPr>
          <w:p w14:paraId="119FDB99">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产出指标（50）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7030395C">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9453DE">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核实次数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B63C5">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&gt;=1次/年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E4E4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&gt;=1次/年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74D31">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60579">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w:t>
            </w:r>
          </w:p>
        </w:tc>
      </w:tr>
      <w:tr w14:paraId="0665B17F">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DD125">
            <w:pPr>
              <w:jc w:val="center"/>
              <w:rPr>
                <w:rFonts w:ascii="宋体" w:hAnsi="宋体" w:eastAsia="宋体"/>
                <w:color w:val="000000"/>
                <w:sz w:val="16"/>
                <w:szCs w:val="16"/>
              </w:rPr>
            </w:pPr>
          </w:p>
        </w:tc>
        <w:tc>
          <w:tcPr>
            <w:tcW w:w="0" w:type="auto"/>
            <w:vMerge w:val="continue"/>
            <w:tcBorders>
              <w:top w:val="single" w:color="000000" w:sz="4" w:space="0"/>
              <w:left w:val="nil"/>
              <w:bottom w:val="nil"/>
              <w:right w:val="single" w:color="000000" w:sz="4" w:space="0"/>
            </w:tcBorders>
            <w:shd w:val="clear" w:color="auto" w:fill="auto"/>
            <w:vAlign w:val="center"/>
          </w:tcPr>
          <w:p w14:paraId="6CF57391">
            <w:pPr>
              <w:jc w:val="center"/>
              <w:rPr>
                <w:rFonts w:ascii="宋体" w:hAnsi="宋体" w:eastAsia="宋体"/>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42DADEA5">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CB7E1">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资金发放到位率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04FD6">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4336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07202">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6D78B">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10</w:t>
            </w:r>
          </w:p>
        </w:tc>
      </w:tr>
      <w:tr w14:paraId="01FFEE6E">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A1438">
            <w:pPr>
              <w:jc w:val="center"/>
              <w:rPr>
                <w:rFonts w:ascii="宋体" w:hAnsi="宋体" w:eastAsia="宋体"/>
                <w:color w:val="000000"/>
                <w:sz w:val="16"/>
                <w:szCs w:val="16"/>
              </w:rPr>
            </w:pPr>
          </w:p>
        </w:tc>
        <w:tc>
          <w:tcPr>
            <w:tcW w:w="0" w:type="auto"/>
            <w:vMerge w:val="continue"/>
            <w:tcBorders>
              <w:top w:val="single" w:color="000000" w:sz="4" w:space="0"/>
              <w:left w:val="nil"/>
              <w:bottom w:val="nil"/>
              <w:right w:val="single" w:color="000000" w:sz="4" w:space="0"/>
            </w:tcBorders>
            <w:shd w:val="clear" w:color="auto" w:fill="auto"/>
            <w:vAlign w:val="center"/>
          </w:tcPr>
          <w:p w14:paraId="7CA90180">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5565D">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14E27">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认定准确率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2A20A2A">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100%</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30D16CA6">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E7A21">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18ADE">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r>
      <w:tr w14:paraId="0B03BBE7">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0AB52">
            <w:pPr>
              <w:jc w:val="center"/>
              <w:rPr>
                <w:rFonts w:ascii="宋体" w:hAnsi="宋体" w:eastAsia="宋体"/>
                <w:color w:val="000000"/>
                <w:sz w:val="16"/>
                <w:szCs w:val="16"/>
              </w:rPr>
            </w:pPr>
          </w:p>
        </w:tc>
        <w:tc>
          <w:tcPr>
            <w:tcW w:w="0" w:type="auto"/>
            <w:vMerge w:val="continue"/>
            <w:tcBorders>
              <w:top w:val="single" w:color="000000" w:sz="4" w:space="0"/>
              <w:left w:val="nil"/>
              <w:bottom w:val="nil"/>
              <w:right w:val="single" w:color="000000" w:sz="4" w:space="0"/>
            </w:tcBorders>
            <w:shd w:val="clear" w:color="auto" w:fill="auto"/>
            <w:vAlign w:val="center"/>
          </w:tcPr>
          <w:p w14:paraId="4DFB5D47">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76E8B">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013144">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资金发放及时性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B24E2">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&lt;=15天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B21A7">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&lt;=15天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819E5">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8C783">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r>
      <w:tr w14:paraId="6D17BF51">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BF65F">
            <w:pPr>
              <w:jc w:val="center"/>
              <w:rPr>
                <w:rFonts w:ascii="宋体" w:hAnsi="宋体" w:eastAsia="宋体"/>
                <w:color w:val="000000"/>
                <w:sz w:val="16"/>
                <w:szCs w:val="16"/>
              </w:rPr>
            </w:pPr>
          </w:p>
        </w:tc>
        <w:tc>
          <w:tcPr>
            <w:tcW w:w="0" w:type="auto"/>
            <w:vMerge w:val="continue"/>
            <w:tcBorders>
              <w:top w:val="single" w:color="000000" w:sz="4" w:space="0"/>
              <w:left w:val="nil"/>
              <w:bottom w:val="nil"/>
              <w:right w:val="single" w:color="000000" w:sz="4" w:space="0"/>
            </w:tcBorders>
            <w:shd w:val="clear" w:color="auto" w:fill="auto"/>
            <w:vAlign w:val="center"/>
          </w:tcPr>
          <w:p w14:paraId="429C4C89">
            <w:pPr>
              <w:jc w:val="center"/>
              <w:rPr>
                <w:rFonts w:ascii="宋体" w:hAnsi="宋体" w:eastAsia="宋体"/>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372E9573">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成本指标</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B2AA209">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支出控制数</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3111EBA">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&lt;=15.356</w:t>
            </w:r>
            <w:r>
              <w:rPr>
                <w:rFonts w:hint="eastAsia" w:ascii="宋体" w:hAnsi="宋体" w:eastAsia="宋体"/>
                <w:color w:val="000000"/>
                <w:sz w:val="16"/>
                <w:szCs w:val="16"/>
              </w:rPr>
              <w:t>万元</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30E3417">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&lt;=15.356</w:t>
            </w:r>
            <w:r>
              <w:rPr>
                <w:rFonts w:hint="eastAsia" w:ascii="宋体" w:hAnsi="宋体" w:eastAsia="宋体"/>
                <w:color w:val="000000"/>
                <w:sz w:val="16"/>
                <w:szCs w:val="16"/>
              </w:rPr>
              <w:t>万元</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2505C86B">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B266600">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r>
      <w:tr w14:paraId="7332F3CA">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722D6">
            <w:pPr>
              <w:jc w:val="center"/>
              <w:rPr>
                <w:rFonts w:ascii="宋体" w:hAnsi="宋体" w:eastAsia="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BF1E1">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效益指标（30）</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646C1BCE">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3AE74">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提升矽肺病人生活质量提升，维护社会稳定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62E7BD">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&gt;=42</w:t>
            </w:r>
            <w:r>
              <w:rPr>
                <w:rFonts w:hint="eastAsia" w:ascii="宋体" w:hAnsi="宋体" w:eastAsia="宋体"/>
                <w:color w:val="000000"/>
                <w:sz w:val="16"/>
                <w:szCs w:val="16"/>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D7A5E">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&gt;=42</w:t>
            </w:r>
            <w:r>
              <w:rPr>
                <w:rFonts w:hint="eastAsia" w:ascii="宋体" w:hAnsi="宋体" w:eastAsia="宋体"/>
                <w:color w:val="000000"/>
                <w:sz w:val="16"/>
                <w:szCs w:val="16"/>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EAD17">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4CE4C">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30</w:t>
            </w:r>
          </w:p>
        </w:tc>
      </w:tr>
      <w:tr w14:paraId="3AC61410">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EDFD9">
            <w:pPr>
              <w:jc w:val="center"/>
              <w:rPr>
                <w:rFonts w:ascii="宋体" w:hAnsi="宋体" w:eastAsia="宋体"/>
                <w:color w:val="000000"/>
                <w:sz w:val="16"/>
                <w:szCs w:val="16"/>
              </w:rPr>
            </w:pPr>
          </w:p>
        </w:tc>
        <w:tc>
          <w:tcPr>
            <w:tcW w:w="0" w:type="auto"/>
            <w:vMerge w:val="restart"/>
            <w:tcBorders>
              <w:top w:val="nil"/>
              <w:left w:val="nil"/>
              <w:bottom w:val="single" w:color="000000" w:sz="4" w:space="0"/>
              <w:right w:val="single" w:color="000000" w:sz="4" w:space="0"/>
            </w:tcBorders>
            <w:shd w:val="clear" w:color="auto" w:fill="auto"/>
            <w:vAlign w:val="center"/>
          </w:tcPr>
          <w:p w14:paraId="4880D159">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满意度指标（10）</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0045ABE0">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6FD002EC">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服务对象满意度</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315CF9B5">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&gt;=95%</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54397AC0">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&gt;=95%</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07CFAAD4">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2ABB31BA">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r>
      <w:tr w14:paraId="6228E507">
        <w:tblPrEx>
          <w:tblCellMar>
            <w:top w:w="0" w:type="dxa"/>
            <w:left w:w="108" w:type="dxa"/>
            <w:bottom w:w="0" w:type="dxa"/>
            <w:right w:w="108" w:type="dxa"/>
          </w:tblCellMar>
        </w:tblPrEx>
        <w:trPr>
          <w:trHeight w:val="7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456EA">
            <w:pPr>
              <w:jc w:val="center"/>
              <w:rPr>
                <w:rFonts w:ascii="宋体" w:hAnsi="宋体" w:eastAsia="宋体"/>
                <w:color w:val="000000"/>
                <w:sz w:val="16"/>
                <w:szCs w:val="16"/>
              </w:rPr>
            </w:pPr>
          </w:p>
        </w:tc>
        <w:tc>
          <w:tcPr>
            <w:tcW w:w="0" w:type="auto"/>
            <w:vMerge w:val="continue"/>
            <w:tcBorders>
              <w:top w:val="nil"/>
              <w:left w:val="nil"/>
              <w:bottom w:val="single" w:color="000000" w:sz="4" w:space="0"/>
              <w:right w:val="single" w:color="000000" w:sz="4" w:space="0"/>
            </w:tcBorders>
            <w:shd w:val="clear" w:color="auto" w:fill="auto"/>
            <w:vAlign w:val="center"/>
          </w:tcPr>
          <w:p w14:paraId="139C0EA9">
            <w:pPr>
              <w:jc w:val="center"/>
              <w:rPr>
                <w:rFonts w:ascii="宋体" w:hAnsi="宋体" w:eastAsia="宋体"/>
                <w:color w:val="000000"/>
                <w:sz w:val="16"/>
                <w:szCs w:val="16"/>
              </w:rPr>
            </w:pPr>
          </w:p>
        </w:tc>
        <w:tc>
          <w:tcPr>
            <w:tcW w:w="0" w:type="auto"/>
            <w:vMerge w:val="continue"/>
            <w:tcBorders>
              <w:top w:val="nil"/>
              <w:left w:val="single" w:color="000000" w:sz="4" w:space="0"/>
              <w:bottom w:val="single" w:color="000000" w:sz="4" w:space="0"/>
              <w:right w:val="single" w:color="000000" w:sz="4" w:space="0"/>
            </w:tcBorders>
            <w:shd w:val="clear" w:color="auto" w:fill="auto"/>
            <w:vAlign w:val="center"/>
          </w:tcPr>
          <w:p w14:paraId="29B2E9DF">
            <w:pPr>
              <w:jc w:val="center"/>
              <w:rPr>
                <w:rFonts w:ascii="宋体" w:hAnsi="宋体" w:eastAsia="宋体"/>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59F011E9">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满意度大于等于90%的得10分；小于90%且大于等于80%得8分，小于80%且大于等于60%得5分，小于60%不得分。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7EE2258">
            <w:pPr>
              <w:jc w:val="center"/>
              <w:rPr>
                <w:rFonts w:ascii="Calibri" w:hAnsi="Calibri" w:eastAsia="宋体" w:cs="Calibri"/>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1CDD7D3E">
            <w:pPr>
              <w:jc w:val="center"/>
              <w:rPr>
                <w:rFonts w:ascii="Calibri" w:hAnsi="Calibri" w:eastAsia="宋体" w:cs="Calibri"/>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3D45BEB3">
            <w:pPr>
              <w:jc w:val="center"/>
              <w:rPr>
                <w:rFonts w:ascii="Calibri" w:hAnsi="Calibri" w:eastAsia="宋体" w:cs="Calibri"/>
                <w:color w:val="000000"/>
                <w:sz w:val="16"/>
                <w:szCs w:val="16"/>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2C92725E">
            <w:pPr>
              <w:jc w:val="center"/>
              <w:rPr>
                <w:rFonts w:ascii="Calibri" w:hAnsi="Calibri" w:eastAsia="宋体" w:cs="Calibri"/>
                <w:color w:val="000000"/>
                <w:sz w:val="16"/>
                <w:szCs w:val="16"/>
              </w:rPr>
            </w:pPr>
          </w:p>
        </w:tc>
      </w:tr>
      <w:tr w14:paraId="0AAAF96C">
        <w:tblPrEx>
          <w:tblCellMar>
            <w:top w:w="0" w:type="dxa"/>
            <w:left w:w="108" w:type="dxa"/>
            <w:bottom w:w="0" w:type="dxa"/>
            <w:right w:w="108" w:type="dxa"/>
          </w:tblCellMar>
        </w:tblPrEx>
        <w:trPr>
          <w:trHeight w:val="106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A6FE">
            <w:pPr>
              <w:jc w:val="center"/>
              <w:rPr>
                <w:rFonts w:ascii="宋体" w:hAnsi="宋体" w:eastAsia="宋体"/>
                <w:color w:val="000000"/>
                <w:sz w:val="16"/>
                <w:szCs w:val="16"/>
              </w:rPr>
            </w:pPr>
          </w:p>
        </w:tc>
        <w:tc>
          <w:tcPr>
            <w:tcW w:w="0" w:type="auto"/>
            <w:tcBorders>
              <w:top w:val="single" w:color="000000" w:sz="4" w:space="0"/>
              <w:left w:val="nil"/>
              <w:bottom w:val="nil"/>
              <w:right w:val="single" w:color="000000" w:sz="4" w:space="0"/>
            </w:tcBorders>
            <w:shd w:val="clear" w:color="auto" w:fill="auto"/>
            <w:vAlign w:val="center"/>
          </w:tcPr>
          <w:p w14:paraId="6C31FC2A">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预算执行率（10）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6FF729DB">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预算执行率</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328DD29">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项目完成且执行数控制在年度预算规模之内，得10分；项目尚未完成，预算执行率小于90%且大于等于80%得7分，小于80%且大于等于60%得5分，小于60%不得分。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AF09C7E">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100%</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8A55EC9">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84.84%</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20E3D049">
            <w:pPr>
              <w:widowControl/>
              <w:jc w:val="center"/>
              <w:textAlignment w:val="center"/>
              <w:rPr>
                <w:rFonts w:ascii="Calibri" w:hAnsi="Calibri" w:eastAsia="宋体" w:cs="Calibri"/>
                <w:color w:val="000000"/>
                <w:sz w:val="16"/>
                <w:szCs w:val="16"/>
              </w:rPr>
            </w:pPr>
            <w:r>
              <w:rPr>
                <w:rFonts w:ascii="Calibri" w:hAnsi="Calibri" w:eastAsia="宋体" w:cs="Calibri"/>
                <w:color w:val="000000"/>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56E8F">
            <w:pPr>
              <w:widowControl/>
              <w:jc w:val="center"/>
              <w:textAlignment w:val="center"/>
              <w:rPr>
                <w:rFonts w:ascii="Calibri" w:hAnsi="Calibri" w:eastAsia="宋体" w:cs="Calibri"/>
                <w:color w:val="000000"/>
                <w:sz w:val="16"/>
                <w:szCs w:val="16"/>
              </w:rPr>
            </w:pPr>
            <w:r>
              <w:rPr>
                <w:rFonts w:hint="eastAsia" w:cs="Calibri"/>
                <w:color w:val="000000"/>
                <w:sz w:val="16"/>
                <w:szCs w:val="16"/>
              </w:rPr>
              <w:t>10</w:t>
            </w:r>
          </w:p>
        </w:tc>
      </w:tr>
      <w:tr w14:paraId="6C4C1620">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48F78">
            <w:pPr>
              <w:jc w:val="center"/>
              <w:rPr>
                <w:rFonts w:ascii="宋体" w:hAnsi="宋体" w:eastAsia="宋体"/>
                <w:color w:val="000000"/>
                <w:sz w:val="16"/>
                <w:szCs w:val="16"/>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14:paraId="55F3F2EA">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总分（共计100分）</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00779D29">
            <w:pPr>
              <w:widowControl/>
              <w:jc w:val="center"/>
              <w:textAlignment w:val="center"/>
              <w:rPr>
                <w:rFonts w:ascii="Calibri" w:hAnsi="Calibri" w:eastAsia="宋体" w:cs="Calibri"/>
                <w:color w:val="000000"/>
                <w:sz w:val="16"/>
                <w:szCs w:val="16"/>
              </w:rPr>
            </w:pPr>
            <w:r>
              <w:rPr>
                <w:rFonts w:hint="eastAsia" w:cs="Calibri"/>
                <w:color w:val="000000"/>
                <w:sz w:val="16"/>
                <w:szCs w:val="16"/>
              </w:rPr>
              <w:t>100</w:t>
            </w:r>
          </w:p>
        </w:tc>
      </w:tr>
      <w:tr w14:paraId="6FA55D8E">
        <w:tblPrEx>
          <w:tblCellMar>
            <w:top w:w="0" w:type="dxa"/>
            <w:left w:w="108" w:type="dxa"/>
            <w:bottom w:w="0" w:type="dxa"/>
            <w:right w:w="108" w:type="dxa"/>
          </w:tblCellMar>
        </w:tblPrEx>
        <w:trPr>
          <w:trHeight w:val="28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61EEF">
            <w:pPr>
              <w:jc w:val="center"/>
              <w:rPr>
                <w:rFonts w:ascii="宋体" w:hAnsi="宋体" w:eastAsia="宋体"/>
                <w:color w:val="000000"/>
                <w:sz w:val="16"/>
                <w:szCs w:val="16"/>
              </w:rPr>
            </w:pPr>
          </w:p>
        </w:tc>
        <w:tc>
          <w:tcPr>
            <w:tcW w:w="0" w:type="auto"/>
            <w:gridSpan w:val="6"/>
            <w:tcBorders>
              <w:top w:val="single" w:color="000000" w:sz="4" w:space="0"/>
              <w:left w:val="nil"/>
              <w:bottom w:val="single" w:color="000000" w:sz="4" w:space="0"/>
              <w:right w:val="single" w:color="000000" w:sz="4" w:space="0"/>
            </w:tcBorders>
            <w:shd w:val="clear" w:color="auto" w:fill="auto"/>
            <w:vAlign w:val="center"/>
          </w:tcPr>
          <w:p w14:paraId="106D5059">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评价等级（优：90（含）-100分；良：80（含）-90分；中60（含）-80分；差：60分以下）</w:t>
            </w:r>
          </w:p>
        </w:tc>
        <w:tc>
          <w:tcPr>
            <w:tcW w:w="0" w:type="auto"/>
            <w:tcBorders>
              <w:top w:val="nil"/>
              <w:left w:val="nil"/>
              <w:bottom w:val="single" w:color="000000" w:sz="4" w:space="0"/>
              <w:right w:val="single" w:color="000000" w:sz="4" w:space="0"/>
            </w:tcBorders>
            <w:shd w:val="clear" w:color="auto" w:fill="auto"/>
            <w:vAlign w:val="center"/>
          </w:tcPr>
          <w:p w14:paraId="7DA71EFD">
            <w:pPr>
              <w:widowControl/>
              <w:jc w:val="center"/>
              <w:textAlignment w:val="center"/>
              <w:rPr>
                <w:rFonts w:ascii="宋体" w:hAnsi="宋体" w:eastAsia="宋体"/>
                <w:color w:val="000000"/>
                <w:sz w:val="16"/>
                <w:szCs w:val="16"/>
              </w:rPr>
            </w:pPr>
            <w:r>
              <w:rPr>
                <w:rFonts w:hint="eastAsia" w:ascii="宋体" w:hAnsi="宋体" w:eastAsia="宋体"/>
                <w:color w:val="000000"/>
                <w:sz w:val="16"/>
                <w:szCs w:val="16"/>
              </w:rPr>
              <w:t>优</w:t>
            </w:r>
          </w:p>
        </w:tc>
      </w:tr>
      <w:tr w14:paraId="29B37605">
        <w:tblPrEx>
          <w:tblCellMar>
            <w:top w:w="0" w:type="dxa"/>
            <w:left w:w="108" w:type="dxa"/>
            <w:bottom w:w="0" w:type="dxa"/>
            <w:right w:w="108" w:type="dxa"/>
          </w:tblCellMar>
        </w:tblPrEx>
        <w:trPr>
          <w:trHeight w:val="660"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14:paraId="298D2C27">
            <w:pPr>
              <w:widowControl/>
              <w:jc w:val="left"/>
              <w:textAlignment w:val="center"/>
              <w:rPr>
                <w:rFonts w:ascii="宋体" w:hAnsi="宋体" w:eastAsia="宋体"/>
                <w:color w:val="000000"/>
                <w:sz w:val="16"/>
                <w:szCs w:val="16"/>
              </w:rPr>
            </w:pPr>
            <w:r>
              <w:rPr>
                <w:rFonts w:hint="eastAsia" w:ascii="宋体" w:hAnsi="宋体" w:eastAsia="宋体"/>
                <w:color w:val="000000"/>
                <w:sz w:val="16"/>
                <w:szCs w:val="16"/>
              </w:rPr>
              <w:t>五、存在问题、原因及下一步整改措施</w:t>
            </w:r>
          </w:p>
        </w:tc>
        <w:tc>
          <w:tcPr>
            <w:tcW w:w="0" w:type="auto"/>
            <w:gridSpan w:val="7"/>
            <w:tcBorders>
              <w:top w:val="nil"/>
              <w:left w:val="single" w:color="000000" w:sz="4" w:space="0"/>
              <w:bottom w:val="single" w:color="000000" w:sz="4" w:space="0"/>
              <w:right w:val="single" w:color="000000" w:sz="4" w:space="0"/>
            </w:tcBorders>
            <w:shd w:val="clear" w:color="auto" w:fill="auto"/>
            <w:vAlign w:val="center"/>
          </w:tcPr>
          <w:p w14:paraId="7497819E">
            <w:pPr>
              <w:widowControl/>
              <w:jc w:val="center"/>
              <w:textAlignment w:val="center"/>
              <w:rPr>
                <w:rFonts w:ascii="宋体" w:hAnsi="宋体" w:eastAsia="宋体"/>
                <w:color w:val="000000"/>
                <w:sz w:val="16"/>
                <w:szCs w:val="16"/>
              </w:rPr>
            </w:pPr>
            <w:r>
              <w:rPr>
                <w:rFonts w:hint="eastAsia" w:ascii="宋体" w:hAnsi="宋体"/>
                <w:color w:val="000000"/>
                <w:sz w:val="16"/>
                <w:szCs w:val="16"/>
              </w:rPr>
              <w:t>无</w:t>
            </w:r>
          </w:p>
        </w:tc>
      </w:tr>
    </w:tbl>
    <w:p w14:paraId="3E1D5249">
      <w:pPr>
        <w:adjustRightInd w:val="0"/>
        <w:snapToGrid w:val="0"/>
        <w:spacing w:line="460" w:lineRule="exact"/>
        <w:rPr>
          <w:rFonts w:ascii="仿宋_GB2312" w:hAnsi="仿宋_GB2312" w:eastAsia="仿宋_GB2312" w:cs="仿宋_GB2312"/>
          <w:sz w:val="32"/>
          <w:szCs w:val="32"/>
        </w:rPr>
      </w:pPr>
      <w:r>
        <w:rPr>
          <w:rFonts w:hint="eastAsia" w:ascii="仿宋_GB2312" w:eastAsia="仿宋_GB2312" w:cs="ArialUnicodeMS"/>
          <w:sz w:val="32"/>
          <w:szCs w:val="32"/>
        </w:rPr>
        <w:br w:type="textWrapping"/>
      </w:r>
      <w:r>
        <w:rPr>
          <w:rFonts w:hint="eastAsia" w:ascii="仿宋_GB2312" w:hAnsi="仿宋_GB2312" w:eastAsia="仿宋_GB2312" w:cs="仿宋_GB2312"/>
          <w:sz w:val="32"/>
          <w:szCs w:val="32"/>
        </w:rPr>
        <w:t>（15）农村环境整治工作经费项目自评综述：根据年初设定的绩效目标，该项目绩效自评得分为100分（绩效自评表附后）。全年预算数为1万元，执行数为1万元，完成预算的100%。项目绩效目标完成情况：美化农村生态环境，提升民居质量。目标执行过程中存在资金未及时到位问题。绩效自评综述：按照年初预定目标，绩效目标总体完成率达100%，资金执行率100%，绩效目标实际执行情况与年初预定绩效目标基本不存在偏差，资金执行到位，不存在缓慢执行、不执行情况。</w:t>
      </w:r>
    </w:p>
    <w:p w14:paraId="4C0FE0D2">
      <w:pPr>
        <w:adjustRightInd w:val="0"/>
        <w:snapToGrid w:val="0"/>
        <w:spacing w:line="580" w:lineRule="exact"/>
        <w:rPr>
          <w:rFonts w:ascii="仿宋_GB2312" w:hAnsi="Times New Roman" w:eastAsia="仿宋_GB2312" w:cs="DengXian-Regular"/>
          <w:sz w:val="32"/>
          <w:szCs w:val="32"/>
        </w:rPr>
      </w:pPr>
    </w:p>
    <w:tbl>
      <w:tblPr>
        <w:tblStyle w:val="11"/>
        <w:tblW w:w="5000" w:type="pct"/>
        <w:tblInd w:w="0" w:type="dxa"/>
        <w:tblLayout w:type="autofit"/>
        <w:tblCellMar>
          <w:top w:w="0" w:type="dxa"/>
          <w:left w:w="108" w:type="dxa"/>
          <w:bottom w:w="0" w:type="dxa"/>
          <w:right w:w="108" w:type="dxa"/>
        </w:tblCellMar>
      </w:tblPr>
      <w:tblGrid>
        <w:gridCol w:w="708"/>
        <w:gridCol w:w="789"/>
        <w:gridCol w:w="950"/>
        <w:gridCol w:w="789"/>
        <w:gridCol w:w="959"/>
        <w:gridCol w:w="448"/>
        <w:gridCol w:w="481"/>
        <w:gridCol w:w="872"/>
        <w:gridCol w:w="1008"/>
        <w:gridCol w:w="817"/>
        <w:gridCol w:w="624"/>
        <w:gridCol w:w="422"/>
        <w:gridCol w:w="421"/>
      </w:tblGrid>
      <w:tr w14:paraId="38E18DE4">
        <w:tblPrEx>
          <w:tblCellMar>
            <w:top w:w="0" w:type="dxa"/>
            <w:left w:w="108" w:type="dxa"/>
            <w:bottom w:w="0" w:type="dxa"/>
            <w:right w:w="108" w:type="dxa"/>
          </w:tblCellMar>
        </w:tblPrEx>
        <w:trPr>
          <w:trHeight w:val="705"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1907">
            <w:pPr>
              <w:widowControl/>
              <w:jc w:val="center"/>
              <w:textAlignment w:val="center"/>
              <w:rPr>
                <w:rFonts w:ascii="宋体" w:hAnsi="宋体" w:eastAsia="宋体"/>
                <w:color w:val="000000"/>
                <w:sz w:val="40"/>
                <w:szCs w:val="40"/>
              </w:rPr>
            </w:pPr>
            <w:r>
              <w:rPr>
                <w:rFonts w:hint="eastAsia" w:ascii="宋体" w:hAnsi="宋体" w:eastAsia="宋体"/>
                <w:color w:val="000000"/>
                <w:sz w:val="40"/>
                <w:szCs w:val="40"/>
              </w:rPr>
              <w:t>2024年度预算项目绩效自评表</w:t>
            </w:r>
          </w:p>
        </w:tc>
      </w:tr>
      <w:tr w14:paraId="08B6CE2B">
        <w:tblPrEx>
          <w:tblCellMar>
            <w:top w:w="0" w:type="dxa"/>
            <w:left w:w="108" w:type="dxa"/>
            <w:bottom w:w="0" w:type="dxa"/>
            <w:right w:w="108" w:type="dxa"/>
          </w:tblCellMar>
        </w:tblPrEx>
        <w:trPr>
          <w:trHeight w:val="525"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B1E7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一、基本情况</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ABA9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项目名称：</w:t>
            </w:r>
          </w:p>
        </w:tc>
        <w:tc>
          <w:tcPr>
            <w:tcW w:w="9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8F5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农村环境综合整治工作经费</w:t>
            </w:r>
          </w:p>
        </w:tc>
        <w:tc>
          <w:tcPr>
            <w:tcW w:w="76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6AD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是否为专项资金：</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EC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否</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832E">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实施（主管）单位</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EB3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91400</w:t>
            </w:r>
            <w:r>
              <w:rPr>
                <w:rFonts w:hint="eastAsia" w:ascii="宋体" w:hAnsi="宋体"/>
                <w:color w:val="000000"/>
                <w:sz w:val="18"/>
                <w:szCs w:val="18"/>
              </w:rPr>
              <w:t>1</w:t>
            </w:r>
            <w:r>
              <w:rPr>
                <w:rFonts w:hint="eastAsia" w:ascii="宋体" w:hAnsi="宋体" w:eastAsia="宋体"/>
                <w:color w:val="000000"/>
                <w:sz w:val="18"/>
                <w:szCs w:val="18"/>
              </w:rPr>
              <w:t>-青龙满族自治县干沟乡人民政府</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374F">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金额单位：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BA5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万元</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CB81">
            <w:pPr>
              <w:rPr>
                <w:rFonts w:ascii="宋体" w:hAnsi="宋体" w:eastAsia="宋体"/>
                <w:color w:val="000000"/>
                <w:sz w:val="18"/>
                <w:szCs w:val="18"/>
              </w:rPr>
            </w:pPr>
          </w:p>
        </w:tc>
      </w:tr>
      <w:tr w14:paraId="73FF37CA">
        <w:tblPrEx>
          <w:tblCellMar>
            <w:top w:w="0" w:type="dxa"/>
            <w:left w:w="108" w:type="dxa"/>
            <w:bottom w:w="0" w:type="dxa"/>
            <w:right w:w="108" w:type="dxa"/>
          </w:tblCellMar>
        </w:tblPrEx>
        <w:trPr>
          <w:trHeight w:val="525"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00C415">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二、预算执行情况</w:t>
            </w:r>
          </w:p>
        </w:tc>
        <w:tc>
          <w:tcPr>
            <w:tcW w:w="9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0E0D">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预算安排情况（调整后）</w:t>
            </w:r>
          </w:p>
        </w:tc>
        <w:tc>
          <w:tcPr>
            <w:tcW w:w="141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8B52">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资金到位情况</w:t>
            </w:r>
          </w:p>
        </w:tc>
        <w:tc>
          <w:tcPr>
            <w:tcW w:w="149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D05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资金执行情况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C56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预算执行进度(%)</w:t>
            </w:r>
          </w:p>
        </w:tc>
      </w:tr>
      <w:tr w14:paraId="07B1E799">
        <w:tblPrEx>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173A2">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7B714">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预算数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A388">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CED7">
            <w:pPr>
              <w:widowControl/>
              <w:jc w:val="left"/>
              <w:textAlignment w:val="center"/>
              <w:rPr>
                <w:rFonts w:ascii="宋体" w:hAnsi="宋体" w:eastAsia="宋体"/>
                <w:b/>
                <w:bCs/>
                <w:color w:val="000000"/>
                <w:sz w:val="18"/>
                <w:szCs w:val="18"/>
              </w:rPr>
            </w:pP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691F">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6A37">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执行数</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53FA">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7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366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w:t>
            </w:r>
          </w:p>
        </w:tc>
      </w:tr>
      <w:tr w14:paraId="1EF5A297">
        <w:tblPrEx>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9ED80">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E9F5">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401C">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5D0A">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652F">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AF20">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其中：财政资金</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6843">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BC72">
            <w:pPr>
              <w:jc w:val="right"/>
              <w:rPr>
                <w:rFonts w:ascii="宋体" w:hAnsi="宋体" w:eastAsia="宋体"/>
                <w:color w:val="000000"/>
                <w:sz w:val="18"/>
                <w:szCs w:val="18"/>
              </w:rPr>
            </w:pPr>
          </w:p>
        </w:tc>
      </w:tr>
      <w:tr w14:paraId="7B98A066">
        <w:tblPrEx>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97B19">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5EB9">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5193">
            <w:pPr>
              <w:widowControl/>
              <w:jc w:val="right"/>
              <w:textAlignment w:val="center"/>
              <w:rPr>
                <w:rFonts w:ascii="宋体" w:hAnsi="宋体" w:eastAsia="宋体"/>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F84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9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B484">
            <w:pPr>
              <w:widowControl/>
              <w:jc w:val="right"/>
              <w:textAlignment w:val="center"/>
              <w:rPr>
                <w:rFonts w:ascii="宋体" w:hAnsi="宋体" w:eastAsia="宋体"/>
                <w:color w:val="000000"/>
                <w:sz w:val="18"/>
                <w:szCs w:val="18"/>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4CB1">
            <w:pPr>
              <w:widowControl/>
              <w:jc w:val="left"/>
              <w:textAlignment w:val="center"/>
              <w:rPr>
                <w:rFonts w:ascii="宋体" w:hAnsi="宋体" w:eastAsia="宋体"/>
                <w:b/>
                <w:bCs/>
                <w:color w:val="000000"/>
                <w:sz w:val="18"/>
                <w:szCs w:val="18"/>
              </w:rPr>
            </w:pPr>
            <w:r>
              <w:rPr>
                <w:rFonts w:hint="eastAsia" w:ascii="宋体" w:hAnsi="宋体" w:eastAsia="宋体"/>
                <w:b/>
                <w:bCs/>
                <w:color w:val="000000"/>
                <w:sz w:val="18"/>
                <w:szCs w:val="18"/>
              </w:rPr>
              <w:t>其他</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E2BC">
            <w:pPr>
              <w:widowControl/>
              <w:jc w:val="right"/>
              <w:textAlignment w:val="center"/>
              <w:rPr>
                <w:rFonts w:ascii="宋体" w:hAnsi="宋体" w:eastAsia="宋体"/>
                <w:color w:val="000000"/>
                <w:sz w:val="18"/>
                <w:szCs w:val="18"/>
              </w:rPr>
            </w:pP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8ED6">
            <w:pPr>
              <w:jc w:val="right"/>
              <w:rPr>
                <w:rFonts w:ascii="宋体" w:hAnsi="宋体" w:eastAsia="宋体"/>
                <w:color w:val="000000"/>
                <w:sz w:val="18"/>
                <w:szCs w:val="18"/>
              </w:rPr>
            </w:pPr>
          </w:p>
        </w:tc>
      </w:tr>
      <w:tr w14:paraId="7D8B3C14">
        <w:tblPrEx>
          <w:tblCellMar>
            <w:top w:w="0" w:type="dxa"/>
            <w:left w:w="108" w:type="dxa"/>
            <w:bottom w:w="0" w:type="dxa"/>
            <w:right w:w="108" w:type="dxa"/>
          </w:tblCellMar>
        </w:tblPrEx>
        <w:trPr>
          <w:trHeight w:val="600"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B197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三、目标完成情况</w:t>
            </w: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44F1">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年度预期目标</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E87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具体完成情况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697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总体完成率(%)</w:t>
            </w:r>
          </w:p>
        </w:tc>
      </w:tr>
      <w:tr w14:paraId="1DA6621A">
        <w:tblPrEx>
          <w:tblCellMar>
            <w:top w:w="0" w:type="dxa"/>
            <w:left w:w="108" w:type="dxa"/>
            <w:bottom w:w="0" w:type="dxa"/>
            <w:right w:w="108" w:type="dxa"/>
          </w:tblCellMar>
        </w:tblPrEx>
        <w:trPr>
          <w:trHeight w:val="2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DAE57">
            <w:pPr>
              <w:jc w:val="center"/>
              <w:rPr>
                <w:rFonts w:ascii="宋体" w:hAnsi="宋体" w:eastAsia="宋体"/>
                <w:b/>
                <w:bCs/>
                <w:color w:val="000000"/>
                <w:sz w:val="18"/>
                <w:szCs w:val="18"/>
              </w:rPr>
            </w:pP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E471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河道通畅，河岸无杂物垃圾，底清面净，营造舒适宜居的生产生活生态环境。</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4E85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完成河道通畅，河岸无杂物垃圾，底清面净，营造舒适宜居的生产生活生态环境。</w:t>
            </w:r>
          </w:p>
        </w:tc>
        <w:tc>
          <w:tcPr>
            <w:tcW w:w="78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95A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93</w:t>
            </w:r>
          </w:p>
        </w:tc>
      </w:tr>
      <w:tr w14:paraId="71A4BE9C">
        <w:tblPrEx>
          <w:tblCellMar>
            <w:top w:w="0" w:type="dxa"/>
            <w:left w:w="108" w:type="dxa"/>
            <w:bottom w:w="0" w:type="dxa"/>
            <w:right w:w="108" w:type="dxa"/>
          </w:tblCellMar>
        </w:tblPrEx>
        <w:trPr>
          <w:trHeight w:val="300"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313D8">
            <w:pPr>
              <w:jc w:val="center"/>
              <w:rPr>
                <w:rFonts w:ascii="宋体" w:hAnsi="宋体" w:eastAsia="宋体"/>
                <w:b/>
                <w:bCs/>
                <w:color w:val="000000"/>
                <w:sz w:val="18"/>
                <w:szCs w:val="18"/>
              </w:rPr>
            </w:pPr>
          </w:p>
        </w:tc>
        <w:tc>
          <w:tcPr>
            <w:tcW w:w="1902" w:type="pct"/>
            <w:gridSpan w:val="4"/>
            <w:tcBorders>
              <w:top w:val="single" w:color="000000" w:sz="4" w:space="0"/>
              <w:left w:val="single" w:color="000000" w:sz="4" w:space="0"/>
              <w:bottom w:val="single" w:color="000000" w:sz="4" w:space="0"/>
              <w:right w:val="single" w:color="000000" w:sz="4" w:space="0"/>
            </w:tcBorders>
            <w:shd w:val="clear" w:color="auto" w:fill="auto"/>
            <w:noWrap/>
          </w:tcPr>
          <w:p w14:paraId="7BCB6653">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严打散乱污，高控大气污染，严控矿山开采和采砂筛沙行为。</w:t>
            </w:r>
          </w:p>
        </w:tc>
        <w:tc>
          <w:tcPr>
            <w:tcW w:w="1933" w:type="pct"/>
            <w:gridSpan w:val="5"/>
            <w:tcBorders>
              <w:top w:val="single" w:color="000000" w:sz="4" w:space="0"/>
              <w:left w:val="single" w:color="000000" w:sz="4" w:space="0"/>
              <w:bottom w:val="single" w:color="000000" w:sz="4" w:space="0"/>
              <w:right w:val="single" w:color="000000" w:sz="4" w:space="0"/>
            </w:tcBorders>
            <w:shd w:val="clear" w:color="auto" w:fill="auto"/>
            <w:noWrap/>
          </w:tcPr>
          <w:p w14:paraId="5B93DC12">
            <w:pPr>
              <w:widowControl/>
              <w:jc w:val="left"/>
              <w:textAlignment w:val="top"/>
              <w:rPr>
                <w:rFonts w:ascii="宋体" w:hAnsi="宋体" w:eastAsia="宋体"/>
                <w:color w:val="000000"/>
                <w:sz w:val="18"/>
                <w:szCs w:val="18"/>
              </w:rPr>
            </w:pPr>
            <w:r>
              <w:rPr>
                <w:rFonts w:hint="eastAsia" w:ascii="宋体" w:hAnsi="宋体" w:eastAsia="宋体"/>
                <w:color w:val="000000"/>
                <w:sz w:val="18"/>
                <w:szCs w:val="18"/>
              </w:rPr>
              <w:t>落实严打散乱污，高控大气污染，严控矿山开采和采砂筛沙行为。</w:t>
            </w:r>
          </w:p>
        </w:tc>
        <w:tc>
          <w:tcPr>
            <w:tcW w:w="78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540D">
            <w:pPr>
              <w:jc w:val="right"/>
              <w:rPr>
                <w:rFonts w:ascii="宋体" w:hAnsi="宋体" w:eastAsia="宋体"/>
                <w:color w:val="000000"/>
                <w:sz w:val="18"/>
                <w:szCs w:val="18"/>
              </w:rPr>
            </w:pPr>
          </w:p>
        </w:tc>
      </w:tr>
      <w:tr w14:paraId="44C5E1E0">
        <w:tblPrEx>
          <w:tblCellMar>
            <w:top w:w="0" w:type="dxa"/>
            <w:left w:w="108" w:type="dxa"/>
            <w:bottom w:w="0" w:type="dxa"/>
            <w:right w:w="108" w:type="dxa"/>
          </w:tblCellMar>
        </w:tblPrEx>
        <w:trPr>
          <w:trHeight w:val="495" w:hRule="atLeast"/>
        </w:trPr>
        <w:tc>
          <w:tcPr>
            <w:tcW w:w="3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6B41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四、年度绩效指标完成情况</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C534">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一级指标</w:t>
            </w:r>
          </w:p>
        </w:tc>
        <w:tc>
          <w:tcPr>
            <w:tcW w:w="5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975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二级指标</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42B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三级指标</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F890">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指标分值</w:t>
            </w:r>
          </w:p>
        </w:tc>
        <w:tc>
          <w:tcPr>
            <w:tcW w:w="92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D6C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预期指标值</w:t>
            </w: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372F9">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单项指标实际完成值</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38C13">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单项指标完成情况</w:t>
            </w:r>
          </w:p>
        </w:tc>
        <w:tc>
          <w:tcPr>
            <w:tcW w:w="78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F311B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自评得分</w:t>
            </w:r>
          </w:p>
        </w:tc>
      </w:tr>
      <w:tr w14:paraId="66A4D487">
        <w:tblPrEx>
          <w:tblCellMar>
            <w:top w:w="0" w:type="dxa"/>
            <w:left w:w="108" w:type="dxa"/>
            <w:bottom w:w="0" w:type="dxa"/>
            <w:right w:w="108" w:type="dxa"/>
          </w:tblCellMar>
        </w:tblPrEx>
        <w:trPr>
          <w:trHeight w:val="85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44B25">
            <w:pPr>
              <w:jc w:val="center"/>
              <w:rPr>
                <w:rFonts w:ascii="宋体" w:hAnsi="宋体" w:eastAsia="宋体"/>
                <w:b/>
                <w:bCs/>
                <w:color w:val="000000"/>
                <w:sz w:val="18"/>
                <w:szCs w:val="18"/>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119A">
            <w:pPr>
              <w:jc w:val="center"/>
              <w:rPr>
                <w:rFonts w:ascii="宋体" w:hAnsi="宋体" w:eastAsia="宋体"/>
                <w:b/>
                <w:bCs/>
                <w:color w:val="000000"/>
                <w:sz w:val="18"/>
                <w:szCs w:val="18"/>
              </w:rPr>
            </w:pPr>
          </w:p>
        </w:tc>
        <w:tc>
          <w:tcPr>
            <w:tcW w:w="5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AC7E">
            <w:pPr>
              <w:jc w:val="center"/>
              <w:rPr>
                <w:rFonts w:ascii="宋体" w:hAnsi="宋体" w:eastAsia="宋体"/>
                <w:b/>
                <w:bCs/>
                <w:color w:val="000000"/>
                <w:sz w:val="18"/>
                <w:szCs w:val="18"/>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568E">
            <w:pPr>
              <w:jc w:val="center"/>
              <w:rPr>
                <w:rFonts w:ascii="宋体" w:hAnsi="宋体" w:eastAsia="宋体"/>
                <w:b/>
                <w:bCs/>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742C">
            <w:pPr>
              <w:jc w:val="center"/>
              <w:rPr>
                <w:rFonts w:ascii="宋体" w:hAnsi="宋体" w:eastAsia="宋体"/>
                <w:b/>
                <w:bCs/>
                <w:color w:val="000000"/>
                <w:sz w:val="18"/>
                <w:szCs w:val="18"/>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84C7">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符号</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DF5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值</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520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单位（文字描述）</w:t>
            </w: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8FF1D">
            <w:pPr>
              <w:jc w:val="center"/>
              <w:rPr>
                <w:rFonts w:ascii="宋体" w:hAnsi="宋体" w:eastAsia="宋体"/>
                <w:b/>
                <w:bCs/>
                <w:color w:val="000000"/>
                <w:sz w:val="18"/>
                <w:szCs w:val="18"/>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D7BB9">
            <w:pPr>
              <w:jc w:val="center"/>
              <w:rPr>
                <w:rFonts w:ascii="宋体" w:hAnsi="宋体" w:eastAsia="宋体"/>
                <w:b/>
                <w:bCs/>
                <w:color w:val="000000"/>
                <w:sz w:val="18"/>
                <w:szCs w:val="18"/>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F2E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单项指标得分</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0964F">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权重占比（%）</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EAD7B">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单项指标折算得分</w:t>
            </w:r>
          </w:p>
        </w:tc>
      </w:tr>
      <w:tr w14:paraId="76DF5A6A">
        <w:tblPrEx>
          <w:tblCellMar>
            <w:top w:w="0" w:type="dxa"/>
            <w:left w:w="108" w:type="dxa"/>
            <w:bottom w:w="0" w:type="dxa"/>
            <w:right w:w="108" w:type="dxa"/>
          </w:tblCellMar>
        </w:tblPrEx>
        <w:trPr>
          <w:trHeight w:val="49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8670B">
            <w:pPr>
              <w:jc w:val="center"/>
              <w:rPr>
                <w:rFonts w:ascii="宋体" w:hAnsi="宋体" w:eastAsia="宋体"/>
                <w:b/>
                <w:bCs/>
                <w:color w:val="000000"/>
                <w:sz w:val="18"/>
                <w:szCs w:val="18"/>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tcPr>
          <w:p w14:paraId="74057B30">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产出指标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338C">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5D48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人居环境整治个数</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D49AB">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人居环境整治行政村个数。</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AF3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0F3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4EF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个</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F64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E389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A2E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C38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EA8F">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r>
      <w:tr w14:paraId="3B88C0EA">
        <w:tblPrEx>
          <w:tblCellMar>
            <w:top w:w="0" w:type="dxa"/>
            <w:left w:w="108" w:type="dxa"/>
            <w:bottom w:w="0" w:type="dxa"/>
            <w:right w:w="108" w:type="dxa"/>
          </w:tblCellMar>
        </w:tblPrEx>
        <w:trPr>
          <w:trHeight w:val="49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04FC">
            <w:pPr>
              <w:jc w:val="center"/>
              <w:rPr>
                <w:rFonts w:ascii="宋体" w:hAnsi="宋体" w:eastAsia="宋体"/>
                <w:b/>
                <w:bCs/>
                <w:color w:val="000000"/>
                <w:sz w:val="18"/>
                <w:szCs w:val="18"/>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tcPr>
          <w:p w14:paraId="20344581">
            <w:pPr>
              <w:jc w:val="center"/>
              <w:rPr>
                <w:rFonts w:ascii="宋体" w:hAnsi="宋体" w:eastAsia="宋体"/>
                <w:b/>
                <w:bCs/>
                <w:color w:val="000000"/>
                <w:sz w:val="18"/>
                <w:szCs w:val="18"/>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7D6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数量指标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58F3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生活垃圾定点存放数量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9BD4A">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生活垃圾定点存放数量。</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8279">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16E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05B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处</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CC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BB1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F595">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99C6">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E58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r>
      <w:tr w14:paraId="2A2B63A5">
        <w:tblPrEx>
          <w:tblCellMar>
            <w:top w:w="0" w:type="dxa"/>
            <w:left w:w="108" w:type="dxa"/>
            <w:bottom w:w="0" w:type="dxa"/>
            <w:right w:w="108" w:type="dxa"/>
          </w:tblCellMar>
        </w:tblPrEx>
        <w:trPr>
          <w:trHeight w:val="157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EDE3D">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Pr>
          <w:p w14:paraId="6761D145">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效果指标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9938">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社会效益指标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AA1E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受益人口数量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BAA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营造舒适宜居的生产生活生态环境，严打散乱污，高控大气污染，严控矿山开采和采砂筛沙行为。</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7346">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5E51">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1257">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人</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3D4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DA9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109C">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6B2D">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171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25.00</w:t>
            </w:r>
          </w:p>
        </w:tc>
      </w:tr>
      <w:tr w14:paraId="6F1704D1">
        <w:tblPrEx>
          <w:tblCellMar>
            <w:top w:w="0" w:type="dxa"/>
            <w:left w:w="108" w:type="dxa"/>
            <w:bottom w:w="0" w:type="dxa"/>
            <w:right w:w="108" w:type="dxa"/>
          </w:tblCellMar>
        </w:tblPrEx>
        <w:trPr>
          <w:trHeight w:val="103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7B291">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Pr>
          <w:p w14:paraId="6A94F7F0">
            <w:pPr>
              <w:widowControl/>
              <w:jc w:val="center"/>
              <w:textAlignment w:val="top"/>
              <w:rPr>
                <w:rFonts w:ascii="宋体" w:hAnsi="宋体" w:eastAsia="宋体"/>
                <w:b/>
                <w:bCs/>
                <w:color w:val="000000"/>
                <w:sz w:val="18"/>
                <w:szCs w:val="18"/>
              </w:rPr>
            </w:pPr>
            <w:r>
              <w:rPr>
                <w:rFonts w:hint="eastAsia" w:ascii="宋体" w:hAnsi="宋体" w:eastAsia="宋体"/>
                <w:b/>
                <w:bCs/>
                <w:color w:val="000000"/>
                <w:sz w:val="18"/>
                <w:szCs w:val="18"/>
              </w:rPr>
              <w:t>满意度指标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EF61">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1B3DD">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服务对象满意度</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1BDC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为民服务水平群众满意度调查中满意群众占调查总人数的比率。</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45E5">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&gt;=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B634">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9414">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百分比</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E44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34BE">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完成</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6BDA">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95</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30E7">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15.00</w:t>
            </w:r>
          </w:p>
        </w:tc>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C10E">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15.00</w:t>
            </w:r>
          </w:p>
        </w:tc>
      </w:tr>
      <w:tr w14:paraId="4B40222A">
        <w:tblPrEx>
          <w:tblCellMar>
            <w:top w:w="0" w:type="dxa"/>
            <w:left w:w="108" w:type="dxa"/>
            <w:bottom w:w="0" w:type="dxa"/>
            <w:right w:w="108" w:type="dxa"/>
          </w:tblCellMar>
        </w:tblPrEx>
        <w:trPr>
          <w:trHeight w:val="521"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9C134">
            <w:pPr>
              <w:jc w:val="center"/>
              <w:rPr>
                <w:rFonts w:ascii="宋体" w:hAnsi="宋体" w:eastAsia="宋体"/>
                <w:b/>
                <w:bCs/>
                <w:color w:val="000000"/>
                <w:sz w:val="18"/>
                <w:szCs w:val="18"/>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C91AC">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预算执行率</w:t>
            </w:r>
          </w:p>
        </w:tc>
        <w:tc>
          <w:tcPr>
            <w:tcW w:w="5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24E3">
            <w:pPr>
              <w:widowControl/>
              <w:jc w:val="left"/>
              <w:textAlignment w:val="center"/>
              <w:rPr>
                <w:rFonts w:ascii="宋体" w:hAnsi="宋体" w:eastAsia="宋体"/>
                <w:color w:val="000000"/>
                <w:sz w:val="18"/>
                <w:szCs w:val="18"/>
              </w:rPr>
            </w:pPr>
            <w:r>
              <w:rPr>
                <w:rFonts w:hint="eastAsia" w:ascii="宋体" w:hAnsi="宋体" w:eastAsia="宋体"/>
                <w:color w:val="000000"/>
                <w:sz w:val="18"/>
                <w:szCs w:val="18"/>
              </w:rPr>
              <w:t>预算执行率</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EFCE">
            <w:pPr>
              <w:jc w:val="left"/>
              <w:rPr>
                <w:rFonts w:ascii="宋体" w:hAnsi="宋体" w:eastAsia="宋体"/>
                <w:color w:val="000000"/>
                <w:sz w:val="18"/>
                <w:szCs w:val="18"/>
              </w:rPr>
            </w:pP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2896">
            <w:pPr>
              <w:jc w:val="left"/>
              <w:rPr>
                <w:rFonts w:ascii="宋体" w:hAnsi="宋体" w:eastAsia="宋体"/>
                <w:color w:val="000000"/>
                <w:sz w:val="18"/>
                <w:szCs w:val="18"/>
              </w:rPr>
            </w:pP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016E">
            <w:pPr>
              <w:jc w:val="left"/>
              <w:rPr>
                <w:rFonts w:ascii="宋体" w:hAnsi="宋体" w:eastAsia="宋体"/>
                <w:color w:val="000000"/>
                <w:sz w:val="18"/>
                <w:szCs w:val="18"/>
              </w:rPr>
            </w:pPr>
          </w:p>
        </w:tc>
        <w:tc>
          <w:tcPr>
            <w:tcW w:w="2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6F6C">
            <w:pPr>
              <w:rPr>
                <w:rFonts w:ascii="宋体" w:hAnsi="宋体" w:eastAsia="宋体"/>
                <w:color w:val="000000"/>
                <w:sz w:val="18"/>
                <w:szCs w:val="18"/>
              </w:rPr>
            </w:pP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CE39">
            <w:pPr>
              <w:jc w:val="left"/>
              <w:rPr>
                <w:rFonts w:ascii="宋体" w:hAnsi="宋体" w:eastAsia="宋体"/>
                <w:color w:val="000000"/>
                <w:sz w:val="18"/>
                <w:szCs w:val="18"/>
              </w:rPr>
            </w:pPr>
          </w:p>
        </w:tc>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7963">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0</w:t>
            </w:r>
          </w:p>
        </w:tc>
        <w:tc>
          <w:tcPr>
            <w:tcW w:w="4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0365">
            <w:pPr>
              <w:jc w:val="right"/>
              <w:rPr>
                <w:rFonts w:ascii="宋体" w:hAnsi="宋体" w:eastAsia="宋体"/>
                <w:color w:val="000000"/>
                <w:sz w:val="18"/>
                <w:szCs w:val="18"/>
              </w:rPr>
            </w:pP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FC2EB">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100.00</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CAD8">
            <w:pPr>
              <w:widowControl/>
              <w:jc w:val="right"/>
              <w:textAlignment w:val="center"/>
              <w:rPr>
                <w:rFonts w:ascii="宋体" w:hAnsi="宋体" w:eastAsia="宋体"/>
                <w:color w:val="000000"/>
                <w:sz w:val="18"/>
                <w:szCs w:val="18"/>
              </w:rPr>
            </w:pPr>
            <w:r>
              <w:rPr>
                <w:rFonts w:hint="eastAsia" w:ascii="宋体" w:hAnsi="宋体" w:eastAsia="宋体"/>
                <w:color w:val="000000"/>
                <w:sz w:val="18"/>
                <w:szCs w:val="18"/>
              </w:rPr>
              <w:t>10.00</w:t>
            </w:r>
          </w:p>
        </w:tc>
        <w:tc>
          <w:tcPr>
            <w:tcW w:w="226"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D23DF">
            <w:pPr>
              <w:widowControl/>
              <w:jc w:val="right"/>
              <w:textAlignment w:val="center"/>
              <w:rPr>
                <w:rFonts w:ascii="宋体" w:hAnsi="宋体" w:eastAsia="宋体"/>
                <w:color w:val="000000"/>
                <w:sz w:val="18"/>
                <w:szCs w:val="18"/>
              </w:rPr>
            </w:pPr>
            <w:r>
              <w:rPr>
                <w:rFonts w:hint="eastAsia" w:ascii="宋体" w:hAnsi="宋体"/>
                <w:color w:val="000000"/>
                <w:sz w:val="18"/>
                <w:szCs w:val="18"/>
              </w:rPr>
              <w:t>1</w:t>
            </w:r>
            <w:r>
              <w:rPr>
                <w:rFonts w:hint="eastAsia" w:ascii="宋体" w:hAnsi="宋体" w:eastAsia="宋体"/>
                <w:color w:val="000000"/>
                <w:sz w:val="18"/>
                <w:szCs w:val="18"/>
              </w:rPr>
              <w:t>0.00</w:t>
            </w:r>
          </w:p>
        </w:tc>
      </w:tr>
      <w:tr w14:paraId="1E196468">
        <w:tblPrEx>
          <w:tblCellMar>
            <w:top w:w="0" w:type="dxa"/>
            <w:left w:w="108" w:type="dxa"/>
            <w:bottom w:w="0" w:type="dxa"/>
            <w:right w:w="108" w:type="dxa"/>
          </w:tblCellMar>
        </w:tblPrEx>
        <w:trPr>
          <w:trHeight w:val="52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C8642">
            <w:pPr>
              <w:jc w:val="center"/>
              <w:rPr>
                <w:rFonts w:ascii="宋体" w:hAnsi="宋体" w:eastAsia="宋体"/>
                <w:b/>
                <w:bCs/>
                <w:color w:val="000000"/>
                <w:sz w:val="18"/>
                <w:szCs w:val="18"/>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4F939">
            <w:pPr>
              <w:jc w:val="center"/>
              <w:rPr>
                <w:rFonts w:ascii="宋体" w:hAnsi="宋体" w:eastAsia="宋体"/>
                <w:b/>
                <w:bCs/>
                <w:color w:val="000000"/>
                <w:sz w:val="18"/>
                <w:szCs w:val="18"/>
              </w:rPr>
            </w:pPr>
          </w:p>
        </w:tc>
        <w:tc>
          <w:tcPr>
            <w:tcW w:w="5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7A1B">
            <w:pPr>
              <w:jc w:val="left"/>
              <w:rPr>
                <w:rFonts w:ascii="宋体" w:hAnsi="宋体" w:eastAsia="宋体"/>
                <w:color w:val="000000"/>
                <w:sz w:val="18"/>
                <w:szCs w:val="18"/>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3C4C">
            <w:pPr>
              <w:jc w:val="left"/>
              <w:rPr>
                <w:rFonts w:ascii="宋体" w:hAnsi="宋体" w:eastAsia="宋体"/>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1D541">
            <w:pPr>
              <w:jc w:val="left"/>
              <w:rPr>
                <w:rFonts w:ascii="宋体" w:hAnsi="宋体" w:eastAsia="宋体"/>
                <w:color w:val="000000"/>
                <w:sz w:val="18"/>
                <w:szCs w:val="18"/>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69B2">
            <w:pPr>
              <w:jc w:val="left"/>
              <w:rPr>
                <w:rFonts w:ascii="宋体" w:hAnsi="宋体" w:eastAsia="宋体"/>
                <w:color w:val="000000"/>
                <w:sz w:val="18"/>
                <w:szCs w:val="18"/>
              </w:rPr>
            </w:pPr>
          </w:p>
        </w:tc>
        <w:tc>
          <w:tcPr>
            <w:tcW w:w="2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A265">
            <w:pPr>
              <w:rPr>
                <w:rFonts w:ascii="宋体" w:hAnsi="宋体" w:eastAsia="宋体"/>
                <w:color w:val="000000"/>
                <w:sz w:val="18"/>
                <w:szCs w:val="18"/>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2084">
            <w:pPr>
              <w:jc w:val="left"/>
              <w:rPr>
                <w:rFonts w:ascii="宋体" w:hAnsi="宋体" w:eastAsia="宋体"/>
                <w:color w:val="000000"/>
                <w:sz w:val="18"/>
                <w:szCs w:val="18"/>
              </w:rPr>
            </w:pPr>
          </w:p>
        </w:tc>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E5F2">
            <w:pPr>
              <w:jc w:val="right"/>
              <w:rPr>
                <w:rFonts w:ascii="宋体" w:hAnsi="宋体" w:eastAsia="宋体"/>
                <w:color w:val="000000"/>
                <w:sz w:val="18"/>
                <w:szCs w:val="18"/>
              </w:rPr>
            </w:pPr>
          </w:p>
        </w:tc>
        <w:tc>
          <w:tcPr>
            <w:tcW w:w="4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EAD7">
            <w:pPr>
              <w:jc w:val="right"/>
              <w:rPr>
                <w:rFonts w:ascii="宋体" w:hAnsi="宋体" w:eastAsia="宋体"/>
                <w:color w:val="000000"/>
                <w:sz w:val="18"/>
                <w:szCs w:val="18"/>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E2AA2">
            <w:pPr>
              <w:jc w:val="right"/>
              <w:rPr>
                <w:rFonts w:ascii="宋体" w:hAnsi="宋体" w:eastAsia="宋体"/>
                <w:color w:val="000000"/>
                <w:sz w:val="18"/>
                <w:szCs w:val="18"/>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F2CE">
            <w:pPr>
              <w:jc w:val="right"/>
              <w:rPr>
                <w:rFonts w:ascii="宋体" w:hAnsi="宋体" w:eastAsia="宋体"/>
                <w:color w:val="000000"/>
                <w:sz w:val="18"/>
                <w:szCs w:val="18"/>
              </w:rPr>
            </w:pPr>
          </w:p>
        </w:tc>
        <w:tc>
          <w:tcPr>
            <w:tcW w:w="22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9E40C">
            <w:pPr>
              <w:jc w:val="right"/>
              <w:rPr>
                <w:rFonts w:ascii="宋体" w:hAnsi="宋体" w:eastAsia="宋体"/>
                <w:color w:val="000000"/>
                <w:sz w:val="18"/>
                <w:szCs w:val="18"/>
              </w:rPr>
            </w:pPr>
          </w:p>
        </w:tc>
      </w:tr>
      <w:tr w14:paraId="7E4975E5">
        <w:tblPrEx>
          <w:tblCellMar>
            <w:top w:w="0" w:type="dxa"/>
            <w:left w:w="108" w:type="dxa"/>
            <w:bottom w:w="0" w:type="dxa"/>
            <w:right w:w="108" w:type="dxa"/>
          </w:tblCellMar>
        </w:tblPrEx>
        <w:trPr>
          <w:trHeight w:val="585" w:hRule="atLeast"/>
        </w:trPr>
        <w:tc>
          <w:tcPr>
            <w:tcW w:w="3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E0266">
            <w:pPr>
              <w:jc w:val="center"/>
              <w:rPr>
                <w:rFonts w:ascii="宋体" w:hAnsi="宋体" w:eastAsia="宋体"/>
                <w:b/>
                <w:bCs/>
                <w:color w:val="000000"/>
                <w:sz w:val="18"/>
                <w:szCs w:val="18"/>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D098">
            <w:pPr>
              <w:widowControl/>
              <w:jc w:val="center"/>
              <w:textAlignment w:val="center"/>
              <w:rPr>
                <w:rFonts w:ascii="宋体" w:hAnsi="宋体" w:eastAsia="宋体"/>
                <w:b/>
                <w:bCs/>
                <w:color w:val="000000"/>
                <w:sz w:val="18"/>
                <w:szCs w:val="18"/>
              </w:rPr>
            </w:pPr>
            <w:r>
              <w:rPr>
                <w:rFonts w:hint="eastAsia" w:ascii="宋体" w:hAnsi="宋体" w:eastAsia="宋体"/>
                <w:b/>
                <w:bCs/>
                <w:color w:val="000000"/>
                <w:sz w:val="18"/>
                <w:szCs w:val="18"/>
              </w:rPr>
              <w:t>自评总分</w:t>
            </w:r>
          </w:p>
        </w:tc>
        <w:tc>
          <w:tcPr>
            <w:tcW w:w="4201"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6D12">
            <w:pPr>
              <w:widowControl/>
              <w:jc w:val="right"/>
              <w:textAlignment w:val="center"/>
              <w:rPr>
                <w:rFonts w:ascii="宋体" w:hAnsi="宋体" w:eastAsia="宋体"/>
                <w:color w:val="000000"/>
                <w:sz w:val="18"/>
                <w:szCs w:val="18"/>
              </w:rPr>
            </w:pPr>
            <w:r>
              <w:rPr>
                <w:rFonts w:hint="eastAsia" w:ascii="宋体" w:hAnsi="宋体"/>
                <w:color w:val="000000"/>
                <w:sz w:val="18"/>
                <w:szCs w:val="18"/>
              </w:rPr>
              <w:t>100</w:t>
            </w:r>
          </w:p>
        </w:tc>
      </w:tr>
    </w:tbl>
    <w:p w14:paraId="46815470">
      <w:pPr>
        <w:pStyle w:val="10"/>
        <w:widowControl/>
        <w:snapToGrid w:val="0"/>
        <w:spacing w:beforeAutospacing="0" w:afterAutospacing="0" w:line="360" w:lineRule="auto"/>
        <w:ind w:firstLine="640" w:firstLineChars="200"/>
        <w:rPr>
          <w:rFonts w:ascii="仿宋" w:hAnsi="仿宋" w:eastAsia="仿宋"/>
          <w:sz w:val="32"/>
          <w:szCs w:val="32"/>
        </w:rPr>
      </w:pPr>
    </w:p>
    <w:p w14:paraId="27FEB237"/>
    <w:p w14:paraId="26F107BD">
      <w:pPr>
        <w:widowControl/>
        <w:spacing w:line="360" w:lineRule="auto"/>
        <w:ind w:firstLine="640" w:firstLineChars="200"/>
        <w:jc w:val="left"/>
        <w:rPr>
          <w:rFonts w:ascii="Times New Roman" w:eastAsia="仿宋_GB2312"/>
          <w:sz w:val="32"/>
          <w:szCs w:val="32"/>
        </w:rPr>
      </w:pPr>
    </w:p>
    <w:p w14:paraId="01F26E86">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6DD26DD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1.本单位2024年度政府性基金预算财政拨款收入支出决算表（公开07表）、国有资本经营预算财政拨款支出决算表（公开08表）无相应收支，故空表列示。</w:t>
      </w:r>
    </w:p>
    <w:p w14:paraId="1B79072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1B60312A">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379B196F">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2DD130F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指单位从同级财政单位取得的财政预算资金。</w:t>
      </w:r>
    </w:p>
    <w:p w14:paraId="689B07B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6296DE4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2371268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510159A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6410BD0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036A79B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2E27515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657F56B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778BBC9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BBBCD0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649406B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单位集中安排的用于购置固定资产、战略性和应急性储备、土地和无形资产，以及购建基础设施、大型修缮所发生的一般公共预算财政拨款支出，不包括政府性基金、财政专户管理资金以及各类拼盘自筹资金等。</w:t>
      </w:r>
    </w:p>
    <w:p w14:paraId="37FA493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填列由各级非发展与改革单位集中安排的用于购置固定资产、战备性和应急性储备、土地和无形资产，以及购建基础设施、大型修缮和财政支持企业更新改造所发生的支出。</w:t>
      </w:r>
    </w:p>
    <w:p w14:paraId="6F53809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5B6184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2E5C0F0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7148A7D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0C2C695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C9B9FF-945C-44F2-AA57-DA8532AFCAFC}"/>
  </w:font>
  <w:font w:name="黑体">
    <w:panose1 w:val="02010609060101010101"/>
    <w:charset w:val="86"/>
    <w:family w:val="auto"/>
    <w:pitch w:val="default"/>
    <w:sig w:usb0="800002BF" w:usb1="38CF7CFA" w:usb2="00000016" w:usb3="00000000" w:csb0="00040001" w:csb1="00000000"/>
    <w:embedRegular r:id="rId2" w:fontKey="{39D1F9D2-2272-425E-80C0-400C58DD7B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BA8F263-8CAB-4178-AA09-AF2CD212B15F}"/>
  </w:font>
  <w:font w:name="仿宋">
    <w:panose1 w:val="02010609060101010101"/>
    <w:charset w:val="86"/>
    <w:family w:val="modern"/>
    <w:pitch w:val="default"/>
    <w:sig w:usb0="800002BF" w:usb1="38CF7CFA" w:usb2="00000016" w:usb3="00000000" w:csb0="00040001" w:csb1="00000000"/>
    <w:embedRegular r:id="rId4" w:fontKey="{3216B6BD-2B25-4E64-8627-D78A2B76AA01}"/>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BC6E82B-3930-4F87-A8C0-C0685D0F6738}"/>
  </w:font>
  <w:font w:name="方正小标宋_GBK">
    <w:altName w:val="微软雅黑"/>
    <w:panose1 w:val="00000000000000000000"/>
    <w:charset w:val="86"/>
    <w:family w:val="script"/>
    <w:pitch w:val="default"/>
    <w:sig w:usb0="00000000" w:usb1="00000000" w:usb2="00082016" w:usb3="00000000" w:csb0="00040001" w:csb1="00000000"/>
    <w:embedRegular r:id="rId6" w:fontKey="{DC4BB70D-D44F-49CB-B828-A56C44D5C8BB}"/>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7" w:fontKey="{FE709EC6-7C8F-456C-9904-4738E4BF495C}"/>
  </w:font>
  <w:font w:name="ArialUnicodeMS">
    <w:altName w:val="Malgun Gothic"/>
    <w:panose1 w:val="00000000000000000000"/>
    <w:charset w:val="81"/>
    <w:family w:val="auto"/>
    <w:pitch w:val="default"/>
    <w:sig w:usb0="00000000" w:usb1="00000000" w:usb2="00000010" w:usb3="00000000" w:csb0="00080001" w:csb1="00000000"/>
    <w:embedRegular r:id="rId8" w:fontKey="{AF330513-9671-4725-869A-1E503DAC1C92}"/>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9" w:fontKey="{EABD3521-FC08-4BA0-B672-687A37899D46}"/>
  </w:font>
  <w:font w:name="DengXian-Regular">
    <w:altName w:val="宋体"/>
    <w:panose1 w:val="00000000000000000000"/>
    <w:charset w:val="86"/>
    <w:family w:val="auto"/>
    <w:pitch w:val="default"/>
    <w:sig w:usb0="00000000" w:usb1="00000000" w:usb2="00000010" w:usb3="00000000" w:csb0="00040001" w:csb1="00000000"/>
    <w:embedRegular r:id="rId10" w:fontKey="{B7AFD5E3-BC4F-418B-932B-2DB2D56325A0}"/>
  </w:font>
  <w:font w:name="___WRD_EMBED_SUB_47">
    <w:altName w:val="宋体"/>
    <w:panose1 w:val="02010609030101010101"/>
    <w:charset w:val="86"/>
    <w:family w:val="auto"/>
    <w:pitch w:val="default"/>
    <w:sig w:usb0="00000000" w:usb1="00000000" w:usb2="00000000" w:usb3="00000000" w:csb0="00040000" w:csb1="00000000"/>
    <w:embedRegular r:id="rId11" w:fontKey="{F2EAC9FF-496C-4D86-B336-8ABB641BB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46AE5">
    <w:pPr>
      <w:jc w:val="center"/>
    </w:pPr>
    <w:r>
      <w:fldChar w:fldCharType="begin"/>
    </w:r>
    <w:r>
      <w:instrText xml:space="preserve">PAGE</w:instrText>
    </w:r>
    <w:r>
      <w:fldChar w:fldCharType="separate"/>
    </w:r>
    <w:r>
      <w:t>1</w:t>
    </w:r>
    <w:r>
      <w:fldChar w:fldCharType="end"/>
    </w:r>
  </w:p>
  <w:p w14:paraId="2D3CF1D4"/>
  <w:p w14:paraId="43BEEC42">
    <w:pPr>
      <w:pStyle w:val="8"/>
      <w:jc w:val="center"/>
    </w:pPr>
  </w:p>
  <w:p w14:paraId="11F433B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89817">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A8F5B">
    <w:pPr>
      <w:jc w:val="center"/>
    </w:pPr>
    <w:r>
      <w:fldChar w:fldCharType="begin"/>
    </w:r>
    <w:r>
      <w:instrText xml:space="preserve">PAGE</w:instrText>
    </w:r>
    <w:r>
      <w:fldChar w:fldCharType="separate"/>
    </w:r>
    <w:r>
      <w:t>4</w:t>
    </w:r>
    <w:r>
      <w:fldChar w:fldCharType="end"/>
    </w:r>
  </w:p>
  <w:p w14:paraId="6DABBDAB"/>
  <w:p w14:paraId="5BF837DD">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C4AB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6ABE">
    <w:pPr>
      <w:jc w:val="center"/>
    </w:pPr>
    <w:r>
      <w:fldChar w:fldCharType="begin"/>
    </w:r>
    <w:r>
      <w:instrText xml:space="preserve">PAGE</w:instrText>
    </w:r>
    <w:r>
      <w:fldChar w:fldCharType="separate"/>
    </w:r>
    <w: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6C9D">
    <w:pPr>
      <w:jc w:val="center"/>
    </w:pPr>
    <w:r>
      <w:fldChar w:fldCharType="begin"/>
    </w:r>
    <w:r>
      <w:instrText xml:space="preserve">PAGE</w:instrText>
    </w:r>
    <w:r>
      <w:fldChar w:fldCharType="separate"/>
    </w:r>
    <w:r>
      <w:t>14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2ECB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E7535">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8DD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D15767"/>
    <w:rsid w:val="00052835"/>
    <w:rsid w:val="00086151"/>
    <w:rsid w:val="000C46E0"/>
    <w:rsid w:val="00236F8C"/>
    <w:rsid w:val="00293723"/>
    <w:rsid w:val="004B53E9"/>
    <w:rsid w:val="007D1878"/>
    <w:rsid w:val="00822154"/>
    <w:rsid w:val="00BA741C"/>
    <w:rsid w:val="00C65689"/>
    <w:rsid w:val="00CC2C8E"/>
    <w:rsid w:val="00D15767"/>
    <w:rsid w:val="00E46B91"/>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78112D"/>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328FA"/>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B23EC2"/>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link w:val="26"/>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link w:val="27"/>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link w:val="28"/>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9"/>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9"/>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qFormat/>
    <w:uiPriority w:val="99"/>
    <w:rPr>
      <w:rFonts w:asciiTheme="minorHAnsi" w:hAnsiTheme="minorHAnsi" w:eastAsiaTheme="minorEastAsia" w:cstheme="minorBidi"/>
      <w:sz w:val="18"/>
      <w:szCs w:val="18"/>
      <w:lang w:val="en-US" w:eastAsia="zh-CN" w:bidi="ar-SA"/>
    </w:rPr>
  </w:style>
  <w:style w:type="paragraph" w:styleId="25">
    <w:name w:val="List Paragraph"/>
    <w:basedOn w:val="1"/>
    <w:unhideWhenUsed/>
    <w:qFormat/>
    <w:uiPriority w:val="99"/>
    <w:pPr>
      <w:ind w:firstLine="420" w:firstLineChars="200"/>
    </w:pPr>
  </w:style>
  <w:style w:type="character" w:customStyle="1" w:styleId="26">
    <w:name w:val="标题 1 Char"/>
    <w:basedOn w:val="13"/>
    <w:link w:val="2"/>
    <w:qFormat/>
    <w:uiPriority w:val="0"/>
    <w:rPr>
      <w:rFonts w:eastAsia="仿宋"/>
      <w:b/>
      <w:bCs/>
      <w:kern w:val="44"/>
      <w:sz w:val="36"/>
      <w:szCs w:val="44"/>
    </w:rPr>
  </w:style>
  <w:style w:type="character" w:customStyle="1" w:styleId="27">
    <w:name w:val="标题 3 Char"/>
    <w:basedOn w:val="13"/>
    <w:link w:val="4"/>
    <w:semiHidden/>
    <w:qFormat/>
    <w:uiPriority w:val="9"/>
    <w:rPr>
      <w:rFonts w:ascii="宋体" w:hAnsi="宋体" w:cs="宋体"/>
      <w:b/>
      <w:bCs/>
      <w:sz w:val="32"/>
      <w:szCs w:val="24"/>
    </w:rPr>
  </w:style>
  <w:style w:type="character" w:customStyle="1" w:styleId="28">
    <w:name w:val="标题 4 Char"/>
    <w:basedOn w:val="13"/>
    <w:link w:val="5"/>
    <w:semiHidden/>
    <w:qFormat/>
    <w:uiPriority w:val="9"/>
    <w:rPr>
      <w:rFonts w:ascii="Calibri Light" w:hAnsi="Calibri Light"/>
      <w:b/>
      <w:bCs/>
      <w:sz w:val="28"/>
      <w:szCs w:val="28"/>
    </w:rPr>
  </w:style>
  <w:style w:type="character" w:customStyle="1" w:styleId="29">
    <w:name w:val="批注文字 Char"/>
    <w:basedOn w:val="13"/>
    <w:link w:val="6"/>
    <w:semiHidden/>
    <w:qFormat/>
    <w:uiPriority w:val="99"/>
    <w:rPr>
      <w:rFonts w:cs="宋体" w:asciiTheme="minorHAnsi" w:hAnsiTheme="minorHAnsi" w:eastAsiaTheme="minorEastAs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883.48</c:v>
                </c:pt>
                <c:pt idx="1">
                  <c:v>785</c:v>
                </c:pt>
              </c:numCache>
            </c:numRef>
          </c:val>
        </c:ser>
        <c:dLbls>
          <c:showLegendKey val="0"/>
          <c:showVal val="1"/>
          <c:showCatName val="0"/>
          <c:showSerName val="0"/>
          <c:showPercent val="0"/>
          <c:showBubbleSize val="0"/>
        </c:dLbls>
        <c:gapWidth val="246"/>
        <c:overlap val="-28"/>
        <c:axId val="93739648"/>
        <c:axId val="93741440"/>
      </c:barChart>
      <c:catAx>
        <c:axId val="93739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741440"/>
        <c:crosses val="autoZero"/>
        <c:auto val="1"/>
        <c:lblAlgn val="ctr"/>
        <c:lblOffset val="100"/>
        <c:noMultiLvlLbl val="0"/>
      </c:catAx>
      <c:valAx>
        <c:axId val="937414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739648"/>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7636300.2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5674679.44</c:v>
                </c:pt>
                <c:pt idx="1">
                  <c:v>2168972.09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806.79</c:v>
                </c:pt>
                <c:pt idx="1">
                  <c:v>839.92</c:v>
                </c:pt>
                <c:pt idx="2">
                  <c:v>806.79</c:v>
                </c:pt>
                <c:pt idx="3">
                  <c:v>839.92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763.63</c:v>
                </c:pt>
                <c:pt idx="1">
                  <c:v>784.37</c:v>
                </c:pt>
                <c:pt idx="2">
                  <c:v>763.63</c:v>
                </c:pt>
                <c:pt idx="3">
                  <c:v>784.37</c:v>
                </c:pt>
                <c:pt idx="4">
                  <c:v>0</c:v>
                </c:pt>
                <c:pt idx="5">
                  <c:v>0</c:v>
                </c:pt>
                <c:pt idx="6">
                  <c:v>0</c:v>
                </c:pt>
                <c:pt idx="7">
                  <c:v>0</c:v>
                </c:pt>
              </c:numCache>
            </c:numRef>
          </c:val>
        </c:ser>
        <c:dLbls>
          <c:showLegendKey val="0"/>
          <c:showVal val="1"/>
          <c:showCatName val="0"/>
          <c:showSerName val="0"/>
          <c:showPercent val="0"/>
          <c:showBubbleSize val="0"/>
        </c:dLbls>
        <c:gapWidth val="246"/>
        <c:overlap val="-28"/>
        <c:axId val="94015488"/>
        <c:axId val="94017024"/>
      </c:barChart>
      <c:catAx>
        <c:axId val="9401548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017024"/>
        <c:crosses val="autoZero"/>
        <c:auto val="1"/>
        <c:lblAlgn val="ctr"/>
        <c:lblOffset val="100"/>
        <c:noMultiLvlLbl val="0"/>
      </c:catAx>
      <c:valAx>
        <c:axId val="9401702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015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744.63</c:v>
                </c:pt>
                <c:pt idx="1">
                  <c:v>744.63</c:v>
                </c:pt>
                <c:pt idx="2">
                  <c:v>744.63</c:v>
                </c:pt>
                <c:pt idx="3">
                  <c:v>744.63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763.63</c:v>
                </c:pt>
                <c:pt idx="1">
                  <c:v>784.37</c:v>
                </c:pt>
                <c:pt idx="2">
                  <c:v>763.63</c:v>
                </c:pt>
                <c:pt idx="3">
                  <c:v>784.37</c:v>
                </c:pt>
                <c:pt idx="4">
                  <c:v>0</c:v>
                </c:pt>
                <c:pt idx="5">
                  <c:v>0</c:v>
                </c:pt>
                <c:pt idx="6">
                  <c:v>0</c:v>
                </c:pt>
                <c:pt idx="7">
                  <c:v>0</c:v>
                </c:pt>
              </c:numCache>
            </c:numRef>
          </c:val>
        </c:ser>
        <c:dLbls>
          <c:showLegendKey val="0"/>
          <c:showVal val="1"/>
          <c:showCatName val="0"/>
          <c:showSerName val="0"/>
          <c:showPercent val="0"/>
          <c:showBubbleSize val="0"/>
        </c:dLbls>
        <c:gapWidth val="150"/>
        <c:axId val="100983168"/>
        <c:axId val="100984704"/>
      </c:barChart>
      <c:catAx>
        <c:axId val="100983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984704"/>
        <c:crosses val="autoZero"/>
        <c:auto val="1"/>
        <c:lblAlgn val="ctr"/>
        <c:lblOffset val="100"/>
        <c:noMultiLvlLbl val="0"/>
      </c:catAx>
      <c:valAx>
        <c:axId val="10098470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983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444.39</c:v>
                </c:pt>
                <c:pt idx="1">
                  <c:v>0</c:v>
                </c:pt>
                <c:pt idx="2">
                  <c:v>0</c:v>
                </c:pt>
                <c:pt idx="3">
                  <c:v>0</c:v>
                </c:pt>
                <c:pt idx="4">
                  <c:v>0</c:v>
                </c:pt>
                <c:pt idx="5">
                  <c:v>0</c:v>
                </c:pt>
                <c:pt idx="6">
                  <c:v>0</c:v>
                </c:pt>
                <c:pt idx="7">
                  <c:v>83.53</c:v>
                </c:pt>
                <c:pt idx="8">
                  <c:v>31.03</c:v>
                </c:pt>
                <c:pt idx="9">
                  <c:v>31.21</c:v>
                </c:pt>
                <c:pt idx="10">
                  <c:v>0</c:v>
                </c:pt>
                <c:pt idx="11">
                  <c:v>165.23</c:v>
                </c:pt>
                <c:pt idx="12">
                  <c:v>0</c:v>
                </c:pt>
                <c:pt idx="13">
                  <c:v>0</c:v>
                </c:pt>
                <c:pt idx="14">
                  <c:v>0</c:v>
                </c:pt>
                <c:pt idx="15">
                  <c:v>0</c:v>
                </c:pt>
                <c:pt idx="16">
                  <c:v>0</c:v>
                </c:pt>
                <c:pt idx="17">
                  <c:v>0</c:v>
                </c:pt>
                <c:pt idx="18">
                  <c:v>26.96</c:v>
                </c:pt>
                <c:pt idx="19">
                  <c:v>0</c:v>
                </c:pt>
                <c:pt idx="20">
                  <c:v>0</c:v>
                </c:pt>
                <c:pt idx="21">
                  <c:v>2</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71</Pages>
  <Words>93</Words>
  <Characters>102</Characters>
  <Lines>94</Lines>
  <Paragraphs>76</Paragraphs>
  <TotalTime>6</TotalTime>
  <ScaleCrop>false</ScaleCrop>
  <LinksUpToDate>false</LinksUpToDate>
  <CharactersWithSpaces>102</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2025-11-10T02:45:00Z</dcterms:created>
  <dc:creator>王明新TIAD</dc:creator>
  <cp:lastModifiedBy>猜到</cp:lastModifiedBy>
  <cp:lastPrinted>2023-08-04T01:00:00Z</cp:lastPrinted>
  <dcterms:modified xsi:type="dcterms:W3CDTF">2025-12-12T08:17:46Z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60FCF345B02344478A087AD644429978_13</vt:lpwstr>
  </property>
  <property fmtid="{D5CDD505-2E9C-101B-9397-08002B2CF9AE}" pid="4" name="KSOTemplateUUID">
    <vt:lpwstr>v1.0_mb_S7ajbG3IpAnL1wSthNCxfw==</vt:lpwstr>
  </property>
  <property fmtid="{D5CDD505-2E9C-101B-9397-08002B2CF9AE}" pid="5" name="KSOTemplateDocerSaveRecord">
    <vt:lpwstr>eyJoZGlkIjoiODM2ZGI5ZDhjMzYyMjMxNzA4YzFhM2UyZDZiMzQ1MmEiLCJ1c2VySWQiOiI2NzQxNzM2OTgifQ==</vt:lpwstr>
  </property>
</Properties>
</file>