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286中共青龙满族自治县委县直机关工作委员会</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106.38</w:t>
            </w:r>
          </w:p>
        </w:tc>
        <w:tc>
          <w:tcPr>
            <w:tcW w:w="4535" w:type="dxa"/>
            <w:vAlign w:val="center"/>
          </w:tcPr>
          <w:p>
            <w:pPr>
              <w:pStyle w:val="13"/>
            </w:pPr>
            <w:r>
              <w:t>一、一般公共服务支出</w:t>
            </w:r>
          </w:p>
        </w:tc>
        <w:tc>
          <w:tcPr>
            <w:tcW w:w="2126" w:type="dxa"/>
            <w:vAlign w:val="center"/>
          </w:tcPr>
          <w:p>
            <w:pPr>
              <w:pStyle w:val="12"/>
            </w:pPr>
            <w:r>
              <w:t>75.06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5.02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5.09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106.38</w:t>
            </w:r>
          </w:p>
        </w:tc>
        <w:tc>
          <w:tcPr>
            <w:tcW w:w="4535" w:type="dxa"/>
            <w:vAlign w:val="center"/>
          </w:tcPr>
          <w:p>
            <w:pPr>
              <w:pStyle w:val="15"/>
            </w:pPr>
            <w:r>
              <w:t>本年支出合计</w:t>
            </w:r>
          </w:p>
        </w:tc>
        <w:tc>
          <w:tcPr>
            <w:tcW w:w="2126" w:type="dxa"/>
            <w:vAlign w:val="center"/>
          </w:tcPr>
          <w:p>
            <w:pPr>
              <w:pStyle w:val="16"/>
            </w:pPr>
            <w:r>
              <w:t>106.38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106.38</w:t>
            </w:r>
          </w:p>
        </w:tc>
        <w:tc>
          <w:tcPr>
            <w:tcW w:w="4535" w:type="dxa"/>
            <w:vAlign w:val="center"/>
          </w:tcPr>
          <w:p>
            <w:pPr>
              <w:pStyle w:val="15"/>
            </w:pPr>
            <w:r>
              <w:t>支出总计</w:t>
            </w:r>
          </w:p>
        </w:tc>
        <w:tc>
          <w:tcPr>
            <w:tcW w:w="2126" w:type="dxa"/>
            <w:vAlign w:val="center"/>
          </w:tcPr>
          <w:p>
            <w:pPr>
              <w:pStyle w:val="16"/>
            </w:pPr>
            <w:r>
              <w:t>106.38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286中共青龙满族自治县委县直机关工作委员会</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106.38</w:t>
            </w:r>
          </w:p>
        </w:tc>
        <w:tc>
          <w:tcPr>
            <w:tcW w:w="1134" w:type="dxa"/>
            <w:vAlign w:val="center"/>
          </w:tcPr>
          <w:p>
            <w:pPr>
              <w:pStyle w:val="16"/>
            </w:pPr>
            <w:r>
              <w:t>106.38</w:t>
            </w:r>
          </w:p>
        </w:tc>
        <w:tc>
          <w:tcPr>
            <w:tcW w:w="1134" w:type="dxa"/>
            <w:vAlign w:val="center"/>
          </w:tcPr>
          <w:p>
            <w:pPr>
              <w:pStyle w:val="16"/>
            </w:pPr>
            <w:r>
              <w:t>106.38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75.06</w:t>
            </w:r>
          </w:p>
        </w:tc>
        <w:tc>
          <w:tcPr>
            <w:tcW w:w="1134" w:type="dxa"/>
            <w:vAlign w:val="center"/>
          </w:tcPr>
          <w:p>
            <w:pPr>
              <w:pStyle w:val="12"/>
            </w:pPr>
            <w:r>
              <w:t>75.06</w:t>
            </w:r>
          </w:p>
        </w:tc>
        <w:tc>
          <w:tcPr>
            <w:tcW w:w="1134" w:type="dxa"/>
            <w:vAlign w:val="center"/>
          </w:tcPr>
          <w:p>
            <w:pPr>
              <w:pStyle w:val="12"/>
            </w:pPr>
            <w:r>
              <w:t>75.06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20131</w:t>
            </w:r>
          </w:p>
        </w:tc>
        <w:tc>
          <w:tcPr>
            <w:tcW w:w="1559" w:type="dxa"/>
            <w:vAlign w:val="center"/>
          </w:tcPr>
          <w:p>
            <w:pPr>
              <w:pStyle w:val="13"/>
            </w:pPr>
            <w:r>
              <w:t>党委办公厅（室）及相关机构事务</w:t>
            </w:r>
          </w:p>
        </w:tc>
        <w:tc>
          <w:tcPr>
            <w:tcW w:w="1134" w:type="dxa"/>
            <w:vAlign w:val="center"/>
          </w:tcPr>
          <w:p>
            <w:pPr>
              <w:pStyle w:val="12"/>
            </w:pPr>
            <w:r>
              <w:t>75.06</w:t>
            </w:r>
          </w:p>
        </w:tc>
        <w:tc>
          <w:tcPr>
            <w:tcW w:w="1134" w:type="dxa"/>
            <w:vAlign w:val="center"/>
          </w:tcPr>
          <w:p>
            <w:pPr>
              <w:pStyle w:val="12"/>
            </w:pPr>
            <w:r>
              <w:t>75.06</w:t>
            </w:r>
          </w:p>
        </w:tc>
        <w:tc>
          <w:tcPr>
            <w:tcW w:w="1134" w:type="dxa"/>
            <w:vAlign w:val="center"/>
          </w:tcPr>
          <w:p>
            <w:pPr>
              <w:pStyle w:val="12"/>
            </w:pPr>
            <w:r>
              <w:t>75.06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2013101</w:t>
            </w:r>
          </w:p>
        </w:tc>
        <w:tc>
          <w:tcPr>
            <w:tcW w:w="1559" w:type="dxa"/>
            <w:vAlign w:val="center"/>
          </w:tcPr>
          <w:p>
            <w:pPr>
              <w:pStyle w:val="13"/>
            </w:pPr>
            <w:r>
              <w:t>行政运行</w:t>
            </w:r>
          </w:p>
        </w:tc>
        <w:tc>
          <w:tcPr>
            <w:tcW w:w="1134" w:type="dxa"/>
            <w:vAlign w:val="center"/>
          </w:tcPr>
          <w:p>
            <w:pPr>
              <w:pStyle w:val="12"/>
            </w:pPr>
            <w:r>
              <w:t>72.06</w:t>
            </w:r>
          </w:p>
        </w:tc>
        <w:tc>
          <w:tcPr>
            <w:tcW w:w="1134" w:type="dxa"/>
            <w:vAlign w:val="center"/>
          </w:tcPr>
          <w:p>
            <w:pPr>
              <w:pStyle w:val="12"/>
            </w:pPr>
            <w:r>
              <w:t>72.06</w:t>
            </w:r>
          </w:p>
        </w:tc>
        <w:tc>
          <w:tcPr>
            <w:tcW w:w="1134" w:type="dxa"/>
            <w:vAlign w:val="center"/>
          </w:tcPr>
          <w:p>
            <w:pPr>
              <w:pStyle w:val="12"/>
            </w:pPr>
            <w:r>
              <w:t>72.06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2013102</w:t>
            </w:r>
          </w:p>
        </w:tc>
        <w:tc>
          <w:tcPr>
            <w:tcW w:w="1559" w:type="dxa"/>
            <w:vAlign w:val="center"/>
          </w:tcPr>
          <w:p>
            <w:pPr>
              <w:pStyle w:val="13"/>
            </w:pPr>
            <w:r>
              <w:t>一般行政管理事务</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21.20</w:t>
            </w:r>
          </w:p>
        </w:tc>
        <w:tc>
          <w:tcPr>
            <w:tcW w:w="1134" w:type="dxa"/>
            <w:vAlign w:val="center"/>
          </w:tcPr>
          <w:p>
            <w:pPr>
              <w:pStyle w:val="12"/>
            </w:pPr>
            <w:r>
              <w:t>21.20</w:t>
            </w:r>
          </w:p>
        </w:tc>
        <w:tc>
          <w:tcPr>
            <w:tcW w:w="1134" w:type="dxa"/>
            <w:vAlign w:val="center"/>
          </w:tcPr>
          <w:p>
            <w:pPr>
              <w:pStyle w:val="12"/>
            </w:pPr>
            <w:r>
              <w:t>21.20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20.31</w:t>
            </w:r>
          </w:p>
        </w:tc>
        <w:tc>
          <w:tcPr>
            <w:tcW w:w="1134" w:type="dxa"/>
            <w:vAlign w:val="center"/>
          </w:tcPr>
          <w:p>
            <w:pPr>
              <w:pStyle w:val="12"/>
            </w:pPr>
            <w:r>
              <w:t>20.31</w:t>
            </w:r>
          </w:p>
        </w:tc>
        <w:tc>
          <w:tcPr>
            <w:tcW w:w="1134" w:type="dxa"/>
            <w:vAlign w:val="center"/>
          </w:tcPr>
          <w:p>
            <w:pPr>
              <w:pStyle w:val="12"/>
            </w:pPr>
            <w:r>
              <w:t>20.31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10.40</w:t>
            </w:r>
          </w:p>
        </w:tc>
        <w:tc>
          <w:tcPr>
            <w:tcW w:w="1134" w:type="dxa"/>
            <w:vAlign w:val="center"/>
          </w:tcPr>
          <w:p>
            <w:pPr>
              <w:pStyle w:val="12"/>
            </w:pPr>
            <w:r>
              <w:t>10.40</w:t>
            </w:r>
          </w:p>
        </w:tc>
        <w:tc>
          <w:tcPr>
            <w:tcW w:w="1134" w:type="dxa"/>
            <w:vAlign w:val="center"/>
          </w:tcPr>
          <w:p>
            <w:pPr>
              <w:pStyle w:val="12"/>
            </w:pPr>
            <w:r>
              <w:t>10.40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9.91</w:t>
            </w:r>
          </w:p>
        </w:tc>
        <w:tc>
          <w:tcPr>
            <w:tcW w:w="1134" w:type="dxa"/>
            <w:vAlign w:val="center"/>
          </w:tcPr>
          <w:p>
            <w:pPr>
              <w:pStyle w:val="12"/>
            </w:pPr>
            <w:r>
              <w:t>9.91</w:t>
            </w:r>
          </w:p>
        </w:tc>
        <w:tc>
          <w:tcPr>
            <w:tcW w:w="1134" w:type="dxa"/>
            <w:vAlign w:val="center"/>
          </w:tcPr>
          <w:p>
            <w:pPr>
              <w:pStyle w:val="12"/>
            </w:pPr>
            <w:r>
              <w:t>9.91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0.89</w:t>
            </w:r>
          </w:p>
        </w:tc>
        <w:tc>
          <w:tcPr>
            <w:tcW w:w="1134" w:type="dxa"/>
            <w:vAlign w:val="center"/>
          </w:tcPr>
          <w:p>
            <w:pPr>
              <w:pStyle w:val="12"/>
            </w:pPr>
            <w:r>
              <w:t>0.89</w:t>
            </w:r>
          </w:p>
        </w:tc>
        <w:tc>
          <w:tcPr>
            <w:tcW w:w="1134" w:type="dxa"/>
            <w:vAlign w:val="center"/>
          </w:tcPr>
          <w:p>
            <w:pPr>
              <w:pStyle w:val="12"/>
            </w:pPr>
            <w:r>
              <w:t>0.89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2080899</w:t>
            </w:r>
          </w:p>
        </w:tc>
        <w:tc>
          <w:tcPr>
            <w:tcW w:w="1559" w:type="dxa"/>
            <w:vAlign w:val="center"/>
          </w:tcPr>
          <w:p>
            <w:pPr>
              <w:pStyle w:val="13"/>
            </w:pPr>
            <w:r>
              <w:t>其他优抚支出</w:t>
            </w:r>
          </w:p>
        </w:tc>
        <w:tc>
          <w:tcPr>
            <w:tcW w:w="1134" w:type="dxa"/>
            <w:vAlign w:val="center"/>
          </w:tcPr>
          <w:p>
            <w:pPr>
              <w:pStyle w:val="12"/>
            </w:pPr>
            <w:r>
              <w:t>0.89</w:t>
            </w:r>
          </w:p>
        </w:tc>
        <w:tc>
          <w:tcPr>
            <w:tcW w:w="1134" w:type="dxa"/>
            <w:vAlign w:val="center"/>
          </w:tcPr>
          <w:p>
            <w:pPr>
              <w:pStyle w:val="12"/>
            </w:pPr>
            <w:r>
              <w:t>0.89</w:t>
            </w:r>
          </w:p>
        </w:tc>
        <w:tc>
          <w:tcPr>
            <w:tcW w:w="1134" w:type="dxa"/>
            <w:vAlign w:val="center"/>
          </w:tcPr>
          <w:p>
            <w:pPr>
              <w:pStyle w:val="12"/>
            </w:pPr>
            <w:r>
              <w:t>0.89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5.02</w:t>
            </w:r>
          </w:p>
        </w:tc>
        <w:tc>
          <w:tcPr>
            <w:tcW w:w="1134" w:type="dxa"/>
            <w:vAlign w:val="center"/>
          </w:tcPr>
          <w:p>
            <w:pPr>
              <w:pStyle w:val="12"/>
            </w:pPr>
            <w:r>
              <w:t>5.02</w:t>
            </w:r>
          </w:p>
        </w:tc>
        <w:tc>
          <w:tcPr>
            <w:tcW w:w="1134" w:type="dxa"/>
            <w:vAlign w:val="center"/>
          </w:tcPr>
          <w:p>
            <w:pPr>
              <w:pStyle w:val="12"/>
            </w:pPr>
            <w:r>
              <w:t>5.02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5.02</w:t>
            </w:r>
          </w:p>
        </w:tc>
        <w:tc>
          <w:tcPr>
            <w:tcW w:w="1134" w:type="dxa"/>
            <w:vAlign w:val="center"/>
          </w:tcPr>
          <w:p>
            <w:pPr>
              <w:pStyle w:val="12"/>
            </w:pPr>
            <w:r>
              <w:t>5.02</w:t>
            </w:r>
          </w:p>
        </w:tc>
        <w:tc>
          <w:tcPr>
            <w:tcW w:w="1134" w:type="dxa"/>
            <w:vAlign w:val="center"/>
          </w:tcPr>
          <w:p>
            <w:pPr>
              <w:pStyle w:val="12"/>
            </w:pPr>
            <w:r>
              <w:t>5.02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5.02</w:t>
            </w:r>
          </w:p>
        </w:tc>
        <w:tc>
          <w:tcPr>
            <w:tcW w:w="1134" w:type="dxa"/>
            <w:vAlign w:val="center"/>
          </w:tcPr>
          <w:p>
            <w:pPr>
              <w:pStyle w:val="12"/>
            </w:pPr>
            <w:r>
              <w:t>5.02</w:t>
            </w:r>
          </w:p>
        </w:tc>
        <w:tc>
          <w:tcPr>
            <w:tcW w:w="1134" w:type="dxa"/>
            <w:vAlign w:val="center"/>
          </w:tcPr>
          <w:p>
            <w:pPr>
              <w:pStyle w:val="12"/>
            </w:pPr>
            <w:r>
              <w:t>5.02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5.09</w:t>
            </w:r>
          </w:p>
        </w:tc>
        <w:tc>
          <w:tcPr>
            <w:tcW w:w="1134" w:type="dxa"/>
            <w:vAlign w:val="center"/>
          </w:tcPr>
          <w:p>
            <w:pPr>
              <w:pStyle w:val="12"/>
            </w:pPr>
            <w:r>
              <w:t>5.09</w:t>
            </w:r>
          </w:p>
        </w:tc>
        <w:tc>
          <w:tcPr>
            <w:tcW w:w="1134" w:type="dxa"/>
            <w:vAlign w:val="center"/>
          </w:tcPr>
          <w:p>
            <w:pPr>
              <w:pStyle w:val="12"/>
            </w:pPr>
            <w:r>
              <w:t>5.09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5.09</w:t>
            </w:r>
          </w:p>
        </w:tc>
        <w:tc>
          <w:tcPr>
            <w:tcW w:w="1134" w:type="dxa"/>
            <w:vAlign w:val="center"/>
          </w:tcPr>
          <w:p>
            <w:pPr>
              <w:pStyle w:val="12"/>
            </w:pPr>
            <w:r>
              <w:t>5.09</w:t>
            </w:r>
          </w:p>
        </w:tc>
        <w:tc>
          <w:tcPr>
            <w:tcW w:w="1134" w:type="dxa"/>
            <w:vAlign w:val="center"/>
          </w:tcPr>
          <w:p>
            <w:pPr>
              <w:pStyle w:val="12"/>
            </w:pPr>
            <w:r>
              <w:t>5.09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5.09</w:t>
            </w:r>
          </w:p>
        </w:tc>
        <w:tc>
          <w:tcPr>
            <w:tcW w:w="1134" w:type="dxa"/>
            <w:vAlign w:val="center"/>
          </w:tcPr>
          <w:p>
            <w:pPr>
              <w:pStyle w:val="12"/>
            </w:pPr>
            <w:r>
              <w:t>5.09</w:t>
            </w:r>
          </w:p>
        </w:tc>
        <w:tc>
          <w:tcPr>
            <w:tcW w:w="1134" w:type="dxa"/>
            <w:vAlign w:val="center"/>
          </w:tcPr>
          <w:p>
            <w:pPr>
              <w:pStyle w:val="12"/>
            </w:pPr>
            <w:r>
              <w:t>5.09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286中共青龙满族自治县委县直机关工作委员会</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106.38</w:t>
            </w:r>
          </w:p>
        </w:tc>
        <w:tc>
          <w:tcPr>
            <w:tcW w:w="1361" w:type="dxa"/>
            <w:vAlign w:val="center"/>
          </w:tcPr>
          <w:p>
            <w:pPr>
              <w:pStyle w:val="16"/>
            </w:pPr>
            <w:r>
              <w:t>103.38</w:t>
            </w:r>
          </w:p>
        </w:tc>
        <w:tc>
          <w:tcPr>
            <w:tcW w:w="1361" w:type="dxa"/>
            <w:vAlign w:val="center"/>
          </w:tcPr>
          <w:p>
            <w:pPr>
              <w:pStyle w:val="16"/>
            </w:pPr>
            <w:r>
              <w:t>3.00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75.06</w:t>
            </w:r>
          </w:p>
        </w:tc>
        <w:tc>
          <w:tcPr>
            <w:tcW w:w="1361" w:type="dxa"/>
            <w:vAlign w:val="center"/>
          </w:tcPr>
          <w:p>
            <w:pPr>
              <w:pStyle w:val="12"/>
            </w:pPr>
            <w:r>
              <w:t>72.06</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20131</w:t>
            </w:r>
          </w:p>
        </w:tc>
        <w:tc>
          <w:tcPr>
            <w:tcW w:w="4535" w:type="dxa"/>
            <w:vAlign w:val="center"/>
          </w:tcPr>
          <w:p>
            <w:pPr>
              <w:pStyle w:val="13"/>
            </w:pPr>
            <w:r>
              <w:t>党委办公厅（室）及相关机构事务</w:t>
            </w:r>
          </w:p>
        </w:tc>
        <w:tc>
          <w:tcPr>
            <w:tcW w:w="1361" w:type="dxa"/>
            <w:vAlign w:val="center"/>
          </w:tcPr>
          <w:p>
            <w:pPr>
              <w:pStyle w:val="12"/>
            </w:pPr>
            <w:r>
              <w:t>75.06</w:t>
            </w:r>
          </w:p>
        </w:tc>
        <w:tc>
          <w:tcPr>
            <w:tcW w:w="1361" w:type="dxa"/>
            <w:vAlign w:val="center"/>
          </w:tcPr>
          <w:p>
            <w:pPr>
              <w:pStyle w:val="12"/>
            </w:pPr>
            <w:r>
              <w:t>72.06</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2013101</w:t>
            </w:r>
          </w:p>
        </w:tc>
        <w:tc>
          <w:tcPr>
            <w:tcW w:w="4535" w:type="dxa"/>
            <w:vAlign w:val="center"/>
          </w:tcPr>
          <w:p>
            <w:pPr>
              <w:pStyle w:val="13"/>
            </w:pPr>
            <w:r>
              <w:t>行政运行</w:t>
            </w:r>
          </w:p>
        </w:tc>
        <w:tc>
          <w:tcPr>
            <w:tcW w:w="1361" w:type="dxa"/>
            <w:vAlign w:val="center"/>
          </w:tcPr>
          <w:p>
            <w:pPr>
              <w:pStyle w:val="12"/>
            </w:pPr>
            <w:r>
              <w:t>72.06</w:t>
            </w:r>
          </w:p>
        </w:tc>
        <w:tc>
          <w:tcPr>
            <w:tcW w:w="1361" w:type="dxa"/>
            <w:vAlign w:val="center"/>
          </w:tcPr>
          <w:p>
            <w:pPr>
              <w:pStyle w:val="12"/>
            </w:pPr>
            <w:r>
              <w:t>72.06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2013102</w:t>
            </w:r>
          </w:p>
        </w:tc>
        <w:tc>
          <w:tcPr>
            <w:tcW w:w="4535" w:type="dxa"/>
            <w:vAlign w:val="center"/>
          </w:tcPr>
          <w:p>
            <w:pPr>
              <w:pStyle w:val="13"/>
            </w:pPr>
            <w:r>
              <w:t>一般行政管理事务</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21.20</w:t>
            </w:r>
          </w:p>
        </w:tc>
        <w:tc>
          <w:tcPr>
            <w:tcW w:w="1361" w:type="dxa"/>
            <w:vAlign w:val="center"/>
          </w:tcPr>
          <w:p>
            <w:pPr>
              <w:pStyle w:val="12"/>
            </w:pPr>
            <w:r>
              <w:t>21.20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20.31</w:t>
            </w:r>
          </w:p>
        </w:tc>
        <w:tc>
          <w:tcPr>
            <w:tcW w:w="1361" w:type="dxa"/>
            <w:vAlign w:val="center"/>
          </w:tcPr>
          <w:p>
            <w:pPr>
              <w:pStyle w:val="12"/>
            </w:pPr>
            <w:r>
              <w:t>20.31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10.40</w:t>
            </w:r>
          </w:p>
        </w:tc>
        <w:tc>
          <w:tcPr>
            <w:tcW w:w="1361" w:type="dxa"/>
            <w:vAlign w:val="center"/>
          </w:tcPr>
          <w:p>
            <w:pPr>
              <w:pStyle w:val="12"/>
            </w:pPr>
            <w:r>
              <w:t>10.40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9.91</w:t>
            </w:r>
          </w:p>
        </w:tc>
        <w:tc>
          <w:tcPr>
            <w:tcW w:w="1361" w:type="dxa"/>
            <w:vAlign w:val="center"/>
          </w:tcPr>
          <w:p>
            <w:pPr>
              <w:pStyle w:val="12"/>
            </w:pPr>
            <w:r>
              <w:t>9.91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0.89</w:t>
            </w:r>
          </w:p>
        </w:tc>
        <w:tc>
          <w:tcPr>
            <w:tcW w:w="1361" w:type="dxa"/>
            <w:vAlign w:val="center"/>
          </w:tcPr>
          <w:p>
            <w:pPr>
              <w:pStyle w:val="12"/>
            </w:pPr>
            <w:r>
              <w:t>0.89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2080899</w:t>
            </w:r>
          </w:p>
        </w:tc>
        <w:tc>
          <w:tcPr>
            <w:tcW w:w="4535" w:type="dxa"/>
            <w:vAlign w:val="center"/>
          </w:tcPr>
          <w:p>
            <w:pPr>
              <w:pStyle w:val="13"/>
            </w:pPr>
            <w:r>
              <w:t>其他优抚支出</w:t>
            </w:r>
          </w:p>
        </w:tc>
        <w:tc>
          <w:tcPr>
            <w:tcW w:w="1361" w:type="dxa"/>
            <w:vAlign w:val="center"/>
          </w:tcPr>
          <w:p>
            <w:pPr>
              <w:pStyle w:val="12"/>
            </w:pPr>
            <w:r>
              <w:t>0.89</w:t>
            </w:r>
          </w:p>
        </w:tc>
        <w:tc>
          <w:tcPr>
            <w:tcW w:w="1361" w:type="dxa"/>
            <w:vAlign w:val="center"/>
          </w:tcPr>
          <w:p>
            <w:pPr>
              <w:pStyle w:val="12"/>
            </w:pPr>
            <w:r>
              <w:t>0.89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5.02</w:t>
            </w:r>
          </w:p>
        </w:tc>
        <w:tc>
          <w:tcPr>
            <w:tcW w:w="1361" w:type="dxa"/>
            <w:vAlign w:val="center"/>
          </w:tcPr>
          <w:p>
            <w:pPr>
              <w:pStyle w:val="12"/>
            </w:pPr>
            <w:r>
              <w:t>5.02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5.02</w:t>
            </w:r>
          </w:p>
        </w:tc>
        <w:tc>
          <w:tcPr>
            <w:tcW w:w="1361" w:type="dxa"/>
            <w:vAlign w:val="center"/>
          </w:tcPr>
          <w:p>
            <w:pPr>
              <w:pStyle w:val="12"/>
            </w:pPr>
            <w:r>
              <w:t>5.02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5.02</w:t>
            </w:r>
          </w:p>
        </w:tc>
        <w:tc>
          <w:tcPr>
            <w:tcW w:w="1361" w:type="dxa"/>
            <w:vAlign w:val="center"/>
          </w:tcPr>
          <w:p>
            <w:pPr>
              <w:pStyle w:val="12"/>
            </w:pPr>
            <w:r>
              <w:t>5.02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5.09</w:t>
            </w:r>
          </w:p>
        </w:tc>
        <w:tc>
          <w:tcPr>
            <w:tcW w:w="1361" w:type="dxa"/>
            <w:vAlign w:val="center"/>
          </w:tcPr>
          <w:p>
            <w:pPr>
              <w:pStyle w:val="12"/>
            </w:pPr>
            <w:r>
              <w:t>5.09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5.09</w:t>
            </w:r>
          </w:p>
        </w:tc>
        <w:tc>
          <w:tcPr>
            <w:tcW w:w="1361" w:type="dxa"/>
            <w:vAlign w:val="center"/>
          </w:tcPr>
          <w:p>
            <w:pPr>
              <w:pStyle w:val="12"/>
            </w:pPr>
            <w:r>
              <w:t>5.09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5.09</w:t>
            </w:r>
          </w:p>
        </w:tc>
        <w:tc>
          <w:tcPr>
            <w:tcW w:w="1361" w:type="dxa"/>
            <w:vAlign w:val="center"/>
          </w:tcPr>
          <w:p>
            <w:pPr>
              <w:pStyle w:val="12"/>
            </w:pPr>
            <w:r>
              <w:t>5.09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286中共青龙满族自治县委县直机关工作委员会</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106.38</w:t>
            </w:r>
          </w:p>
        </w:tc>
        <w:tc>
          <w:tcPr>
            <w:tcW w:w="3402" w:type="dxa"/>
            <w:vAlign w:val="center"/>
          </w:tcPr>
          <w:p>
            <w:pPr>
              <w:pStyle w:val="13"/>
            </w:pPr>
            <w:r>
              <w:t>一、一般公共服务支出</w:t>
            </w:r>
          </w:p>
        </w:tc>
        <w:tc>
          <w:tcPr>
            <w:tcW w:w="1474" w:type="dxa"/>
            <w:vAlign w:val="center"/>
          </w:tcPr>
          <w:p>
            <w:pPr>
              <w:pStyle w:val="12"/>
            </w:pPr>
            <w:r>
              <w:t>75.06</w:t>
            </w:r>
          </w:p>
        </w:tc>
        <w:tc>
          <w:tcPr>
            <w:tcW w:w="1474" w:type="dxa"/>
            <w:vAlign w:val="center"/>
          </w:tcPr>
          <w:p>
            <w:pPr>
              <w:pStyle w:val="12"/>
            </w:pPr>
            <w:r>
              <w:t>75.06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21.20</w:t>
            </w:r>
          </w:p>
        </w:tc>
        <w:tc>
          <w:tcPr>
            <w:tcW w:w="1474" w:type="dxa"/>
            <w:vAlign w:val="center"/>
          </w:tcPr>
          <w:p>
            <w:pPr>
              <w:pStyle w:val="12"/>
            </w:pPr>
            <w:r>
              <w:t>21.20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5.02</w:t>
            </w:r>
          </w:p>
        </w:tc>
        <w:tc>
          <w:tcPr>
            <w:tcW w:w="1474" w:type="dxa"/>
            <w:vAlign w:val="center"/>
          </w:tcPr>
          <w:p>
            <w:pPr>
              <w:pStyle w:val="12"/>
            </w:pPr>
            <w:r>
              <w:t>5.02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5.09</w:t>
            </w:r>
          </w:p>
        </w:tc>
        <w:tc>
          <w:tcPr>
            <w:tcW w:w="1474" w:type="dxa"/>
            <w:vAlign w:val="center"/>
          </w:tcPr>
          <w:p>
            <w:pPr>
              <w:pStyle w:val="12"/>
            </w:pPr>
            <w:r>
              <w:t>5.09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106.38</w:t>
            </w:r>
          </w:p>
        </w:tc>
        <w:tc>
          <w:tcPr>
            <w:tcW w:w="3402" w:type="dxa"/>
            <w:vAlign w:val="center"/>
          </w:tcPr>
          <w:p>
            <w:pPr>
              <w:pStyle w:val="15"/>
            </w:pPr>
            <w:r>
              <w:t>本年支出合计</w:t>
            </w:r>
          </w:p>
        </w:tc>
        <w:tc>
          <w:tcPr>
            <w:tcW w:w="1474" w:type="dxa"/>
            <w:vAlign w:val="center"/>
          </w:tcPr>
          <w:p>
            <w:pPr>
              <w:pStyle w:val="16"/>
            </w:pPr>
            <w:r>
              <w:t>106.38</w:t>
            </w:r>
          </w:p>
        </w:tc>
        <w:tc>
          <w:tcPr>
            <w:tcW w:w="1474" w:type="dxa"/>
            <w:vAlign w:val="center"/>
          </w:tcPr>
          <w:p>
            <w:pPr>
              <w:pStyle w:val="16"/>
            </w:pPr>
            <w:r>
              <w:t>106.38</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106.38</w:t>
            </w:r>
          </w:p>
        </w:tc>
        <w:tc>
          <w:tcPr>
            <w:tcW w:w="3402" w:type="dxa"/>
            <w:vAlign w:val="center"/>
          </w:tcPr>
          <w:p>
            <w:pPr>
              <w:pStyle w:val="15"/>
            </w:pPr>
            <w:r>
              <w:t>支出总计</w:t>
            </w:r>
          </w:p>
        </w:tc>
        <w:tc>
          <w:tcPr>
            <w:tcW w:w="1474" w:type="dxa"/>
            <w:vAlign w:val="center"/>
          </w:tcPr>
          <w:p>
            <w:pPr>
              <w:pStyle w:val="16"/>
            </w:pPr>
            <w:r>
              <w:t>106.38</w:t>
            </w:r>
          </w:p>
        </w:tc>
        <w:tc>
          <w:tcPr>
            <w:tcW w:w="1474" w:type="dxa"/>
            <w:vAlign w:val="center"/>
          </w:tcPr>
          <w:p>
            <w:pPr>
              <w:pStyle w:val="16"/>
            </w:pPr>
            <w:r>
              <w:t>106.38</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286中共青龙满族自治县委县直机关工作委员会</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106.38</w:t>
            </w:r>
          </w:p>
        </w:tc>
        <w:tc>
          <w:tcPr>
            <w:tcW w:w="2551" w:type="dxa"/>
            <w:vAlign w:val="center"/>
          </w:tcPr>
          <w:p>
            <w:pPr>
              <w:pStyle w:val="16"/>
            </w:pPr>
            <w:r>
              <w:t>103.38</w:t>
            </w:r>
          </w:p>
        </w:tc>
        <w:tc>
          <w:tcPr>
            <w:tcW w:w="2551" w:type="dxa"/>
            <w:vAlign w:val="center"/>
          </w:tcPr>
          <w:p>
            <w:pPr>
              <w:pStyle w:val="16"/>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75.06</w:t>
            </w:r>
          </w:p>
        </w:tc>
        <w:tc>
          <w:tcPr>
            <w:tcW w:w="2551" w:type="dxa"/>
            <w:vAlign w:val="center"/>
          </w:tcPr>
          <w:p>
            <w:pPr>
              <w:pStyle w:val="12"/>
            </w:pPr>
            <w:r>
              <w:t>72.06</w:t>
            </w: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20131</w:t>
            </w:r>
          </w:p>
        </w:tc>
        <w:tc>
          <w:tcPr>
            <w:tcW w:w="4535" w:type="dxa"/>
            <w:vAlign w:val="center"/>
          </w:tcPr>
          <w:p>
            <w:pPr>
              <w:pStyle w:val="13"/>
            </w:pPr>
            <w:r>
              <w:t>党委办公厅（室）及相关机构事务</w:t>
            </w:r>
          </w:p>
        </w:tc>
        <w:tc>
          <w:tcPr>
            <w:tcW w:w="2551" w:type="dxa"/>
            <w:vAlign w:val="center"/>
          </w:tcPr>
          <w:p>
            <w:pPr>
              <w:pStyle w:val="12"/>
            </w:pPr>
            <w:r>
              <w:t>75.06</w:t>
            </w:r>
          </w:p>
        </w:tc>
        <w:tc>
          <w:tcPr>
            <w:tcW w:w="2551" w:type="dxa"/>
            <w:vAlign w:val="center"/>
          </w:tcPr>
          <w:p>
            <w:pPr>
              <w:pStyle w:val="12"/>
            </w:pPr>
            <w:r>
              <w:t>72.06</w:t>
            </w: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2013101</w:t>
            </w:r>
          </w:p>
        </w:tc>
        <w:tc>
          <w:tcPr>
            <w:tcW w:w="4535" w:type="dxa"/>
            <w:vAlign w:val="center"/>
          </w:tcPr>
          <w:p>
            <w:pPr>
              <w:pStyle w:val="13"/>
            </w:pPr>
            <w:r>
              <w:t>行政运行</w:t>
            </w:r>
          </w:p>
        </w:tc>
        <w:tc>
          <w:tcPr>
            <w:tcW w:w="2551" w:type="dxa"/>
            <w:vAlign w:val="center"/>
          </w:tcPr>
          <w:p>
            <w:pPr>
              <w:pStyle w:val="12"/>
            </w:pPr>
            <w:r>
              <w:t>72.06</w:t>
            </w:r>
          </w:p>
        </w:tc>
        <w:tc>
          <w:tcPr>
            <w:tcW w:w="2551" w:type="dxa"/>
            <w:vAlign w:val="center"/>
          </w:tcPr>
          <w:p>
            <w:pPr>
              <w:pStyle w:val="12"/>
            </w:pPr>
            <w:r>
              <w:t>72.06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2013102</w:t>
            </w:r>
          </w:p>
        </w:tc>
        <w:tc>
          <w:tcPr>
            <w:tcW w:w="4535" w:type="dxa"/>
            <w:vAlign w:val="center"/>
          </w:tcPr>
          <w:p>
            <w:pPr>
              <w:pStyle w:val="13"/>
            </w:pPr>
            <w:r>
              <w:t>一般行政管理事务</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21.20</w:t>
            </w:r>
          </w:p>
        </w:tc>
        <w:tc>
          <w:tcPr>
            <w:tcW w:w="2551" w:type="dxa"/>
            <w:vAlign w:val="center"/>
          </w:tcPr>
          <w:p>
            <w:pPr>
              <w:pStyle w:val="12"/>
            </w:pPr>
            <w:r>
              <w:t>21.20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20.31</w:t>
            </w:r>
          </w:p>
        </w:tc>
        <w:tc>
          <w:tcPr>
            <w:tcW w:w="2551" w:type="dxa"/>
            <w:vAlign w:val="center"/>
          </w:tcPr>
          <w:p>
            <w:pPr>
              <w:pStyle w:val="12"/>
            </w:pPr>
            <w:r>
              <w:t>20.31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10.40</w:t>
            </w:r>
          </w:p>
        </w:tc>
        <w:tc>
          <w:tcPr>
            <w:tcW w:w="2551" w:type="dxa"/>
            <w:vAlign w:val="center"/>
          </w:tcPr>
          <w:p>
            <w:pPr>
              <w:pStyle w:val="12"/>
            </w:pPr>
            <w:r>
              <w:t>10.40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9.91</w:t>
            </w:r>
          </w:p>
        </w:tc>
        <w:tc>
          <w:tcPr>
            <w:tcW w:w="2551" w:type="dxa"/>
            <w:vAlign w:val="center"/>
          </w:tcPr>
          <w:p>
            <w:pPr>
              <w:pStyle w:val="12"/>
            </w:pPr>
            <w:r>
              <w:t>9.91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0.89</w:t>
            </w:r>
          </w:p>
        </w:tc>
        <w:tc>
          <w:tcPr>
            <w:tcW w:w="2551" w:type="dxa"/>
            <w:vAlign w:val="center"/>
          </w:tcPr>
          <w:p>
            <w:pPr>
              <w:pStyle w:val="12"/>
            </w:pPr>
            <w:r>
              <w:t>0.89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2080899</w:t>
            </w:r>
          </w:p>
        </w:tc>
        <w:tc>
          <w:tcPr>
            <w:tcW w:w="4535" w:type="dxa"/>
            <w:vAlign w:val="center"/>
          </w:tcPr>
          <w:p>
            <w:pPr>
              <w:pStyle w:val="13"/>
            </w:pPr>
            <w:r>
              <w:t>其他优抚支出</w:t>
            </w:r>
          </w:p>
        </w:tc>
        <w:tc>
          <w:tcPr>
            <w:tcW w:w="2551" w:type="dxa"/>
            <w:vAlign w:val="center"/>
          </w:tcPr>
          <w:p>
            <w:pPr>
              <w:pStyle w:val="12"/>
            </w:pPr>
            <w:r>
              <w:t>0.89</w:t>
            </w:r>
          </w:p>
        </w:tc>
        <w:tc>
          <w:tcPr>
            <w:tcW w:w="2551" w:type="dxa"/>
            <w:vAlign w:val="center"/>
          </w:tcPr>
          <w:p>
            <w:pPr>
              <w:pStyle w:val="12"/>
            </w:pPr>
            <w:r>
              <w:t>0.89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5.02</w:t>
            </w:r>
          </w:p>
        </w:tc>
        <w:tc>
          <w:tcPr>
            <w:tcW w:w="2551" w:type="dxa"/>
            <w:vAlign w:val="center"/>
          </w:tcPr>
          <w:p>
            <w:pPr>
              <w:pStyle w:val="12"/>
            </w:pPr>
            <w:r>
              <w:t>5.02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5.02</w:t>
            </w:r>
          </w:p>
        </w:tc>
        <w:tc>
          <w:tcPr>
            <w:tcW w:w="2551" w:type="dxa"/>
            <w:vAlign w:val="center"/>
          </w:tcPr>
          <w:p>
            <w:pPr>
              <w:pStyle w:val="12"/>
            </w:pPr>
            <w:r>
              <w:t>5.02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5.02</w:t>
            </w:r>
          </w:p>
        </w:tc>
        <w:tc>
          <w:tcPr>
            <w:tcW w:w="2551" w:type="dxa"/>
            <w:vAlign w:val="center"/>
          </w:tcPr>
          <w:p>
            <w:pPr>
              <w:pStyle w:val="12"/>
            </w:pPr>
            <w:r>
              <w:t>5.02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5.09</w:t>
            </w:r>
          </w:p>
        </w:tc>
        <w:tc>
          <w:tcPr>
            <w:tcW w:w="2551" w:type="dxa"/>
            <w:vAlign w:val="center"/>
          </w:tcPr>
          <w:p>
            <w:pPr>
              <w:pStyle w:val="12"/>
            </w:pPr>
            <w:r>
              <w:t>5.09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5.09</w:t>
            </w:r>
          </w:p>
        </w:tc>
        <w:tc>
          <w:tcPr>
            <w:tcW w:w="2551" w:type="dxa"/>
            <w:vAlign w:val="center"/>
          </w:tcPr>
          <w:p>
            <w:pPr>
              <w:pStyle w:val="12"/>
            </w:pPr>
            <w:r>
              <w:t>5.09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5.09</w:t>
            </w:r>
          </w:p>
        </w:tc>
        <w:tc>
          <w:tcPr>
            <w:tcW w:w="2551" w:type="dxa"/>
            <w:vAlign w:val="center"/>
          </w:tcPr>
          <w:p>
            <w:pPr>
              <w:pStyle w:val="12"/>
            </w:pPr>
            <w:r>
              <w:t>5.09</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286中共青龙满族自治县委县直机关工作委员会</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103.38</w:t>
            </w:r>
          </w:p>
        </w:tc>
        <w:tc>
          <w:tcPr>
            <w:tcW w:w="2551" w:type="dxa"/>
            <w:vAlign w:val="center"/>
          </w:tcPr>
          <w:p>
            <w:pPr>
              <w:pStyle w:val="16"/>
            </w:pPr>
            <w:r>
              <w:t>96.38</w:t>
            </w:r>
          </w:p>
        </w:tc>
        <w:tc>
          <w:tcPr>
            <w:tcW w:w="2551" w:type="dxa"/>
            <w:vAlign w:val="center"/>
          </w:tcPr>
          <w:p>
            <w:pPr>
              <w:pStyle w:val="16"/>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85.08</w:t>
            </w:r>
          </w:p>
        </w:tc>
        <w:tc>
          <w:tcPr>
            <w:tcW w:w="2551" w:type="dxa"/>
            <w:vAlign w:val="center"/>
          </w:tcPr>
          <w:p>
            <w:pPr>
              <w:pStyle w:val="12"/>
            </w:pPr>
            <w:r>
              <w:t>85.08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37.34</w:t>
            </w:r>
          </w:p>
        </w:tc>
        <w:tc>
          <w:tcPr>
            <w:tcW w:w="2551" w:type="dxa"/>
            <w:vAlign w:val="center"/>
          </w:tcPr>
          <w:p>
            <w:pPr>
              <w:pStyle w:val="12"/>
            </w:pPr>
            <w:r>
              <w:t>37.34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18.74</w:t>
            </w:r>
          </w:p>
        </w:tc>
        <w:tc>
          <w:tcPr>
            <w:tcW w:w="2551" w:type="dxa"/>
            <w:vAlign w:val="center"/>
          </w:tcPr>
          <w:p>
            <w:pPr>
              <w:pStyle w:val="12"/>
            </w:pPr>
            <w:r>
              <w:t>18.74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8.67</w:t>
            </w:r>
          </w:p>
        </w:tc>
        <w:tc>
          <w:tcPr>
            <w:tcW w:w="2551" w:type="dxa"/>
            <w:vAlign w:val="center"/>
          </w:tcPr>
          <w:p>
            <w:pPr>
              <w:pStyle w:val="12"/>
            </w:pPr>
            <w:r>
              <w:t>8.67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9.91</w:t>
            </w:r>
          </w:p>
        </w:tc>
        <w:tc>
          <w:tcPr>
            <w:tcW w:w="2551" w:type="dxa"/>
            <w:vAlign w:val="center"/>
          </w:tcPr>
          <w:p>
            <w:pPr>
              <w:pStyle w:val="12"/>
            </w:pPr>
            <w:r>
              <w:t>9.91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4.72</w:t>
            </w:r>
          </w:p>
        </w:tc>
        <w:tc>
          <w:tcPr>
            <w:tcW w:w="2551" w:type="dxa"/>
            <w:vAlign w:val="center"/>
          </w:tcPr>
          <w:p>
            <w:pPr>
              <w:pStyle w:val="12"/>
            </w:pPr>
            <w:r>
              <w:t>4.72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0.61</w:t>
            </w:r>
          </w:p>
        </w:tc>
        <w:tc>
          <w:tcPr>
            <w:tcW w:w="2551" w:type="dxa"/>
            <w:vAlign w:val="center"/>
          </w:tcPr>
          <w:p>
            <w:pPr>
              <w:pStyle w:val="12"/>
            </w:pPr>
            <w:r>
              <w:t>0.61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5.09</w:t>
            </w:r>
          </w:p>
        </w:tc>
        <w:tc>
          <w:tcPr>
            <w:tcW w:w="2551" w:type="dxa"/>
            <w:vAlign w:val="center"/>
          </w:tcPr>
          <w:p>
            <w:pPr>
              <w:pStyle w:val="12"/>
            </w:pPr>
            <w:r>
              <w:t>5.09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7.00</w:t>
            </w:r>
          </w:p>
        </w:tc>
        <w:tc>
          <w:tcPr>
            <w:tcW w:w="2551" w:type="dxa"/>
            <w:vAlign w:val="center"/>
          </w:tcPr>
          <w:p>
            <w:pPr>
              <w:pStyle w:val="12"/>
            </w:pPr>
          </w:p>
        </w:tc>
        <w:tc>
          <w:tcPr>
            <w:tcW w:w="2551" w:type="dxa"/>
            <w:vAlign w:val="center"/>
          </w:tcPr>
          <w:p>
            <w:pPr>
              <w:pStyle w:val="12"/>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0.62</w:t>
            </w:r>
          </w:p>
        </w:tc>
        <w:tc>
          <w:tcPr>
            <w:tcW w:w="2551" w:type="dxa"/>
            <w:vAlign w:val="center"/>
          </w:tcPr>
          <w:p>
            <w:pPr>
              <w:pStyle w:val="12"/>
            </w:pPr>
          </w:p>
        </w:tc>
        <w:tc>
          <w:tcPr>
            <w:tcW w:w="2551" w:type="dxa"/>
            <w:vAlign w:val="center"/>
          </w:tcPr>
          <w:p>
            <w:pPr>
              <w:pStyle w:val="12"/>
            </w:pPr>
            <w:r>
              <w:t>0.62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0.50</w:t>
            </w:r>
          </w:p>
        </w:tc>
        <w:tc>
          <w:tcPr>
            <w:tcW w:w="2551" w:type="dxa"/>
            <w:vAlign w:val="center"/>
          </w:tcPr>
          <w:p>
            <w:pPr>
              <w:pStyle w:val="12"/>
            </w:pPr>
          </w:p>
        </w:tc>
        <w:tc>
          <w:tcPr>
            <w:tcW w:w="2551"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5.88</w:t>
            </w:r>
          </w:p>
        </w:tc>
        <w:tc>
          <w:tcPr>
            <w:tcW w:w="2551" w:type="dxa"/>
            <w:vAlign w:val="center"/>
          </w:tcPr>
          <w:p>
            <w:pPr>
              <w:pStyle w:val="12"/>
            </w:pPr>
          </w:p>
        </w:tc>
        <w:tc>
          <w:tcPr>
            <w:tcW w:w="2551" w:type="dxa"/>
            <w:vAlign w:val="center"/>
          </w:tcPr>
          <w:p>
            <w:pPr>
              <w:pStyle w:val="12"/>
            </w:pPr>
            <w:r>
              <w:t>5.88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11.30</w:t>
            </w:r>
          </w:p>
        </w:tc>
        <w:tc>
          <w:tcPr>
            <w:tcW w:w="2551" w:type="dxa"/>
            <w:vAlign w:val="center"/>
          </w:tcPr>
          <w:p>
            <w:pPr>
              <w:pStyle w:val="12"/>
            </w:pPr>
            <w:r>
              <w:t>11.30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10.40</w:t>
            </w:r>
          </w:p>
        </w:tc>
        <w:tc>
          <w:tcPr>
            <w:tcW w:w="2551" w:type="dxa"/>
            <w:vAlign w:val="center"/>
          </w:tcPr>
          <w:p>
            <w:pPr>
              <w:pStyle w:val="12"/>
            </w:pPr>
            <w:r>
              <w:t>10.40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0.89</w:t>
            </w:r>
          </w:p>
        </w:tc>
        <w:tc>
          <w:tcPr>
            <w:tcW w:w="2551" w:type="dxa"/>
            <w:vAlign w:val="center"/>
          </w:tcPr>
          <w:p>
            <w:pPr>
              <w:pStyle w:val="12"/>
            </w:pPr>
            <w:r>
              <w:t>0.89</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286中共青龙满族自治县委县直机关工作委员会</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286中共青龙满族自治县委县直机关工作委员会</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286中共青龙满族自治县委县直机关工作委员会</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中共青龙满族自治县委县直机关工作委员会2024年部门预算信息公开情况说明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中共青龙满族自治县委县直机关工作委员会2024年部门预算信息公开情况说明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按照《中华人民共和国预算法》、《地方预决算公开操作规程》和《关于进一步推进预算公开工作的实施意见》规定，现将中共青龙满族自治县委县直机关工作委员会2024年部门预算公开如下：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根据《机关工委职能配置、内设机构和人员编制规定》， 县委县直工委的主要职责是：</w:t>
      </w:r>
    </w:p>
    <w:p>
      <w:pPr>
        <w:pStyle w:val="18"/>
      </w:pPr>
      <w:r>
        <w:t>（一）统一组织、规划、部署县直机关党的工作，提出加强和改进机关党的建设的意见和建议，对县直机关履行机关党建主体责任进行指导督促。</w:t>
      </w:r>
    </w:p>
    <w:p>
      <w:pPr>
        <w:pStyle w:val="18"/>
      </w:pPr>
      <w:r>
        <w:t>（二）指导县直机关党的政治建设、思想建设、组织建设、作风建设、纪律建设，把制度建设贯彻其中、深入推进反腐败斗争。</w:t>
      </w:r>
    </w:p>
    <w:p>
      <w:pPr>
        <w:pStyle w:val="18"/>
      </w:pPr>
      <w:r>
        <w:t>（三）指导县直机关各级党组织和广大党员学习马克思列宁主义、毛泽东思想、邓小平理论、“三个代表”重要思想、科学发展观、习近平新时代中国特色社会主义思想。配合县委有关部门抓好县直机关领导班子思想政治建设，参与对县直机关理论学习中心组学习的督促检查。</w:t>
      </w:r>
    </w:p>
    <w:p>
      <w:pPr>
        <w:pStyle w:val="18"/>
      </w:pPr>
      <w:r>
        <w:t>（四）对县直机关各级党组织、党员领导干部落实党建责任制、遵守政治纪律和政治规矩情况进行监督检查，并向县委报告。参与县直党组（党委）及其成员履职情况的考核。</w:t>
      </w:r>
    </w:p>
    <w:p>
      <w:pPr>
        <w:pStyle w:val="18"/>
      </w:pPr>
      <w:r>
        <w:t>（五）了解掌握县直机关工作人员的思想状况、指导县直机关各级党组织加强思想政治工作和精神文明建设。</w:t>
      </w:r>
    </w:p>
    <w:p>
      <w:pPr>
        <w:pStyle w:val="18"/>
      </w:pPr>
      <w:r>
        <w:t>（六）指导督促县直机关各级党组织按期换届、审批关于召开党员大会或党员代表大会的请示，审批县委县直工委所辖各基层党组织的成立、换届或撤销及其书记、副书记的考察、任免。</w:t>
      </w:r>
    </w:p>
    <w:p>
      <w:pPr>
        <w:pStyle w:val="18"/>
      </w:pPr>
      <w:r>
        <w:t>（七）指导县直各基层党组织加强基层组织建设，对其执行党内法规和制度情况进行督导检查，做好党员发展、教育管理等工作。</w:t>
      </w:r>
    </w:p>
    <w:p>
      <w:pPr>
        <w:pStyle w:val="18"/>
      </w:pPr>
      <w:r>
        <w:t>（八）领导县直机关各部门机关党的纪律检查工作。</w:t>
      </w:r>
    </w:p>
    <w:p>
      <w:pPr>
        <w:pStyle w:val="18"/>
      </w:pPr>
      <w:r>
        <w:t>（九）领导县直机关工会、共青团、妇联等群团组织的工作，指导县直机关党组织做好党的群众工作。</w:t>
      </w:r>
    </w:p>
    <w:p>
      <w:pPr>
        <w:pStyle w:val="18"/>
      </w:pPr>
      <w:r>
        <w:t>（十）协同有关部门指导、规划、协调县直机关干部培训工作、组织实施有关党员干部教育培训重点任务。</w:t>
      </w:r>
    </w:p>
    <w:p>
      <w:pPr>
        <w:pStyle w:val="18"/>
      </w:pPr>
      <w:r>
        <w:t>（十一）完成县委交办的其他任务。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中共青龙满族自治县委县直机关工作委员会本级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按照预算管理有关规定，目前部门预算的编制实行综合预算管理，即全部收入和支出都反映在预算中。中共青龙满族自治县委县直机关工作委员会机关及所属事业单位的收支包含在部门预算中。</w:t>
      </w:r>
    </w:p>
    <w:p>
      <w:pPr>
        <w:pStyle w:val="19"/>
      </w:pPr>
      <w:r>
        <w:t>1、收入说明</w:t>
      </w:r>
    </w:p>
    <w:p>
      <w:pPr>
        <w:pStyle w:val="19"/>
      </w:pPr>
      <w:r>
        <w:t>反映本部门当年全部收入。2024年预算收入106.38万元，其中：一般公共预算收入106.38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中共青龙满族自治县委县直机关工作委员会年度部门预算中支出预算的总体情况。2024年支出预算106.38万元，其中基本支出103.38万元，包括人员经费96.38万元和日常公用经费7.00万元；项目支出3.00万元，主要为机关党建工作经费</w:t>
      </w:r>
    </w:p>
    <w:p>
      <w:pPr>
        <w:pStyle w:val="19"/>
      </w:pPr>
      <w:r>
        <w:t>3、比上年增减情况</w:t>
      </w:r>
    </w:p>
    <w:p>
      <w:pPr>
        <w:pStyle w:val="19"/>
      </w:pPr>
      <w:r>
        <w:t>2024年预算收支安排106.38万元，较2023年预算减少20.72万元，其中：基本支出减少18.12万元，主要为削减开支，压缩经费。项目支出减少2.60万元，主要为削减开支，压缩经费。</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rPr>
          <w:rFonts w:hint="eastAsia" w:eastAsiaTheme="minorEastAsia"/>
          <w:lang w:eastAsia="zh-CN"/>
        </w:rPr>
      </w:pPr>
      <w:r>
        <w:t>202</w:t>
      </w:r>
      <w:r>
        <w:rPr>
          <w:rFonts w:hint="eastAsia"/>
          <w:lang w:val="en-US" w:eastAsia="zh-CN"/>
        </w:rPr>
        <w:t>4</w:t>
      </w:r>
      <w:r>
        <w:t>年，我部门机关运行经费共计安排</w:t>
      </w:r>
      <w:r>
        <w:rPr>
          <w:rFonts w:hint="eastAsia"/>
          <w:lang w:val="en-US" w:eastAsia="zh-CN"/>
        </w:rPr>
        <w:t>7</w:t>
      </w:r>
      <w:r>
        <w:t>万元，主要用于办公费万元</w:t>
      </w:r>
      <w:r>
        <w:rPr>
          <w:rFonts w:hint="eastAsia"/>
          <w:lang w:val="en-US" w:eastAsia="zh-CN"/>
        </w:rPr>
        <w:t>0.62</w:t>
      </w:r>
      <w:r>
        <w:t>、邮电费0.5万元、其他交通费5.</w:t>
      </w:r>
      <w:r>
        <w:rPr>
          <w:rFonts w:hint="eastAsia"/>
          <w:lang w:val="en-US" w:eastAsia="zh-CN"/>
        </w:rPr>
        <w:t>88</w:t>
      </w:r>
      <w:r>
        <w:t>万元 。</w:t>
      </w:r>
    </w:p>
    <w:p>
      <w:pPr>
        <w:pStyle w:val="20"/>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w:t>
      </w:r>
      <w:r>
        <w:rPr>
          <w:rFonts w:hint="eastAsia"/>
          <w:lang w:val="en-US" w:eastAsia="zh-CN"/>
        </w:rPr>
        <w:t>4</w:t>
      </w:r>
      <w:r>
        <w:t>年，我部门财政拨款“三公”经费预算安排0万元，其中公务用车购置及运行维护费0万元，无变动。公务接待费0万元，无变动。我单位无因公出国费用。</w:t>
      </w:r>
    </w:p>
    <w:p>
      <w:pPr>
        <w:pStyle w:val="21"/>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p>
    <w:p>
      <w:pPr>
        <w:pStyle w:val="22"/>
      </w:pPr>
      <w:r>
        <w:t>202</w:t>
      </w:r>
      <w:r>
        <w:rPr>
          <w:rFonts w:hint="eastAsia"/>
          <w:lang w:val="en-US" w:eastAsia="zh-CN"/>
        </w:rPr>
        <w:t>4</w:t>
      </w:r>
      <w:r>
        <w:t>年是全面贯彻落实二十大</w:t>
      </w:r>
      <w:r>
        <w:rPr>
          <w:rFonts w:hint="eastAsia"/>
          <w:lang w:eastAsia="zh-CN"/>
        </w:rPr>
        <w:t>的关键</w:t>
      </w:r>
      <w:r>
        <w:t>之年，县委县直工委将以提升组织力为重点，以建设政治功能强、支部班子强、党员队伍强、作用发挥强的党支部为目标，在严密组织体系、严肃党的组织生活、严格党员教育管理、严明党建责任上持续努力，推动县直机关基层党组织全面进步。紧紧围绕贯彻落实县委决策部署推进机关党建工作，推动党建和业务深度融合。持之以恒抓基层、打基础，加强分类指导，增强工作针对性和有效性，不断提高机关党的建设质量，以实际行动贯彻落实党的二十大精神。</w:t>
      </w:r>
    </w:p>
    <w:p>
      <w:pPr>
        <w:pStyle w:val="22"/>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p>
    <w:p>
      <w:pPr>
        <w:pStyle w:val="23"/>
      </w:pPr>
      <w:r>
        <w:t>1.严肃党内政治生活</w:t>
      </w:r>
    </w:p>
    <w:p>
      <w:pPr>
        <w:pStyle w:val="23"/>
      </w:pPr>
      <w:r>
        <w:t>绩效目标：严格执行《关于新形势下党内政治生活</w:t>
      </w:r>
      <w:r>
        <w:rPr>
          <w:rFonts w:hint="eastAsia"/>
          <w:lang w:val="en-US" w:eastAsia="zh-CN"/>
        </w:rPr>
        <w:t>的</w:t>
      </w:r>
      <w:r>
        <w:t>若干准则》，提高民主生活会、组织生活会质量，党员干部要把群众反映、巡视巡察、组织约谈函询、个人需报告的重大事项和有关问题说清楚。以主题党日为载体严格落实“三会一课”、谈心谈话、民主评议党员、党员领导过双重组织生活等制度，党员领导干部每年至少在所在党支部讲1次党课。建立和完善重温入党誓词、过“政治生日”等仪式。</w:t>
      </w:r>
    </w:p>
    <w:p>
      <w:pPr>
        <w:pStyle w:val="23"/>
      </w:pPr>
      <w:r>
        <w:t>绩效指标：民主生活会程序达标率100%；组织生活会质量达标率100%；主题党日计划落实率100%；党支部党课计划完成率100%；重温入党</w:t>
      </w:r>
      <w:r>
        <w:rPr>
          <w:rFonts w:hint="eastAsia"/>
          <w:lang w:val="en-US" w:eastAsia="zh-CN"/>
        </w:rPr>
        <w:t>誓词</w:t>
      </w:r>
      <w:r>
        <w:t>活动1次。</w:t>
      </w:r>
    </w:p>
    <w:p>
      <w:pPr>
        <w:pStyle w:val="23"/>
      </w:pPr>
      <w:r>
        <w:t>2.落实意识形态工作责任制</w:t>
      </w:r>
    </w:p>
    <w:p>
      <w:pPr>
        <w:pStyle w:val="23"/>
      </w:pPr>
      <w:r>
        <w:t>绩效目标：开展意识形态主题活动，加强社会公德、职业道德、家庭美德和个人品德建设。</w:t>
      </w:r>
    </w:p>
    <w:p>
      <w:pPr>
        <w:pStyle w:val="23"/>
      </w:pPr>
      <w:r>
        <w:t>绩效指标：意识形态主题活动计划完成率100%</w:t>
      </w:r>
    </w:p>
    <w:p>
      <w:pPr>
        <w:pStyle w:val="23"/>
      </w:pPr>
      <w:r>
        <w:rPr>
          <w:rFonts w:hint="eastAsia"/>
          <w:lang w:val="en-US" w:eastAsia="zh-CN"/>
        </w:rPr>
        <w:t>3</w:t>
      </w:r>
      <w:r>
        <w:t>.强化理论武装</w:t>
      </w:r>
    </w:p>
    <w:p>
      <w:pPr>
        <w:pStyle w:val="23"/>
      </w:pPr>
      <w:r>
        <w:t>绩效目标：组织专题学习、集中宣讲、主题党课、培训轮训</w:t>
      </w:r>
    </w:p>
    <w:p>
      <w:pPr>
        <w:pStyle w:val="23"/>
      </w:pPr>
      <w:r>
        <w:t>绩效指标：主题党课教育宣讲完成率100%，主题党课培训轮训计划完成率100%。</w:t>
      </w:r>
    </w:p>
    <w:p>
      <w:pPr>
        <w:pStyle w:val="23"/>
      </w:pPr>
      <w:r>
        <w:rPr>
          <w:rFonts w:hint="eastAsia"/>
          <w:lang w:val="en-US" w:eastAsia="zh-CN"/>
        </w:rPr>
        <w:t>4</w:t>
      </w:r>
      <w:r>
        <w:t>.加强党员教育监督管理</w:t>
      </w:r>
    </w:p>
    <w:p>
      <w:pPr>
        <w:pStyle w:val="23"/>
      </w:pPr>
      <w:r>
        <w:t>绩效目标：开展千名党员集中轮训，结合各部门各单位中心工作和党员实际，不断扩大党员集中培训覆盖面，实现两年内机关党员干部集中轮训全覆盖。</w:t>
      </w:r>
    </w:p>
    <w:p>
      <w:pPr>
        <w:pStyle w:val="23"/>
      </w:pPr>
      <w:r>
        <w:t>绩效指标：千名党员轮训计划完成率100%；党员集中培训覆盖面100%。</w:t>
      </w:r>
    </w:p>
    <w:p>
      <w:pPr>
        <w:pStyle w:val="23"/>
      </w:pPr>
      <w:r>
        <w:rPr>
          <w:rFonts w:hint="eastAsia"/>
          <w:lang w:val="en-US" w:eastAsia="zh-CN"/>
        </w:rPr>
        <w:t>5.</w:t>
      </w:r>
      <w:r>
        <w:t>深化机关精神文明创建活动</w:t>
      </w:r>
    </w:p>
    <w:p>
      <w:pPr>
        <w:pStyle w:val="23"/>
      </w:pPr>
      <w:r>
        <w:t>绩效目标：社会主义核心价值观具体化、常态化</w:t>
      </w:r>
    </w:p>
    <w:p>
      <w:pPr>
        <w:pStyle w:val="23"/>
      </w:pPr>
      <w:r>
        <w:t>绩效指标：核心价值观宣贯工作完成率100%</w:t>
      </w:r>
    </w:p>
    <w:p>
      <w:pPr>
        <w:pStyle w:val="23"/>
      </w:pPr>
      <w:r>
        <w:rPr>
          <w:rFonts w:hint="eastAsia"/>
          <w:lang w:val="en-US" w:eastAsia="zh-CN"/>
        </w:rPr>
        <w:t>6</w:t>
      </w:r>
      <w:r>
        <w:t>.深入开展深化模范机关创建活动</w:t>
      </w:r>
    </w:p>
    <w:p>
      <w:pPr>
        <w:pStyle w:val="23"/>
      </w:pPr>
      <w:r>
        <w:t>绩效目标：深入学习贯彻习近平总书记在中央和国家机关党的建设工作会议上的重要讲话精神，认真落实新时代党的建设总要求，准确把握机关党建工作的目标要求、职责定位和重大任务，在坚决贯彻落实党中央和</w:t>
      </w:r>
      <w:r>
        <w:rPr>
          <w:rFonts w:hint="eastAsia"/>
          <w:lang w:eastAsia="zh-CN"/>
        </w:rPr>
        <w:t>省</w:t>
      </w:r>
      <w:r>
        <w:t>市县委各项决策部署上作表率，扎实开展模范机关创建活动，突出政治机关建设，打造忠诚干净担当的党员干部队伍。</w:t>
      </w:r>
    </w:p>
    <w:p>
      <w:pPr>
        <w:pStyle w:val="23"/>
      </w:pPr>
      <w:r>
        <w:t>绩效指标：模范机关创建工作完成率100%</w:t>
      </w:r>
    </w:p>
    <w:p>
      <w:pPr>
        <w:pStyle w:val="23"/>
      </w:pPr>
      <w:r>
        <w:rPr>
          <w:rFonts w:hint="eastAsia"/>
          <w:lang w:val="en-US" w:eastAsia="zh-CN"/>
        </w:rPr>
        <w:t>7</w:t>
      </w:r>
      <w:r>
        <w:t>.继续开展“基层党建质量提升年”活动</w:t>
      </w:r>
    </w:p>
    <w:p>
      <w:pPr>
        <w:pStyle w:val="23"/>
      </w:pPr>
      <w:r>
        <w:t>绩效目标：对照质量提升10条标准，全面增强基层党组织政治功能和组织力。牢固树立党的一切工作到支部的鲜明导向，推进党支部标准化、规范化建设，扎实开展“五好红旗党支部”创建活动，打造支部工作特色和品牌，推动各部门建设标准化党员活动室，不断扩大先进支部增量、提升中间支部水平、抓好后进支部整顿提升，确保全面进步全面过硬。</w:t>
      </w:r>
    </w:p>
    <w:p>
      <w:pPr>
        <w:pStyle w:val="23"/>
      </w:pPr>
      <w:r>
        <w:t>绩效指标：基层组织质量标准达标率100%；党支部标准化达标率100%；五好红旗党支部创建活动完成率100%</w:t>
      </w:r>
    </w:p>
    <w:p>
      <w:pPr>
        <w:pStyle w:val="23"/>
      </w:pPr>
      <w:r>
        <w:rPr>
          <w:rFonts w:hint="eastAsia"/>
          <w:lang w:val="en-US" w:eastAsia="zh-CN"/>
        </w:rPr>
        <w:t>8</w:t>
      </w:r>
      <w:r>
        <w:t>.深化纠正“四风”和作风纪律专项整治</w:t>
      </w:r>
    </w:p>
    <w:p>
      <w:pPr>
        <w:pStyle w:val="23"/>
      </w:pPr>
      <w:r>
        <w:t>绩效目标：严格执行中央八项规定精神，反对机关特权思想和特权现象。带头转作风“纠四风”，防止享乐主义和奢靡之风反弹，坚决整治形式主义、官僚主义问题。大力精简会议文件，持续推进为基层减负。加大对窗口单位和服务行业明察暗访力度，进一步整治不担当、不作为、慢作为、乱作为等突出问题，切实提高服务意识、服务质量、服务水平。</w:t>
      </w:r>
    </w:p>
    <w:p>
      <w:pPr>
        <w:pStyle w:val="23"/>
      </w:pPr>
      <w:r>
        <w:t>绩效指标：精简会议文件目标达成率≧95%；“纠四风“工作落实率100%</w:t>
      </w:r>
    </w:p>
    <w:p>
      <w:pPr>
        <w:pStyle w:val="23"/>
      </w:pPr>
      <w:r>
        <w:rPr>
          <w:rFonts w:hint="eastAsia"/>
          <w:lang w:val="en-US" w:eastAsia="zh-CN"/>
        </w:rPr>
        <w:t>9</w:t>
      </w:r>
      <w:r>
        <w:t>.严明党的政治纪律和政治规矩</w:t>
      </w:r>
    </w:p>
    <w:p>
      <w:pPr>
        <w:pStyle w:val="23"/>
      </w:pPr>
      <w:r>
        <w:t>绩效目标：坚持以案明纪肃纪，深入开展政治性警示教育。把违反政治纪律问题作为纪律审查的重要内容，坚决维护党中央权威，保证政令畅通。开展对党忠诚教育活动，坚决反对和纠正违反“两个维护”的错误言行，从政治上、思想上、组织上、行动上与党中央坚决保持高度一致。严格执行重大事项请示报告制度。</w:t>
      </w:r>
    </w:p>
    <w:p>
      <w:pPr>
        <w:pStyle w:val="23"/>
      </w:pPr>
      <w:r>
        <w:t>绩效指标：党员干部警示教育工作落实率100%；重大事项请示报告制度落实率100%</w:t>
      </w:r>
    </w:p>
    <w:p>
      <w:pPr>
        <w:pStyle w:val="23"/>
      </w:pPr>
      <w:r>
        <w:t>1</w:t>
      </w:r>
      <w:r>
        <w:rPr>
          <w:rFonts w:hint="eastAsia"/>
          <w:lang w:val="en-US" w:eastAsia="zh-CN"/>
        </w:rPr>
        <w:t>0</w:t>
      </w:r>
      <w:r>
        <w:t>.深入推进反腐败斗争</w:t>
      </w:r>
    </w:p>
    <w:p>
      <w:pPr>
        <w:pStyle w:val="23"/>
      </w:pPr>
      <w:r>
        <w:t>绩效目标：排查廉政风险隐患，健全防控机制，加强对权力运行的制约和监督。紧盯重点领域、关键岗位、薄弱环节，加强内部巡察，教育管理。对发生严重违纪问题的部门，坚持“一案双查”，严肃追究主体责任和监督责任。</w:t>
      </w:r>
    </w:p>
    <w:p>
      <w:pPr>
        <w:pStyle w:val="23"/>
      </w:pPr>
      <w:r>
        <w:t>绩效指标：“一案双查“落实率100%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1.完善制度建设。包括制定完善预算绩效管理制度、资金管理办法、工作保障制度等，为全年预算绩效目标的实现奠定制度基础。</w:t>
      </w:r>
    </w:p>
    <w:p>
      <w:pPr>
        <w:pStyle w:val="24"/>
      </w:pPr>
      <w:r>
        <w:t>2.加强支出管理。通过优化支出结构、编细编实预算、加快履行政府采购手续、尽快启动项目、及时支付资金，细化代编预算、按规定及时下达资金等多种措施，确保支出进度达标。</w:t>
      </w:r>
    </w:p>
    <w:p>
      <w:pPr>
        <w:pStyle w:val="24"/>
      </w:pPr>
      <w:r>
        <w:t>3.加强绩效运行监控。按要求开展绩效运行监控，发现问题及时采取措施，确保绩效目标如期保质实现。</w:t>
      </w:r>
    </w:p>
    <w:p>
      <w:pPr>
        <w:pStyle w:val="24"/>
      </w:pPr>
      <w:r>
        <w:t>4.做好绩效自评。按要求开展上年度部门预算绩效自评和重点评价工作，对评价中发现的问题及时整改，调整优化支出结构，提高财政资金使用效益。</w:t>
      </w:r>
    </w:p>
    <w:p>
      <w:pPr>
        <w:pStyle w:val="24"/>
      </w:pPr>
      <w:r>
        <w:t>5.规范财务资产管理。完善财务管理制度，严格审批程序，加强固定资产登记、使用和报废处置管理，做到支出合理，物尽其用。</w:t>
      </w:r>
    </w:p>
    <w:p>
      <w:pPr>
        <w:pStyle w:val="24"/>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7.加强宣传培训调研等。加强人员培训，提高本部门职工业务素质；加强调研，提出优化财政资金配置、提高资金使用效益的意见；加大宣传力度，强化预算绩效管理意识，促进预算绩效管理水平进一步提升。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1、党建工作经费绩效目标表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13032123P00331710022C</w:t>
            </w:r>
          </w:p>
        </w:tc>
        <w:tc>
          <w:tcPr>
            <w:tcW w:w="2835" w:type="dxa"/>
            <w:vAlign w:val="center"/>
          </w:tcPr>
          <w:p>
            <w:pPr>
              <w:pStyle w:val="11"/>
            </w:pPr>
            <w:r>
              <w:t>项目名称</w:t>
            </w:r>
          </w:p>
        </w:tc>
        <w:tc>
          <w:tcPr>
            <w:tcW w:w="6094" w:type="dxa"/>
            <w:gridSpan w:val="3"/>
            <w:vAlign w:val="center"/>
          </w:tcPr>
          <w:p>
            <w:pPr>
              <w:pStyle w:val="13"/>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预算安排数3万元，其中财政资金3万元，主要用于机关党建的费用。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pPr>
            <w:r>
              <w:t>50</w:t>
            </w:r>
          </w:p>
        </w:tc>
        <w:tc>
          <w:tcPr>
            <w:tcW w:w="2551" w:type="dxa"/>
            <w:vAlign w:val="center"/>
          </w:tcPr>
          <w:p>
            <w:pPr>
              <w:pStyle w:val="14"/>
            </w:pPr>
            <w:r>
              <w:rPr>
                <w:rFonts w:hint="eastAsia"/>
                <w:lang w:val="en-US" w:eastAsia="zh-CN"/>
              </w:rPr>
              <w:t>7</w:t>
            </w:r>
            <w:r>
              <w:t>5</w:t>
            </w:r>
          </w:p>
        </w:tc>
        <w:tc>
          <w:tcPr>
            <w:tcW w:w="3543" w:type="dxa"/>
            <w:gridSpan w:val="2"/>
            <w:vAlign w:val="center"/>
          </w:tcPr>
          <w:p>
            <w:pPr>
              <w:pStyle w:val="14"/>
            </w:pPr>
            <w:r>
              <w:rPr>
                <w:rFonts w:hint="eastAsia"/>
                <w:lang w:val="en-US" w:eastAsia="zh-CN"/>
              </w:rPr>
              <w:t>1</w:t>
            </w:r>
            <w:bookmarkStart w:id="20" w:name="_GoBack"/>
            <w:bookmarkEnd w:id="20"/>
            <w:r>
              <w:t>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1.通过开展机关党建规范化建设系列活动，利用各种有效载体开展宣传教育,使各项机关党建制度得到普遍落实，县直机关党建工作水平得到整体提升。</w:t>
            </w:r>
            <w:r>
              <w:tab/>
            </w:r>
            <w:r>
              <w:tab/>
            </w:r>
            <w:r>
              <w:tab/>
            </w:r>
            <w:r>
              <w:tab/>
            </w:r>
            <w:r>
              <w:tab/>
            </w:r>
            <w:r>
              <w:tab/>
            </w:r>
          </w:p>
          <w:p>
            <w:pPr>
              <w:pStyle w:val="13"/>
            </w:pPr>
          </w:p>
          <w:p>
            <w:pPr>
              <w:pStyle w:val="13"/>
            </w:pPr>
            <w:r>
              <w:t>2.通过开展党员教育管理活动，做好党员发展、教育、管理、服务和党务干部的教育培训工作。</w:t>
            </w:r>
            <w:r>
              <w:tab/>
            </w:r>
            <w:r>
              <w:tab/>
            </w:r>
            <w:r>
              <w:tab/>
            </w:r>
            <w:r>
              <w:tab/>
            </w:r>
            <w:r>
              <w:tab/>
            </w:r>
            <w:r>
              <w:tab/>
            </w:r>
          </w:p>
          <w:p>
            <w:pPr>
              <w:pStyle w:val="13"/>
            </w:pP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印刷资料数量</w:t>
            </w:r>
          </w:p>
        </w:tc>
        <w:tc>
          <w:tcPr>
            <w:tcW w:w="5386" w:type="dxa"/>
            <w:vAlign w:val="center"/>
          </w:tcPr>
          <w:p>
            <w:pPr>
              <w:pStyle w:val="13"/>
            </w:pPr>
            <w:r>
              <w:t>印刷并下发党员学习教育管理资料数量</w:t>
            </w:r>
          </w:p>
        </w:tc>
        <w:tc>
          <w:tcPr>
            <w:tcW w:w="2268" w:type="dxa"/>
            <w:vAlign w:val="center"/>
          </w:tcPr>
          <w:p>
            <w:pPr>
              <w:pStyle w:val="13"/>
            </w:pPr>
            <w:r>
              <w:t>≥300册</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党员志愿服务系列活动次数</w:t>
            </w:r>
          </w:p>
        </w:tc>
        <w:tc>
          <w:tcPr>
            <w:tcW w:w="5386" w:type="dxa"/>
            <w:vAlign w:val="center"/>
          </w:tcPr>
          <w:p>
            <w:pPr>
              <w:pStyle w:val="13"/>
            </w:pPr>
            <w:r>
              <w:t>组织开展的党员志愿服务系列活动次数</w:t>
            </w:r>
          </w:p>
        </w:tc>
        <w:tc>
          <w:tcPr>
            <w:tcW w:w="2268" w:type="dxa"/>
            <w:vAlign w:val="center"/>
          </w:tcPr>
          <w:p>
            <w:pPr>
              <w:pStyle w:val="13"/>
            </w:pPr>
            <w:r>
              <w:t>≥4次</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发展党员数量</w:t>
            </w:r>
          </w:p>
        </w:tc>
        <w:tc>
          <w:tcPr>
            <w:tcW w:w="5386" w:type="dxa"/>
            <w:vAlign w:val="center"/>
          </w:tcPr>
          <w:p>
            <w:pPr>
              <w:pStyle w:val="13"/>
            </w:pPr>
            <w:r>
              <w:t>一年中发展的党员数量</w:t>
            </w:r>
          </w:p>
        </w:tc>
        <w:tc>
          <w:tcPr>
            <w:tcW w:w="2268" w:type="dxa"/>
            <w:vAlign w:val="center"/>
          </w:tcPr>
          <w:p>
            <w:pPr>
              <w:pStyle w:val="13"/>
            </w:pPr>
            <w:r>
              <w:t>≥15人</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领导干部参与率</w:t>
            </w:r>
          </w:p>
        </w:tc>
        <w:tc>
          <w:tcPr>
            <w:tcW w:w="5386" w:type="dxa"/>
            <w:vAlign w:val="center"/>
          </w:tcPr>
          <w:p>
            <w:pPr>
              <w:pStyle w:val="13"/>
            </w:pPr>
            <w:r>
              <w:t>县直领导干部参加教育活动的人数占县直领导干部总数量的比例</w:t>
            </w:r>
          </w:p>
        </w:tc>
        <w:tc>
          <w:tcPr>
            <w:tcW w:w="2268" w:type="dxa"/>
            <w:vAlign w:val="center"/>
          </w:tcPr>
          <w:p>
            <w:pPr>
              <w:pStyle w:val="13"/>
            </w:pPr>
            <w:r>
              <w:t>≥90%</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党员干部教育覆盖率</w:t>
            </w:r>
          </w:p>
        </w:tc>
        <w:tc>
          <w:tcPr>
            <w:tcW w:w="5386" w:type="dxa"/>
            <w:vAlign w:val="center"/>
          </w:tcPr>
          <w:p>
            <w:pPr>
              <w:pStyle w:val="13"/>
            </w:pPr>
            <w:r>
              <w:t>重要活动县直党员干部参加人数占县直党员干部总数的比例</w:t>
            </w:r>
          </w:p>
        </w:tc>
        <w:tc>
          <w:tcPr>
            <w:tcW w:w="2268" w:type="dxa"/>
            <w:vAlign w:val="center"/>
          </w:tcPr>
          <w:p>
            <w:pPr>
              <w:pStyle w:val="13"/>
            </w:pPr>
            <w:r>
              <w:t>≥90%</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反映及时完成各项工作的及时率</w:t>
            </w:r>
          </w:p>
        </w:tc>
        <w:tc>
          <w:tcPr>
            <w:tcW w:w="2268" w:type="dxa"/>
            <w:vAlign w:val="center"/>
          </w:tcPr>
          <w:p>
            <w:pPr>
              <w:pStyle w:val="13"/>
            </w:pPr>
            <w:r>
              <w:t>≥95%</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成本控制数</w:t>
            </w:r>
          </w:p>
        </w:tc>
        <w:tc>
          <w:tcPr>
            <w:tcW w:w="5386" w:type="dxa"/>
            <w:vAlign w:val="center"/>
          </w:tcPr>
          <w:p>
            <w:pPr>
              <w:pStyle w:val="13"/>
            </w:pPr>
            <w:r>
              <w:t>开展党建宣传、组织党员志愿活动经费及党建办公、党员教育培训经费</w:t>
            </w:r>
          </w:p>
        </w:tc>
        <w:tc>
          <w:tcPr>
            <w:tcW w:w="2268" w:type="dxa"/>
            <w:vAlign w:val="center"/>
          </w:tcPr>
          <w:p>
            <w:pPr>
              <w:pStyle w:val="13"/>
            </w:pPr>
            <w:r>
              <w:t>≤3万元</w:t>
            </w:r>
          </w:p>
        </w:tc>
        <w:tc>
          <w:tcPr>
            <w:tcW w:w="1276" w:type="dxa"/>
            <w:vAlign w:val="center"/>
          </w:tcPr>
          <w:p>
            <w:pPr>
              <w:pStyle w:val="13"/>
            </w:pPr>
            <w:r>
              <w:t>2024年预算批复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基层党建工作规范化达标率</w:t>
            </w:r>
          </w:p>
        </w:tc>
        <w:tc>
          <w:tcPr>
            <w:tcW w:w="5386" w:type="dxa"/>
            <w:vAlign w:val="center"/>
          </w:tcPr>
          <w:p>
            <w:pPr>
              <w:pStyle w:val="13"/>
            </w:pPr>
            <w:r>
              <w:t>基层党建工作规范化达标率</w:t>
            </w:r>
          </w:p>
        </w:tc>
        <w:tc>
          <w:tcPr>
            <w:tcW w:w="2268" w:type="dxa"/>
            <w:vAlign w:val="center"/>
          </w:tcPr>
          <w:p>
            <w:pPr>
              <w:pStyle w:val="13"/>
            </w:pPr>
            <w:r>
              <w:t>≥90%</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党员干部满意度</w:t>
            </w:r>
          </w:p>
        </w:tc>
        <w:tc>
          <w:tcPr>
            <w:tcW w:w="5386" w:type="dxa"/>
            <w:vAlign w:val="center"/>
          </w:tcPr>
          <w:p>
            <w:pPr>
              <w:pStyle w:val="13"/>
            </w:pPr>
            <w:r>
              <w:t>党员干部满意数量占总数的比例</w:t>
            </w:r>
          </w:p>
        </w:tc>
        <w:tc>
          <w:tcPr>
            <w:tcW w:w="2268" w:type="dxa"/>
            <w:vAlign w:val="center"/>
          </w:tcPr>
          <w:p>
            <w:pPr>
              <w:pStyle w:val="13"/>
            </w:pPr>
            <w:r>
              <w:t>≥90百分比</w:t>
            </w:r>
          </w:p>
        </w:tc>
        <w:tc>
          <w:tcPr>
            <w:tcW w:w="1276" w:type="dxa"/>
            <w:vAlign w:val="center"/>
          </w:tcPr>
          <w:p>
            <w:pPr>
              <w:pStyle w:val="13"/>
            </w:pPr>
            <w:r>
              <w:t>调查问卷</w:t>
            </w:r>
          </w:p>
        </w:tc>
      </w:tr>
    </w:tbl>
    <w:p>
      <w:pPr>
        <w:sectPr>
          <w:type w:val="continuous"/>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286中共青龙满族自治县委县直机关工作委员会</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中共青龙满族自治县委县直机关工作委员会（含所属单位）上年末固定资产金额为10.54万元（详见下表）。本年度拟购置固定资产总额为0.00万元，已按要求列入政府采购预算，详见政府采购预算表。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286中共青龙满族自治县委县直机关工作委员会</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22</w:t>
            </w:r>
          </w:p>
        </w:tc>
        <w:tc>
          <w:tcPr>
            <w:tcW w:w="2835" w:type="dxa"/>
            <w:vAlign w:val="center"/>
          </w:tcPr>
          <w:p>
            <w:pPr>
              <w:pStyle w:val="12"/>
            </w:pPr>
            <w:r>
              <w:t>10.54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00028"/>
    <w:rsid w:val="3989700C"/>
    <w:rsid w:val="3AFD1772"/>
    <w:rsid w:val="65E0302C"/>
    <w:rsid w:val="72A04C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2024-02-07T13:21:22Z</dcterms:created>
  <dcterms:modified xsi:type="dcterms:W3CDTF">2024-02-07T05:21:22Z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2024-02-07T13:21:21Z</dcterms:created>
  <dcterms:modified xsi:type="dcterms:W3CDTF">2024-02-07T05:21:21Z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2024-02-07T13:21:21Z</dcterms:created>
  <dcterms:modified xsi:type="dcterms:W3CDTF">2024-02-07T05:21:21Z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2024-02-07T13:21:21Z</dcterms:created>
  <dcterms:modified xsi:type="dcterms:W3CDTF">2024-02-07T05:21:21Z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2024-02-07T13:21:21Z</dcterms:created>
  <dcterms:modified xsi:type="dcterms:W3CDTF">2024-02-07T05:21:21Z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1c2437ab-c667-4576-b267-74a15d2a0424}">
  <ds:schemaRefs/>
</ds:datastoreItem>
</file>

<file path=customXml/itemProps10.xml><?xml version="1.0" encoding="utf-8"?>
<ds:datastoreItem xmlns:ds="http://schemas.openxmlformats.org/officeDocument/2006/customXml" ds:itemID="{1c16228a-59b9-4b4d-a4b1-b43db0b8b6d2}">
  <ds:schemaRefs/>
</ds:datastoreItem>
</file>

<file path=customXml/itemProps2.xml><?xml version="1.0" encoding="utf-8"?>
<ds:datastoreItem xmlns:ds="http://schemas.openxmlformats.org/officeDocument/2006/customXml" ds:itemID="{31d24c33-06b4-4a4e-927f-0e2ddff4477d}">
  <ds:schemaRefs/>
</ds:datastoreItem>
</file>

<file path=customXml/itemProps3.xml><?xml version="1.0" encoding="utf-8"?>
<ds:datastoreItem xmlns:ds="http://schemas.openxmlformats.org/officeDocument/2006/customXml" ds:itemID="{52c04689-0d01-4a9a-beea-13226af7a417}">
  <ds:schemaRefs/>
</ds:datastoreItem>
</file>

<file path=customXml/itemProps4.xml><?xml version="1.0" encoding="utf-8"?>
<ds:datastoreItem xmlns:ds="http://schemas.openxmlformats.org/officeDocument/2006/customXml" ds:itemID="{c3d9f193-2975-4fe9-b311-64320a441701}">
  <ds:schemaRefs/>
</ds:datastoreItem>
</file>

<file path=customXml/itemProps5.xml><?xml version="1.0" encoding="utf-8"?>
<ds:datastoreItem xmlns:ds="http://schemas.openxmlformats.org/officeDocument/2006/customXml" ds:itemID="{564fa7ae-9bea-4cf4-844d-8e7fa2bea3bf}">
  <ds:schemaRefs/>
</ds:datastoreItem>
</file>

<file path=customXml/itemProps6.xml><?xml version="1.0" encoding="utf-8"?>
<ds:datastoreItem xmlns:ds="http://schemas.openxmlformats.org/officeDocument/2006/customXml" ds:itemID="{e331aa3c-f276-4831-aaa0-9dabc1c88d99}">
  <ds:schemaRefs/>
</ds:datastoreItem>
</file>

<file path=customXml/itemProps7.xml><?xml version="1.0" encoding="utf-8"?>
<ds:datastoreItem xmlns:ds="http://schemas.openxmlformats.org/officeDocument/2006/customXml" ds:itemID="{2cc25ca2-eab5-4c8f-9985-ecf06cb8b00a}">
  <ds:schemaRefs/>
</ds:datastoreItem>
</file>

<file path=customXml/itemProps8.xml><?xml version="1.0" encoding="utf-8"?>
<ds:datastoreItem xmlns:ds="http://schemas.openxmlformats.org/officeDocument/2006/customXml" ds:itemID="{72f8fc75-1ecc-4549-a72b-6aae147479e4}">
  <ds:schemaRefs/>
</ds:datastoreItem>
</file>

<file path=customXml/itemProps9.xml><?xml version="1.0" encoding="utf-8"?>
<ds:datastoreItem xmlns:ds="http://schemas.openxmlformats.org/officeDocument/2006/customXml" ds:itemID="{37296372-4bb1-4a10-a261-15c0d309cd94}">
  <ds:schemaRefs/>
</ds:datastoreItem>
</file>

<file path=docProps/app.xml><?xml version="1.0" encoding="utf-8"?>
<Properties xmlns="http://schemas.openxmlformats.org/officeDocument/2006/extended-properties" xmlns:vt="http://schemas.openxmlformats.org/officeDocument/2006/docPropsVTypes">
  <TotalTime>13</TotalTime>
  <ScaleCrop>false</ScaleCrop>
  <LinksUpToDate>false</LinksUpToDate>
  <Application>WPS Office_11.8.2.12011_F1E327BC-269C-435d-A152-05C5408002CA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2024-02-07T13:21:00Z</dcterms:created>
  <dc:creator>Administrator</dc:creator>
  <cp:lastModifiedBy>cheryl</cp:lastModifiedBy>
  <dcterms:modified xsi:type="dcterms:W3CDTF">2025-11-21T00:57:58Z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D2A3031A33A74BD3AA50EFB3593646BA</vt:lpwstr>
  </property>
</Properties>
</file>