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mc:AlternateContent>
          <mc:Choice Requires="wps">
            <w:drawing>
              <wp:anchor distT="0" distB="0" distL="0" distR="0" simplePos="0" relativeHeight="251667456" behindDoc="0" locked="0" layoutInCell="1" allowOverlap="1">
                <wp:simplePos x="0" y="0"/>
                <wp:positionH relativeFrom="column">
                  <wp:posOffset>291465</wp:posOffset>
                </wp:positionH>
                <wp:positionV relativeFrom="paragraph">
                  <wp:posOffset>6408420</wp:posOffset>
                </wp:positionV>
                <wp:extent cx="5482590" cy="1256030"/>
                <wp:effectExtent l="0" t="0" r="0" b="0"/>
                <wp:wrapNone/>
                <wp:docPr id="1028" name="文本框 2"/>
                <wp:cNvGraphicFramePr/>
                <a:graphic xmlns:a="http://schemas.openxmlformats.org/drawingml/2006/main">
                  <a:graphicData uri="http://schemas.microsoft.com/office/word/2010/wordprocessingShape">
                    <wps:wsp>
                      <wps:cNvSpPr/>
                      <wps:spPr>
                        <a:xfrm>
                          <a:off x="0" y="0"/>
                          <a:ext cx="5482590" cy="1256306"/>
                        </a:xfrm>
                        <a:prstGeom prst="rect">
                          <a:avLst/>
                        </a:prstGeom>
                        <a:ln>
                          <a:noFill/>
                        </a:ln>
                      </wps:spPr>
                      <wps:txbx>
                        <w:txbxContent>
                          <w:p>
                            <w:pPr>
                              <w:spacing w:line="600" w:lineRule="auto"/>
                              <w:jc w:val="left"/>
                              <w:rPr>
                                <w:rFonts w:ascii="黑体" w:hAnsi="黑体" w:eastAsia="黑体" w:cs="黑体"/>
                                <w:color w:val="000000"/>
                                <w:sz w:val="40"/>
                                <w:szCs w:val="40"/>
                              </w:rPr>
                            </w:pPr>
                            <w:bookmarkStart w:id="1" w:name="_Hlk117100997"/>
                            <w:r>
                              <w:rPr>
                                <w:rFonts w:hint="eastAsia" w:ascii="黑体" w:hAnsi="黑体" w:eastAsia="黑体" w:cs="黑体"/>
                                <w:color w:val="000000"/>
                                <w:sz w:val="40"/>
                                <w:szCs w:val="40"/>
                              </w:rPr>
                              <w:t>预算代码：</w:t>
                            </w:r>
                            <w:r>
                              <w:rPr>
                                <w:rFonts w:ascii="黑体" w:hAnsi="黑体" w:eastAsia="黑体" w:cs="黑体"/>
                                <w:color w:val="000000"/>
                                <w:sz w:val="40"/>
                                <w:szCs w:val="40"/>
                              </w:rPr>
                              <w:t>915</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lang w:eastAsia="zh-CN"/>
                              </w:rPr>
                              <w:t>单位</w:t>
                            </w:r>
                            <w:r>
                              <w:rPr>
                                <w:rFonts w:hint="eastAsia" w:ascii="黑体" w:hAnsi="黑体" w:eastAsia="黑体" w:cs="黑体"/>
                                <w:color w:val="000000"/>
                                <w:sz w:val="40"/>
                                <w:szCs w:val="40"/>
                              </w:rPr>
                              <w:t>名称：青龙满族自治县木头凳镇人民政府</w:t>
                            </w:r>
                          </w:p>
                          <w:bookmarkEnd w:id="1"/>
                        </w:txbxContent>
                      </wps:txbx>
                      <wps:bodyPr vert="horz" wrap="square" lIns="91440" tIns="45720" rIns="91440" bIns="45720" anchor="t">
                        <a:noAutofit/>
                      </wps:bodyPr>
                    </wps:wsp>
                  </a:graphicData>
                </a:graphic>
              </wp:anchor>
            </w:drawing>
          </mc:Choice>
          <mc:Fallback>
            <w:pict>
              <v:rect id="文本框 2" o:spid="_x0000_s1026" o:spt="1" style="position:absolute;left:0pt;margin-left:22.95pt;margin-top:504.6pt;height:98.9pt;width:431.7pt;z-index:251667456;mso-width-relative:page;mso-height-relative:page;" filled="f" stroked="f" coordsize="21600,21600" o:gfxdata="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ZANttsAAAAMAQAADwAA&#10;AAAAAAABACAAAAAiAAAAZHJzL2Rvd25yZXYueG1sUEsBAhQAFAAAAAgAh07iQJA5NbXaAQAApAMA&#10;AA4AAAAAAAAAAQAgAAAAKgEAAGRycy9lMm9Eb2MueG1sUEsFBgAAAAAGAAYAWQEAAHYFAAAAAA==&#10;">
                <v:fill on="f" focussize="0,0"/>
                <v:stroke on="f"/>
                <v:imagedata o:title=""/>
                <o:lock v:ext="edit" aspectratio="f"/>
                <v:textbox>
                  <w:txbxContent>
                    <w:p>
                      <w:pPr>
                        <w:spacing w:line="600" w:lineRule="auto"/>
                        <w:jc w:val="left"/>
                        <w:rPr>
                          <w:rFonts w:ascii="黑体" w:hAnsi="黑体" w:eastAsia="黑体" w:cs="黑体"/>
                          <w:color w:val="000000"/>
                          <w:sz w:val="40"/>
                          <w:szCs w:val="40"/>
                        </w:rPr>
                      </w:pPr>
                      <w:bookmarkStart w:id="1" w:name="_Hlk117100997"/>
                      <w:r>
                        <w:rPr>
                          <w:rFonts w:hint="eastAsia" w:ascii="黑体" w:hAnsi="黑体" w:eastAsia="黑体" w:cs="黑体"/>
                          <w:color w:val="000000"/>
                          <w:sz w:val="40"/>
                          <w:szCs w:val="40"/>
                        </w:rPr>
                        <w:t>预算代码：</w:t>
                      </w:r>
                      <w:r>
                        <w:rPr>
                          <w:rFonts w:ascii="黑体" w:hAnsi="黑体" w:eastAsia="黑体" w:cs="黑体"/>
                          <w:color w:val="000000"/>
                          <w:sz w:val="40"/>
                          <w:szCs w:val="40"/>
                        </w:rPr>
                        <w:t>915</w:t>
                      </w:r>
                    </w:p>
                    <w:p>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lang w:eastAsia="zh-CN"/>
                        </w:rPr>
                        <w:t>单位</w:t>
                      </w:r>
                      <w:r>
                        <w:rPr>
                          <w:rFonts w:hint="eastAsia" w:ascii="黑体" w:hAnsi="黑体" w:eastAsia="黑体" w:cs="黑体"/>
                          <w:color w:val="000000"/>
                          <w:sz w:val="40"/>
                          <w:szCs w:val="40"/>
                        </w:rPr>
                        <w:t>名称：青龙满族自治县木头凳镇人民政府</w:t>
                      </w:r>
                    </w:p>
                    <w:bookmarkEnd w:id="1"/>
                  </w:txbxContent>
                </v:textbox>
              </v:rect>
            </w:pict>
          </mc:Fallback>
        </mc:AlternateConten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mc:AlternateContent>
          <mc:Choice Requires="wps">
            <w:drawing>
              <wp:anchor distT="0" distB="0" distL="0" distR="0" simplePos="0" relativeHeight="251670528" behindDoc="0" locked="0" layoutInCell="1" allowOverlap="1">
                <wp:simplePos x="0" y="0"/>
                <wp:positionH relativeFrom="column">
                  <wp:posOffset>1118870</wp:posOffset>
                </wp:positionH>
                <wp:positionV relativeFrom="paragraph">
                  <wp:posOffset>7943215</wp:posOffset>
                </wp:positionV>
                <wp:extent cx="3260090" cy="520065"/>
                <wp:effectExtent l="0" t="0" r="0" b="0"/>
                <wp:wrapNone/>
                <wp:docPr id="1027" name="文本框 2"/>
                <wp:cNvGraphicFramePr/>
                <a:graphic xmlns:a="http://schemas.openxmlformats.org/drawingml/2006/main">
                  <a:graphicData uri="http://schemas.microsoft.com/office/word/2010/wordprocessingShape">
                    <wps:wsp>
                      <wps:cNvSpPr/>
                      <wps:spPr>
                        <a:xfrm>
                          <a:off x="0" y="0"/>
                          <a:ext cx="3260090" cy="520065"/>
                        </a:xfrm>
                        <a:prstGeom prst="rect">
                          <a:avLst/>
                        </a:prstGeom>
                        <a:ln>
                          <a:noFill/>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88.1pt;margin-top:625.45pt;height:40.95pt;width:256.7pt;z-index:251670528;mso-width-relative:page;mso-height-relative:page;" filled="f" stroked="f" coordsize="21600,21600" o:gfxdata="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EteN0AAAANAQAADwAA&#10;AAAAAAABACAAAAAiAAAAZHJzL2Rvd25yZXYueG1sUEsBAhQAFAAAAAgAh07iQAjDpKXYAQAAowMA&#10;AA4AAAAAAAAAAQAgAAAALAEAAGRycy9lMm9Eb2MueG1sUEsFBgAAAAAGAAYAWQEAAHYFAAAAAA==&#10;">
                <v:fill on="f" focussize="0,0"/>
                <v:stroke on="f"/>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二二年十一月</w:t>
                      </w:r>
                    </w:p>
                  </w:txbxContent>
                </v:textbox>
              </v:rect>
            </w:pict>
          </mc:Fallback>
        </mc:AlternateContent>
      </w:r>
      <w:r>
        <mc:AlternateContent>
          <mc:Choice Requires="wpg">
            <w:drawing>
              <wp:anchor distT="0" distB="0" distL="0" distR="0" simplePos="0" relativeHeight="251665408" behindDoc="1"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029" name="组合 11"/>
                <wp:cNvGraphicFramePr/>
                <a:graphic xmlns:a="http://schemas.openxmlformats.org/drawingml/2006/main">
                  <a:graphicData uri="http://schemas.microsoft.com/office/word/2010/wordprocessingGroup">
                    <wpg:wgp>
                      <wpg:cNvGrpSpPr/>
                      <wpg:grpSpPr>
                        <a:xfrm>
                          <a:off x="0" y="0"/>
                          <a:ext cx="7793355" cy="3491864"/>
                          <a:chOff x="5240" y="6098"/>
                          <a:chExt cx="12273" cy="5499"/>
                        </a:xfrm>
                      </wpg:grpSpPr>
                      <wps:wsp>
                        <wps:cNvPr id="1" name="矩形 1"/>
                        <wps:cNvSpPr/>
                        <wps:spPr>
                          <a:xfrm>
                            <a:off x="15245" y="6099"/>
                            <a:ext cx="2268" cy="5499"/>
                          </a:xfrm>
                          <a:prstGeom prst="rect">
                            <a:avLst/>
                          </a:prstGeom>
                          <a:solidFill>
                            <a:srgbClr val="2E75B5"/>
                          </a:solidFill>
                          <a:ln>
                            <a:noFill/>
                          </a:ln>
                        </wps:spPr>
                        <wps:txbx>
                          <w:txbxContent>
                            <w:p>
                              <w:pPr>
                                <w:jc w:val="center"/>
                              </w:pPr>
                            </w:p>
                          </w:txbxContent>
                        </wps:txbx>
                        <wps:bodyPr vert="horz" wrap="square" lIns="91440" tIns="45720" rIns="91440" bIns="45720" anchor="ctr">
                          <a:noAutofit/>
                        </wps:bodyPr>
                      </wps:wsp>
                      <pic:pic xmlns:pic="http://schemas.openxmlformats.org/drawingml/2006/picture">
                        <pic:nvPicPr>
                          <pic:cNvPr id="2" name="Image"/>
                          <pic:cNvPicPr/>
                        </pic:nvPicPr>
                        <pic:blipFill>
                          <a:blip r:embed="rId12" cstate="print"/>
                          <a:srcRect/>
                          <a:stretch>
                            <a:fillRect/>
                          </a:stretch>
                        </pic:blipFill>
                        <pic:spPr>
                          <a:xfrm>
                            <a:off x="5240" y="6098"/>
                            <a:ext cx="10027" cy="5499"/>
                          </a:xfrm>
                          <a:prstGeom prst="rect">
                            <a:avLst/>
                          </a:prstGeom>
                        </pic:spPr>
                      </pic:pic>
                    </wpg:wgp>
                  </a:graphicData>
                </a:graphic>
              </wp:anchor>
            </w:drawing>
          </mc:Choice>
          <mc:Fallback>
            <w:pict>
              <v:group id="组合 11" o:spid="_x0000_s1026" o:spt="203" style="position:absolute;left:0pt;margin-left:-83pt;margin-top:196.75pt;height:274.95pt;width:613.65pt;z-index:-251651072;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">
                <o:lock v:ext="edit" aspectratio="f"/>
                <v:rect id="_x0000_s1026" o:spid="_x0000_s1026" o:spt="1" style="position:absolute;left:15245;top:6099;height:5499;width:2268;v-text-anchor:middle;" fillcolor="#2E75B5" filled="t" stroked="f" coordsize="21600,21600" o:gfxdata="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rk0KugAAANoA&#10;AAAPAAAAAAAAAAEAIAAAACIAAABkcnMvZG93bnJldi54bWxQSwECFAAUAAAACACHTuJAMy8FnjsA&#10;AAA5AAAAEAAAAAAAAAABACAAAAAJAQAAZHJzL3NoYXBleG1sLnhtbFBLBQYAAAAABgAGAFsBAACz&#10;AwAAAAA=&#10;">
                  <v:fill on="t" focussize="0,0"/>
                  <v:stroke on="f"/>
                  <v:imagedata o:title=""/>
                  <o:lock v:ext="edit" aspectratio="f"/>
                  <v:textbox>
                    <w:txbxContent>
                      <w:p>
                        <w:pPr>
                          <w:jc w:val="center"/>
                        </w:pPr>
                      </w:p>
                    </w:txbxContent>
                  </v:textbox>
                </v:rect>
                <v:shape id="Image" o:spid="_x0000_s1026" o:spt="75" type="#_x0000_t75" style="position:absolute;left:5240;top:6098;height:5499;width:10027;" filled="f" o:preferrelative="t" stroked="f" coordsize="21600,21600" o:gfxdata="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eaM+ugAAANoA&#10;AAAPAAAAAAAAAAEAIAAAACIAAABkcnMvZG93bnJldi54bWxQSwECFAAUAAAACACHTuJAMy8FnjsA&#10;AAA5AAAAEAAAAAAAAAABACAAAAAJAQAAZHJzL3NoYXBleG1sLnhtbFBLBQYAAAAABgAGAFsBAACz&#10;AwAAAAA=&#10;">
                  <v:fill on="f" focussize="0,0"/>
                  <v:stroke on="f"/>
                  <v:imagedata r:id="rId12" o:title=""/>
                  <o:lock v:ext="edit" aspectratio="f"/>
                </v:shape>
              </v:group>
            </w:pict>
          </mc:Fallback>
        </mc:AlternateContent>
      </w:r>
      <w:r>
        <mc:AlternateContent>
          <mc:Choice Requires="wps">
            <w:drawing>
              <wp:anchor distT="0" distB="0" distL="0" distR="0" simplePos="0" relativeHeight="251664384"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1032" name="文本框 33"/>
                <wp:cNvGraphicFramePr/>
                <a:graphic xmlns:a="http://schemas.openxmlformats.org/drawingml/2006/main">
                  <a:graphicData uri="http://schemas.microsoft.com/office/word/2010/wordprocessingShape">
                    <wps:wsp>
                      <wps:cNvSpPr/>
                      <wps:spPr>
                        <a:xfrm>
                          <a:off x="0" y="0"/>
                          <a:ext cx="5494020" cy="570230"/>
                        </a:xfrm>
                        <a:prstGeom prst="rect">
                          <a:avLst/>
                        </a:prstGeom>
                      </wps:spPr>
                      <wps:txbx>
                        <w:txbxContent>
                          <w:p>
                            <w:pPr>
                              <w:jc w:val="distribute"/>
                              <w:rPr>
                                <w:rFonts w:ascii="思源黑体 CN Heavy" w:hAnsi="思源黑体 CN Heavy" w:eastAsia="思源黑体 CN Heavy"/>
                                <w:color w:val="A6A6A6"/>
                                <w:kern w:val="0"/>
                                <w:sz w:val="40"/>
                                <w:szCs w:val="40"/>
                              </w:rPr>
                            </w:pPr>
                          </w:p>
                        </w:txbxContent>
                      </wps:txbx>
                      <wps:bodyPr wrap="square">
                        <a:noAutofit/>
                      </wps:bodyPr>
                    </wps:wsp>
                  </a:graphicData>
                </a:graphic>
              </wp:anchor>
            </w:drawing>
          </mc:Choice>
          <mc:Fallback>
            <w:pict>
              <v:rect id="文本框 33" o:spid="_x0000_s1026" o:spt="1" style="position:absolute;left:0pt;margin-left:-19.95pt;margin-top:126.9pt;height:44.9pt;width:432.6pt;z-index:251664384;mso-width-relative:page;mso-height-relative:page;" filled="f" stroked="f" coordsize="21600,21600" o:gfxdata="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DdaQdsA&#10;AAALAQAADwAAAAAAAAABACAAAAAiAAAAZHJzL2Rvd25yZXYueG1sUEsBAhQAFAAAAAgAh07iQBVy&#10;aNSqAQAAQQMAAA4AAAAAAAAAAQAgAAAAKgEAAGRycy9lMm9Eb2MueG1sUEsFBgAAAAAGAAYAWQEA&#10;AEYFAAAAAA==&#10;">
                <v:fill on="f" focussize="0,0"/>
                <v:stroke on="f"/>
                <v:imagedata o:title=""/>
                <o:lock v:ext="edit" aspectratio="f"/>
                <v:textbox>
                  <w:txbxContent>
                    <w:p>
                      <w:pPr>
                        <w:jc w:val="distribute"/>
                        <w:rPr>
                          <w:rFonts w:ascii="思源黑体 CN Heavy" w:hAnsi="思源黑体 CN Heavy" w:eastAsia="思源黑体 CN Heavy"/>
                          <w:color w:val="A6A6A6"/>
                          <w:kern w:val="0"/>
                          <w:sz w:val="40"/>
                          <w:szCs w:val="40"/>
                        </w:rPr>
                      </w:pPr>
                    </w:p>
                  </w:txbxContent>
                </v:textbox>
              </v:rect>
            </w:pict>
          </mc:Fallback>
        </mc:AlternateContent>
      </w:r>
      <w:r>
        <mc:AlternateContent>
          <mc:Choice Requires="wpg">
            <w:drawing>
              <wp:anchor distT="0" distB="0" distL="0" distR="0" simplePos="0" relativeHeight="251665408"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1033"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3" name="矩形 3"/>
                        <wps:cNvSpPr/>
                        <wps:spPr>
                          <a:xfrm>
                            <a:off x="6119" y="3077"/>
                            <a:ext cx="9034" cy="1187"/>
                          </a:xfrm>
                          <a:prstGeom prst="rect">
                            <a:avLst/>
                          </a:prstGeom>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txbxContent>
                        </wps:txbx>
                        <wps:bodyPr wrap="square">
                          <a:noAutofit/>
                        </wps:bodyPr>
                      </wps:wsp>
                      <wps:wsp>
                        <wps:cNvPr id="4" name="直接连接符 4"/>
                        <wps:cNvCnPr/>
                        <wps:spPr>
                          <a:xfrm>
                            <a:off x="6226" y="4450"/>
                            <a:ext cx="8700" cy="0"/>
                          </a:xfrm>
                          <a:prstGeom prst="line">
                            <a:avLst/>
                          </a:prstGeom>
                          <a:ln w="28575" cap="flat" cmpd="sng">
                            <a:solidFill>
                              <a:srgbClr val="42719B"/>
                            </a:solidFill>
                            <a:prstDash val="sysDot"/>
                            <a:miter/>
                          </a:ln>
                        </wps:spPr>
                        <wps:bodyPr/>
                      </wps:wsp>
                    </wpg:wgp>
                  </a:graphicData>
                </a:graphic>
              </wp:anchor>
            </w:drawing>
          </mc:Choice>
          <mc:Fallback>
            <w:pict>
              <v:group id="组合 6" o:spid="_x0000_s1026" o:spt="203" style="position:absolute;left:0pt;margin-left:-22.1pt;margin-top:55.15pt;height:68.65pt;width:451.7pt;z-index:251665408;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6/QEq9sAAAALAQAADwAAAAAAAAABACAAAAAiAAAA&#10;ZHJzL2Rvd25yZXYueG1sUEsBAhQAFAAAAAgAh07iQMB76PSvAgAAIwYAAA4AAAAAAAAAAQAgAAAA&#10;KgEAAGRycy9lMm9Eb2MueG1sUEsFBgAAAAAGAAYAWQEAAEsGAAAAAA==&#10;">
                <o:lock v:ext="edit" aspectratio="f"/>
                <v:rect id="_x0000_s1026" o:spid="_x0000_s1026" o:spt="1" style="position:absolute;left:6119;top:3077;height:1187;width:9034;"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txbxContent>
                  </v:textbox>
                </v:rect>
                <v:line id="_x0000_s1026" o:spid="_x0000_s1026" o:spt="20" style="position:absolute;left:6226;top:4450;height:0;width:8700;" filled="f" stroked="t" coordsize="21600,21600" o:gfxdata="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E4r0vQAA&#10;ANoAAAAPAAAAAAAAAAEAIAAAACIAAABkcnMvZG93bnJldi54bWxQSwECFAAUAAAACACHTuJAMy8F&#10;njsAAAA5AAAAEAAAAAAAAAABACAAAAAMAQAAZHJzL3NoYXBleG1sLnhtbFBLBQYAAAAABgAGAFsB&#10;AAC2AwAAAAA=&#10;">
                  <v:fill on="f" focussize="0,0"/>
                  <v:stroke weight="2.25pt" color="#42719B" joinstyle="miter" dashstyle="1 1"/>
                  <v:imagedata o:title=""/>
                  <o:lock v:ext="edit" aspectratio="f"/>
                </v:line>
              </v:group>
            </w:pict>
          </mc:Fallback>
        </mc:AlternateContent>
      </w:r>
      <w:r>
        <mc:AlternateContent>
          <mc:Choice Requires="wps">
            <w:drawing>
              <wp:anchor distT="0" distB="0" distL="0" distR="0" simplePos="0" relativeHeight="251663360"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1036" name="文本框 32"/>
                <wp:cNvGraphicFramePr/>
                <a:graphic xmlns:a="http://schemas.openxmlformats.org/drawingml/2006/main">
                  <a:graphicData uri="http://schemas.microsoft.com/office/word/2010/wordprocessingShape">
                    <wps:wsp>
                      <wps:cNvSpPr/>
                      <wps:spPr>
                        <a:xfrm>
                          <a:off x="0" y="0"/>
                          <a:ext cx="2833370" cy="788035"/>
                        </a:xfrm>
                        <a:prstGeom prst="rect">
                          <a:avLst/>
                        </a:prstGeom>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a:noAutofit/>
                      </wps:bodyPr>
                    </wps:wsp>
                  </a:graphicData>
                </a:graphic>
              </wp:anchor>
            </w:drawing>
          </mc:Choice>
          <mc:Fallback>
            <w:pict>
              <v:rect id="文本框 32" o:spid="_x0000_s1026" o:spt="1" style="position:absolute;left:0pt;margin-left:39.25pt;margin-top:-19.3pt;height:62.05pt;width:223.1pt;z-index:251663360;mso-width-relative:page;mso-height-relative:page;" filled="f" stroked="f" coordsize="21600,21600" o:gfxdata="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eSBDC2wAA&#10;AAkBAAAPAAAAAAAAAAEAIAAAACIAAABkcnMvZG93bnJldi54bWxQSwECFAAUAAAACACHTuJAMw4O&#10;26kBAABBAwAADgAAAAAAAAABACAAAAAqAQAAZHJzL2Uyb0RvYy54bWxQSwUGAAAAAAYABgBZAQAA&#10;RQU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mc:Fallback>
        </mc:AlternateContent>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lang w:eastAsia="zh-CN"/>
        </w:rPr>
        <w:t>单位</w:t>
      </w:r>
      <w:r>
        <w:rPr>
          <w:rFonts w:hint="eastAsia" w:ascii="Times New Roman" w:hAnsi="Times New Roman" w:eastAsia="仿宋" w:cs="Times New Roman"/>
          <w:sz w:val="32"/>
          <w:szCs w:val="32"/>
        </w:rPr>
        <w:t>职责</w:t>
      </w:r>
    </w:p>
    <w:p>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决算情况说明</w:t>
      </w:r>
    </w:p>
    <w:p>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8"/>
          <w:szCs w:val="48"/>
          <w14:shadow w14:blurRad="38100" w14:dist="12700" w14:dir="5400000" w14:sx="100000" w14:sy="100000" w14:kx="0" w14:ky="0" w14:algn="tl">
            <w14:srgbClr w14:val="000000">
              <w14:alpha w14:val="70000"/>
            </w14:srgbClr>
          </w14:shadow>
          <w14:props3d w14:extrusionH="0" w14:contourW="0" w14:prstMaterial="clear"/>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第一部分  </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单位</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hint="eastAsia" w:ascii="黑体" w:eastAsia="黑体" w:cs="黑体"/>
          <w:b w:val="0"/>
          <w:bCs w:val="0"/>
          <w:kern w:val="0"/>
          <w:sz w:val="32"/>
          <w:szCs w:val="32"/>
          <w:lang w:eastAsia="zh-CN"/>
        </w:rPr>
        <w:t>单位</w:t>
      </w:r>
      <w:r>
        <w:rPr>
          <w:rFonts w:hint="eastAsia" w:ascii="黑体" w:eastAsia="黑体" w:cs="黑体"/>
          <w:b w:val="0"/>
          <w:bCs w:val="0"/>
          <w:kern w:val="0"/>
          <w:sz w:val="32"/>
          <w:szCs w:val="32"/>
        </w:rPr>
        <w:t>职责</w:t>
      </w:r>
    </w:p>
    <w:p>
      <w:pPr>
        <w:spacing w:before="100" w:line="514" w:lineRule="exact"/>
        <w:ind w:left="638"/>
        <w:outlineLvl w:val="0"/>
        <w:rPr>
          <w:rFonts w:ascii="黑体" w:hAnsi="黑体" w:eastAsia="黑体" w:cs="黑体"/>
          <w:sz w:val="31"/>
          <w:szCs w:val="31"/>
        </w:rPr>
      </w:pPr>
      <w:r>
        <w:rPr>
          <w:rFonts w:ascii="黑体" w:hAnsi="黑体" w:eastAsia="黑体" w:cs="黑体"/>
          <w:spacing w:val="7"/>
          <w:position w:val="4"/>
          <w:sz w:val="31"/>
          <w:szCs w:val="31"/>
        </w:rPr>
        <w:t>一、</w:t>
      </w:r>
      <w:r>
        <w:rPr>
          <w:rFonts w:hint="eastAsia" w:ascii="黑体" w:hAnsi="黑体" w:eastAsia="黑体" w:cs="黑体"/>
          <w:spacing w:val="7"/>
          <w:position w:val="4"/>
          <w:sz w:val="31"/>
          <w:szCs w:val="31"/>
          <w:lang w:eastAsia="zh-CN"/>
        </w:rPr>
        <w:t>单位</w:t>
      </w:r>
      <w:r>
        <w:rPr>
          <w:rFonts w:ascii="黑体" w:hAnsi="黑体" w:eastAsia="黑体" w:cs="黑体"/>
          <w:spacing w:val="7"/>
          <w:position w:val="4"/>
          <w:sz w:val="31"/>
          <w:szCs w:val="31"/>
        </w:rPr>
        <w:t>职责</w:t>
      </w:r>
    </w:p>
    <w:p>
      <w:pPr>
        <w:spacing w:before="49" w:line="334" w:lineRule="auto"/>
        <w:ind w:left="2" w:right="111" w:firstLine="640"/>
        <w:rPr>
          <w:rFonts w:ascii="仿宋" w:hAnsi="仿宋" w:eastAsia="仿宋" w:cs="仿宋"/>
          <w:sz w:val="31"/>
          <w:szCs w:val="31"/>
        </w:rPr>
      </w:pPr>
      <w:r>
        <w:rPr>
          <w:rFonts w:ascii="仿宋" w:hAnsi="仿宋" w:eastAsia="仿宋" w:cs="仿宋"/>
          <w:spacing w:val="8"/>
          <w:sz w:val="31"/>
          <w:szCs w:val="31"/>
        </w:rPr>
        <w:t>根据《木</w:t>
      </w:r>
      <w:r>
        <w:rPr>
          <w:rFonts w:ascii="仿宋" w:hAnsi="仿宋" w:eastAsia="仿宋" w:cs="仿宋"/>
          <w:spacing w:val="4"/>
          <w:sz w:val="31"/>
          <w:szCs w:val="31"/>
        </w:rPr>
        <w:t>头凳镇人民政府职能配置、内设机构和人员编制方</w:t>
      </w:r>
      <w:r>
        <w:rPr>
          <w:rFonts w:ascii="仿宋" w:hAnsi="仿宋" w:eastAsia="仿宋" w:cs="仿宋"/>
          <w:sz w:val="31"/>
          <w:szCs w:val="31"/>
        </w:rPr>
        <w:t xml:space="preserve"> </w:t>
      </w:r>
      <w:r>
        <w:rPr>
          <w:rFonts w:ascii="仿宋" w:hAnsi="仿宋" w:eastAsia="仿宋" w:cs="仿宋"/>
          <w:spacing w:val="14"/>
          <w:sz w:val="31"/>
          <w:szCs w:val="31"/>
        </w:rPr>
        <w:t>案</w:t>
      </w:r>
      <w:r>
        <w:rPr>
          <w:rFonts w:ascii="仿宋" w:hAnsi="仿宋" w:eastAsia="仿宋" w:cs="仿宋"/>
          <w:spacing w:val="8"/>
          <w:sz w:val="31"/>
          <w:szCs w:val="31"/>
        </w:rPr>
        <w:t>》规定，木头凳镇人民政府的主要职责是：</w:t>
      </w:r>
    </w:p>
    <w:p>
      <w:pPr>
        <w:spacing w:before="1" w:line="225" w:lineRule="auto"/>
        <w:ind w:left="646"/>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7"/>
          <w:sz w:val="31"/>
          <w:szCs w:val="31"/>
        </w:rPr>
        <w:t xml:space="preserve"> 一) 乡镇党政机构主要工作职责</w:t>
      </w:r>
    </w:p>
    <w:p>
      <w:pPr>
        <w:spacing w:before="179" w:line="334" w:lineRule="auto"/>
        <w:ind w:right="111" w:firstLine="649"/>
        <w:rPr>
          <w:rFonts w:ascii="仿宋" w:hAnsi="仿宋" w:eastAsia="仿宋" w:cs="仿宋"/>
          <w:sz w:val="31"/>
          <w:szCs w:val="31"/>
        </w:rPr>
      </w:pPr>
      <w:r>
        <w:rPr>
          <w:rFonts w:ascii="仿宋" w:hAnsi="仿宋" w:eastAsia="仿宋" w:cs="仿宋"/>
          <w:spacing w:val="8"/>
          <w:sz w:val="31"/>
          <w:szCs w:val="31"/>
        </w:rPr>
        <w:t>党政</w:t>
      </w:r>
      <w:r>
        <w:rPr>
          <w:rFonts w:ascii="仿宋" w:hAnsi="仿宋" w:eastAsia="仿宋" w:cs="仿宋"/>
          <w:spacing w:val="6"/>
          <w:sz w:val="31"/>
          <w:szCs w:val="31"/>
        </w:rPr>
        <w:t>办</w:t>
      </w:r>
      <w:r>
        <w:rPr>
          <w:rFonts w:ascii="仿宋" w:hAnsi="仿宋" w:eastAsia="仿宋" w:cs="仿宋"/>
          <w:spacing w:val="4"/>
          <w:sz w:val="31"/>
          <w:szCs w:val="31"/>
        </w:rPr>
        <w:t>公室：承担民主政治、精神文明建设及党政日常事务</w:t>
      </w:r>
      <w:r>
        <w:rPr>
          <w:rFonts w:ascii="仿宋" w:hAnsi="仿宋" w:eastAsia="仿宋" w:cs="仿宋"/>
          <w:sz w:val="31"/>
          <w:szCs w:val="31"/>
        </w:rPr>
        <w:t xml:space="preserve"> </w:t>
      </w:r>
      <w:r>
        <w:rPr>
          <w:rFonts w:ascii="仿宋" w:hAnsi="仿宋" w:eastAsia="仿宋" w:cs="仿宋"/>
          <w:spacing w:val="-1"/>
          <w:sz w:val="31"/>
          <w:szCs w:val="31"/>
        </w:rPr>
        <w:t>职责</w:t>
      </w:r>
      <w:r>
        <w:rPr>
          <w:rFonts w:ascii="仿宋" w:hAnsi="仿宋" w:eastAsia="仿宋" w:cs="仿宋"/>
          <w:sz w:val="31"/>
          <w:szCs w:val="31"/>
        </w:rPr>
        <w:t>。</w:t>
      </w:r>
    </w:p>
    <w:p>
      <w:pPr>
        <w:spacing w:line="228" w:lineRule="auto"/>
        <w:ind w:left="641"/>
        <w:rPr>
          <w:rFonts w:ascii="仿宋" w:hAnsi="仿宋" w:eastAsia="仿宋" w:cs="仿宋"/>
          <w:sz w:val="31"/>
          <w:szCs w:val="31"/>
        </w:rPr>
      </w:pPr>
      <w:r>
        <w:rPr>
          <w:rFonts w:ascii="仿宋" w:hAnsi="仿宋" w:eastAsia="仿宋" w:cs="仿宋"/>
          <w:spacing w:val="16"/>
          <w:sz w:val="31"/>
          <w:szCs w:val="31"/>
        </w:rPr>
        <w:t>社会</w:t>
      </w:r>
      <w:r>
        <w:rPr>
          <w:rFonts w:ascii="仿宋" w:hAnsi="仿宋" w:eastAsia="仿宋" w:cs="仿宋"/>
          <w:spacing w:val="11"/>
          <w:sz w:val="31"/>
          <w:szCs w:val="31"/>
        </w:rPr>
        <w:t>事</w:t>
      </w:r>
      <w:r>
        <w:rPr>
          <w:rFonts w:ascii="仿宋" w:hAnsi="仿宋" w:eastAsia="仿宋" w:cs="仿宋"/>
          <w:spacing w:val="8"/>
          <w:sz w:val="31"/>
          <w:szCs w:val="31"/>
        </w:rPr>
        <w:t>务办公室：承担发展社会事业和加强社会管理职责。</w:t>
      </w:r>
    </w:p>
    <w:p>
      <w:pPr>
        <w:spacing w:before="180" w:line="333" w:lineRule="auto"/>
        <w:ind w:firstLine="640"/>
        <w:rPr>
          <w:rFonts w:ascii="仿宋" w:hAnsi="仿宋" w:eastAsia="仿宋" w:cs="仿宋"/>
          <w:sz w:val="31"/>
          <w:szCs w:val="31"/>
        </w:rPr>
      </w:pPr>
      <w:r>
        <w:rPr>
          <w:rFonts w:ascii="仿宋" w:hAnsi="仿宋" w:eastAsia="仿宋" w:cs="仿宋"/>
          <w:spacing w:val="8"/>
          <w:sz w:val="31"/>
          <w:szCs w:val="31"/>
        </w:rPr>
        <w:t>经济发</w:t>
      </w:r>
      <w:r>
        <w:rPr>
          <w:rFonts w:ascii="仿宋" w:hAnsi="仿宋" w:eastAsia="仿宋" w:cs="仿宋"/>
          <w:spacing w:val="7"/>
          <w:sz w:val="31"/>
          <w:szCs w:val="31"/>
        </w:rPr>
        <w:t>展</w:t>
      </w:r>
      <w:r>
        <w:rPr>
          <w:rFonts w:ascii="仿宋" w:hAnsi="仿宋" w:eastAsia="仿宋" w:cs="仿宋"/>
          <w:spacing w:val="4"/>
          <w:sz w:val="31"/>
          <w:szCs w:val="31"/>
        </w:rPr>
        <w:t>办公室：承担组织制定产业发展规划、指导农村产</w:t>
      </w:r>
      <w:r>
        <w:rPr>
          <w:rFonts w:ascii="仿宋" w:hAnsi="仿宋" w:eastAsia="仿宋" w:cs="仿宋"/>
          <w:sz w:val="31"/>
          <w:szCs w:val="31"/>
        </w:rPr>
        <w:t xml:space="preserve"> </w:t>
      </w:r>
      <w:r>
        <w:rPr>
          <w:rFonts w:ascii="仿宋" w:hAnsi="仿宋" w:eastAsia="仿宋" w:cs="仿宋"/>
          <w:spacing w:val="5"/>
          <w:sz w:val="31"/>
          <w:szCs w:val="31"/>
        </w:rPr>
        <w:t>业结构调整和农业产业化职责；营造良好投资环境，负责招商引</w:t>
      </w:r>
      <w:r>
        <w:rPr>
          <w:rFonts w:ascii="仿宋" w:hAnsi="仿宋" w:eastAsia="仿宋" w:cs="仿宋"/>
          <w:sz w:val="31"/>
          <w:szCs w:val="31"/>
        </w:rPr>
        <w:t xml:space="preserve"> </w:t>
      </w:r>
      <w:r>
        <w:rPr>
          <w:rFonts w:ascii="仿宋" w:hAnsi="仿宋" w:eastAsia="仿宋" w:cs="仿宋"/>
          <w:spacing w:val="-2"/>
          <w:sz w:val="31"/>
          <w:szCs w:val="31"/>
        </w:rPr>
        <w:t>资和项目建设工作；发展旅游业、服务业、壮大第二、第三产业</w:t>
      </w:r>
      <w:r>
        <w:rPr>
          <w:rFonts w:ascii="仿宋" w:hAnsi="仿宋" w:eastAsia="仿宋" w:cs="仿宋"/>
          <w:sz w:val="31"/>
          <w:szCs w:val="31"/>
        </w:rPr>
        <w:t xml:space="preserve">。 </w:t>
      </w:r>
      <w:r>
        <w:rPr>
          <w:rFonts w:ascii="仿宋" w:hAnsi="仿宋" w:eastAsia="仿宋" w:cs="仿宋"/>
          <w:spacing w:val="8"/>
          <w:sz w:val="31"/>
          <w:szCs w:val="31"/>
        </w:rPr>
        <w:t>负责编制年</w:t>
      </w:r>
      <w:r>
        <w:rPr>
          <w:rFonts w:ascii="仿宋" w:hAnsi="仿宋" w:eastAsia="仿宋" w:cs="仿宋"/>
          <w:spacing w:val="6"/>
          <w:sz w:val="31"/>
          <w:szCs w:val="31"/>
        </w:rPr>
        <w:t>度</w:t>
      </w:r>
      <w:r>
        <w:rPr>
          <w:rFonts w:ascii="仿宋" w:hAnsi="仿宋" w:eastAsia="仿宋" w:cs="仿宋"/>
          <w:spacing w:val="4"/>
          <w:sz w:val="31"/>
          <w:szCs w:val="31"/>
        </w:rPr>
        <w:t>财政预 (决) 算草案并组织实施，管理预算内外资</w:t>
      </w:r>
      <w:r>
        <w:rPr>
          <w:rFonts w:ascii="仿宋" w:hAnsi="仿宋" w:eastAsia="仿宋" w:cs="仿宋"/>
          <w:sz w:val="31"/>
          <w:szCs w:val="31"/>
        </w:rPr>
        <w:t xml:space="preserve"> </w:t>
      </w:r>
      <w:r>
        <w:rPr>
          <w:rFonts w:ascii="仿宋" w:hAnsi="仿宋" w:eastAsia="仿宋" w:cs="仿宋"/>
          <w:spacing w:val="7"/>
          <w:sz w:val="31"/>
          <w:szCs w:val="31"/>
        </w:rPr>
        <w:t>金</w:t>
      </w:r>
      <w:r>
        <w:rPr>
          <w:rFonts w:ascii="仿宋" w:hAnsi="仿宋" w:eastAsia="仿宋" w:cs="仿宋"/>
          <w:spacing w:val="5"/>
          <w:sz w:val="31"/>
          <w:szCs w:val="31"/>
        </w:rPr>
        <w:t>的收支活动；负责管理和监督乡镇各单位行政事业经费和上级</w:t>
      </w:r>
      <w:r>
        <w:rPr>
          <w:rFonts w:ascii="仿宋" w:hAnsi="仿宋" w:eastAsia="仿宋" w:cs="仿宋"/>
          <w:sz w:val="31"/>
          <w:szCs w:val="31"/>
        </w:rPr>
        <w:t xml:space="preserve"> </w:t>
      </w:r>
      <w:r>
        <w:rPr>
          <w:rFonts w:ascii="仿宋" w:hAnsi="仿宋" w:eastAsia="仿宋" w:cs="仿宋"/>
          <w:spacing w:val="14"/>
          <w:sz w:val="31"/>
          <w:szCs w:val="31"/>
        </w:rPr>
        <w:t>拨</w:t>
      </w:r>
      <w:r>
        <w:rPr>
          <w:rFonts w:ascii="仿宋" w:hAnsi="仿宋" w:eastAsia="仿宋" w:cs="仿宋"/>
          <w:spacing w:val="8"/>
          <w:sz w:val="31"/>
          <w:szCs w:val="31"/>
        </w:rPr>
        <w:t>付的各项专项资金，负责乡镇统计工作。</w:t>
      </w:r>
    </w:p>
    <w:p>
      <w:pPr>
        <w:spacing w:before="3" w:line="333" w:lineRule="auto"/>
        <w:ind w:left="3" w:right="111" w:firstLine="642"/>
        <w:rPr>
          <w:rFonts w:ascii="仿宋" w:hAnsi="仿宋" w:eastAsia="仿宋" w:cs="仿宋"/>
          <w:sz w:val="31"/>
          <w:szCs w:val="31"/>
        </w:rPr>
      </w:pPr>
      <w:r>
        <w:rPr>
          <w:rFonts w:ascii="仿宋" w:hAnsi="仿宋" w:eastAsia="仿宋" w:cs="仿宋"/>
          <w:spacing w:val="8"/>
          <w:sz w:val="31"/>
          <w:szCs w:val="31"/>
        </w:rPr>
        <w:t>综合治</w:t>
      </w:r>
      <w:r>
        <w:rPr>
          <w:rFonts w:ascii="仿宋" w:hAnsi="仿宋" w:eastAsia="仿宋" w:cs="仿宋"/>
          <w:spacing w:val="5"/>
          <w:sz w:val="31"/>
          <w:szCs w:val="31"/>
        </w:rPr>
        <w:t>理</w:t>
      </w:r>
      <w:r>
        <w:rPr>
          <w:rFonts w:ascii="仿宋" w:hAnsi="仿宋" w:eastAsia="仿宋" w:cs="仿宋"/>
          <w:spacing w:val="4"/>
          <w:sz w:val="31"/>
          <w:szCs w:val="31"/>
        </w:rPr>
        <w:t>办公室：承担社会治安综合治理和司法行政工作职</w:t>
      </w:r>
      <w:r>
        <w:rPr>
          <w:rFonts w:ascii="仿宋" w:hAnsi="仿宋" w:eastAsia="仿宋" w:cs="仿宋"/>
          <w:sz w:val="31"/>
          <w:szCs w:val="31"/>
        </w:rPr>
        <w:t xml:space="preserve"> </w:t>
      </w:r>
      <w:r>
        <w:rPr>
          <w:rFonts w:ascii="仿宋" w:hAnsi="仿宋" w:eastAsia="仿宋" w:cs="仿宋"/>
          <w:spacing w:val="-8"/>
          <w:sz w:val="31"/>
          <w:szCs w:val="31"/>
        </w:rPr>
        <w:t>责</w:t>
      </w:r>
      <w:r>
        <w:rPr>
          <w:rFonts w:ascii="仿宋" w:hAnsi="仿宋" w:eastAsia="仿宋" w:cs="仿宋"/>
          <w:spacing w:val="-7"/>
          <w:sz w:val="31"/>
          <w:szCs w:val="31"/>
        </w:rPr>
        <w:t>。</w:t>
      </w:r>
    </w:p>
    <w:p>
      <w:pPr>
        <w:spacing w:before="2" w:line="333" w:lineRule="auto"/>
        <w:ind w:left="2" w:right="111" w:firstLine="644"/>
        <w:rPr>
          <w:rFonts w:ascii="仿宋" w:hAnsi="仿宋" w:eastAsia="仿宋" w:cs="仿宋"/>
          <w:sz w:val="31"/>
          <w:szCs w:val="31"/>
        </w:rPr>
      </w:pPr>
      <w:r>
        <w:rPr>
          <w:rFonts w:ascii="仿宋" w:hAnsi="仿宋" w:eastAsia="仿宋" w:cs="仿宋"/>
          <w:spacing w:val="8"/>
          <w:sz w:val="31"/>
          <w:szCs w:val="31"/>
        </w:rPr>
        <w:t>人口和</w:t>
      </w:r>
      <w:r>
        <w:rPr>
          <w:rFonts w:ascii="仿宋" w:hAnsi="仿宋" w:eastAsia="仿宋" w:cs="仿宋"/>
          <w:spacing w:val="4"/>
          <w:sz w:val="31"/>
          <w:szCs w:val="31"/>
        </w:rPr>
        <w:t>计划生育办公室：承担人口和计划生育政策法规、行</w:t>
      </w:r>
      <w:r>
        <w:rPr>
          <w:rFonts w:ascii="仿宋" w:hAnsi="仿宋" w:eastAsia="仿宋" w:cs="仿宋"/>
          <w:sz w:val="31"/>
          <w:szCs w:val="31"/>
        </w:rPr>
        <w:t xml:space="preserve"> </w:t>
      </w:r>
      <w:r>
        <w:rPr>
          <w:rFonts w:ascii="仿宋" w:hAnsi="仿宋" w:eastAsia="仿宋" w:cs="仿宋"/>
          <w:spacing w:val="13"/>
          <w:sz w:val="31"/>
          <w:szCs w:val="31"/>
        </w:rPr>
        <w:t>政</w:t>
      </w:r>
      <w:r>
        <w:rPr>
          <w:rFonts w:ascii="仿宋" w:hAnsi="仿宋" w:eastAsia="仿宋" w:cs="仿宋"/>
          <w:spacing w:val="7"/>
          <w:sz w:val="31"/>
          <w:szCs w:val="31"/>
        </w:rPr>
        <w:t>管理和计生协会工作职责。</w:t>
      </w:r>
    </w:p>
    <w:p>
      <w:pPr>
        <w:spacing w:before="3" w:line="333" w:lineRule="auto"/>
        <w:ind w:right="111" w:firstLine="648"/>
        <w:rPr>
          <w:rFonts w:ascii="仿宋" w:hAnsi="仿宋" w:eastAsia="仿宋" w:cs="仿宋"/>
          <w:sz w:val="31"/>
          <w:szCs w:val="31"/>
        </w:rPr>
      </w:pPr>
      <w:r>
        <w:rPr>
          <w:rFonts w:ascii="仿宋" w:hAnsi="仿宋" w:eastAsia="仿宋" w:cs="仿宋"/>
          <w:spacing w:val="8"/>
          <w:sz w:val="31"/>
          <w:szCs w:val="31"/>
        </w:rPr>
        <w:t>城镇</w:t>
      </w:r>
      <w:r>
        <w:rPr>
          <w:rFonts w:ascii="仿宋" w:hAnsi="仿宋" w:eastAsia="仿宋" w:cs="仿宋"/>
          <w:spacing w:val="7"/>
          <w:sz w:val="31"/>
          <w:szCs w:val="31"/>
        </w:rPr>
        <w:t>规</w:t>
      </w:r>
      <w:r>
        <w:rPr>
          <w:rFonts w:ascii="仿宋" w:hAnsi="仿宋" w:eastAsia="仿宋" w:cs="仿宋"/>
          <w:spacing w:val="4"/>
          <w:sz w:val="31"/>
          <w:szCs w:val="31"/>
        </w:rPr>
        <w:t>划建设办公室：负责村镇规划、建设、管理工作，加</w:t>
      </w:r>
      <w:r>
        <w:rPr>
          <w:rFonts w:ascii="仿宋" w:hAnsi="仿宋" w:eastAsia="仿宋" w:cs="仿宋"/>
          <w:sz w:val="31"/>
          <w:szCs w:val="31"/>
        </w:rPr>
        <w:t xml:space="preserve"> </w:t>
      </w:r>
      <w:r>
        <w:rPr>
          <w:rFonts w:ascii="仿宋" w:hAnsi="仿宋" w:eastAsia="仿宋" w:cs="仿宋"/>
          <w:spacing w:val="8"/>
          <w:sz w:val="31"/>
          <w:szCs w:val="31"/>
        </w:rPr>
        <w:t>强</w:t>
      </w:r>
      <w:r>
        <w:rPr>
          <w:rFonts w:ascii="仿宋" w:hAnsi="仿宋" w:eastAsia="仿宋" w:cs="仿宋"/>
          <w:spacing w:val="5"/>
          <w:sz w:val="31"/>
          <w:szCs w:val="31"/>
        </w:rPr>
        <w:t>基础设施建设，推进城乡一体化进程，搞好社会主义新农村建</w:t>
      </w:r>
      <w:r>
        <w:rPr>
          <w:rFonts w:ascii="仿宋" w:hAnsi="仿宋" w:eastAsia="仿宋" w:cs="仿宋"/>
          <w:sz w:val="31"/>
          <w:szCs w:val="31"/>
        </w:rPr>
        <w:t xml:space="preserve"> </w:t>
      </w:r>
      <w:r>
        <w:rPr>
          <w:rFonts w:ascii="仿宋" w:hAnsi="仿宋" w:eastAsia="仿宋" w:cs="仿宋"/>
          <w:spacing w:val="16"/>
          <w:sz w:val="31"/>
          <w:szCs w:val="31"/>
        </w:rPr>
        <w:t>设</w:t>
      </w:r>
      <w:r>
        <w:rPr>
          <w:rFonts w:ascii="仿宋" w:hAnsi="仿宋" w:eastAsia="仿宋" w:cs="仿宋"/>
          <w:spacing w:val="9"/>
          <w:sz w:val="31"/>
          <w:szCs w:val="31"/>
        </w:rPr>
        <w:t>工</w:t>
      </w:r>
      <w:r>
        <w:rPr>
          <w:rFonts w:ascii="仿宋" w:hAnsi="仿宋" w:eastAsia="仿宋" w:cs="仿宋"/>
          <w:spacing w:val="8"/>
          <w:sz w:val="31"/>
          <w:szCs w:val="31"/>
        </w:rPr>
        <w:t>作；负责村镇容貌、环境卫生管理等工作。</w:t>
      </w:r>
    </w:p>
    <w:p>
      <w:pPr>
        <w:spacing w:before="1" w:line="225" w:lineRule="auto"/>
        <w:ind w:left="646"/>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7"/>
          <w:sz w:val="31"/>
          <w:szCs w:val="31"/>
        </w:rPr>
        <w:t>二) 乡镇事业单位主要工作职能</w:t>
      </w:r>
    </w:p>
    <w:p>
      <w:pPr>
        <w:spacing w:before="198" w:line="226" w:lineRule="auto"/>
        <w:ind w:left="643"/>
        <w:rPr>
          <w:rFonts w:ascii="仿宋" w:hAnsi="仿宋" w:eastAsia="仿宋" w:cs="仿宋"/>
          <w:sz w:val="31"/>
          <w:szCs w:val="31"/>
        </w:rPr>
      </w:pPr>
      <w:r>
        <w:rPr>
          <w:rFonts w:ascii="仿宋" w:hAnsi="仿宋" w:eastAsia="仿宋" w:cs="仿宋"/>
          <w:spacing w:val="8"/>
          <w:sz w:val="31"/>
          <w:szCs w:val="31"/>
        </w:rPr>
        <w:t>农村经</w:t>
      </w:r>
      <w:r>
        <w:rPr>
          <w:rFonts w:ascii="仿宋" w:hAnsi="仿宋" w:eastAsia="仿宋" w:cs="仿宋"/>
          <w:spacing w:val="6"/>
          <w:sz w:val="31"/>
          <w:szCs w:val="31"/>
        </w:rPr>
        <w:t>济</w:t>
      </w:r>
      <w:r>
        <w:rPr>
          <w:rFonts w:ascii="仿宋" w:hAnsi="仿宋" w:eastAsia="仿宋" w:cs="仿宋"/>
          <w:spacing w:val="4"/>
          <w:sz w:val="31"/>
          <w:szCs w:val="31"/>
        </w:rPr>
        <w:t>管理站：负责村级财务管理工作，实行资金、账目</w:t>
      </w:r>
    </w:p>
    <w:p>
      <w:pPr>
        <w:sectPr>
          <w:pgSz w:w="11906" w:h="16839"/>
          <w:pgMar w:top="400" w:right="1419" w:bottom="0" w:left="1551" w:header="0" w:footer="0" w:gutter="0"/>
          <w:cols w:space="720" w:num="1"/>
        </w:sectPr>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101" w:line="333" w:lineRule="auto"/>
        <w:ind w:left="2" w:right="102" w:firstLine="638"/>
        <w:rPr>
          <w:rFonts w:ascii="仿宋" w:hAnsi="仿宋" w:eastAsia="仿宋" w:cs="仿宋"/>
          <w:sz w:val="31"/>
          <w:szCs w:val="31"/>
        </w:rPr>
      </w:pPr>
      <w:r>
        <w:rPr>
          <w:rFonts w:ascii="仿宋" w:hAnsi="仿宋" w:eastAsia="仿宋" w:cs="仿宋"/>
          <w:spacing w:val="8"/>
          <w:sz w:val="31"/>
          <w:szCs w:val="31"/>
        </w:rPr>
        <w:t>双代管；</w:t>
      </w:r>
      <w:r>
        <w:rPr>
          <w:rFonts w:ascii="仿宋" w:hAnsi="仿宋" w:eastAsia="仿宋" w:cs="仿宋"/>
          <w:spacing w:val="6"/>
          <w:sz w:val="31"/>
          <w:szCs w:val="31"/>
        </w:rPr>
        <w:t>负</w:t>
      </w:r>
      <w:r>
        <w:rPr>
          <w:rFonts w:ascii="仿宋" w:hAnsi="仿宋" w:eastAsia="仿宋" w:cs="仿宋"/>
          <w:spacing w:val="4"/>
          <w:sz w:val="31"/>
          <w:szCs w:val="31"/>
        </w:rPr>
        <w:t>责调解农村土地承包合同纠纷；负责推动和引导</w:t>
      </w:r>
      <w:r>
        <w:rPr>
          <w:rFonts w:ascii="仿宋" w:hAnsi="仿宋" w:eastAsia="仿宋" w:cs="仿宋"/>
          <w:sz w:val="31"/>
          <w:szCs w:val="31"/>
        </w:rPr>
        <w:t xml:space="preserve"> </w:t>
      </w:r>
      <w:r>
        <w:rPr>
          <w:rFonts w:ascii="仿宋" w:hAnsi="仿宋" w:eastAsia="仿宋" w:cs="仿宋"/>
          <w:spacing w:val="6"/>
          <w:sz w:val="31"/>
          <w:szCs w:val="31"/>
        </w:rPr>
        <w:t>农</w:t>
      </w:r>
      <w:r>
        <w:rPr>
          <w:rFonts w:ascii="仿宋" w:hAnsi="仿宋" w:eastAsia="仿宋" w:cs="仿宋"/>
          <w:spacing w:val="5"/>
          <w:sz w:val="31"/>
          <w:szCs w:val="31"/>
        </w:rPr>
        <w:t>村经济合作组织的发展，提高农村生产组织化程度；增强农村</w:t>
      </w:r>
      <w:r>
        <w:rPr>
          <w:rFonts w:ascii="仿宋" w:hAnsi="仿宋" w:eastAsia="仿宋" w:cs="仿宋"/>
          <w:sz w:val="31"/>
          <w:szCs w:val="31"/>
        </w:rPr>
        <w:t xml:space="preserve"> </w:t>
      </w:r>
      <w:r>
        <w:rPr>
          <w:rFonts w:ascii="仿宋" w:hAnsi="仿宋" w:eastAsia="仿宋" w:cs="仿宋"/>
          <w:spacing w:val="6"/>
          <w:sz w:val="31"/>
          <w:szCs w:val="31"/>
        </w:rPr>
        <w:t>集</w:t>
      </w:r>
      <w:r>
        <w:rPr>
          <w:rFonts w:ascii="仿宋" w:hAnsi="仿宋" w:eastAsia="仿宋" w:cs="仿宋"/>
          <w:spacing w:val="5"/>
          <w:sz w:val="31"/>
          <w:szCs w:val="31"/>
        </w:rPr>
        <w:t>体组织经济实力，大力发展民营经济，培育和发展农民专业合</w:t>
      </w:r>
      <w:r>
        <w:rPr>
          <w:rFonts w:ascii="仿宋" w:hAnsi="仿宋" w:eastAsia="仿宋" w:cs="仿宋"/>
          <w:sz w:val="31"/>
          <w:szCs w:val="31"/>
        </w:rPr>
        <w:t xml:space="preserve"> </w:t>
      </w:r>
      <w:r>
        <w:rPr>
          <w:rFonts w:ascii="仿宋" w:hAnsi="仿宋" w:eastAsia="仿宋" w:cs="仿宋"/>
          <w:spacing w:val="7"/>
          <w:sz w:val="31"/>
          <w:szCs w:val="31"/>
        </w:rPr>
        <w:t>作</w:t>
      </w:r>
      <w:r>
        <w:rPr>
          <w:rFonts w:ascii="仿宋" w:hAnsi="仿宋" w:eastAsia="仿宋" w:cs="仿宋"/>
          <w:spacing w:val="6"/>
          <w:sz w:val="31"/>
          <w:szCs w:val="31"/>
        </w:rPr>
        <w:t>组织和中介组织。</w:t>
      </w:r>
    </w:p>
    <w:p>
      <w:pPr>
        <w:spacing w:before="2" w:line="333" w:lineRule="auto"/>
        <w:ind w:right="34" w:firstLine="648"/>
        <w:rPr>
          <w:rFonts w:ascii="仿宋" w:hAnsi="仿宋" w:eastAsia="仿宋" w:cs="仿宋"/>
          <w:sz w:val="31"/>
          <w:szCs w:val="31"/>
        </w:rPr>
      </w:pPr>
      <w:r>
        <w:rPr>
          <w:rFonts w:ascii="仿宋" w:hAnsi="仿宋" w:eastAsia="仿宋" w:cs="仿宋"/>
          <w:spacing w:val="8"/>
          <w:sz w:val="31"/>
          <w:szCs w:val="31"/>
        </w:rPr>
        <w:t>公</w:t>
      </w:r>
      <w:r>
        <w:rPr>
          <w:rFonts w:ascii="仿宋" w:hAnsi="仿宋" w:eastAsia="仿宋" w:cs="仿宋"/>
          <w:spacing w:val="7"/>
          <w:sz w:val="31"/>
          <w:szCs w:val="31"/>
        </w:rPr>
        <w:t>共事务服务站：负责辖区内农民工求职登记、职业介绍、</w:t>
      </w:r>
      <w:r>
        <w:rPr>
          <w:rFonts w:ascii="仿宋" w:hAnsi="仿宋" w:eastAsia="仿宋" w:cs="仿宋"/>
          <w:sz w:val="31"/>
          <w:szCs w:val="31"/>
        </w:rPr>
        <w:t xml:space="preserve"> </w:t>
      </w:r>
      <w:r>
        <w:rPr>
          <w:rFonts w:ascii="仿宋" w:hAnsi="仿宋" w:eastAsia="仿宋" w:cs="仿宋"/>
          <w:spacing w:val="6"/>
          <w:sz w:val="31"/>
          <w:szCs w:val="31"/>
        </w:rPr>
        <w:t>职</w:t>
      </w:r>
      <w:r>
        <w:rPr>
          <w:rFonts w:ascii="仿宋" w:hAnsi="仿宋" w:eastAsia="仿宋" w:cs="仿宋"/>
          <w:spacing w:val="5"/>
          <w:sz w:val="31"/>
          <w:szCs w:val="31"/>
        </w:rPr>
        <w:t>业培训等就业服务工作；负责新型农村养老保险、农村合作医</w:t>
      </w:r>
      <w:r>
        <w:rPr>
          <w:rFonts w:ascii="仿宋" w:hAnsi="仿宋" w:eastAsia="仿宋" w:cs="仿宋"/>
          <w:sz w:val="31"/>
          <w:szCs w:val="31"/>
        </w:rPr>
        <w:t xml:space="preserve"> </w:t>
      </w:r>
      <w:r>
        <w:rPr>
          <w:rFonts w:ascii="仿宋" w:hAnsi="仿宋" w:eastAsia="仿宋" w:cs="仿宋"/>
          <w:spacing w:val="14"/>
          <w:sz w:val="31"/>
          <w:szCs w:val="31"/>
        </w:rPr>
        <w:t>疗、</w:t>
      </w:r>
      <w:r>
        <w:rPr>
          <w:rFonts w:ascii="仿宋" w:hAnsi="仿宋" w:eastAsia="仿宋" w:cs="仿宋"/>
          <w:spacing w:val="8"/>
          <w:sz w:val="31"/>
          <w:szCs w:val="31"/>
        </w:rPr>
        <w:t>文</w:t>
      </w:r>
      <w:r>
        <w:rPr>
          <w:rFonts w:ascii="仿宋" w:hAnsi="仿宋" w:eastAsia="仿宋" w:cs="仿宋"/>
          <w:spacing w:val="7"/>
          <w:sz w:val="31"/>
          <w:szCs w:val="31"/>
        </w:rPr>
        <w:t>化广播和体育等服务工作；负责安全生产监督管理工作。</w:t>
      </w:r>
    </w:p>
    <w:p>
      <w:pPr>
        <w:spacing w:before="7" w:line="333" w:lineRule="auto"/>
        <w:ind w:firstLine="643"/>
        <w:rPr>
          <w:rFonts w:ascii="仿宋" w:hAnsi="仿宋" w:eastAsia="仿宋" w:cs="仿宋"/>
          <w:sz w:val="31"/>
          <w:szCs w:val="31"/>
        </w:rPr>
      </w:pPr>
      <w:r>
        <w:rPr>
          <w:rFonts w:ascii="仿宋" w:hAnsi="仿宋" w:eastAsia="仿宋" w:cs="仿宋"/>
          <w:spacing w:val="-6"/>
          <w:sz w:val="31"/>
          <w:szCs w:val="31"/>
        </w:rPr>
        <w:t>农业</w:t>
      </w:r>
      <w:r>
        <w:rPr>
          <w:rFonts w:ascii="仿宋" w:hAnsi="仿宋" w:eastAsia="仿宋" w:cs="仿宋"/>
          <w:spacing w:val="-3"/>
          <w:sz w:val="31"/>
          <w:szCs w:val="31"/>
        </w:rPr>
        <w:t>综合服务站：负责种植业、畜牧业、林果业、农业机械、</w:t>
      </w:r>
      <w:r>
        <w:rPr>
          <w:rFonts w:ascii="仿宋" w:hAnsi="仿宋" w:eastAsia="仿宋" w:cs="仿宋"/>
          <w:sz w:val="31"/>
          <w:szCs w:val="31"/>
        </w:rPr>
        <w:t xml:space="preserve"> </w:t>
      </w:r>
      <w:r>
        <w:rPr>
          <w:rFonts w:ascii="仿宋" w:hAnsi="仿宋" w:eastAsia="仿宋" w:cs="仿宋"/>
          <w:spacing w:val="6"/>
          <w:sz w:val="31"/>
          <w:szCs w:val="31"/>
        </w:rPr>
        <w:t>水</w:t>
      </w:r>
      <w:r>
        <w:rPr>
          <w:rFonts w:ascii="仿宋" w:hAnsi="仿宋" w:eastAsia="仿宋" w:cs="仿宋"/>
          <w:spacing w:val="5"/>
          <w:sz w:val="31"/>
          <w:szCs w:val="31"/>
        </w:rPr>
        <w:t>利等技术推广服务工作。组织农业公共信息及培训教育、技术</w:t>
      </w:r>
      <w:r>
        <w:rPr>
          <w:rFonts w:ascii="仿宋" w:hAnsi="仿宋" w:eastAsia="仿宋" w:cs="仿宋"/>
          <w:sz w:val="31"/>
          <w:szCs w:val="31"/>
        </w:rPr>
        <w:t xml:space="preserve"> </w:t>
      </w:r>
      <w:r>
        <w:rPr>
          <w:rFonts w:ascii="仿宋" w:hAnsi="仿宋" w:eastAsia="仿宋" w:cs="仿宋"/>
          <w:spacing w:val="8"/>
          <w:sz w:val="31"/>
          <w:szCs w:val="31"/>
        </w:rPr>
        <w:t>咨</w:t>
      </w:r>
      <w:r>
        <w:rPr>
          <w:rFonts w:ascii="仿宋" w:hAnsi="仿宋" w:eastAsia="仿宋" w:cs="仿宋"/>
          <w:spacing w:val="5"/>
          <w:sz w:val="31"/>
          <w:szCs w:val="31"/>
        </w:rPr>
        <w:t>询等服务；组织农业病虫害、农业灾害的监测、预报、防治和</w:t>
      </w:r>
      <w:r>
        <w:rPr>
          <w:rFonts w:ascii="仿宋" w:hAnsi="仿宋" w:eastAsia="仿宋" w:cs="仿宋"/>
          <w:sz w:val="31"/>
          <w:szCs w:val="31"/>
        </w:rPr>
        <w:t xml:space="preserve"> </w:t>
      </w:r>
      <w:r>
        <w:rPr>
          <w:rFonts w:ascii="仿宋" w:hAnsi="仿宋" w:eastAsia="仿宋" w:cs="仿宋"/>
          <w:spacing w:val="8"/>
          <w:sz w:val="31"/>
          <w:szCs w:val="31"/>
        </w:rPr>
        <w:t>处</w:t>
      </w:r>
      <w:r>
        <w:rPr>
          <w:rFonts w:ascii="仿宋" w:hAnsi="仿宋" w:eastAsia="仿宋" w:cs="仿宋"/>
          <w:spacing w:val="5"/>
          <w:sz w:val="31"/>
          <w:szCs w:val="31"/>
        </w:rPr>
        <w:t>理；组织实施农作物、畜牧养殖、森林植物、果品、花卉、种</w:t>
      </w:r>
      <w:r>
        <w:rPr>
          <w:rFonts w:ascii="仿宋" w:hAnsi="仿宋" w:eastAsia="仿宋" w:cs="仿宋"/>
          <w:sz w:val="31"/>
          <w:szCs w:val="31"/>
        </w:rPr>
        <w:t xml:space="preserve"> </w:t>
      </w:r>
      <w:r>
        <w:rPr>
          <w:rFonts w:ascii="仿宋" w:hAnsi="仿宋" w:eastAsia="仿宋" w:cs="仿宋"/>
          <w:spacing w:val="8"/>
          <w:sz w:val="31"/>
          <w:szCs w:val="31"/>
        </w:rPr>
        <w:t>苗</w:t>
      </w:r>
      <w:r>
        <w:rPr>
          <w:rFonts w:ascii="仿宋" w:hAnsi="仿宋" w:eastAsia="仿宋" w:cs="仿宋"/>
          <w:spacing w:val="5"/>
          <w:sz w:val="31"/>
          <w:szCs w:val="31"/>
        </w:rPr>
        <w:t>及水生植物检疫防疫；组织护林防火、生态公益林管护及野生</w:t>
      </w:r>
      <w:r>
        <w:rPr>
          <w:rFonts w:ascii="仿宋" w:hAnsi="仿宋" w:eastAsia="仿宋" w:cs="仿宋"/>
          <w:sz w:val="31"/>
          <w:szCs w:val="31"/>
        </w:rPr>
        <w:t xml:space="preserve"> </w:t>
      </w:r>
      <w:r>
        <w:rPr>
          <w:rFonts w:ascii="仿宋" w:hAnsi="仿宋" w:eastAsia="仿宋" w:cs="仿宋"/>
          <w:spacing w:val="6"/>
          <w:sz w:val="31"/>
          <w:szCs w:val="31"/>
        </w:rPr>
        <w:t>动</w:t>
      </w:r>
      <w:r>
        <w:rPr>
          <w:rFonts w:ascii="仿宋" w:hAnsi="仿宋" w:eastAsia="仿宋" w:cs="仿宋"/>
          <w:spacing w:val="5"/>
          <w:sz w:val="31"/>
          <w:szCs w:val="31"/>
        </w:rPr>
        <w:t>植物、森林、湿地资源及农业环境的保护；负责农机安全生产</w:t>
      </w:r>
      <w:r>
        <w:rPr>
          <w:rFonts w:ascii="仿宋" w:hAnsi="仿宋" w:eastAsia="仿宋" w:cs="仿宋"/>
          <w:sz w:val="31"/>
          <w:szCs w:val="31"/>
        </w:rPr>
        <w:t xml:space="preserve"> </w:t>
      </w:r>
      <w:r>
        <w:rPr>
          <w:rFonts w:ascii="仿宋" w:hAnsi="仿宋" w:eastAsia="仿宋" w:cs="仿宋"/>
          <w:spacing w:val="9"/>
          <w:sz w:val="31"/>
          <w:szCs w:val="31"/>
        </w:rPr>
        <w:t>监督管理和农业机械管理；组织协调水资源管理、监测、保护</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6"/>
          <w:sz w:val="31"/>
          <w:szCs w:val="31"/>
        </w:rPr>
        <w:t>节</w:t>
      </w:r>
      <w:r>
        <w:rPr>
          <w:rFonts w:ascii="仿宋" w:hAnsi="仿宋" w:eastAsia="仿宋" w:cs="仿宋"/>
          <w:spacing w:val="5"/>
          <w:sz w:val="31"/>
          <w:szCs w:val="31"/>
        </w:rPr>
        <w:t>约和防汛抗旱技术服务工作，维护农村饮水安全，组织协调农</w:t>
      </w:r>
      <w:r>
        <w:rPr>
          <w:rFonts w:ascii="仿宋" w:hAnsi="仿宋" w:eastAsia="仿宋" w:cs="仿宋"/>
          <w:sz w:val="31"/>
          <w:szCs w:val="31"/>
        </w:rPr>
        <w:t xml:space="preserve"> </w:t>
      </w:r>
      <w:r>
        <w:rPr>
          <w:rFonts w:ascii="仿宋" w:hAnsi="仿宋" w:eastAsia="仿宋" w:cs="仿宋"/>
          <w:spacing w:val="14"/>
          <w:sz w:val="31"/>
          <w:szCs w:val="31"/>
        </w:rPr>
        <w:t>业</w:t>
      </w:r>
      <w:r>
        <w:rPr>
          <w:rFonts w:ascii="仿宋" w:hAnsi="仿宋" w:eastAsia="仿宋" w:cs="仿宋"/>
          <w:spacing w:val="8"/>
          <w:sz w:val="31"/>
          <w:szCs w:val="31"/>
        </w:rPr>
        <w:t>水</w:t>
      </w:r>
      <w:r>
        <w:rPr>
          <w:rFonts w:ascii="仿宋" w:hAnsi="仿宋" w:eastAsia="仿宋" w:cs="仿宋"/>
          <w:spacing w:val="7"/>
          <w:sz w:val="31"/>
          <w:szCs w:val="31"/>
        </w:rPr>
        <w:t>利基本建设和水土保持。</w:t>
      </w:r>
    </w:p>
    <w:p>
      <w:pPr>
        <w:spacing w:before="2" w:line="333" w:lineRule="auto"/>
        <w:ind w:left="3" w:right="102" w:firstLine="643"/>
        <w:rPr>
          <w:rFonts w:ascii="仿宋" w:hAnsi="仿宋" w:eastAsia="仿宋" w:cs="仿宋"/>
          <w:sz w:val="31"/>
          <w:szCs w:val="31"/>
        </w:rPr>
      </w:pPr>
      <w:r>
        <w:rPr>
          <w:rFonts w:ascii="仿宋" w:hAnsi="仿宋" w:eastAsia="仿宋" w:cs="仿宋"/>
          <w:spacing w:val="8"/>
          <w:sz w:val="31"/>
          <w:szCs w:val="31"/>
        </w:rPr>
        <w:t>人口和</w:t>
      </w:r>
      <w:r>
        <w:rPr>
          <w:rFonts w:ascii="仿宋" w:hAnsi="仿宋" w:eastAsia="仿宋" w:cs="仿宋"/>
          <w:spacing w:val="4"/>
          <w:sz w:val="31"/>
          <w:szCs w:val="31"/>
        </w:rPr>
        <w:t>计划生育服务站：负责计划生育宣传、统计工作；负</w:t>
      </w:r>
      <w:r>
        <w:rPr>
          <w:rFonts w:ascii="仿宋" w:hAnsi="仿宋" w:eastAsia="仿宋" w:cs="仿宋"/>
          <w:sz w:val="31"/>
          <w:szCs w:val="31"/>
        </w:rPr>
        <w:t xml:space="preserve"> </w:t>
      </w:r>
      <w:r>
        <w:rPr>
          <w:rFonts w:ascii="仿宋" w:hAnsi="仿宋" w:eastAsia="仿宋" w:cs="仿宋"/>
          <w:spacing w:val="5"/>
          <w:sz w:val="31"/>
          <w:szCs w:val="31"/>
        </w:rPr>
        <w:t>责计划生育“四术”及生殖健康服务工作；负责计生药具管理工</w:t>
      </w:r>
      <w:r>
        <w:rPr>
          <w:rFonts w:ascii="仿宋" w:hAnsi="仿宋" w:eastAsia="仿宋" w:cs="仿宋"/>
          <w:sz w:val="31"/>
          <w:szCs w:val="31"/>
        </w:rPr>
        <w:t xml:space="preserve"> </w:t>
      </w:r>
      <w:r>
        <w:rPr>
          <w:rFonts w:ascii="仿宋" w:hAnsi="仿宋" w:eastAsia="仿宋" w:cs="仿宋"/>
          <w:spacing w:val="-8"/>
          <w:sz w:val="31"/>
          <w:szCs w:val="31"/>
        </w:rPr>
        <w:t>作</w:t>
      </w:r>
      <w:r>
        <w:rPr>
          <w:rFonts w:ascii="仿宋" w:hAnsi="仿宋" w:eastAsia="仿宋" w:cs="仿宋"/>
          <w:spacing w:val="-7"/>
          <w:sz w:val="31"/>
          <w:szCs w:val="31"/>
        </w:rPr>
        <w:t>。</w:t>
      </w:r>
    </w:p>
    <w:p>
      <w:pPr>
        <w:spacing w:line="226" w:lineRule="auto"/>
        <w:ind w:left="646"/>
        <w:rPr>
          <w:rFonts w:ascii="仿宋" w:hAnsi="仿宋" w:eastAsia="仿宋" w:cs="仿宋"/>
          <w:sz w:val="31"/>
          <w:szCs w:val="31"/>
        </w:rPr>
      </w:pPr>
      <w:r>
        <w:rPr>
          <w:rFonts w:ascii="仿宋" w:hAnsi="仿宋" w:eastAsia="仿宋" w:cs="仿宋"/>
          <w:spacing w:val="15"/>
          <w:sz w:val="31"/>
          <w:szCs w:val="31"/>
        </w:rPr>
        <w:t>(三) 木头凳镇人民政府及其所属单位有关财政政</w:t>
      </w:r>
      <w:r>
        <w:rPr>
          <w:rFonts w:ascii="仿宋" w:hAnsi="仿宋" w:eastAsia="仿宋" w:cs="仿宋"/>
          <w:spacing w:val="12"/>
          <w:sz w:val="31"/>
          <w:szCs w:val="31"/>
        </w:rPr>
        <w:t>策</w:t>
      </w:r>
    </w:p>
    <w:p>
      <w:pPr>
        <w:spacing w:before="179" w:line="416" w:lineRule="exact"/>
        <w:ind w:left="655"/>
        <w:rPr>
          <w:rFonts w:ascii="仿宋" w:hAnsi="仿宋" w:eastAsia="仿宋" w:cs="仿宋"/>
          <w:sz w:val="31"/>
          <w:szCs w:val="31"/>
        </w:rPr>
      </w:pPr>
      <w:r>
        <w:rPr>
          <w:rFonts w:ascii="仿宋" w:hAnsi="仿宋" w:eastAsia="仿宋" w:cs="仿宋"/>
          <w:spacing w:val="7"/>
          <w:position w:val="2"/>
          <w:sz w:val="31"/>
          <w:szCs w:val="31"/>
        </w:rPr>
        <w:t>1、木头凳镇人大办为行政单</w:t>
      </w:r>
      <w:r>
        <w:rPr>
          <w:rFonts w:ascii="仿宋" w:hAnsi="仿宋" w:eastAsia="仿宋" w:cs="仿宋"/>
          <w:spacing w:val="6"/>
          <w:position w:val="2"/>
          <w:sz w:val="31"/>
          <w:szCs w:val="31"/>
        </w:rPr>
        <w:t>位</w:t>
      </w:r>
    </w:p>
    <w:p>
      <w:pPr>
        <w:spacing w:before="160" w:line="416" w:lineRule="exact"/>
        <w:ind w:left="635"/>
        <w:rPr>
          <w:rFonts w:ascii="仿宋" w:hAnsi="仿宋" w:eastAsia="仿宋" w:cs="仿宋"/>
          <w:sz w:val="31"/>
          <w:szCs w:val="31"/>
        </w:rPr>
      </w:pPr>
      <w:r>
        <w:rPr>
          <w:rFonts w:ascii="仿宋" w:hAnsi="仿宋" w:eastAsia="仿宋" w:cs="仿宋"/>
          <w:spacing w:val="13"/>
          <w:position w:val="2"/>
          <w:sz w:val="31"/>
          <w:szCs w:val="31"/>
        </w:rPr>
        <w:t>2</w:t>
      </w:r>
      <w:r>
        <w:rPr>
          <w:rFonts w:ascii="仿宋" w:hAnsi="仿宋" w:eastAsia="仿宋" w:cs="仿宋"/>
          <w:spacing w:val="8"/>
          <w:position w:val="2"/>
          <w:sz w:val="31"/>
          <w:szCs w:val="31"/>
        </w:rPr>
        <w:t>、木头凳镇党委办为行政单位</w:t>
      </w:r>
    </w:p>
    <w:p>
      <w:pPr>
        <w:sectPr>
          <w:pgSz w:w="11906" w:h="16839"/>
          <w:pgMar w:top="400" w:right="1428" w:bottom="0" w:left="1551" w:header="0" w:footer="0" w:gutter="0"/>
          <w:cols w:space="720" w:num="1"/>
        </w:sectPr>
      </w:pP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before="101" w:line="333" w:lineRule="auto"/>
        <w:ind w:left="395" w:right="418" w:firstLine="636"/>
        <w:rPr>
          <w:rFonts w:ascii="仿宋" w:hAnsi="仿宋" w:eastAsia="仿宋" w:cs="仿宋"/>
          <w:sz w:val="31"/>
          <w:szCs w:val="31"/>
        </w:rPr>
      </w:pPr>
      <w:r>
        <w:rPr>
          <w:rFonts w:ascii="仿宋" w:hAnsi="仿宋" w:eastAsia="仿宋" w:cs="仿宋"/>
          <w:spacing w:val="9"/>
          <w:sz w:val="31"/>
          <w:szCs w:val="31"/>
        </w:rPr>
        <w:t>3、木头凳镇政府办为财政性资金定额或定项补助的行政单</w:t>
      </w:r>
      <w:r>
        <w:rPr>
          <w:rFonts w:ascii="仿宋" w:hAnsi="仿宋" w:eastAsia="仿宋" w:cs="仿宋"/>
          <w:sz w:val="31"/>
          <w:szCs w:val="31"/>
        </w:rPr>
        <w:t xml:space="preserve"> 位</w:t>
      </w:r>
    </w:p>
    <w:p>
      <w:pPr>
        <w:spacing w:line="416" w:lineRule="exact"/>
        <w:ind w:left="1023"/>
        <w:rPr>
          <w:rFonts w:ascii="仿宋" w:hAnsi="仿宋" w:eastAsia="仿宋" w:cs="仿宋"/>
          <w:sz w:val="31"/>
          <w:szCs w:val="31"/>
        </w:rPr>
      </w:pPr>
      <w:r>
        <w:rPr>
          <w:rFonts w:ascii="仿宋" w:hAnsi="仿宋" w:eastAsia="仿宋" w:cs="仿宋"/>
          <w:spacing w:val="9"/>
          <w:position w:val="2"/>
          <w:sz w:val="31"/>
          <w:szCs w:val="31"/>
        </w:rPr>
        <w:t>4、木头凳镇纪律检查委</w:t>
      </w:r>
      <w:r>
        <w:rPr>
          <w:rFonts w:hint="eastAsia" w:ascii="仿宋" w:hAnsi="仿宋" w:eastAsia="仿宋" w:cs="仿宋"/>
          <w:spacing w:val="9"/>
          <w:position w:val="2"/>
          <w:sz w:val="31"/>
          <w:szCs w:val="31"/>
          <w:lang w:val="en-US" w:eastAsia="zh-CN"/>
        </w:rPr>
        <w:t>员</w:t>
      </w:r>
      <w:r>
        <w:rPr>
          <w:rFonts w:ascii="仿宋" w:hAnsi="仿宋" w:eastAsia="仿宋" w:cs="仿宋"/>
          <w:spacing w:val="9"/>
          <w:position w:val="2"/>
          <w:sz w:val="31"/>
          <w:szCs w:val="31"/>
        </w:rPr>
        <w:t>会为行政单</w:t>
      </w:r>
      <w:r>
        <w:rPr>
          <w:rFonts w:ascii="仿宋" w:hAnsi="仿宋" w:eastAsia="仿宋" w:cs="仿宋"/>
          <w:spacing w:val="8"/>
          <w:position w:val="2"/>
          <w:sz w:val="31"/>
          <w:szCs w:val="31"/>
        </w:rPr>
        <w:t>位</w:t>
      </w:r>
    </w:p>
    <w:p>
      <w:pPr>
        <w:spacing w:before="145" w:line="414" w:lineRule="exact"/>
        <w:ind w:left="1031"/>
        <w:rPr>
          <w:rFonts w:ascii="仿宋" w:hAnsi="仿宋" w:eastAsia="仿宋" w:cs="仿宋"/>
          <w:sz w:val="31"/>
          <w:szCs w:val="31"/>
        </w:rPr>
      </w:pPr>
      <w:r>
        <w:rPr>
          <w:rFonts w:ascii="仿宋" w:hAnsi="仿宋" w:eastAsia="仿宋" w:cs="仿宋"/>
          <w:spacing w:val="10"/>
          <w:position w:val="2"/>
          <w:sz w:val="31"/>
          <w:szCs w:val="31"/>
        </w:rPr>
        <w:t>5</w:t>
      </w:r>
      <w:r>
        <w:rPr>
          <w:rFonts w:ascii="仿宋" w:hAnsi="仿宋" w:eastAsia="仿宋" w:cs="仿宋"/>
          <w:spacing w:val="8"/>
          <w:position w:val="2"/>
          <w:sz w:val="31"/>
          <w:szCs w:val="31"/>
        </w:rPr>
        <w:t>、木头凳镇组织部为行政单位</w:t>
      </w:r>
    </w:p>
    <w:p>
      <w:pPr>
        <w:spacing w:before="145" w:line="414" w:lineRule="exact"/>
        <w:ind w:left="1027"/>
        <w:rPr>
          <w:rFonts w:ascii="仿宋" w:hAnsi="仿宋" w:eastAsia="仿宋" w:cs="仿宋"/>
          <w:sz w:val="31"/>
          <w:szCs w:val="31"/>
        </w:rPr>
      </w:pPr>
      <w:r>
        <w:rPr>
          <w:rFonts w:ascii="仿宋" w:hAnsi="仿宋" w:eastAsia="仿宋" w:cs="仿宋"/>
          <w:spacing w:val="14"/>
          <w:position w:val="2"/>
          <w:sz w:val="31"/>
          <w:szCs w:val="31"/>
        </w:rPr>
        <w:t>6</w:t>
      </w:r>
      <w:r>
        <w:rPr>
          <w:rFonts w:ascii="仿宋" w:hAnsi="仿宋" w:eastAsia="仿宋" w:cs="仿宋"/>
          <w:spacing w:val="8"/>
          <w:position w:val="2"/>
          <w:sz w:val="31"/>
          <w:szCs w:val="31"/>
        </w:rPr>
        <w:t>、木头凳镇宣传部为行政单位</w:t>
      </w:r>
    </w:p>
    <w:p>
      <w:pPr>
        <w:spacing w:before="145" w:line="414" w:lineRule="exact"/>
        <w:ind w:left="1032"/>
        <w:rPr>
          <w:rFonts w:ascii="仿宋" w:hAnsi="仿宋" w:eastAsia="仿宋" w:cs="仿宋"/>
          <w:sz w:val="31"/>
          <w:szCs w:val="31"/>
        </w:rPr>
      </w:pPr>
      <w:r>
        <w:rPr>
          <w:rFonts w:ascii="仿宋" w:hAnsi="仿宋" w:eastAsia="仿宋" w:cs="仿宋"/>
          <w:spacing w:val="9"/>
          <w:position w:val="2"/>
          <w:sz w:val="31"/>
          <w:szCs w:val="31"/>
        </w:rPr>
        <w:t>7</w:t>
      </w:r>
      <w:r>
        <w:rPr>
          <w:rFonts w:ascii="仿宋" w:hAnsi="仿宋" w:eastAsia="仿宋" w:cs="仿宋"/>
          <w:spacing w:val="8"/>
          <w:position w:val="2"/>
          <w:sz w:val="31"/>
          <w:szCs w:val="31"/>
        </w:rPr>
        <w:t>、木头凳镇农业站为事业单位</w:t>
      </w:r>
    </w:p>
    <w:p>
      <w:pPr>
        <w:spacing w:before="147" w:line="414" w:lineRule="exact"/>
        <w:ind w:left="1026"/>
        <w:rPr>
          <w:rFonts w:ascii="仿宋" w:hAnsi="仿宋" w:eastAsia="仿宋" w:cs="仿宋"/>
          <w:sz w:val="31"/>
          <w:szCs w:val="31"/>
        </w:rPr>
      </w:pPr>
      <w:r>
        <w:rPr>
          <w:rFonts w:ascii="仿宋" w:hAnsi="仿宋" w:eastAsia="仿宋" w:cs="仿宋"/>
          <w:spacing w:val="15"/>
          <w:position w:val="2"/>
          <w:sz w:val="31"/>
          <w:szCs w:val="31"/>
        </w:rPr>
        <w:t>8</w:t>
      </w:r>
      <w:r>
        <w:rPr>
          <w:rFonts w:ascii="仿宋" w:hAnsi="仿宋" w:eastAsia="仿宋" w:cs="仿宋"/>
          <w:spacing w:val="8"/>
          <w:position w:val="2"/>
          <w:sz w:val="31"/>
          <w:szCs w:val="31"/>
        </w:rPr>
        <w:t>、木头凳镇林业</w:t>
      </w:r>
      <w:bookmarkStart w:id="2" w:name="_GoBack"/>
      <w:bookmarkEnd w:id="2"/>
      <w:r>
        <w:rPr>
          <w:rFonts w:ascii="仿宋" w:hAnsi="仿宋" w:eastAsia="仿宋" w:cs="仿宋"/>
          <w:spacing w:val="8"/>
          <w:position w:val="2"/>
          <w:sz w:val="31"/>
          <w:szCs w:val="31"/>
        </w:rPr>
        <w:t>站为事业单位</w:t>
      </w:r>
    </w:p>
    <w:p>
      <w:pPr>
        <w:spacing w:before="145" w:line="414" w:lineRule="exact"/>
        <w:ind w:left="1026"/>
        <w:rPr>
          <w:rFonts w:ascii="仿宋" w:hAnsi="仿宋" w:eastAsia="仿宋" w:cs="仿宋"/>
          <w:sz w:val="31"/>
          <w:szCs w:val="31"/>
        </w:rPr>
      </w:pPr>
      <w:r>
        <w:rPr>
          <w:rFonts w:ascii="仿宋" w:hAnsi="仿宋" w:eastAsia="仿宋" w:cs="仿宋"/>
          <w:spacing w:val="15"/>
          <w:position w:val="2"/>
          <w:sz w:val="31"/>
          <w:szCs w:val="31"/>
        </w:rPr>
        <w:t>9</w:t>
      </w:r>
      <w:r>
        <w:rPr>
          <w:rFonts w:ascii="仿宋" w:hAnsi="仿宋" w:eastAsia="仿宋" w:cs="仿宋"/>
          <w:spacing w:val="8"/>
          <w:position w:val="2"/>
          <w:sz w:val="31"/>
          <w:szCs w:val="31"/>
        </w:rPr>
        <w:t>、木头凳镇文化站为事业单位</w:t>
      </w:r>
    </w:p>
    <w:p>
      <w:pPr>
        <w:spacing w:before="145" w:line="414" w:lineRule="exact"/>
        <w:ind w:left="1048"/>
        <w:rPr>
          <w:rFonts w:ascii="仿宋" w:hAnsi="仿宋" w:eastAsia="仿宋" w:cs="仿宋"/>
          <w:sz w:val="31"/>
          <w:szCs w:val="31"/>
        </w:rPr>
      </w:pPr>
      <w:r>
        <w:rPr>
          <w:rFonts w:ascii="仿宋" w:hAnsi="仿宋" w:eastAsia="仿宋" w:cs="仿宋"/>
          <w:spacing w:val="7"/>
          <w:position w:val="2"/>
          <w:sz w:val="31"/>
          <w:szCs w:val="31"/>
        </w:rPr>
        <w:t>10、木头凳镇计生站为事业单</w:t>
      </w:r>
      <w:r>
        <w:rPr>
          <w:rFonts w:ascii="仿宋" w:hAnsi="仿宋" w:eastAsia="仿宋" w:cs="仿宋"/>
          <w:spacing w:val="5"/>
          <w:position w:val="2"/>
          <w:sz w:val="31"/>
          <w:szCs w:val="31"/>
        </w:rPr>
        <w:t>位</w:t>
      </w:r>
    </w:p>
    <w:p>
      <w:pPr>
        <w:spacing w:before="148" w:line="416" w:lineRule="exact"/>
        <w:ind w:left="1048"/>
        <w:rPr>
          <w:rFonts w:ascii="仿宋" w:hAnsi="仿宋" w:eastAsia="仿宋" w:cs="仿宋"/>
          <w:sz w:val="31"/>
          <w:szCs w:val="31"/>
        </w:rPr>
      </w:pPr>
      <w:r>
        <w:rPr>
          <w:rFonts w:ascii="仿宋" w:hAnsi="仿宋" w:eastAsia="仿宋" w:cs="仿宋"/>
          <w:spacing w:val="7"/>
          <w:position w:val="2"/>
          <w:sz w:val="31"/>
          <w:szCs w:val="31"/>
        </w:rPr>
        <w:t>11、木头凳镇统计站为行政单</w:t>
      </w:r>
      <w:r>
        <w:rPr>
          <w:rFonts w:ascii="仿宋" w:hAnsi="仿宋" w:eastAsia="仿宋" w:cs="仿宋"/>
          <w:spacing w:val="5"/>
          <w:position w:val="2"/>
          <w:sz w:val="31"/>
          <w:szCs w:val="31"/>
        </w:rPr>
        <w:t>位</w:t>
      </w:r>
    </w:p>
    <w:p>
      <w:pPr>
        <w:spacing w:before="143" w:line="416" w:lineRule="exact"/>
        <w:ind w:left="1048"/>
        <w:rPr>
          <w:rFonts w:ascii="仿宋" w:hAnsi="仿宋" w:eastAsia="仿宋" w:cs="仿宋"/>
          <w:sz w:val="31"/>
          <w:szCs w:val="31"/>
        </w:rPr>
      </w:pPr>
      <w:r>
        <w:rPr>
          <w:rFonts w:ascii="仿宋" w:hAnsi="仿宋" w:eastAsia="仿宋" w:cs="仿宋"/>
          <w:spacing w:val="7"/>
          <w:position w:val="2"/>
          <w:sz w:val="31"/>
          <w:szCs w:val="31"/>
        </w:rPr>
        <w:t>12、木头凳镇财政所为行政单</w:t>
      </w:r>
      <w:r>
        <w:rPr>
          <w:rFonts w:ascii="仿宋" w:hAnsi="仿宋" w:eastAsia="仿宋" w:cs="仿宋"/>
          <w:spacing w:val="5"/>
          <w:position w:val="2"/>
          <w:sz w:val="31"/>
          <w:szCs w:val="31"/>
        </w:rPr>
        <w:t>位</w:t>
      </w:r>
    </w:p>
    <w:p>
      <w:pPr>
        <w:spacing w:before="143" w:line="414" w:lineRule="exact"/>
        <w:ind w:left="1048"/>
        <w:rPr>
          <w:rFonts w:ascii="仿宋" w:hAnsi="仿宋" w:eastAsia="仿宋" w:cs="仿宋"/>
          <w:sz w:val="31"/>
          <w:szCs w:val="31"/>
        </w:rPr>
      </w:pPr>
      <w:r>
        <w:rPr>
          <w:rFonts w:ascii="仿宋" w:hAnsi="仿宋" w:eastAsia="仿宋" w:cs="仿宋"/>
          <w:spacing w:val="7"/>
          <w:position w:val="2"/>
          <w:sz w:val="31"/>
          <w:szCs w:val="31"/>
        </w:rPr>
        <w:t>13、木头凳镇司法所为行政单</w:t>
      </w:r>
      <w:r>
        <w:rPr>
          <w:rFonts w:ascii="仿宋" w:hAnsi="仿宋" w:eastAsia="仿宋" w:cs="仿宋"/>
          <w:spacing w:val="5"/>
          <w:position w:val="2"/>
          <w:sz w:val="31"/>
          <w:szCs w:val="31"/>
        </w:rPr>
        <w:t>位</w:t>
      </w:r>
    </w:p>
    <w:p>
      <w:pPr>
        <w:spacing w:before="148" w:line="416" w:lineRule="exact"/>
        <w:ind w:left="1048"/>
        <w:rPr>
          <w:rFonts w:ascii="仿宋" w:hAnsi="仿宋" w:eastAsia="仿宋" w:cs="仿宋"/>
          <w:sz w:val="31"/>
          <w:szCs w:val="31"/>
        </w:rPr>
      </w:pPr>
      <w:r>
        <w:rPr>
          <w:rFonts w:ascii="仿宋" w:hAnsi="仿宋" w:eastAsia="仿宋" w:cs="仿宋"/>
          <w:spacing w:val="7"/>
          <w:position w:val="2"/>
          <w:sz w:val="31"/>
          <w:szCs w:val="31"/>
        </w:rPr>
        <w:t>14、木头凳镇民政所为行政单</w:t>
      </w:r>
      <w:r>
        <w:rPr>
          <w:rFonts w:ascii="仿宋" w:hAnsi="仿宋" w:eastAsia="仿宋" w:cs="仿宋"/>
          <w:spacing w:val="5"/>
          <w:position w:val="2"/>
          <w:sz w:val="31"/>
          <w:szCs w:val="31"/>
        </w:rPr>
        <w:t>位</w:t>
      </w:r>
    </w:p>
    <w:p>
      <w:pPr>
        <w:spacing w:before="143" w:line="414" w:lineRule="exact"/>
        <w:ind w:left="1048"/>
        <w:rPr>
          <w:rFonts w:ascii="仿宋" w:hAnsi="仿宋" w:eastAsia="仿宋" w:cs="仿宋"/>
          <w:sz w:val="31"/>
          <w:szCs w:val="31"/>
        </w:rPr>
      </w:pPr>
      <w:r>
        <w:rPr>
          <w:rFonts w:ascii="仿宋" w:hAnsi="仿宋" w:eastAsia="仿宋" w:cs="仿宋"/>
          <w:spacing w:val="14"/>
          <w:position w:val="2"/>
          <w:sz w:val="31"/>
          <w:szCs w:val="31"/>
        </w:rPr>
        <w:t>1</w:t>
      </w:r>
      <w:r>
        <w:rPr>
          <w:rFonts w:ascii="仿宋" w:hAnsi="仿宋" w:eastAsia="仿宋" w:cs="仿宋"/>
          <w:spacing w:val="9"/>
          <w:position w:val="2"/>
          <w:sz w:val="31"/>
          <w:szCs w:val="31"/>
        </w:rPr>
        <w:t>5</w:t>
      </w:r>
      <w:r>
        <w:rPr>
          <w:rFonts w:ascii="仿宋" w:hAnsi="仿宋" w:eastAsia="仿宋" w:cs="仿宋"/>
          <w:spacing w:val="7"/>
          <w:position w:val="2"/>
          <w:sz w:val="31"/>
          <w:szCs w:val="31"/>
        </w:rPr>
        <w:t>、木头凳镇劳动社会保障所为行政单位</w:t>
      </w:r>
    </w:p>
    <w:p>
      <w:pPr>
        <w:spacing w:before="145" w:line="414" w:lineRule="exact"/>
        <w:ind w:left="1048"/>
        <w:rPr>
          <w:rFonts w:ascii="仿宋" w:hAnsi="仿宋" w:eastAsia="仿宋" w:cs="仿宋"/>
          <w:sz w:val="31"/>
          <w:szCs w:val="31"/>
        </w:rPr>
      </w:pPr>
      <w:r>
        <w:rPr>
          <w:rFonts w:ascii="仿宋" w:hAnsi="仿宋" w:eastAsia="仿宋" w:cs="仿宋"/>
          <w:spacing w:val="14"/>
          <w:position w:val="2"/>
          <w:sz w:val="31"/>
          <w:szCs w:val="31"/>
        </w:rPr>
        <w:t>16</w:t>
      </w:r>
      <w:r>
        <w:rPr>
          <w:rFonts w:ascii="仿宋" w:hAnsi="仿宋" w:eastAsia="仿宋" w:cs="仿宋"/>
          <w:spacing w:val="9"/>
          <w:position w:val="2"/>
          <w:sz w:val="31"/>
          <w:szCs w:val="31"/>
        </w:rPr>
        <w:t>、</w:t>
      </w:r>
      <w:r>
        <w:rPr>
          <w:rFonts w:ascii="仿宋" w:hAnsi="仿宋" w:eastAsia="仿宋" w:cs="仿宋"/>
          <w:spacing w:val="7"/>
          <w:position w:val="2"/>
          <w:sz w:val="31"/>
          <w:szCs w:val="31"/>
        </w:rPr>
        <w:t>木头凳镇安全生产监督管理站为行政单位</w:t>
      </w:r>
    </w:p>
    <w:p>
      <w:pPr>
        <w:spacing w:before="148" w:line="414" w:lineRule="exact"/>
        <w:ind w:left="1048"/>
        <w:rPr>
          <w:rFonts w:ascii="仿宋" w:hAnsi="仿宋" w:eastAsia="仿宋" w:cs="仿宋"/>
          <w:sz w:val="31"/>
          <w:szCs w:val="31"/>
        </w:rPr>
      </w:pPr>
      <w:r>
        <w:rPr>
          <w:rFonts w:ascii="仿宋" w:hAnsi="仿宋" w:eastAsia="仿宋" w:cs="仿宋"/>
          <w:spacing w:val="14"/>
          <w:position w:val="2"/>
          <w:sz w:val="31"/>
          <w:szCs w:val="31"/>
        </w:rPr>
        <w:t>17</w:t>
      </w:r>
      <w:r>
        <w:rPr>
          <w:rFonts w:ascii="仿宋" w:hAnsi="仿宋" w:eastAsia="仿宋" w:cs="仿宋"/>
          <w:spacing w:val="7"/>
          <w:position w:val="2"/>
          <w:sz w:val="31"/>
          <w:szCs w:val="31"/>
        </w:rPr>
        <w:t>、木头凳镇农业示范项目中心为事业单位</w:t>
      </w:r>
    </w:p>
    <w:p>
      <w:pPr>
        <w:widowControl/>
        <w:spacing w:line="580" w:lineRule="exact"/>
        <w:ind w:firstLine="640" w:firstLineChars="200"/>
        <w:rPr>
          <w:rFonts w:ascii="仿宋_GB2312" w:eastAsia="仿宋" w:cs="ArialUnicodeMS"/>
          <w:kern w:val="0"/>
          <w:sz w:val="32"/>
          <w:szCs w:val="32"/>
          <w:highlight w:val="yellow"/>
        </w:rPr>
      </w:pPr>
    </w:p>
    <w:p>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w:t>
      </w:r>
      <w:r>
        <w:rPr>
          <w:rFonts w:hint="eastAsia" w:ascii="仿宋_GB2312" w:eastAsia="仿宋" w:cs="ArialUnicodeMS"/>
          <w:kern w:val="0"/>
          <w:sz w:val="32"/>
          <w:szCs w:val="32"/>
          <w:lang w:eastAsia="zh-CN"/>
        </w:rPr>
        <w:t>单位</w:t>
      </w:r>
      <w:r>
        <w:rPr>
          <w:rFonts w:hint="eastAsia" w:ascii="仿宋_GB2312" w:eastAsia="仿宋" w:cs="ArialUnicodeMS"/>
          <w:kern w:val="0"/>
          <w:sz w:val="32"/>
          <w:szCs w:val="32"/>
        </w:rPr>
        <w:t>决算汇编范围的独立核算单位（以下简称“单位”）共 1 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line="560" w:lineRule="exact"/>
              <w:rPr>
                <w:rFonts w:ascii="仿宋_GB2312" w:eastAsia="仿宋_GB2312" w:cs="ArialUnicodeMS"/>
                <w:kern w:val="0"/>
                <w:szCs w:val="21"/>
              </w:rPr>
            </w:pPr>
            <w:r>
              <w:rPr>
                <w:rFonts w:hint="eastAsia" w:ascii="仿宋_GB2312" w:eastAsia="仿宋_GB2312" w:cs="ArialUnicodeMS"/>
                <w:kern w:val="0"/>
                <w:szCs w:val="21"/>
              </w:rPr>
              <w:t>青龙满族自治县木头凳镇人民政府</w:t>
            </w:r>
          </w:p>
        </w:tc>
        <w:tc>
          <w:tcPr>
            <w:tcW w:w="2445" w:type="dxa"/>
          </w:tcPr>
          <w:p>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行政单位</w:t>
            </w:r>
          </w:p>
        </w:tc>
        <w:tc>
          <w:tcPr>
            <w:tcW w:w="2665" w:type="dxa"/>
          </w:tcPr>
          <w:p>
            <w:pPr>
              <w:spacing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w:t>
            </w:r>
          </w:p>
        </w:tc>
      </w:tr>
    </w:tbl>
    <w:p>
      <w:pPr>
        <w:widowControl/>
        <w:spacing w:after="160" w:line="580" w:lineRule="exac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spacing w:after="160" w:line="580" w:lineRule="exact"/>
        <w:ind w:firstLine="64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-6350</wp:posOffset>
            </wp:positionH>
            <wp:positionV relativeFrom="margin">
              <wp:posOffset>2270125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第二部分</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2021年</w:t>
      </w: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度</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单位</w:t>
      </w: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决算报表</w:t>
      </w:r>
    </w:p>
    <w:p>
      <w:pPr>
        <w:widowControl/>
        <w:spacing w:after="160" w:line="580" w:lineRule="exact"/>
        <w:ind w:firstLine="880" w:firstLineChars="200"/>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sectPr>
          <w:headerReference r:id="rId8" w:type="default"/>
          <w:pgSz w:w="11906" w:h="16838"/>
          <w:pgMar w:top="2041" w:right="1531" w:bottom="1774" w:left="1531" w:header="851" w:footer="340" w:gutter="0"/>
          <w:pgNumType w:fmt="numberInDash"/>
          <w:cols w:space="0" w:num="1"/>
          <w:docGrid w:type="lines" w:linePitch="312" w:charSpace="0"/>
        </w:sectPr>
      </w:pPr>
    </w:p>
    <w:p>
      <w:pPr>
        <w:jc w:val="center"/>
        <w:rPr>
          <w:sz w:val="20"/>
          <w:szCs w:val="20"/>
        </w:rPr>
      </w:pPr>
      <w:r>
        <w:rPr>
          <w:rFonts w:hint="eastAsia"/>
          <w:sz w:val="20"/>
          <w:szCs w:val="20"/>
        </w:rPr>
        <w:drawing>
          <wp:anchor distT="0" distB="0" distL="114300" distR="114300" simplePos="0" relativeHeight="251671552" behindDoc="0" locked="0" layoutInCell="1" allowOverlap="1">
            <wp:simplePos x="0" y="0"/>
            <wp:positionH relativeFrom="column">
              <wp:posOffset>130175</wp:posOffset>
            </wp:positionH>
            <wp:positionV relativeFrom="paragraph">
              <wp:posOffset>-4445</wp:posOffset>
            </wp:positionV>
            <wp:extent cx="8942070" cy="7251700"/>
            <wp:effectExtent l="0" t="0" r="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42070" cy="7251700"/>
                    </a:xfrm>
                    <a:prstGeom prst="rect">
                      <a:avLst/>
                    </a:prstGeom>
                    <a:noFill/>
                    <a:ln>
                      <a:noFill/>
                    </a:ln>
                  </pic:spPr>
                </pic:pic>
              </a:graphicData>
            </a:graphic>
          </wp:anchor>
        </w:drawing>
      </w:r>
      <w:r>
        <w:rPr>
          <w:sz w:val="20"/>
          <w:szCs w:val="20"/>
        </w:rPr>
        <w:br w:type="page"/>
      </w:r>
    </w:p>
    <w:p>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pPr>
        <w:widowControl/>
        <w:jc w:val="center"/>
        <w:rPr>
          <w:sz w:val="20"/>
          <w:szCs w:val="20"/>
        </w:rPr>
      </w:pPr>
      <w:r>
        <w:rPr>
          <w:rFonts w:hint="eastAsia"/>
          <w:sz w:val="20"/>
          <w:szCs w:val="20"/>
        </w:rPr>
        <w:drawing>
          <wp:anchor distT="0" distB="0" distL="114300" distR="114300" simplePos="0" relativeHeight="251672576" behindDoc="0" locked="0" layoutInCell="1" allowOverlap="1">
            <wp:simplePos x="0" y="0"/>
            <wp:positionH relativeFrom="column">
              <wp:posOffset>2540</wp:posOffset>
            </wp:positionH>
            <wp:positionV relativeFrom="paragraph">
              <wp:posOffset>-4445</wp:posOffset>
            </wp:positionV>
            <wp:extent cx="9204960" cy="8985250"/>
            <wp:effectExtent l="0" t="0" r="0" b="635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204960" cy="8985482"/>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p>
    <w:p>
      <w:pPr>
        <w:widowControl/>
        <w:jc w:val="center"/>
        <w:rPr>
          <w:sz w:val="20"/>
          <w:szCs w:val="20"/>
        </w:rPr>
      </w:pPr>
      <w:r>
        <w:rPr>
          <w:rFonts w:hint="eastAsia"/>
          <w:sz w:val="20"/>
          <w:szCs w:val="20"/>
        </w:rPr>
        <w:drawing>
          <wp:anchor distT="0" distB="0" distL="114300" distR="114300" simplePos="0" relativeHeight="251673600" behindDoc="0" locked="0" layoutInCell="1" allowOverlap="1">
            <wp:simplePos x="0" y="0"/>
            <wp:positionH relativeFrom="column">
              <wp:posOffset>2540</wp:posOffset>
            </wp:positionH>
            <wp:positionV relativeFrom="paragraph">
              <wp:posOffset>-159385</wp:posOffset>
            </wp:positionV>
            <wp:extent cx="9204960" cy="1071245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204960" cy="10712608"/>
                    </a:xfrm>
                    <a:prstGeom prst="rect">
                      <a:avLst/>
                    </a:prstGeom>
                    <a:noFill/>
                    <a:ln>
                      <a:noFill/>
                    </a:ln>
                  </pic:spPr>
                </pic:pic>
              </a:graphicData>
            </a:graphic>
          </wp:anchor>
        </w:drawing>
      </w:r>
      <w:r>
        <w:rPr>
          <w:sz w:val="20"/>
          <w:szCs w:val="20"/>
        </w:rPr>
        <w:t xml:space="preserve"> </w:t>
      </w:r>
    </w:p>
    <w:p>
      <w:pPr>
        <w:widowControl/>
        <w:jc w:val="left"/>
        <w:rPr>
          <w:sz w:val="20"/>
          <w:szCs w:val="20"/>
        </w:rPr>
      </w:pP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4624" behindDoc="0" locked="0" layoutInCell="1" allowOverlap="1">
            <wp:simplePos x="0" y="0"/>
            <wp:positionH relativeFrom="column">
              <wp:posOffset>2540</wp:posOffset>
            </wp:positionH>
            <wp:positionV relativeFrom="paragraph">
              <wp:posOffset>-4445</wp:posOffset>
            </wp:positionV>
            <wp:extent cx="9204960" cy="682053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204960" cy="6820316"/>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5648" behindDoc="0" locked="0" layoutInCell="1" allowOverlap="1">
            <wp:simplePos x="0" y="0"/>
            <wp:positionH relativeFrom="column">
              <wp:posOffset>885190</wp:posOffset>
            </wp:positionH>
            <wp:positionV relativeFrom="paragraph">
              <wp:posOffset>-4445</wp:posOffset>
            </wp:positionV>
            <wp:extent cx="7421245" cy="11036300"/>
            <wp:effectExtent l="0" t="0" r="825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421245" cy="11036300"/>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6672" behindDoc="0" locked="0" layoutInCell="1" allowOverlap="1">
            <wp:simplePos x="0" y="0"/>
            <wp:positionH relativeFrom="column">
              <wp:posOffset>2540</wp:posOffset>
            </wp:positionH>
            <wp:positionV relativeFrom="paragraph">
              <wp:posOffset>-4445</wp:posOffset>
            </wp:positionV>
            <wp:extent cx="9204960" cy="5401310"/>
            <wp:effectExtent l="0" t="0" r="0" b="952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204960" cy="5401142"/>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7696" behindDoc="0" locked="0" layoutInCell="1" allowOverlap="1">
            <wp:simplePos x="0" y="0"/>
            <wp:positionH relativeFrom="column">
              <wp:posOffset>2540</wp:posOffset>
            </wp:positionH>
            <wp:positionV relativeFrom="paragraph">
              <wp:posOffset>-4445</wp:posOffset>
            </wp:positionV>
            <wp:extent cx="9204960" cy="1920875"/>
            <wp:effectExtent l="0" t="0" r="0" b="317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1921144"/>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8720" behindDoc="0" locked="0" layoutInCell="1" allowOverlap="1">
            <wp:simplePos x="0" y="0"/>
            <wp:positionH relativeFrom="column">
              <wp:posOffset>2540</wp:posOffset>
            </wp:positionH>
            <wp:positionV relativeFrom="paragraph">
              <wp:posOffset>-4445</wp:posOffset>
            </wp:positionV>
            <wp:extent cx="9204960" cy="333502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3335113"/>
                    </a:xfrm>
                    <a:prstGeom prst="rect">
                      <a:avLst/>
                    </a:prstGeom>
                    <a:noFill/>
                    <a:ln>
                      <a:noFill/>
                    </a:ln>
                  </pic:spPr>
                </pic:pic>
              </a:graphicData>
            </a:graphic>
          </wp:anchor>
        </w:drawing>
      </w:r>
      <w:r>
        <w:rPr>
          <w:sz w:val="20"/>
          <w:szCs w:val="20"/>
        </w:rPr>
        <w:t xml:space="preserve"> </w:t>
      </w:r>
      <w:r>
        <w:rPr>
          <w:sz w:val="20"/>
          <w:szCs w:val="20"/>
        </w:rPr>
        <w:br w:type="page"/>
      </w:r>
    </w:p>
    <w:p>
      <w:pPr>
        <w:widowControl/>
        <w:jc w:val="center"/>
        <w:rPr>
          <w:sz w:val="20"/>
          <w:szCs w:val="20"/>
        </w:rPr>
      </w:pPr>
      <w:r>
        <w:rPr>
          <w:rFonts w:hint="eastAsia"/>
          <w:sz w:val="20"/>
          <w:szCs w:val="20"/>
        </w:rPr>
        <w:drawing>
          <wp:anchor distT="0" distB="0" distL="114300" distR="114300" simplePos="0" relativeHeight="251679744" behindDoc="0" locked="0" layoutInCell="1" allowOverlap="1">
            <wp:simplePos x="0" y="0"/>
            <wp:positionH relativeFrom="column">
              <wp:posOffset>1427480</wp:posOffset>
            </wp:positionH>
            <wp:positionV relativeFrom="paragraph">
              <wp:posOffset>-4445</wp:posOffset>
            </wp:positionV>
            <wp:extent cx="6337300" cy="3061970"/>
            <wp:effectExtent l="0" t="0" r="6350" b="508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337300" cy="3061970"/>
                    </a:xfrm>
                    <a:prstGeom prst="rect">
                      <a:avLst/>
                    </a:prstGeom>
                    <a:noFill/>
                    <a:ln>
                      <a:noFill/>
                    </a:ln>
                  </pic:spPr>
                </pic:pic>
              </a:graphicData>
            </a:graphic>
          </wp:anchor>
        </w:drawing>
      </w:r>
      <w:r>
        <w:rPr>
          <w:sz w:val="20"/>
          <w:szCs w:val="20"/>
        </w:rPr>
        <w:t xml:space="preserve"> </w:t>
      </w:r>
    </w:p>
    <w:p>
      <w:pPr>
        <w:sectPr>
          <w:pgSz w:w="16838" w:h="11906" w:orient="landscape"/>
          <w:pgMar w:top="1531" w:right="1208" w:bottom="1531" w:left="1134" w:header="851" w:footer="510" w:gutter="0"/>
          <w:pgNumType w:fmt="numberInDash"/>
          <w:cols w:space="425" w:num="1"/>
          <w:docGrid w:linePitch="312" w:charSpace="0"/>
        </w:sect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pPr>
        <w:widowControl/>
        <w:jc w:val="center"/>
        <w:rPr>
          <w:rFonts w:eastAsia="黑体"/>
          <w:sz w:val="32"/>
          <w:szCs w:val="32"/>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 xml:space="preserve">    第三部分 2021年度</w:t>
      </w:r>
      <w:r>
        <w:rPr>
          <w:rFonts w:hint="eastAsia" w:ascii="黑体" w:hAnsi="黑体" w:eastAsia="黑体" w:cs="黑体"/>
          <w:color w:val="000000"/>
          <w:sz w:val="44"/>
          <w:szCs w:val="44"/>
          <w:lang w:eastAsia="zh-CN"/>
          <w14:shadow w14:blurRad="38100" w14:dist="12700" w14:dir="5400000" w14:sx="100000" w14:sy="100000" w14:kx="0" w14:ky="0" w14:algn="tl">
            <w14:srgbClr w14:val="000000">
              <w14:alpha w14:val="70000"/>
            </w14:srgbClr>
          </w14:shadow>
          <w14:props3d w14:extrusionH="0" w14:contourW="0" w14:prstMaterial="clear"/>
        </w:rPr>
        <w:t>单位</w:t>
      </w: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决算情况说明</w:t>
      </w:r>
    </w:p>
    <w:p>
      <w:pPr>
        <w:rPr>
          <w:rFonts w:ascii="黑体" w:eastAsia="黑体" w:cs="Times New Roman"/>
          <w:sz w:val="32"/>
          <w:szCs w:val="32"/>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增加57.02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增长5.3</w:t>
      </w:r>
      <w:r>
        <w:rPr>
          <w:rFonts w:hint="eastAsia" w:ascii="仿宋_GB2312" w:hAnsi="Times New Roman" w:eastAsia="仿宋" w:cs="DengXian-Regular"/>
          <w:sz w:val="32"/>
          <w:szCs w:val="32"/>
        </w:rPr>
        <w:t>%，主要原因是</w:t>
      </w:r>
      <w:r>
        <w:rPr>
          <w:rFonts w:ascii="仿宋" w:hAnsi="仿宋" w:eastAsia="仿宋" w:cs="仿宋"/>
          <w:spacing w:val="8"/>
          <w:sz w:val="31"/>
          <w:szCs w:val="31"/>
          <w:highlight w:val="none"/>
        </w:rPr>
        <w:t>新增入编人员，人员工资调整，保险增长</w:t>
      </w:r>
      <w:r>
        <w:rPr>
          <w:rFonts w:ascii="仿宋" w:hAnsi="仿宋" w:eastAsia="仿宋" w:cs="仿宋"/>
          <w:spacing w:val="8"/>
          <w:sz w:val="31"/>
          <w:szCs w:val="31"/>
        </w:rPr>
        <w:t>。</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1">
                  <wp:simplePos x="0" y="0"/>
                  <wp:positionH relativeFrom="column">
                    <wp:posOffset>226060</wp:posOffset>
                  </wp:positionH>
                  <wp:positionV relativeFrom="paragraph">
                    <wp:posOffset>39370</wp:posOffset>
                  </wp:positionV>
                  <wp:extent cx="4561205" cy="273240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bookmarkEnd w:id="0"/>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1">
                  <wp:simplePos x="0" y="0"/>
                  <wp:positionH relativeFrom="column">
                    <wp:posOffset>125095</wp:posOffset>
                  </wp:positionH>
                  <wp:positionV relativeFrom="paragraph">
                    <wp:posOffset>46990</wp:posOffset>
                  </wp:positionV>
                  <wp:extent cx="4572000" cy="308356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72000" cy="3083560"/>
                          </a:xfrm>
                          <a:prstGeom prst="rect">
                            <a:avLst/>
                          </a:prstGeom>
                          <a:noFill/>
                          <a:ln>
                            <a:noFill/>
                          </a:ln>
                        </pic:spPr>
                      </pic:pic>
                    </a:graphicData>
                  </a:graphic>
                </wp:anchor>
              </w:drawing>
            </w:r>
          </w:p>
        </w:tc>
      </w:tr>
    </w:tbl>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758.20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67.2</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369.74</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32.8</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1">
                  <wp:simplePos x="0" y="0"/>
                  <wp:positionH relativeFrom="column">
                    <wp:posOffset>139700</wp:posOffset>
                  </wp:positionH>
                  <wp:positionV relativeFrom="paragraph">
                    <wp:posOffset>294640</wp:posOffset>
                  </wp:positionV>
                  <wp:extent cx="4561205" cy="273240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减少44.02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w:t>
      </w:r>
      <w:r>
        <w:rPr>
          <w:rFonts w:ascii="仿宋_GB2312" w:hAnsi="Times New Roman" w:eastAsia="仿宋" w:cs="DengXian-Regular"/>
          <w:sz w:val="32"/>
          <w:szCs w:val="32"/>
          <w:highlight w:val="none"/>
        </w:rPr>
        <w:t>4.4</w:t>
      </w:r>
      <w:r>
        <w:rPr>
          <w:rFonts w:hint="eastAsia" w:ascii="仿宋_GB2312" w:hAnsi="Times New Roman" w:eastAsia="仿宋" w:cs="DengXian-Regular"/>
          <w:sz w:val="32"/>
          <w:szCs w:val="32"/>
          <w:highlight w:val="none"/>
        </w:rPr>
        <w:t>%，主要原因是基本支出、基础设施项目的</w:t>
      </w:r>
      <w:r>
        <w:rPr>
          <w:rFonts w:hint="eastAsia" w:ascii="仿宋_GB2312" w:hAnsi="Times New Roman" w:eastAsia="仿宋" w:cs="DengXian-Regular"/>
          <w:sz w:val="32"/>
          <w:szCs w:val="32"/>
          <w:highlight w:val="none"/>
          <w:lang w:eastAsia="zh-CN"/>
        </w:rPr>
        <w:t>减少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1127.94</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增加226.61</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增长25.1</w:t>
      </w:r>
      <w:r>
        <w:rPr>
          <w:rFonts w:hint="eastAsia" w:ascii="仿宋_GB2312" w:hAnsi="Times New Roman" w:eastAsia="仿宋" w:cs="DengXian-Regular"/>
          <w:sz w:val="32"/>
          <w:szCs w:val="32"/>
          <w:highlight w:val="none"/>
        </w:rPr>
        <w:t>%，主要原因是</w:t>
      </w:r>
      <w:r>
        <w:rPr>
          <w:rFonts w:ascii="仿宋" w:hAnsi="仿宋" w:eastAsia="仿宋" w:cs="仿宋"/>
          <w:spacing w:val="8"/>
          <w:sz w:val="31"/>
          <w:szCs w:val="31"/>
          <w:highlight w:val="none"/>
        </w:rPr>
        <w:t>新增入编人员，人员工资调整，保险增长</w:t>
      </w:r>
      <w:r>
        <w:rPr>
          <w:rFonts w:hint="eastAsia" w:ascii="仿宋_GB2312" w:hAnsi="Times New Roman" w:eastAsia="仿宋" w:cs="DengXian-Regular"/>
          <w:sz w:val="32"/>
          <w:szCs w:val="32"/>
          <w:highlight w:val="none"/>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highlight w:val="none"/>
        </w:rPr>
        <w:t>1.一般公共预算财政拨款本年收入</w:t>
      </w:r>
      <w:r>
        <w:rPr>
          <w:rFonts w:ascii="仿宋_GB2312" w:hAnsi="Times New Roman" w:eastAsia="仿宋" w:cs="DengXian-Regular"/>
          <w:sz w:val="32"/>
          <w:szCs w:val="32"/>
          <w:highlight w:val="none"/>
        </w:rPr>
        <w:t>943.34</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减少59.02</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降低5.9</w:t>
      </w:r>
      <w:r>
        <w:rPr>
          <w:rFonts w:hint="eastAsia" w:ascii="仿宋_GB2312" w:hAnsi="Times New Roman" w:eastAsia="仿宋" w:cs="DengXian-Regular"/>
          <w:sz w:val="32"/>
          <w:szCs w:val="32"/>
          <w:highlight w:val="none"/>
        </w:rPr>
        <w:t>%；主要原因是基本支出、基础设施项目的</w:t>
      </w:r>
      <w:r>
        <w:rPr>
          <w:rFonts w:hint="eastAsia" w:ascii="仿宋_GB2312" w:hAnsi="Times New Roman" w:eastAsia="仿宋" w:cs="DengXian-Regular"/>
          <w:sz w:val="32"/>
          <w:szCs w:val="32"/>
          <w:highlight w:val="none"/>
          <w:lang w:eastAsia="zh-CN"/>
        </w:rPr>
        <w:t>减少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1112.94</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增加211.61</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增长23.5</w:t>
      </w:r>
      <w:r>
        <w:rPr>
          <w:rFonts w:hint="eastAsia" w:ascii="仿宋_GB2312" w:hAnsi="Times New Roman" w:eastAsia="仿宋" w:cs="DengXian-Regular"/>
          <w:sz w:val="32"/>
          <w:szCs w:val="32"/>
          <w:highlight w:val="none"/>
        </w:rPr>
        <w:t>%，主要原因是</w:t>
      </w:r>
      <w:r>
        <w:rPr>
          <w:rFonts w:ascii="仿宋" w:hAnsi="仿宋" w:eastAsia="仿宋" w:cs="仿宋"/>
          <w:spacing w:val="8"/>
          <w:sz w:val="31"/>
          <w:szCs w:val="31"/>
          <w:highlight w:val="none"/>
        </w:rPr>
        <w:t>新增入编人员，人员工资调整，保险增长</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15.00</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增加15.00</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增长15.00万元</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原</w:t>
      </w:r>
      <w:r>
        <w:rPr>
          <w:rFonts w:hint="eastAsia" w:ascii="仿宋_GB2312" w:hAnsi="Times New Roman" w:eastAsia="仿宋" w:cs="DengXian-Regular"/>
          <w:sz w:val="32"/>
          <w:szCs w:val="32"/>
          <w:highlight w:val="none"/>
        </w:rPr>
        <w:t>杨树窝铺村砖厂</w:t>
      </w:r>
      <w:r>
        <w:rPr>
          <w:rFonts w:hint="eastAsia" w:ascii="仿宋_GB2312" w:hAnsi="Times New Roman" w:eastAsia="仿宋" w:cs="DengXian-Regular"/>
          <w:sz w:val="32"/>
          <w:szCs w:val="32"/>
          <w:highlight w:val="none"/>
          <w:lang w:eastAsia="zh-CN"/>
        </w:rPr>
        <w:t>遗留问题资金</w:t>
      </w:r>
      <w:r>
        <w:rPr>
          <w:rFonts w:hint="eastAsia" w:ascii="仿宋_GB2312" w:hAnsi="Times New Roman" w:eastAsia="仿宋" w:cs="DengXian-Regular"/>
          <w:sz w:val="32"/>
          <w:szCs w:val="32"/>
          <w:highlight w:val="none"/>
        </w:rPr>
        <w:t>；本年支出</w:t>
      </w:r>
      <w:r>
        <w:rPr>
          <w:rFonts w:ascii="仿宋_GB2312" w:hAnsi="Times New Roman" w:eastAsia="仿宋" w:cs="DengXian-Regular"/>
          <w:sz w:val="32"/>
          <w:szCs w:val="32"/>
          <w:highlight w:val="none"/>
        </w:rPr>
        <w:t>15.00</w:t>
      </w:r>
      <w:r>
        <w:rPr>
          <w:rFonts w:hint="eastAsia" w:ascii="仿宋_GB2312" w:hAnsi="Times New Roman" w:eastAsia="仿宋" w:cs="DengXian-Regular"/>
          <w:sz w:val="32"/>
          <w:szCs w:val="32"/>
          <w:highlight w:val="none"/>
        </w:rPr>
        <w:t>万元，比上年</w:t>
      </w:r>
      <w:r>
        <w:rPr>
          <w:rFonts w:ascii="仿宋_GB2312" w:hAnsi="Times New Roman" w:eastAsia="仿宋" w:cs="DengXian-Regular"/>
          <w:sz w:val="32"/>
          <w:szCs w:val="32"/>
          <w:highlight w:val="none"/>
        </w:rPr>
        <w:t>增加15.00</w:t>
      </w:r>
      <w:r>
        <w:rPr>
          <w:rFonts w:hint="eastAsia" w:ascii="仿宋_GB2312" w:hAnsi="Times New Roman" w:eastAsia="仿宋" w:cs="DengXian-Regular"/>
          <w:sz w:val="32"/>
          <w:szCs w:val="32"/>
          <w:highlight w:val="none"/>
        </w:rPr>
        <w:t>万元，</w:t>
      </w:r>
      <w:r>
        <w:rPr>
          <w:rFonts w:ascii="仿宋_GB2312" w:hAnsi="Times New Roman" w:eastAsia="仿宋" w:cs="DengXian-Regular"/>
          <w:sz w:val="32"/>
          <w:szCs w:val="32"/>
          <w:highlight w:val="none"/>
        </w:rPr>
        <w:t>增长15.00万元</w:t>
      </w:r>
      <w:r>
        <w:rPr>
          <w:rFonts w:hint="eastAsia" w:ascii="仿宋_GB2312" w:hAnsi="Times New Roman" w:eastAsia="仿宋" w:cs="DengXian-Regular"/>
          <w:sz w:val="32"/>
          <w:szCs w:val="32"/>
          <w:highlight w:val="none"/>
        </w:rPr>
        <w:t>，主要原因是</w:t>
      </w:r>
      <w:r>
        <w:rPr>
          <w:rFonts w:hint="eastAsia" w:ascii="仿宋_GB2312" w:hAnsi="Times New Roman" w:eastAsia="仿宋" w:cs="DengXian-Regular"/>
          <w:sz w:val="32"/>
          <w:szCs w:val="32"/>
          <w:highlight w:val="none"/>
          <w:lang w:eastAsia="zh-CN"/>
        </w:rPr>
        <w:t>原</w:t>
      </w:r>
      <w:r>
        <w:rPr>
          <w:rFonts w:hint="eastAsia" w:ascii="仿宋_GB2312" w:hAnsi="Times New Roman" w:eastAsia="仿宋" w:cs="DengXian-Regular"/>
          <w:sz w:val="32"/>
          <w:szCs w:val="32"/>
          <w:highlight w:val="none"/>
        </w:rPr>
        <w:t>杨树窝铺村砖厂</w:t>
      </w:r>
      <w:r>
        <w:rPr>
          <w:rFonts w:hint="eastAsia" w:ascii="仿宋_GB2312" w:hAnsi="Times New Roman" w:eastAsia="仿宋" w:cs="DengXian-Regular"/>
          <w:sz w:val="32"/>
          <w:szCs w:val="32"/>
          <w:highlight w:val="none"/>
          <w:lang w:eastAsia="zh-CN"/>
        </w:rPr>
        <w:t>遗留问题资金</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6"/>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1">
                  <wp:simplePos x="0" y="0"/>
                  <wp:positionH relativeFrom="column">
                    <wp:posOffset>139700</wp:posOffset>
                  </wp:positionH>
                  <wp:positionV relativeFrom="paragraph">
                    <wp:posOffset>368935</wp:posOffset>
                  </wp:positionV>
                  <wp:extent cx="4561205" cy="2966720"/>
                  <wp:effectExtent l="0" t="0" r="0" b="508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61205" cy="2966720"/>
                          </a:xfrm>
                          <a:prstGeom prst="rect">
                            <a:avLst/>
                          </a:prstGeom>
                          <a:noFill/>
                          <a:ln>
                            <a:noFill/>
                          </a:ln>
                        </pic:spPr>
                      </pic:pic>
                    </a:graphicData>
                  </a:graphic>
                </wp:anchor>
              </w:drawing>
            </w:r>
          </w:p>
        </w:tc>
      </w:tr>
    </w:tbl>
    <w:p>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958.34</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120.6</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增加163.74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w:t>
      </w:r>
      <w:r>
        <w:rPr>
          <w:rFonts w:hint="eastAsia" w:ascii="仿宋_GB2312" w:hAnsi="Times New Roman" w:eastAsia="仿宋" w:cs="DengXian-Regular"/>
          <w:sz w:val="32"/>
          <w:szCs w:val="32"/>
          <w:highlight w:val="yellow"/>
        </w:rPr>
        <w:t>主要原因是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142.0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增加333.34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大于</w:t>
      </w:r>
      <w:r>
        <w:rPr>
          <w:rFonts w:hint="eastAsia" w:ascii="仿宋_GB2312" w:hAnsi="Times New Roman" w:eastAsia="仿宋" w:cs="DengXian-Regular"/>
          <w:sz w:val="32"/>
          <w:szCs w:val="32"/>
        </w:rPr>
        <w:t>预算数主要原因</w:t>
      </w:r>
      <w:r>
        <w:rPr>
          <w:rFonts w:hint="eastAsia" w:ascii="仿宋_GB2312" w:hAnsi="Times New Roman" w:eastAsia="仿宋" w:cs="DengXian-Regular"/>
          <w:sz w:val="32"/>
          <w:szCs w:val="32"/>
          <w:lang w:eastAsia="zh-CN"/>
        </w:rPr>
        <w:t>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。具体情况如下：</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121.0</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增加163.74</w:t>
      </w:r>
      <w:r>
        <w:rPr>
          <w:rFonts w:hint="eastAsia" w:ascii="仿宋_GB2312" w:hAnsi="Times New Roman" w:eastAsia="仿宋" w:cs="DengXian-Regular"/>
          <w:sz w:val="32"/>
          <w:szCs w:val="32"/>
        </w:rPr>
        <w:t>万元，</w:t>
      </w:r>
      <w:r>
        <w:rPr>
          <w:rFonts w:hint="eastAsia" w:ascii="仿宋_GB2312" w:hAnsi="Times New Roman" w:eastAsia="仿宋" w:cs="DengXian-Regular"/>
          <w:sz w:val="32"/>
          <w:szCs w:val="32"/>
          <w:highlight w:val="yellow"/>
        </w:rPr>
        <w:t>主要是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142.8</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增加333.34</w:t>
      </w:r>
      <w:r>
        <w:rPr>
          <w:rFonts w:hint="eastAsia" w:ascii="仿宋_GB2312" w:hAnsi="Times New Roman" w:eastAsia="仿宋" w:cs="DengXian-Regular"/>
          <w:sz w:val="32"/>
          <w:szCs w:val="32"/>
        </w:rPr>
        <w:t>万元，</w:t>
      </w:r>
      <w:r>
        <w:rPr>
          <w:rFonts w:hint="eastAsia" w:ascii="仿宋_GB2312" w:hAnsi="Times New Roman" w:eastAsia="仿宋" w:cs="DengXian-Regular"/>
          <w:sz w:val="32"/>
          <w:szCs w:val="32"/>
          <w:highlight w:val="yellow"/>
        </w:rPr>
        <w:t>主要是</w:t>
      </w:r>
      <w:r>
        <w:rPr>
          <w:rFonts w:hint="eastAsia" w:ascii="仿宋" w:hAnsi="仿宋" w:eastAsia="仿宋" w:cs="仿宋"/>
          <w:snapToGrid w:val="0"/>
          <w:spacing w:val="5"/>
          <w:sz w:val="31"/>
          <w:szCs w:val="31"/>
        </w:rPr>
        <w:t>村级经费及上年末结</w:t>
      </w:r>
      <w:r>
        <w:rPr>
          <w:rFonts w:hint="eastAsia" w:ascii="仿宋" w:hAnsi="仿宋" w:eastAsia="仿宋" w:cs="仿宋"/>
          <w:snapToGrid w:val="0"/>
          <w:spacing w:val="2"/>
          <w:sz w:val="31"/>
          <w:szCs w:val="31"/>
        </w:rPr>
        <w:t>转</w:t>
      </w:r>
      <w:r>
        <w:rPr>
          <w:rFonts w:hint="eastAsia" w:ascii="仿宋" w:hAnsi="仿宋" w:eastAsia="仿宋" w:cs="仿宋"/>
          <w:snapToGrid w:val="0"/>
          <w:spacing w:val="-8"/>
          <w:sz w:val="31"/>
          <w:szCs w:val="31"/>
        </w:rPr>
        <w:t>结余</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2.政府性基金预算财政拨款本年收入完成年初预算</w:t>
      </w:r>
      <w:r>
        <w:rPr>
          <w:rFonts w:ascii="仿宋_GB2312" w:hAnsi="Times New Roman" w:eastAsia="仿宋" w:cs="DengXian-Regular"/>
          <w:sz w:val="32"/>
          <w:szCs w:val="32"/>
        </w:rPr>
        <w:t>100</w:t>
      </w:r>
      <w:r>
        <w:rPr>
          <w:rFonts w:hint="eastAsia" w:ascii="仿宋_GB2312" w:hAnsi="Times New Roman" w:eastAsia="仿宋" w:cs="DengXian-Regular"/>
          <w:sz w:val="32"/>
          <w:szCs w:val="32"/>
        </w:rPr>
        <w:t>%，与预算持平；本年支出完成年初预算</w:t>
      </w:r>
      <w:r>
        <w:rPr>
          <w:rFonts w:ascii="仿宋_GB2312" w:hAnsi="Times New Roman" w:eastAsia="仿宋" w:cs="DengXian-Regular"/>
          <w:sz w:val="32"/>
          <w:szCs w:val="32"/>
        </w:rPr>
        <w:t>100.0</w:t>
      </w:r>
      <w:r>
        <w:rPr>
          <w:rFonts w:hint="eastAsia" w:ascii="仿宋_GB2312" w:hAnsi="Times New Roman" w:eastAsia="仿宋" w:cs="DengXian-Regular"/>
          <w:sz w:val="32"/>
          <w:szCs w:val="32"/>
        </w:rPr>
        <w:t>%，与预算持平。</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4864" behindDoc="0" locked="0" layoutInCell="1" allowOverlap="1">
                  <wp:simplePos x="0" y="0"/>
                  <wp:positionH relativeFrom="column">
                    <wp:posOffset>139700</wp:posOffset>
                  </wp:positionH>
                  <wp:positionV relativeFrom="paragraph">
                    <wp:posOffset>492760</wp:posOffset>
                  </wp:positionV>
                  <wp:extent cx="4561205" cy="273240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561205" cy="2732405"/>
                          </a:xfrm>
                          <a:prstGeom prst="rect">
                            <a:avLst/>
                          </a:prstGeom>
                          <a:noFill/>
                          <a:ln>
                            <a:noFill/>
                          </a:ln>
                        </pic:spPr>
                      </pic:pic>
                    </a:graphicData>
                  </a:graphic>
                </wp:anchor>
              </w:drawing>
            </w:r>
          </w:p>
        </w:tc>
      </w:tr>
    </w:tbl>
    <w:p>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1127.94</w:t>
      </w:r>
      <w:r>
        <w:rPr>
          <w:rFonts w:hint="eastAsia" w:ascii="仿宋_GB2312" w:hAnsi="Times New Roman" w:eastAsia="仿宋" w:cs="DengXian-Regular"/>
          <w:sz w:val="32"/>
          <w:szCs w:val="32"/>
        </w:rPr>
        <w:t>万元，主要用于以下方面。</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一般公共服务（类）支出</w:t>
      </w:r>
      <w:r>
        <w:rPr>
          <w:rFonts w:ascii="仿宋_GB2312" w:hAnsi="Times New Roman" w:eastAsia="仿宋" w:cs="DengXian-Regular"/>
          <w:sz w:val="32"/>
          <w:szCs w:val="32"/>
        </w:rPr>
        <w:t>494.88</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43.9</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，主要用于行政运行、一般行政管理事务和事业运行等支出；</w:t>
      </w:r>
      <w:r>
        <w:rPr>
          <w:rFonts w:hint="eastAsia" w:ascii="仿宋_GB2312" w:hAnsi="Times New Roman" w:eastAsia="仿宋" w:cs="Wingdings"/>
          <w:sz w:val="32"/>
          <w:szCs w:val="32"/>
          <w:highlight w:val="none"/>
        </w:rPr>
        <w:t>社会保障和就业（类）支出</w:t>
      </w:r>
      <w:r>
        <w:rPr>
          <w:rFonts w:ascii="仿宋_GB2312" w:hAnsi="Times New Roman" w:eastAsia="仿宋" w:cs="DengXian-Regular"/>
          <w:sz w:val="32"/>
          <w:szCs w:val="32"/>
          <w:highlight w:val="none"/>
        </w:rPr>
        <w:t>147.38</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13.1</w:t>
      </w:r>
      <w:r>
        <w:rPr>
          <w:rFonts w:hint="eastAsia" w:ascii="仿宋_GB2312" w:hAnsi="Times New Roman" w:eastAsia="仿宋" w:cs="Wingdings"/>
          <w:sz w:val="32"/>
          <w:szCs w:val="32"/>
          <w:highlight w:val="none"/>
        </w:rPr>
        <w:t>%</w:t>
      </w:r>
      <w:r>
        <w:rPr>
          <w:rFonts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主要用于行政事业单位养老支出和抚恤支出</w:t>
      </w:r>
      <w:r>
        <w:rPr>
          <w:rFonts w:hint="eastAsia" w:ascii="仿宋_GB2312" w:hAnsi="Times New Roman" w:eastAsia="仿宋" w:cs="Wingdings"/>
          <w:sz w:val="32"/>
          <w:szCs w:val="32"/>
          <w:highlight w:val="none"/>
        </w:rPr>
        <w:t>；卫生健康（类）支出</w:t>
      </w:r>
      <w:r>
        <w:rPr>
          <w:rFonts w:ascii="仿宋_GB2312" w:hAnsi="Times New Roman" w:eastAsia="仿宋" w:cs="DengXian-Regular"/>
          <w:sz w:val="32"/>
          <w:szCs w:val="32"/>
          <w:highlight w:val="none"/>
        </w:rPr>
        <w:t>39.25</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3.5</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，主要用于行政职业单位医疗支出和基本公共卫生服务支出</w:t>
      </w:r>
      <w:r>
        <w:rPr>
          <w:rFonts w:hint="eastAsia" w:ascii="仿宋_GB2312" w:hAnsi="Times New Roman" w:eastAsia="仿宋" w:cs="Wingdings"/>
          <w:sz w:val="32"/>
          <w:szCs w:val="32"/>
          <w:highlight w:val="none"/>
        </w:rPr>
        <w:t>；节能环保（类）支出</w:t>
      </w:r>
      <w:r>
        <w:rPr>
          <w:rFonts w:ascii="仿宋_GB2312" w:hAnsi="Times New Roman" w:eastAsia="仿宋" w:cs="DengXian-Regular"/>
          <w:sz w:val="32"/>
          <w:szCs w:val="32"/>
          <w:highlight w:val="none"/>
        </w:rPr>
        <w:t>49.00</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4.3</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，主要用于大气污染防治支出和自然生态保护支出</w:t>
      </w:r>
      <w:r>
        <w:rPr>
          <w:rFonts w:hint="eastAsia" w:ascii="仿宋_GB2312" w:hAnsi="Times New Roman" w:eastAsia="仿宋" w:cs="Wingdings"/>
          <w:sz w:val="32"/>
          <w:szCs w:val="32"/>
          <w:highlight w:val="none"/>
        </w:rPr>
        <w:t>；城乡社区（类）支出</w:t>
      </w:r>
      <w:r>
        <w:rPr>
          <w:rFonts w:ascii="仿宋_GB2312" w:hAnsi="Times New Roman" w:eastAsia="仿宋" w:cs="DengXian-Regular"/>
          <w:sz w:val="32"/>
          <w:szCs w:val="32"/>
          <w:highlight w:val="none"/>
        </w:rPr>
        <w:t>15.00</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1.3</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，主要用于国有土地使用权出让收入安排的支出</w:t>
      </w:r>
      <w:r>
        <w:rPr>
          <w:rFonts w:hint="eastAsia" w:ascii="仿宋_GB2312" w:hAnsi="Times New Roman" w:eastAsia="仿宋" w:cs="Wingdings"/>
          <w:sz w:val="32"/>
          <w:szCs w:val="32"/>
          <w:highlight w:val="none"/>
        </w:rPr>
        <w:t>；农林水（类）支出</w:t>
      </w:r>
      <w:r>
        <w:rPr>
          <w:rFonts w:ascii="仿宋_GB2312" w:hAnsi="Times New Roman" w:eastAsia="仿宋" w:cs="DengXian-Regular"/>
          <w:sz w:val="32"/>
          <w:szCs w:val="32"/>
          <w:highlight w:val="none"/>
        </w:rPr>
        <w:t>340.12</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30.2</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，主要用于扶贫支出、对村民委员会和村党支部的补助等支出</w:t>
      </w:r>
      <w:r>
        <w:rPr>
          <w:rFonts w:hint="eastAsia" w:ascii="仿宋_GB2312" w:hAnsi="Times New Roman" w:eastAsia="仿宋" w:cs="Wingdings"/>
          <w:sz w:val="32"/>
          <w:szCs w:val="32"/>
          <w:highlight w:val="none"/>
        </w:rPr>
        <w:t>；住房保障（类）支出</w:t>
      </w:r>
      <w:r>
        <w:rPr>
          <w:rFonts w:ascii="仿宋_GB2312" w:hAnsi="Times New Roman" w:eastAsia="仿宋" w:cs="DengXian-Regular"/>
          <w:sz w:val="32"/>
          <w:szCs w:val="32"/>
          <w:highlight w:val="none"/>
        </w:rPr>
        <w:t>41.81</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3.7</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，主要用于住房公积金支出</w:t>
      </w:r>
      <w:r>
        <w:rPr>
          <w:rFonts w:hint="eastAsia" w:ascii="仿宋_GB2312" w:hAnsi="Times New Roman" w:eastAsia="仿宋" w:cs="Wingdings"/>
          <w:sz w:val="32"/>
          <w:szCs w:val="32"/>
          <w:highlight w:val="none"/>
        </w:rPr>
        <w:t>；灾害防治及应急管理（类）支出</w:t>
      </w:r>
      <w:r>
        <w:rPr>
          <w:rFonts w:ascii="仿宋_GB2312" w:hAnsi="Times New Roman" w:eastAsia="仿宋" w:cs="DengXian-Regular"/>
          <w:sz w:val="32"/>
          <w:szCs w:val="32"/>
          <w:highlight w:val="none"/>
        </w:rPr>
        <w:t>0.50</w:t>
      </w:r>
      <w:r>
        <w:rPr>
          <w:rFonts w:hint="eastAsia" w:ascii="仿宋_GB2312" w:hAnsi="Times New Roman" w:eastAsia="仿宋" w:cs="Wingdings"/>
          <w:sz w:val="32"/>
          <w:szCs w:val="32"/>
          <w:highlight w:val="none"/>
        </w:rPr>
        <w:t>万元，占</w:t>
      </w:r>
      <w:r>
        <w:rPr>
          <w:rFonts w:ascii="仿宋_GB2312" w:hAnsi="Times New Roman" w:eastAsia="仿宋" w:cs="DengXian-Regular"/>
          <w:sz w:val="32"/>
          <w:szCs w:val="32"/>
          <w:highlight w:val="none"/>
        </w:rPr>
        <w:t>0.0</w:t>
      </w:r>
      <w:r>
        <w:rPr>
          <w:rFonts w:hint="eastAsia" w:ascii="仿宋_GB2312" w:hAnsi="Times New Roman" w:eastAsia="仿宋" w:cs="Wingdings"/>
          <w:sz w:val="32"/>
          <w:szCs w:val="32"/>
          <w:highlight w:val="none"/>
        </w:rPr>
        <w:t>%</w:t>
      </w:r>
      <w:r>
        <w:rPr>
          <w:rFonts w:hint="eastAsia" w:ascii="仿宋_GB2312" w:hAnsi="Times New Roman" w:eastAsia="仿宋" w:cs="DengXian-Regular"/>
          <w:sz w:val="32"/>
          <w:szCs w:val="32"/>
          <w:highlight w:val="none"/>
        </w:rPr>
        <w:t>，主要用于灾害风险防治支出</w:t>
      </w:r>
      <w:r>
        <w:rPr>
          <w:rFonts w:hint="eastAsia" w:ascii="仿宋_GB2312" w:hAnsi="Times New Roman" w:eastAsia="仿宋" w:cs="Wingdings"/>
          <w:sz w:val="32"/>
          <w:szCs w:val="32"/>
          <w:highlight w:val="none"/>
        </w:rPr>
        <w:t>。</w:t>
      </w:r>
    </w:p>
    <w:p>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758.20</w:t>
      </w:r>
      <w:r>
        <w:rPr>
          <w:rFonts w:hint="eastAsia" w:ascii="仿宋_GB2312" w:hAnsi="Times New Roman" w:eastAsia="仿宋" w:cs="DengXian-Regular"/>
          <w:sz w:val="32"/>
          <w:szCs w:val="32"/>
        </w:rPr>
        <w:t>万元，其中：</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705.71</w:t>
      </w:r>
      <w:r>
        <w:rPr>
          <w:rFonts w:hint="eastAsia" w:ascii="仿宋_GB2312" w:hAnsi="Times New Roman" w:eastAsia="仿宋" w:cs="DengXian-Regular"/>
          <w:sz w:val="32"/>
          <w:szCs w:val="32"/>
        </w:rPr>
        <w:t>万元，主要包括基本工资、津贴补贴、奖金、绩效工资、机关事业单位基本养老保险缴费、职业年金缴费、职工基本医疗保险缴费、住房公积金、其他社会保障缴费、退休费、抚恤金、生活补助、医疗费补助；</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52.48</w:t>
      </w:r>
      <w:r>
        <w:rPr>
          <w:rFonts w:hint="eastAsia" w:ascii="仿宋_GB2312" w:hAnsi="Times New Roman" w:eastAsia="仿宋" w:cs="DengXian-Regular"/>
          <w:sz w:val="32"/>
          <w:szCs w:val="32"/>
        </w:rPr>
        <w:t>万元，主要包括办公费、印刷费、电费、邮电费、取暖费、差旅费、专用材料费、委托业务费、其他交通费用。</w:t>
      </w:r>
    </w:p>
    <w:p>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减少0.75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w:t>
      </w:r>
      <w:r>
        <w:rPr>
          <w:rFonts w:ascii="仿宋" w:hAnsi="仿宋" w:eastAsia="仿宋" w:cs="仿宋"/>
          <w:sz w:val="31"/>
          <w:szCs w:val="31"/>
          <w:highlight w:val="none"/>
        </w:rPr>
        <w:t xml:space="preserve">主要是认真贯彻落 </w:t>
      </w:r>
      <w:r>
        <w:rPr>
          <w:rFonts w:ascii="仿宋" w:hAnsi="仿宋" w:eastAsia="仿宋" w:cs="仿宋"/>
          <w:spacing w:val="10"/>
          <w:sz w:val="31"/>
          <w:szCs w:val="31"/>
          <w:highlight w:val="none"/>
        </w:rPr>
        <w:t>实</w:t>
      </w:r>
      <w:r>
        <w:rPr>
          <w:rFonts w:ascii="仿宋" w:hAnsi="仿宋" w:eastAsia="仿宋" w:cs="仿宋"/>
          <w:spacing w:val="5"/>
          <w:sz w:val="31"/>
          <w:szCs w:val="31"/>
          <w:highlight w:val="none"/>
        </w:rPr>
        <w:t>中央“八项规定”精神和厉行节约要求，从严控制“三公”经</w:t>
      </w:r>
      <w:r>
        <w:rPr>
          <w:rFonts w:ascii="仿宋" w:hAnsi="仿宋" w:eastAsia="仿宋" w:cs="仿宋"/>
          <w:sz w:val="31"/>
          <w:szCs w:val="31"/>
          <w:highlight w:val="none"/>
        </w:rPr>
        <w:t xml:space="preserve"> </w:t>
      </w:r>
      <w:r>
        <w:rPr>
          <w:rFonts w:ascii="仿宋" w:hAnsi="仿宋" w:eastAsia="仿宋" w:cs="仿宋"/>
          <w:spacing w:val="-10"/>
          <w:sz w:val="31"/>
          <w:szCs w:val="31"/>
          <w:highlight w:val="none"/>
        </w:rPr>
        <w:t>费开支</w:t>
      </w:r>
      <w:r>
        <w:rPr>
          <w:rFonts w:hint="eastAsia" w:ascii="仿宋_GB2312" w:hAnsi="Times New Roman" w:eastAsia="仿宋" w:cs="DengXian-Regular"/>
          <w:sz w:val="32"/>
          <w:szCs w:val="32"/>
          <w:highlight w:val="none"/>
        </w:rPr>
        <w:t>。</w:t>
      </w:r>
    </w:p>
    <w:p>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r>
        <w:rPr>
          <w:rFonts w:hint="eastAsia" w:ascii="仿宋_GB2312" w:hAnsi="Times New Roman" w:eastAsia="仿宋" w:cs="DengXian-Bold"/>
          <w:sz w:val="32"/>
          <w:szCs w:val="32"/>
        </w:rPr>
        <w:t>其中：</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2021年度单位公务用车保有量0辆。公车运行维护费支出较预算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减少0.75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w:t>
      </w:r>
      <w:r>
        <w:rPr>
          <w:rFonts w:ascii="仿宋" w:hAnsi="仿宋" w:eastAsia="仿宋" w:cs="仿宋"/>
          <w:sz w:val="31"/>
          <w:szCs w:val="31"/>
          <w:highlight w:val="none"/>
        </w:rPr>
        <w:t xml:space="preserve">主要是严格执行公 </w:t>
      </w:r>
      <w:r>
        <w:rPr>
          <w:rFonts w:ascii="仿宋" w:hAnsi="仿宋" w:eastAsia="仿宋" w:cs="仿宋"/>
          <w:spacing w:val="8"/>
          <w:sz w:val="31"/>
          <w:szCs w:val="31"/>
          <w:highlight w:val="none"/>
        </w:rPr>
        <w:t>务接待标</w:t>
      </w:r>
      <w:r>
        <w:rPr>
          <w:rFonts w:ascii="仿宋" w:hAnsi="仿宋" w:eastAsia="仿宋" w:cs="仿宋"/>
          <w:spacing w:val="4"/>
          <w:sz w:val="31"/>
          <w:szCs w:val="31"/>
          <w:highlight w:val="none"/>
        </w:rPr>
        <w:t>准，控制公务接待支出</w:t>
      </w:r>
      <w:r>
        <w:rPr>
          <w:rFonts w:hint="eastAsia" w:ascii="仿宋_GB2312" w:hAnsi="Times New Roman" w:eastAsia="仿宋" w:cs="DengXian-Regular"/>
          <w:sz w:val="32"/>
          <w:szCs w:val="32"/>
          <w:highlight w:val="none"/>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根据预算绩效管理要求，本</w:t>
      </w:r>
      <w:r>
        <w:rPr>
          <w:rFonts w:hint="eastAsia" w:ascii="仿宋_GB2312" w:hAnsi="仿宋_GB2312" w:eastAsia="仿宋" w:cs="仿宋_GB2312"/>
          <w:sz w:val="32"/>
          <w:szCs w:val="32"/>
          <w:highlight w:val="none"/>
          <w:lang w:eastAsia="zh-CN"/>
        </w:rPr>
        <w:t>单位</w:t>
      </w:r>
      <w:r>
        <w:rPr>
          <w:rFonts w:hint="eastAsia" w:ascii="仿宋_GB2312" w:hAnsi="仿宋_GB2312" w:eastAsia="仿宋" w:cs="仿宋_GB2312"/>
          <w:sz w:val="32"/>
          <w:szCs w:val="32"/>
          <w:highlight w:val="none"/>
        </w:rPr>
        <w:t>组织对2021年度一般公共预算项目支出全面开展绩效自评，其中，一级项目</w:t>
      </w:r>
      <w:r>
        <w:rPr>
          <w:rFonts w:hint="eastAsia" w:ascii="仿宋_GB2312" w:hAnsi="仿宋_GB2312" w:eastAsia="仿宋" w:cs="仿宋_GB2312"/>
          <w:sz w:val="32"/>
          <w:szCs w:val="32"/>
          <w:highlight w:val="none"/>
          <w:lang w:val="en-US" w:eastAsia="zh-CN"/>
        </w:rPr>
        <w:t>20</w:t>
      </w:r>
      <w:r>
        <w:rPr>
          <w:rFonts w:hint="eastAsia" w:ascii="仿宋_GB2312" w:hAnsi="仿宋_GB2312" w:eastAsia="仿宋" w:cs="仿宋_GB2312"/>
          <w:sz w:val="32"/>
          <w:szCs w:val="32"/>
          <w:highlight w:val="none"/>
        </w:rPr>
        <w:t>个，共涉及资金</w:t>
      </w:r>
      <w:r>
        <w:rPr>
          <w:rFonts w:hint="eastAsia" w:ascii="仿宋_GB2312" w:hAnsi="仿宋_GB2312" w:eastAsia="仿宋" w:cs="仿宋_GB2312"/>
          <w:sz w:val="32"/>
          <w:szCs w:val="32"/>
          <w:highlight w:val="none"/>
          <w:lang w:val="en-US" w:eastAsia="zh-CN"/>
        </w:rPr>
        <w:t>346.64</w:t>
      </w:r>
      <w:r>
        <w:rPr>
          <w:rFonts w:hint="eastAsia" w:ascii="仿宋_GB2312" w:hAnsi="仿宋_GB2312" w:eastAsia="仿宋" w:cs="仿宋_GB2312"/>
          <w:sz w:val="32"/>
          <w:szCs w:val="32"/>
          <w:highlight w:val="none"/>
        </w:rPr>
        <w:t>万元，占一般公共预算项目支出总额的100%。</w:t>
      </w:r>
    </w:p>
    <w:p>
      <w:pPr>
        <w:adjustRightInd w:val="0"/>
        <w:snapToGrid w:val="0"/>
        <w:spacing w:line="580" w:lineRule="exact"/>
        <w:ind w:firstLine="640" w:firstLineChars="200"/>
        <w:rPr>
          <w:rFonts w:ascii="仿宋_GB2312" w:hAnsi="仿宋_GB2312" w:eastAsia="仿宋" w:cs="仿宋_GB2312"/>
          <w:sz w:val="32"/>
          <w:szCs w:val="32"/>
          <w:highlight w:val="none"/>
        </w:rPr>
      </w:pPr>
      <w:r>
        <w:rPr>
          <w:rFonts w:hint="eastAsia" w:ascii="仿宋_GB2312" w:hAnsi="仿宋_GB2312" w:eastAsia="仿宋" w:cs="仿宋_GB2312"/>
          <w:sz w:val="32"/>
          <w:szCs w:val="32"/>
          <w:highlight w:val="none"/>
        </w:rPr>
        <w:t>组织对村级组织运转经费-村干部基础职务补贴、村级组织办公费、服务群众专项经费、扶贫工作经费、团委工作经费、严重精神障碍患者监护人责任险、燃煤锅炉改造及清洁能源等</w:t>
      </w:r>
      <w:r>
        <w:rPr>
          <w:rFonts w:hint="eastAsia" w:ascii="仿宋_GB2312" w:hAnsi="仿宋_GB2312" w:eastAsia="仿宋" w:cs="仿宋_GB2312"/>
          <w:sz w:val="32"/>
          <w:szCs w:val="32"/>
          <w:highlight w:val="none"/>
          <w:lang w:val="en-US" w:eastAsia="zh-CN"/>
        </w:rPr>
        <w:t>20</w:t>
      </w:r>
      <w:r>
        <w:rPr>
          <w:rFonts w:hint="eastAsia" w:ascii="仿宋_GB2312" w:hAnsi="仿宋_GB2312" w:eastAsia="仿宋" w:cs="仿宋_GB2312"/>
          <w:sz w:val="32"/>
          <w:szCs w:val="32"/>
          <w:highlight w:val="none"/>
        </w:rPr>
        <w:t>个项目开展了</w:t>
      </w:r>
      <w:r>
        <w:rPr>
          <w:rFonts w:hint="eastAsia" w:ascii="仿宋_GB2312" w:hAnsi="仿宋_GB2312" w:eastAsia="仿宋" w:cs="仿宋_GB2312"/>
          <w:sz w:val="32"/>
          <w:szCs w:val="32"/>
          <w:highlight w:val="none"/>
          <w:lang w:eastAsia="zh-CN"/>
        </w:rPr>
        <w:t>单位</w:t>
      </w:r>
      <w:r>
        <w:rPr>
          <w:rFonts w:hint="eastAsia" w:ascii="仿宋_GB2312" w:hAnsi="仿宋_GB2312" w:eastAsia="仿宋" w:cs="仿宋_GB2312"/>
          <w:sz w:val="32"/>
          <w:szCs w:val="32"/>
          <w:highlight w:val="none"/>
        </w:rPr>
        <w:t>评价，涉及一般公共预算支出</w:t>
      </w:r>
      <w:r>
        <w:rPr>
          <w:rFonts w:hint="eastAsia" w:ascii="仿宋_GB2312" w:hAnsi="仿宋_GB2312" w:eastAsia="仿宋" w:cs="仿宋_GB2312"/>
          <w:sz w:val="32"/>
          <w:szCs w:val="32"/>
          <w:highlight w:val="none"/>
          <w:lang w:val="en-US" w:eastAsia="zh-CN"/>
        </w:rPr>
        <w:t>346.64</w:t>
      </w:r>
      <w:r>
        <w:rPr>
          <w:rFonts w:hint="eastAsia" w:ascii="仿宋_GB2312" w:hAnsi="仿宋_GB2312" w:eastAsia="仿宋" w:cs="仿宋_GB2312"/>
          <w:sz w:val="32"/>
          <w:szCs w:val="32"/>
          <w:highlight w:val="none"/>
        </w:rPr>
        <w:t>万元。从评价情况来看，我</w:t>
      </w:r>
      <w:r>
        <w:rPr>
          <w:rFonts w:hint="eastAsia" w:ascii="仿宋_GB2312" w:hAnsi="仿宋_GB2312" w:eastAsia="仿宋" w:cs="仿宋_GB2312"/>
          <w:sz w:val="32"/>
          <w:szCs w:val="32"/>
          <w:highlight w:val="none"/>
          <w:lang w:eastAsia="zh-CN"/>
        </w:rPr>
        <w:t>单位</w:t>
      </w:r>
      <w:r>
        <w:rPr>
          <w:rFonts w:hint="eastAsia" w:ascii="仿宋_GB2312" w:hAnsi="仿宋_GB2312" w:eastAsia="仿宋" w:cs="仿宋_GB2312"/>
          <w:sz w:val="32"/>
          <w:szCs w:val="32"/>
          <w:highlight w:val="none"/>
        </w:rPr>
        <w:t>对各项预算项目进行事前、事中和事后监控，在保证资金安全的基础上，确保每项资金发挥最大效益。杜绝资金挪用、侵占、截留、滞留等违法违纪行为，坚持用制度管人、按程序办事。把预算执行与绩效运行“双监控”作为预算管理的常态化工作，镇财政负责监控督促支出进度，确保资金拨付及时，做到绩效目标运行清晰。</w:t>
      </w:r>
    </w:p>
    <w:p>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w:t>
      </w:r>
      <w:r>
        <w:rPr>
          <w:rFonts w:hint="eastAsia" w:ascii="仿宋_GB2312" w:hAnsi="仿宋_GB2312" w:eastAsia="仿宋" w:cs="仿宋_GB2312"/>
          <w:b/>
          <w:bCs/>
          <w:sz w:val="32"/>
          <w:szCs w:val="32"/>
          <w:lang w:eastAsia="zh-CN"/>
        </w:rPr>
        <w:t>单位</w:t>
      </w:r>
      <w:r>
        <w:rPr>
          <w:rFonts w:hint="eastAsia" w:ascii="仿宋_GB2312" w:hAnsi="仿宋_GB2312" w:eastAsia="仿宋" w:cs="仿宋_GB2312"/>
          <w:b/>
          <w:bCs/>
          <w:sz w:val="32"/>
          <w:szCs w:val="32"/>
        </w:rPr>
        <w:t>决算中项目绩效自评结果</w:t>
      </w:r>
    </w:p>
    <w:p>
      <w:pPr>
        <w:adjustRightInd w:val="0"/>
        <w:snapToGrid w:val="0"/>
        <w:spacing w:line="580" w:lineRule="exact"/>
        <w:ind w:firstLine="640" w:firstLineChars="200"/>
        <w:rPr>
          <w:rFonts w:hint="eastAsia" w:ascii="仿宋_GB2312" w:hAnsi="仿宋_GB2312" w:eastAsia="仿宋" w:cs="仿宋_GB2312"/>
          <w:sz w:val="32"/>
          <w:szCs w:val="32"/>
        </w:rPr>
      </w:pPr>
      <w:r>
        <w:rPr>
          <w:rFonts w:hint="eastAsia" w:ascii="仿宋_GB2312" w:hAnsi="仿宋_GB2312" w:eastAsia="仿宋" w:cs="仿宋_GB2312"/>
          <w:sz w:val="32"/>
          <w:szCs w:val="32"/>
        </w:rPr>
        <w:t>本</w:t>
      </w:r>
      <w:r>
        <w:rPr>
          <w:rFonts w:hint="eastAsia" w:ascii="仿宋_GB2312" w:hAnsi="仿宋_GB2312" w:eastAsia="仿宋" w:cs="仿宋_GB2312"/>
          <w:sz w:val="32"/>
          <w:szCs w:val="32"/>
          <w:lang w:eastAsia="zh-CN"/>
        </w:rPr>
        <w:t>单位</w:t>
      </w:r>
      <w:r>
        <w:rPr>
          <w:rFonts w:hint="eastAsia" w:ascii="仿宋_GB2312" w:hAnsi="仿宋_GB2312" w:eastAsia="仿宋" w:cs="仿宋_GB2312"/>
          <w:sz w:val="32"/>
          <w:szCs w:val="32"/>
        </w:rPr>
        <w:t>在今年</w:t>
      </w:r>
      <w:r>
        <w:rPr>
          <w:rFonts w:hint="eastAsia" w:ascii="仿宋_GB2312" w:hAnsi="仿宋_GB2312" w:eastAsia="仿宋" w:cs="仿宋_GB2312"/>
          <w:sz w:val="32"/>
          <w:szCs w:val="32"/>
          <w:lang w:eastAsia="zh-CN"/>
        </w:rPr>
        <w:t>单位</w:t>
      </w:r>
      <w:r>
        <w:rPr>
          <w:rFonts w:hint="eastAsia" w:ascii="仿宋_GB2312" w:hAnsi="仿宋_GB2312" w:eastAsia="仿宋" w:cs="仿宋_GB2312"/>
          <w:sz w:val="32"/>
          <w:szCs w:val="32"/>
        </w:rPr>
        <w:t xml:space="preserve">决算公开中反映村级组织运转经费项目及综治工作经费项目等 </w:t>
      </w:r>
      <w:r>
        <w:rPr>
          <w:rFonts w:hint="eastAsia" w:ascii="仿宋_GB2312" w:hAnsi="仿宋_GB2312" w:eastAsia="仿宋" w:cs="仿宋_GB2312"/>
          <w:sz w:val="32"/>
          <w:szCs w:val="32"/>
          <w:lang w:val="en-US" w:eastAsia="zh-CN"/>
        </w:rPr>
        <w:t>20</w:t>
      </w:r>
      <w:r>
        <w:rPr>
          <w:rFonts w:hint="eastAsia" w:ascii="仿宋_GB2312" w:hAnsi="仿宋_GB2312" w:eastAsia="仿宋" w:cs="仿宋_GB2312"/>
          <w:sz w:val="32"/>
          <w:szCs w:val="32"/>
        </w:rPr>
        <w:t>个项目绩效自评结果。</w:t>
      </w:r>
    </w:p>
    <w:p>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w:t>
      </w:r>
      <w:r>
        <w:rPr>
          <w:rFonts w:hint="eastAsia" w:ascii="仿宋_GB2312" w:hAnsi="仿宋_GB2312" w:eastAsia="仿宋" w:cs="仿宋_GB2312"/>
          <w:sz w:val="32"/>
          <w:szCs w:val="32"/>
          <w:lang w:eastAsia="zh-CN"/>
        </w:rPr>
        <w:t>单位</w:t>
      </w:r>
      <w:r>
        <w:rPr>
          <w:rFonts w:hint="eastAsia" w:ascii="仿宋_GB2312" w:hAnsi="仿宋_GB2312" w:eastAsia="仿宋" w:cs="仿宋_GB2312"/>
          <w:sz w:val="32"/>
          <w:szCs w:val="32"/>
        </w:rPr>
        <w:t>在今年</w:t>
      </w:r>
      <w:r>
        <w:rPr>
          <w:rFonts w:hint="eastAsia" w:ascii="仿宋_GB2312" w:hAnsi="仿宋_GB2312" w:eastAsia="仿宋" w:cs="仿宋_GB2312"/>
          <w:sz w:val="32"/>
          <w:szCs w:val="32"/>
          <w:lang w:eastAsia="zh-CN"/>
        </w:rPr>
        <w:t>单位</w:t>
      </w:r>
      <w:r>
        <w:rPr>
          <w:rFonts w:hint="eastAsia" w:ascii="仿宋_GB2312" w:hAnsi="仿宋_GB2312" w:eastAsia="仿宋" w:cs="仿宋_GB2312"/>
          <w:sz w:val="32"/>
          <w:szCs w:val="32"/>
        </w:rPr>
        <w:t xml:space="preserve">决算公开中反映村级组织运转经费-村干部基础职务补贴项目及严重精神障碍患者监护人责任险项目等 </w:t>
      </w:r>
      <w:r>
        <w:rPr>
          <w:rFonts w:hint="eastAsia" w:ascii="仿宋_GB2312" w:hAnsi="仿宋_GB2312" w:eastAsia="仿宋" w:cs="仿宋_GB2312"/>
          <w:sz w:val="32"/>
          <w:szCs w:val="32"/>
          <w:lang w:val="en-US" w:eastAsia="zh-CN"/>
        </w:rPr>
        <w:t>20</w:t>
      </w:r>
      <w:r>
        <w:rPr>
          <w:rFonts w:hint="eastAsia" w:ascii="仿宋_GB2312" w:hAnsi="仿宋_GB2312" w:eastAsia="仿宋" w:cs="仿宋_GB2312"/>
          <w:sz w:val="32"/>
          <w:szCs w:val="32"/>
        </w:rPr>
        <w:t>个项目绩效自评结果。</w:t>
      </w:r>
    </w:p>
    <w:p>
      <w:pPr>
        <w:numPr>
          <w:ilvl w:val="0"/>
          <w:numId w:val="2"/>
        </w:numPr>
        <w:spacing w:before="197" w:line="347" w:lineRule="auto"/>
        <w:ind w:left="406" w:right="166" w:firstLine="646"/>
        <w:rPr>
          <w:rFonts w:ascii="仿宋" w:hAnsi="仿宋" w:eastAsia="仿宋" w:cs="仿宋"/>
          <w:spacing w:val="6"/>
          <w:sz w:val="31"/>
          <w:szCs w:val="31"/>
        </w:rPr>
      </w:pPr>
      <w:r>
        <w:rPr>
          <w:rFonts w:ascii="仿宋" w:hAnsi="仿宋" w:eastAsia="仿宋" w:cs="仿宋"/>
          <w:spacing w:val="16"/>
          <w:sz w:val="31"/>
          <w:szCs w:val="31"/>
        </w:rPr>
        <w:t>党建工作经费项目自评综述：根据年初设定的绩效</w:t>
      </w:r>
      <w:r>
        <w:rPr>
          <w:rFonts w:ascii="仿宋" w:hAnsi="仿宋" w:eastAsia="仿宋" w:cs="仿宋"/>
          <w:spacing w:val="11"/>
          <w:sz w:val="31"/>
          <w:szCs w:val="31"/>
        </w:rPr>
        <w:t>目</w:t>
      </w:r>
      <w:r>
        <w:rPr>
          <w:rFonts w:ascii="仿宋" w:hAnsi="仿宋" w:eastAsia="仿宋" w:cs="仿宋"/>
          <w:sz w:val="31"/>
          <w:szCs w:val="31"/>
        </w:rPr>
        <w:t xml:space="preserve"> </w:t>
      </w:r>
      <w:r>
        <w:rPr>
          <w:rFonts w:ascii="仿宋" w:hAnsi="仿宋" w:eastAsia="仿宋" w:cs="仿宋"/>
          <w:spacing w:val="-2"/>
          <w:sz w:val="31"/>
          <w:szCs w:val="31"/>
        </w:rPr>
        <w:t>标，党建工作经费项目绩效自评得分为</w:t>
      </w:r>
      <w:r>
        <w:rPr>
          <w:rFonts w:ascii="仿宋" w:hAnsi="仿宋" w:eastAsia="仿宋" w:cs="仿宋"/>
          <w:spacing w:val="-1"/>
          <w:sz w:val="31"/>
          <w:szCs w:val="31"/>
        </w:rPr>
        <w:t xml:space="preserve"> 100 分(绩效自评表附后)。</w:t>
      </w:r>
      <w:r>
        <w:rPr>
          <w:rFonts w:ascii="仿宋" w:hAnsi="仿宋" w:eastAsia="仿宋" w:cs="仿宋"/>
          <w:sz w:val="31"/>
          <w:szCs w:val="31"/>
        </w:rPr>
        <w:t xml:space="preserve"> </w:t>
      </w:r>
      <w:r>
        <w:rPr>
          <w:rFonts w:ascii="仿宋" w:hAnsi="仿宋" w:eastAsia="仿宋" w:cs="仿宋"/>
          <w:spacing w:val="-1"/>
          <w:sz w:val="31"/>
          <w:szCs w:val="31"/>
        </w:rPr>
        <w:t xml:space="preserve">全年预算数为 </w:t>
      </w:r>
      <w:r>
        <w:rPr>
          <w:rFonts w:hint="eastAsia" w:ascii="仿宋" w:hAnsi="仿宋" w:eastAsia="仿宋" w:cs="仿宋"/>
          <w:spacing w:val="-1"/>
          <w:sz w:val="31"/>
          <w:szCs w:val="31"/>
          <w:lang w:val="en-US" w:eastAsia="zh-CN"/>
        </w:rPr>
        <w:t>2</w:t>
      </w:r>
      <w:r>
        <w:rPr>
          <w:rFonts w:ascii="仿宋" w:hAnsi="仿宋" w:eastAsia="仿宋" w:cs="仿宋"/>
          <w:spacing w:val="-1"/>
          <w:sz w:val="31"/>
          <w:szCs w:val="31"/>
        </w:rPr>
        <w:t xml:space="preserve"> 万元，执行</w:t>
      </w:r>
      <w:r>
        <w:rPr>
          <w:rFonts w:ascii="仿宋" w:hAnsi="仿宋" w:eastAsia="仿宋" w:cs="仿宋"/>
          <w:sz w:val="31"/>
          <w:szCs w:val="31"/>
        </w:rPr>
        <w:t xml:space="preserve">数为 </w:t>
      </w:r>
      <w:r>
        <w:rPr>
          <w:rFonts w:hint="eastAsia" w:ascii="仿宋" w:hAnsi="仿宋" w:eastAsia="仿宋" w:cs="仿宋"/>
          <w:sz w:val="31"/>
          <w:szCs w:val="31"/>
          <w:lang w:val="en-US" w:eastAsia="zh-CN"/>
        </w:rPr>
        <w:t>2</w:t>
      </w:r>
      <w:r>
        <w:rPr>
          <w:rFonts w:ascii="仿宋" w:hAnsi="仿宋" w:eastAsia="仿宋" w:cs="仿宋"/>
          <w:sz w:val="31"/>
          <w:szCs w:val="31"/>
        </w:rPr>
        <w:t xml:space="preserve"> 万元，完成预算的 100%。项 </w:t>
      </w:r>
      <w:r>
        <w:rPr>
          <w:rFonts w:ascii="仿宋" w:hAnsi="仿宋" w:eastAsia="仿宋" w:cs="仿宋"/>
          <w:spacing w:val="20"/>
          <w:sz w:val="31"/>
          <w:szCs w:val="31"/>
        </w:rPr>
        <w:t>目</w:t>
      </w:r>
      <w:r>
        <w:rPr>
          <w:rFonts w:ascii="仿宋" w:hAnsi="仿宋" w:eastAsia="仿宋" w:cs="仿宋"/>
          <w:spacing w:val="14"/>
          <w:sz w:val="31"/>
          <w:szCs w:val="31"/>
        </w:rPr>
        <w:t>绩</w:t>
      </w:r>
      <w:r>
        <w:rPr>
          <w:rFonts w:ascii="仿宋" w:hAnsi="仿宋" w:eastAsia="仿宋" w:cs="仿宋"/>
          <w:spacing w:val="10"/>
          <w:sz w:val="31"/>
          <w:szCs w:val="31"/>
        </w:rPr>
        <w:t>效目标完成情况：一是以改革创新精神加强党的思想建设、</w:t>
      </w:r>
      <w:r>
        <w:rPr>
          <w:rFonts w:ascii="仿宋" w:hAnsi="仿宋" w:eastAsia="仿宋" w:cs="仿宋"/>
          <w:sz w:val="31"/>
          <w:szCs w:val="31"/>
        </w:rPr>
        <w:t xml:space="preserve"> </w:t>
      </w:r>
      <w:r>
        <w:rPr>
          <w:rFonts w:ascii="仿宋" w:hAnsi="仿宋" w:eastAsia="仿宋" w:cs="仿宋"/>
          <w:spacing w:val="8"/>
          <w:sz w:val="31"/>
          <w:szCs w:val="31"/>
        </w:rPr>
        <w:t>组</w:t>
      </w:r>
      <w:r>
        <w:rPr>
          <w:rFonts w:ascii="仿宋" w:hAnsi="仿宋" w:eastAsia="仿宋" w:cs="仿宋"/>
          <w:spacing w:val="5"/>
          <w:sz w:val="31"/>
          <w:szCs w:val="31"/>
        </w:rPr>
        <w:t>织建设、作风建设、制度建设和反腐倡廉建设，提高党的建设</w:t>
      </w:r>
      <w:r>
        <w:rPr>
          <w:rFonts w:ascii="仿宋" w:hAnsi="仿宋" w:eastAsia="仿宋" w:cs="仿宋"/>
          <w:sz w:val="31"/>
          <w:szCs w:val="31"/>
        </w:rPr>
        <w:t xml:space="preserve"> </w:t>
      </w:r>
      <w:r>
        <w:rPr>
          <w:rFonts w:ascii="仿宋" w:hAnsi="仿宋" w:eastAsia="仿宋" w:cs="仿宋"/>
          <w:spacing w:val="20"/>
          <w:sz w:val="31"/>
          <w:szCs w:val="31"/>
        </w:rPr>
        <w:t>科</w:t>
      </w:r>
      <w:r>
        <w:rPr>
          <w:rFonts w:ascii="仿宋" w:hAnsi="仿宋" w:eastAsia="仿宋" w:cs="仿宋"/>
          <w:spacing w:val="16"/>
          <w:sz w:val="31"/>
          <w:szCs w:val="31"/>
        </w:rPr>
        <w:t>学</w:t>
      </w:r>
      <w:r>
        <w:rPr>
          <w:rFonts w:ascii="仿宋" w:hAnsi="仿宋" w:eastAsia="仿宋" w:cs="仿宋"/>
          <w:spacing w:val="10"/>
          <w:sz w:val="31"/>
          <w:szCs w:val="31"/>
        </w:rPr>
        <w:t>化水平；二是项目实施计划 坚持党要管党、</w:t>
      </w:r>
      <w:r>
        <w:rPr>
          <w:rFonts w:hint="eastAsia" w:ascii="仿宋" w:hAnsi="仿宋" w:eastAsia="仿宋" w:cs="仿宋"/>
          <w:spacing w:val="10"/>
          <w:sz w:val="31"/>
          <w:szCs w:val="31"/>
          <w:lang w:eastAsia="zh-CN"/>
        </w:rPr>
        <w:t>全面</w:t>
      </w:r>
      <w:r>
        <w:rPr>
          <w:rFonts w:ascii="仿宋" w:hAnsi="仿宋" w:eastAsia="仿宋" w:cs="仿宋"/>
          <w:spacing w:val="10"/>
          <w:sz w:val="31"/>
          <w:szCs w:val="31"/>
        </w:rPr>
        <w:t>从严治党，发</w:t>
      </w:r>
      <w:r>
        <w:rPr>
          <w:rFonts w:ascii="仿宋" w:hAnsi="仿宋" w:eastAsia="仿宋" w:cs="仿宋"/>
          <w:spacing w:val="6"/>
          <w:sz w:val="31"/>
          <w:szCs w:val="31"/>
        </w:rPr>
        <w:t>扬</w:t>
      </w:r>
      <w:r>
        <w:rPr>
          <w:rFonts w:ascii="仿宋" w:hAnsi="仿宋" w:eastAsia="仿宋" w:cs="仿宋"/>
          <w:spacing w:val="5"/>
          <w:sz w:val="31"/>
          <w:szCs w:val="31"/>
        </w:rPr>
        <w:t>党内民主，加强党内监督，充分发挥党的思想政治优势、组织</w:t>
      </w:r>
      <w:r>
        <w:rPr>
          <w:rFonts w:ascii="仿宋" w:hAnsi="仿宋" w:eastAsia="仿宋" w:cs="仿宋"/>
          <w:sz w:val="31"/>
          <w:szCs w:val="31"/>
        </w:rPr>
        <w:t xml:space="preserve"> </w:t>
      </w:r>
      <w:r>
        <w:rPr>
          <w:rFonts w:ascii="仿宋" w:hAnsi="仿宋" w:eastAsia="仿宋" w:cs="仿宋"/>
          <w:spacing w:val="8"/>
          <w:sz w:val="31"/>
          <w:szCs w:val="31"/>
        </w:rPr>
        <w:t>优</w:t>
      </w:r>
      <w:r>
        <w:rPr>
          <w:rFonts w:ascii="仿宋" w:hAnsi="仿宋" w:eastAsia="仿宋" w:cs="仿宋"/>
          <w:spacing w:val="5"/>
          <w:sz w:val="31"/>
          <w:szCs w:val="31"/>
        </w:rPr>
        <w:t>势和密切联系群众的优势，发挥党组织的协助和监督作用，把</w:t>
      </w:r>
      <w:r>
        <w:rPr>
          <w:rFonts w:ascii="仿宋" w:hAnsi="仿宋" w:eastAsia="仿宋" w:cs="仿宋"/>
          <w:sz w:val="31"/>
          <w:szCs w:val="31"/>
        </w:rPr>
        <w:t xml:space="preserve"> </w:t>
      </w:r>
      <w:r>
        <w:rPr>
          <w:rFonts w:ascii="仿宋" w:hAnsi="仿宋" w:eastAsia="仿宋" w:cs="仿宋"/>
          <w:spacing w:val="6"/>
          <w:sz w:val="31"/>
          <w:szCs w:val="31"/>
        </w:rPr>
        <w:t>服</w:t>
      </w:r>
      <w:r>
        <w:rPr>
          <w:rFonts w:ascii="仿宋" w:hAnsi="仿宋" w:eastAsia="仿宋" w:cs="仿宋"/>
          <w:spacing w:val="5"/>
          <w:sz w:val="31"/>
          <w:szCs w:val="31"/>
        </w:rPr>
        <w:t>务中心、建设队伍贯穿始终，在全省党的基层组织建设中走在</w:t>
      </w:r>
      <w:r>
        <w:rPr>
          <w:rFonts w:ascii="仿宋" w:hAnsi="仿宋" w:eastAsia="仿宋" w:cs="仿宋"/>
          <w:sz w:val="31"/>
          <w:szCs w:val="31"/>
        </w:rPr>
        <w:t xml:space="preserve"> </w:t>
      </w:r>
      <w:r>
        <w:rPr>
          <w:rFonts w:ascii="仿宋" w:hAnsi="仿宋" w:eastAsia="仿宋" w:cs="仿宋"/>
          <w:spacing w:val="8"/>
          <w:sz w:val="31"/>
          <w:szCs w:val="31"/>
        </w:rPr>
        <w:t>前</w:t>
      </w:r>
      <w:r>
        <w:rPr>
          <w:rFonts w:ascii="仿宋" w:hAnsi="仿宋" w:eastAsia="仿宋" w:cs="仿宋"/>
          <w:spacing w:val="5"/>
          <w:sz w:val="31"/>
          <w:szCs w:val="31"/>
        </w:rPr>
        <w:t>头。发现的主要问题及原因：一是预算编制工作有待细化；二</w:t>
      </w:r>
      <w:r>
        <w:rPr>
          <w:rFonts w:ascii="仿宋" w:hAnsi="仿宋" w:eastAsia="仿宋" w:cs="仿宋"/>
          <w:sz w:val="31"/>
          <w:szCs w:val="31"/>
        </w:rPr>
        <w:t xml:space="preserve"> </w:t>
      </w:r>
      <w:r>
        <w:rPr>
          <w:rFonts w:ascii="仿宋" w:hAnsi="仿宋" w:eastAsia="仿宋" w:cs="仿宋"/>
          <w:spacing w:val="6"/>
          <w:sz w:val="31"/>
          <w:szCs w:val="31"/>
        </w:rPr>
        <w:t>是</w:t>
      </w:r>
      <w:r>
        <w:rPr>
          <w:rFonts w:ascii="仿宋" w:hAnsi="仿宋" w:eastAsia="仿宋" w:cs="仿宋"/>
          <w:spacing w:val="5"/>
          <w:sz w:val="31"/>
          <w:szCs w:val="31"/>
        </w:rPr>
        <w:t>绩效目标设立不够明确和量化；三是预算编制的合理性及资金</w:t>
      </w:r>
      <w:r>
        <w:rPr>
          <w:rFonts w:ascii="仿宋" w:hAnsi="仿宋" w:eastAsia="仿宋" w:cs="仿宋"/>
          <w:sz w:val="31"/>
          <w:szCs w:val="31"/>
        </w:rPr>
        <w:t xml:space="preserve"> </w:t>
      </w:r>
      <w:r>
        <w:rPr>
          <w:rFonts w:ascii="仿宋" w:hAnsi="仿宋" w:eastAsia="仿宋" w:cs="仿宋"/>
          <w:spacing w:val="8"/>
          <w:sz w:val="31"/>
          <w:szCs w:val="31"/>
        </w:rPr>
        <w:t>使</w:t>
      </w:r>
      <w:r>
        <w:rPr>
          <w:rFonts w:ascii="仿宋" w:hAnsi="仿宋" w:eastAsia="仿宋" w:cs="仿宋"/>
          <w:spacing w:val="5"/>
          <w:sz w:val="31"/>
          <w:szCs w:val="31"/>
        </w:rPr>
        <w:t>用效益需提高。下一步改进措施：一是细化预算编制工作，认</w:t>
      </w:r>
      <w:r>
        <w:rPr>
          <w:rFonts w:ascii="仿宋" w:hAnsi="仿宋" w:eastAsia="仿宋" w:cs="仿宋"/>
          <w:sz w:val="31"/>
          <w:szCs w:val="31"/>
        </w:rPr>
        <w:t xml:space="preserve"> </w:t>
      </w:r>
      <w:r>
        <w:rPr>
          <w:rFonts w:ascii="仿宋" w:hAnsi="仿宋" w:eastAsia="仿宋" w:cs="仿宋"/>
          <w:spacing w:val="8"/>
          <w:sz w:val="31"/>
          <w:szCs w:val="31"/>
        </w:rPr>
        <w:t>真</w:t>
      </w:r>
      <w:r>
        <w:rPr>
          <w:rFonts w:ascii="仿宋" w:hAnsi="仿宋" w:eastAsia="仿宋" w:cs="仿宋"/>
          <w:spacing w:val="5"/>
          <w:sz w:val="31"/>
          <w:szCs w:val="31"/>
        </w:rPr>
        <w:t>做好预算绩效目标的编制；二是加强单位财务管理，健全单位</w:t>
      </w:r>
      <w:r>
        <w:rPr>
          <w:rFonts w:ascii="仿宋" w:hAnsi="仿宋" w:eastAsia="仿宋" w:cs="仿宋"/>
          <w:sz w:val="31"/>
          <w:szCs w:val="31"/>
        </w:rPr>
        <w:t xml:space="preserve"> </w:t>
      </w:r>
      <w:r>
        <w:rPr>
          <w:rFonts w:ascii="仿宋" w:hAnsi="仿宋" w:eastAsia="仿宋" w:cs="仿宋"/>
          <w:spacing w:val="10"/>
          <w:sz w:val="31"/>
          <w:szCs w:val="31"/>
        </w:rPr>
        <w:t>财</w:t>
      </w:r>
      <w:r>
        <w:rPr>
          <w:rFonts w:ascii="仿宋" w:hAnsi="仿宋" w:eastAsia="仿宋" w:cs="仿宋"/>
          <w:spacing w:val="6"/>
          <w:sz w:val="31"/>
          <w:szCs w:val="31"/>
        </w:rPr>
        <w:t>务管理制度体系。</w:t>
      </w:r>
    </w:p>
    <w:tbl>
      <w:tblPr>
        <w:tblStyle w:val="5"/>
        <w:tblW w:w="10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19"/>
        <w:gridCol w:w="1145"/>
        <w:gridCol w:w="1080"/>
        <w:gridCol w:w="135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47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83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72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51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99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充分提高党的建设科学化水平，促进本</w:t>
            </w:r>
            <w:r>
              <w:rPr>
                <w:rFonts w:hint="eastAsia" w:ascii="宋体" w:hAnsi="宋体" w:cs="宋体"/>
                <w:i w:val="0"/>
                <w:iCs w:val="0"/>
                <w:color w:val="000000"/>
                <w:kern w:val="0"/>
                <w:sz w:val="16"/>
                <w:szCs w:val="16"/>
                <w:u w:val="none"/>
                <w:lang w:val="en-US" w:eastAsia="zh-CN" w:bidi="ar"/>
              </w:rPr>
              <w:t>单位</w:t>
            </w:r>
            <w:r>
              <w:rPr>
                <w:rFonts w:hint="eastAsia" w:ascii="宋体" w:hAnsi="宋体" w:eastAsia="宋体" w:cs="宋体"/>
                <w:i w:val="0"/>
                <w:iCs w:val="0"/>
                <w:color w:val="000000"/>
                <w:kern w:val="0"/>
                <w:sz w:val="16"/>
                <w:szCs w:val="16"/>
                <w:u w:val="none"/>
                <w:lang w:val="en-US" w:eastAsia="zh-CN" w:bidi="ar"/>
              </w:rPr>
              <w:t>各项工作任务的完成起到宣传党建文化的作用，充分发挥党的政治优势。</w:t>
            </w:r>
          </w:p>
        </w:tc>
        <w:tc>
          <w:tcPr>
            <w:tcW w:w="399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充分提高党的建设科学化水平，促进本</w:t>
            </w:r>
            <w:r>
              <w:rPr>
                <w:rFonts w:hint="eastAsia" w:ascii="宋体" w:hAnsi="宋体" w:cs="宋体"/>
                <w:i w:val="0"/>
                <w:iCs w:val="0"/>
                <w:color w:val="000000"/>
                <w:kern w:val="0"/>
                <w:sz w:val="16"/>
                <w:szCs w:val="16"/>
                <w:u w:val="none"/>
                <w:lang w:val="en-US" w:eastAsia="zh-CN" w:bidi="ar"/>
              </w:rPr>
              <w:t>单位</w:t>
            </w:r>
            <w:r>
              <w:rPr>
                <w:rFonts w:hint="eastAsia" w:ascii="宋体" w:hAnsi="宋体" w:eastAsia="宋体" w:cs="宋体"/>
                <w:i w:val="0"/>
                <w:iCs w:val="0"/>
                <w:color w:val="000000"/>
                <w:kern w:val="0"/>
                <w:sz w:val="16"/>
                <w:szCs w:val="16"/>
                <w:u w:val="none"/>
                <w:lang w:val="en-US" w:eastAsia="zh-CN" w:bidi="ar"/>
              </w:rPr>
              <w:t>各项工作任务的完成起到宣传党建文化的作用，充分发挥党的政治优势。</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组织宣传活动次数（次）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党报党刊征订（种类）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舆情信息数量（条）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党员培训覆盖率（%）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党建工作达标率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党建工作完成时效性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r>
              <w:rPr>
                <w:rFonts w:hint="default" w:ascii="Calibri" w:hAnsi="Calibri" w:eastAsia="宋体" w:cs="Calibri"/>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月底</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r>
              <w:rPr>
                <w:rFonts w:hint="default" w:ascii="Calibri" w:hAnsi="Calibri" w:eastAsia="宋体" w:cs="Calibri"/>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月底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提高党员业务能力，组织业务培训次数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64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1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10"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numPr>
          <w:ilvl w:val="0"/>
          <w:numId w:val="0"/>
        </w:numPr>
        <w:spacing w:before="197" w:line="347" w:lineRule="auto"/>
        <w:ind w:right="166" w:rightChars="0"/>
        <w:rPr>
          <w:rFonts w:ascii="仿宋" w:hAnsi="仿宋" w:eastAsia="仿宋" w:cs="仿宋"/>
          <w:spacing w:val="6"/>
          <w:sz w:val="31"/>
          <w:szCs w:val="31"/>
        </w:rPr>
      </w:pPr>
    </w:p>
    <w:p>
      <w:pPr>
        <w:numPr>
          <w:ilvl w:val="0"/>
          <w:numId w:val="0"/>
        </w:numPr>
        <w:spacing w:before="197" w:line="347" w:lineRule="auto"/>
        <w:ind w:left="1052" w:leftChars="0" w:right="166" w:rightChars="0"/>
        <w:rPr>
          <w:rFonts w:ascii="仿宋" w:hAnsi="仿宋" w:eastAsia="仿宋" w:cs="仿宋"/>
          <w:spacing w:val="6"/>
          <w:sz w:val="31"/>
          <w:szCs w:val="31"/>
        </w:rPr>
      </w:pPr>
    </w:p>
    <w:p>
      <w:pPr>
        <w:numPr>
          <w:ilvl w:val="0"/>
          <w:numId w:val="0"/>
        </w:numPr>
        <w:spacing w:before="197" w:line="347" w:lineRule="auto"/>
        <w:ind w:right="166" w:rightChars="0"/>
        <w:rPr>
          <w:rFonts w:ascii="仿宋" w:hAnsi="仿宋" w:eastAsia="仿宋" w:cs="仿宋"/>
          <w:spacing w:val="6"/>
          <w:sz w:val="31"/>
          <w:szCs w:val="31"/>
        </w:rPr>
      </w:pPr>
    </w:p>
    <w:p>
      <w:pPr>
        <w:tabs>
          <w:tab w:val="left" w:pos="565"/>
        </w:tabs>
        <w:spacing w:before="190" w:line="347" w:lineRule="auto"/>
        <w:ind w:left="407" w:right="350" w:firstLine="645"/>
        <w:sectPr>
          <w:pgSz w:w="11906" w:h="16839"/>
          <w:pgMar w:top="400" w:right="1092" w:bottom="0" w:left="1145" w:header="0" w:footer="0" w:gutter="0"/>
          <w:cols w:space="720" w:num="1"/>
        </w:sectPr>
      </w:pPr>
      <w:r>
        <w:rPr>
          <w:rFonts w:ascii="仿宋" w:hAnsi="仿宋" w:eastAsia="仿宋" w:cs="仿宋"/>
          <w:spacing w:val="16"/>
          <w:sz w:val="31"/>
          <w:szCs w:val="31"/>
        </w:rPr>
        <w:t>(2) 人大代表之家工作经费项目自评综述：根据年初设</w:t>
      </w:r>
      <w:r>
        <w:rPr>
          <w:rFonts w:ascii="仿宋" w:hAnsi="仿宋" w:eastAsia="仿宋" w:cs="仿宋"/>
          <w:spacing w:val="11"/>
          <w:sz w:val="31"/>
          <w:szCs w:val="31"/>
        </w:rPr>
        <w:t>定</w:t>
      </w:r>
      <w:r>
        <w:rPr>
          <w:rFonts w:ascii="仿宋" w:hAnsi="仿宋" w:eastAsia="仿宋" w:cs="仿宋"/>
          <w:sz w:val="31"/>
          <w:szCs w:val="31"/>
        </w:rPr>
        <w:t xml:space="preserve"> </w:t>
      </w:r>
      <w:r>
        <w:rPr>
          <w:rFonts w:ascii="仿宋" w:hAnsi="仿宋" w:eastAsia="仿宋" w:cs="仿宋"/>
          <w:spacing w:val="-1"/>
          <w:sz w:val="31"/>
          <w:szCs w:val="31"/>
        </w:rPr>
        <w:t>的绩效目标，人大代表之家工</w:t>
      </w:r>
      <w:r>
        <w:rPr>
          <w:rFonts w:ascii="仿宋" w:hAnsi="仿宋" w:eastAsia="仿宋" w:cs="仿宋"/>
          <w:sz w:val="31"/>
          <w:szCs w:val="31"/>
        </w:rPr>
        <w:t xml:space="preserve">作经费项目绩效自评得分为 100 分 </w:t>
      </w:r>
      <w:r>
        <w:rPr>
          <w:rFonts w:ascii="仿宋" w:hAnsi="仿宋" w:eastAsia="仿宋" w:cs="仿宋"/>
          <w:sz w:val="31"/>
          <w:szCs w:val="31"/>
        </w:rPr>
        <w:tab/>
      </w:r>
      <w:r>
        <w:rPr>
          <w:rFonts w:ascii="仿宋" w:hAnsi="仿宋" w:eastAsia="仿宋" w:cs="仿宋"/>
          <w:spacing w:val="-4"/>
          <w:sz w:val="31"/>
          <w:szCs w:val="31"/>
        </w:rPr>
        <w:t>(绩效自评表附后)</w:t>
      </w:r>
      <w:r>
        <w:rPr>
          <w:rFonts w:ascii="仿宋" w:hAnsi="仿宋" w:eastAsia="仿宋" w:cs="仿宋"/>
          <w:spacing w:val="-2"/>
          <w:sz w:val="31"/>
          <w:szCs w:val="31"/>
        </w:rPr>
        <w:t xml:space="preserve"> 。全年预算数为 </w:t>
      </w:r>
      <w:r>
        <w:rPr>
          <w:rFonts w:hint="eastAsia" w:ascii="仿宋" w:hAnsi="仿宋" w:eastAsia="仿宋" w:cs="仿宋"/>
          <w:spacing w:val="-2"/>
          <w:sz w:val="31"/>
          <w:szCs w:val="31"/>
          <w:lang w:val="en-US" w:eastAsia="zh-CN"/>
        </w:rPr>
        <w:t>0.5</w:t>
      </w:r>
      <w:r>
        <w:rPr>
          <w:rFonts w:ascii="仿宋" w:hAnsi="仿宋" w:eastAsia="仿宋" w:cs="仿宋"/>
          <w:spacing w:val="-2"/>
          <w:sz w:val="31"/>
          <w:szCs w:val="31"/>
        </w:rPr>
        <w:t xml:space="preserve"> 万元，执行数为 </w:t>
      </w:r>
      <w:r>
        <w:rPr>
          <w:rFonts w:hint="eastAsia" w:ascii="仿宋" w:hAnsi="仿宋" w:eastAsia="仿宋" w:cs="仿宋"/>
          <w:spacing w:val="-2"/>
          <w:sz w:val="31"/>
          <w:szCs w:val="31"/>
          <w:lang w:val="en-US" w:eastAsia="zh-CN"/>
        </w:rPr>
        <w:t>0.5</w:t>
      </w:r>
      <w:r>
        <w:rPr>
          <w:rFonts w:ascii="仿宋" w:hAnsi="仿宋" w:eastAsia="仿宋" w:cs="仿宋"/>
          <w:spacing w:val="-2"/>
          <w:sz w:val="31"/>
          <w:szCs w:val="31"/>
        </w:rPr>
        <w:t xml:space="preserve"> 万元，</w:t>
      </w:r>
      <w:r>
        <w:rPr>
          <w:rFonts w:ascii="仿宋" w:hAnsi="仿宋" w:eastAsia="仿宋" w:cs="仿宋"/>
          <w:sz w:val="31"/>
          <w:szCs w:val="31"/>
        </w:rPr>
        <w:t xml:space="preserve"> </w:t>
      </w:r>
      <w:r>
        <w:rPr>
          <w:rFonts w:ascii="仿宋" w:hAnsi="仿宋" w:eastAsia="仿宋" w:cs="仿宋"/>
          <w:spacing w:val="4"/>
          <w:sz w:val="31"/>
          <w:szCs w:val="31"/>
        </w:rPr>
        <w:t xml:space="preserve">完成预算的 </w:t>
      </w:r>
      <w:r>
        <w:rPr>
          <w:rFonts w:ascii="仿宋" w:hAnsi="仿宋" w:eastAsia="仿宋" w:cs="仿宋"/>
          <w:spacing w:val="3"/>
          <w:sz w:val="31"/>
          <w:szCs w:val="31"/>
        </w:rPr>
        <w:t>1</w:t>
      </w:r>
      <w:r>
        <w:rPr>
          <w:rFonts w:ascii="仿宋" w:hAnsi="仿宋" w:eastAsia="仿宋" w:cs="仿宋"/>
          <w:spacing w:val="2"/>
          <w:sz w:val="31"/>
          <w:szCs w:val="31"/>
        </w:rPr>
        <w:t>00%。项目绩效目标完成情况：一是学习宣传培训，</w:t>
      </w:r>
      <w:r>
        <w:rPr>
          <w:rFonts w:ascii="仿宋" w:hAnsi="仿宋" w:eastAsia="仿宋" w:cs="仿宋"/>
          <w:sz w:val="31"/>
          <w:szCs w:val="31"/>
        </w:rPr>
        <w:t xml:space="preserve"> </w:t>
      </w:r>
      <w:r>
        <w:rPr>
          <w:rFonts w:ascii="仿宋" w:hAnsi="仿宋" w:eastAsia="仿宋" w:cs="仿宋"/>
          <w:spacing w:val="14"/>
          <w:sz w:val="31"/>
          <w:szCs w:val="31"/>
        </w:rPr>
        <w:t>开</w:t>
      </w:r>
      <w:r>
        <w:rPr>
          <w:rFonts w:ascii="仿宋" w:hAnsi="仿宋" w:eastAsia="仿宋" w:cs="仿宋"/>
          <w:spacing w:val="8"/>
          <w:sz w:val="31"/>
          <w:szCs w:val="31"/>
        </w:rPr>
        <w:t>展代表活动，密切联系群众，定期开展人大代表接访、走访、</w:t>
      </w:r>
      <w:r>
        <w:rPr>
          <w:rFonts w:ascii="仿宋" w:hAnsi="仿宋" w:eastAsia="仿宋" w:cs="仿宋"/>
          <w:sz w:val="31"/>
          <w:szCs w:val="31"/>
        </w:rPr>
        <w:t xml:space="preserve"> </w:t>
      </w:r>
      <w:r>
        <w:rPr>
          <w:rFonts w:ascii="仿宋" w:hAnsi="仿宋" w:eastAsia="仿宋" w:cs="仿宋"/>
          <w:spacing w:val="5"/>
          <w:sz w:val="31"/>
          <w:szCs w:val="31"/>
        </w:rPr>
        <w:t>约访、回访等工作，接受群众监督，提出议案建议；二是建立健</w:t>
      </w:r>
      <w:r>
        <w:rPr>
          <w:rFonts w:ascii="仿宋" w:hAnsi="仿宋" w:eastAsia="仿宋" w:cs="仿宋"/>
          <w:sz w:val="31"/>
          <w:szCs w:val="31"/>
        </w:rPr>
        <w:t xml:space="preserve"> </w:t>
      </w:r>
      <w:r>
        <w:rPr>
          <w:rFonts w:ascii="仿宋" w:hAnsi="仿宋" w:eastAsia="仿宋" w:cs="仿宋"/>
          <w:spacing w:val="5"/>
          <w:sz w:val="31"/>
          <w:szCs w:val="31"/>
        </w:rPr>
        <w:t>全代表联络机构、网络平台等形式密切代表同群众的联系；学习</w:t>
      </w:r>
      <w:r>
        <w:rPr>
          <w:rFonts w:ascii="仿宋" w:hAnsi="仿宋" w:eastAsia="仿宋" w:cs="仿宋"/>
          <w:sz w:val="31"/>
          <w:szCs w:val="31"/>
        </w:rPr>
        <w:t xml:space="preserve"> </w:t>
      </w:r>
      <w:r>
        <w:rPr>
          <w:rFonts w:ascii="仿宋" w:hAnsi="仿宋" w:eastAsia="仿宋" w:cs="仿宋"/>
          <w:spacing w:val="5"/>
          <w:sz w:val="31"/>
          <w:szCs w:val="31"/>
        </w:rPr>
        <w:t>宣传培训，学习宣传宪法法律和党的路线方针政策及各级党委政</w:t>
      </w:r>
      <w:r>
        <w:rPr>
          <w:rFonts w:ascii="仿宋" w:hAnsi="仿宋" w:eastAsia="仿宋" w:cs="仿宋"/>
          <w:sz w:val="31"/>
          <w:szCs w:val="31"/>
        </w:rPr>
        <w:t xml:space="preserve"> </w:t>
      </w:r>
      <w:r>
        <w:rPr>
          <w:rFonts w:ascii="仿宋" w:hAnsi="仿宋" w:eastAsia="仿宋" w:cs="仿宋"/>
          <w:spacing w:val="5"/>
          <w:sz w:val="31"/>
          <w:szCs w:val="31"/>
        </w:rPr>
        <w:t>府重大决策部署，定期开展代表活动，征求群众意见建议，就热</w:t>
      </w:r>
      <w:r>
        <w:rPr>
          <w:rFonts w:ascii="仿宋" w:hAnsi="仿宋" w:eastAsia="仿宋" w:cs="仿宋"/>
          <w:sz w:val="31"/>
          <w:szCs w:val="31"/>
        </w:rPr>
        <w:t xml:space="preserve"> </w:t>
      </w:r>
      <w:r>
        <w:rPr>
          <w:rFonts w:ascii="仿宋" w:hAnsi="仿宋" w:eastAsia="仿宋" w:cs="仿宋"/>
          <w:spacing w:val="7"/>
          <w:sz w:val="31"/>
          <w:szCs w:val="31"/>
        </w:rPr>
        <w:t>点</w:t>
      </w:r>
      <w:r>
        <w:rPr>
          <w:rFonts w:ascii="仿宋" w:hAnsi="仿宋" w:eastAsia="仿宋" w:cs="仿宋"/>
          <w:spacing w:val="5"/>
          <w:sz w:val="31"/>
          <w:szCs w:val="31"/>
        </w:rPr>
        <w:t>难点问题开展调研。发现的主要问题及原因：一是预算编制工</w:t>
      </w:r>
      <w:r>
        <w:rPr>
          <w:rFonts w:ascii="仿宋" w:hAnsi="仿宋" w:eastAsia="仿宋" w:cs="仿宋"/>
          <w:sz w:val="31"/>
          <w:szCs w:val="31"/>
        </w:rPr>
        <w:t xml:space="preserve"> </w:t>
      </w:r>
      <w:r>
        <w:rPr>
          <w:rFonts w:ascii="仿宋" w:hAnsi="仿宋" w:eastAsia="仿宋" w:cs="仿宋"/>
          <w:spacing w:val="7"/>
          <w:sz w:val="31"/>
          <w:szCs w:val="31"/>
        </w:rPr>
        <w:t>作</w:t>
      </w:r>
      <w:r>
        <w:rPr>
          <w:rFonts w:ascii="仿宋" w:hAnsi="仿宋" w:eastAsia="仿宋" w:cs="仿宋"/>
          <w:spacing w:val="5"/>
          <w:sz w:val="31"/>
          <w:szCs w:val="31"/>
        </w:rPr>
        <w:t>有待细化；二是绩效目标设立不够明确和量化；三是预算编制</w:t>
      </w:r>
    </w:p>
    <w:p>
      <w:pPr>
        <w:spacing w:before="101" w:line="352" w:lineRule="auto"/>
        <w:ind w:right="548"/>
        <w:rPr>
          <w:rFonts w:ascii="仿宋" w:hAnsi="仿宋" w:eastAsia="仿宋" w:cs="仿宋"/>
          <w:spacing w:val="8"/>
          <w:sz w:val="31"/>
          <w:szCs w:val="31"/>
        </w:rPr>
      </w:pPr>
      <w:r>
        <w:rPr>
          <w:rFonts w:ascii="仿宋" w:hAnsi="仿宋" w:eastAsia="仿宋" w:cs="仿宋"/>
          <w:spacing w:val="8"/>
          <w:sz w:val="31"/>
          <w:szCs w:val="31"/>
        </w:rPr>
        <w:t>的合</w:t>
      </w:r>
      <w:r>
        <w:rPr>
          <w:rFonts w:ascii="仿宋" w:hAnsi="仿宋" w:eastAsia="仿宋" w:cs="仿宋"/>
          <w:spacing w:val="7"/>
          <w:sz w:val="31"/>
          <w:szCs w:val="31"/>
        </w:rPr>
        <w:t>理</w:t>
      </w:r>
      <w:r>
        <w:rPr>
          <w:rFonts w:ascii="仿宋" w:hAnsi="仿宋" w:eastAsia="仿宋" w:cs="仿宋"/>
          <w:spacing w:val="4"/>
          <w:sz w:val="31"/>
          <w:szCs w:val="31"/>
        </w:rPr>
        <w:t>性及资金使用效益需提高。下一步改进措施：一是细化预</w:t>
      </w:r>
      <w:r>
        <w:rPr>
          <w:rFonts w:ascii="仿宋" w:hAnsi="仿宋" w:eastAsia="仿宋" w:cs="仿宋"/>
          <w:sz w:val="31"/>
          <w:szCs w:val="31"/>
        </w:rPr>
        <w:t xml:space="preserve"> </w:t>
      </w:r>
      <w:r>
        <w:rPr>
          <w:rFonts w:ascii="仿宋" w:hAnsi="仿宋" w:eastAsia="仿宋" w:cs="仿宋"/>
          <w:spacing w:val="7"/>
          <w:sz w:val="31"/>
          <w:szCs w:val="31"/>
        </w:rPr>
        <w:t>算</w:t>
      </w:r>
      <w:r>
        <w:rPr>
          <w:rFonts w:ascii="仿宋" w:hAnsi="仿宋" w:eastAsia="仿宋" w:cs="仿宋"/>
          <w:spacing w:val="5"/>
          <w:sz w:val="31"/>
          <w:szCs w:val="31"/>
        </w:rPr>
        <w:t>编制工作，认真做好预算绩效目标的编制；二是加强单位财务</w:t>
      </w:r>
      <w:r>
        <w:rPr>
          <w:rFonts w:ascii="仿宋" w:hAnsi="仿宋" w:eastAsia="仿宋" w:cs="仿宋"/>
          <w:sz w:val="31"/>
          <w:szCs w:val="31"/>
        </w:rPr>
        <w:t xml:space="preserve"> </w:t>
      </w:r>
      <w:r>
        <w:rPr>
          <w:rFonts w:ascii="仿宋" w:hAnsi="仿宋" w:eastAsia="仿宋" w:cs="仿宋"/>
          <w:spacing w:val="8"/>
          <w:sz w:val="31"/>
          <w:szCs w:val="31"/>
        </w:rPr>
        <w:t>管理，健全单位财务管理制度体系。</w:t>
      </w:r>
    </w:p>
    <w:tbl>
      <w:tblPr>
        <w:tblStyle w:val="5"/>
        <w:tblW w:w="10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59"/>
        <w:gridCol w:w="1285"/>
        <w:gridCol w:w="1245"/>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54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8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人大代表之家工作经费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90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406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学习宣传培训，开展代表活动，密切联系群众，定期开展人大代表接访、走访、约访、回访等工作，接受群众监督，提出议案建议。</w:t>
            </w:r>
          </w:p>
        </w:tc>
        <w:tc>
          <w:tcPr>
            <w:tcW w:w="406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及时为人大之家提供工作经费，保证了人大各项工作正常开展。</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组织代表参加活动次数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开展调研的次数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完成调研报告数量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2"/>
                <w:szCs w:val="22"/>
                <w:u w:val="none"/>
                <w:lang w:val="en-US" w:eastAsia="zh-CN" w:bidi="ar"/>
              </w:rPr>
              <w:t>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活动完成率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代表参加活动或培训覆盖率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学习宣传培训，开展代表活动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意见建议采纳率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82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2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spacing w:before="101" w:line="352" w:lineRule="auto"/>
        <w:ind w:left="357" w:right="548" w:firstLine="18"/>
        <w:rPr>
          <w:rFonts w:ascii="仿宋" w:hAnsi="仿宋" w:eastAsia="仿宋" w:cs="仿宋"/>
          <w:spacing w:val="8"/>
          <w:sz w:val="31"/>
          <w:szCs w:val="31"/>
        </w:rPr>
      </w:pPr>
    </w:p>
    <w:p>
      <w:pPr>
        <w:keepNext w:val="0"/>
        <w:keepLines w:val="0"/>
        <w:pageBreakBefore w:val="0"/>
        <w:widowControl w:val="0"/>
        <w:numPr>
          <w:ilvl w:val="0"/>
          <w:numId w:val="0"/>
        </w:numPr>
        <w:kinsoku/>
        <w:wordWrap/>
        <w:overflowPunct/>
        <w:topLinePunct w:val="0"/>
        <w:autoSpaceDE/>
        <w:autoSpaceDN/>
        <w:bidi w:val="0"/>
        <w:adjustRightInd/>
        <w:snapToGrid/>
        <w:spacing w:before="192" w:line="346" w:lineRule="auto"/>
        <w:ind w:right="0" w:rightChars="0" w:firstLine="376" w:firstLineChars="112"/>
        <w:textAlignment w:val="auto"/>
        <w:rPr>
          <w:rFonts w:ascii="仿宋" w:hAnsi="仿宋" w:eastAsia="仿宋" w:cs="仿宋"/>
          <w:spacing w:val="8"/>
          <w:sz w:val="31"/>
          <w:szCs w:val="31"/>
        </w:rPr>
      </w:pP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lang w:val="en-US" w:eastAsia="zh-CN"/>
        </w:rPr>
        <w:t>3</w:t>
      </w:r>
      <w:r>
        <w:rPr>
          <w:rFonts w:hint="eastAsia" w:ascii="仿宋" w:hAnsi="仿宋" w:eastAsia="仿宋" w:cs="仿宋"/>
          <w:spacing w:val="13"/>
          <w:sz w:val="31"/>
          <w:szCs w:val="31"/>
          <w:lang w:eastAsia="zh-CN"/>
        </w:rPr>
        <w:t>）</w:t>
      </w:r>
      <w:r>
        <w:rPr>
          <w:rFonts w:ascii="仿宋" w:hAnsi="仿宋" w:eastAsia="仿宋" w:cs="仿宋"/>
          <w:spacing w:val="13"/>
          <w:sz w:val="31"/>
          <w:szCs w:val="31"/>
        </w:rPr>
        <w:t>严重精神障碍患者监护人责任险项目自评综述：根据年初设</w:t>
      </w:r>
      <w:r>
        <w:rPr>
          <w:rFonts w:ascii="仿宋" w:hAnsi="仿宋" w:eastAsia="仿宋" w:cs="仿宋"/>
          <w:sz w:val="31"/>
          <w:szCs w:val="31"/>
        </w:rPr>
        <w:t xml:space="preserve"> </w:t>
      </w:r>
      <w:r>
        <w:rPr>
          <w:rFonts w:ascii="仿宋" w:hAnsi="仿宋" w:eastAsia="仿宋" w:cs="仿宋"/>
          <w:spacing w:val="19"/>
          <w:sz w:val="31"/>
          <w:szCs w:val="31"/>
        </w:rPr>
        <w:t>定</w:t>
      </w:r>
      <w:r>
        <w:rPr>
          <w:rFonts w:ascii="仿宋" w:hAnsi="仿宋" w:eastAsia="仿宋" w:cs="仿宋"/>
          <w:spacing w:val="14"/>
          <w:sz w:val="31"/>
          <w:szCs w:val="31"/>
        </w:rPr>
        <w:t>的绩效目标，严重精神障碍患者监护人责任险项目绩效自评得分为</w:t>
      </w:r>
      <w:r>
        <w:rPr>
          <w:rFonts w:ascii="仿宋" w:hAnsi="仿宋" w:eastAsia="仿宋" w:cs="仿宋"/>
          <w:spacing w:val="4"/>
          <w:sz w:val="31"/>
          <w:szCs w:val="31"/>
        </w:rPr>
        <w:t>100 分 (绩效自评表附后</w:t>
      </w:r>
      <w:r>
        <w:rPr>
          <w:rFonts w:ascii="仿宋" w:hAnsi="仿宋" w:eastAsia="仿宋" w:cs="仿宋"/>
          <w:spacing w:val="3"/>
          <w:sz w:val="31"/>
          <w:szCs w:val="31"/>
        </w:rPr>
        <w:t>)</w:t>
      </w:r>
      <w:r>
        <w:rPr>
          <w:rFonts w:ascii="仿宋" w:hAnsi="仿宋" w:eastAsia="仿宋" w:cs="仿宋"/>
          <w:spacing w:val="2"/>
          <w:sz w:val="31"/>
          <w:szCs w:val="31"/>
        </w:rPr>
        <w:t xml:space="preserve"> 。全年预算数为</w:t>
      </w:r>
      <w:r>
        <w:rPr>
          <w:rFonts w:hint="eastAsia" w:ascii="仿宋" w:hAnsi="仿宋" w:eastAsia="仿宋" w:cs="仿宋"/>
          <w:spacing w:val="2"/>
          <w:sz w:val="31"/>
          <w:szCs w:val="31"/>
          <w:lang w:val="en-US" w:eastAsia="zh-CN"/>
        </w:rPr>
        <w:t>2.87</w:t>
      </w:r>
      <w:r>
        <w:rPr>
          <w:rFonts w:ascii="仿宋" w:hAnsi="仿宋" w:eastAsia="仿宋" w:cs="仿宋"/>
          <w:spacing w:val="2"/>
          <w:sz w:val="31"/>
          <w:szCs w:val="31"/>
        </w:rPr>
        <w:t xml:space="preserve"> 万元，执行数为 </w:t>
      </w:r>
      <w:r>
        <w:rPr>
          <w:rFonts w:hint="eastAsia" w:ascii="仿宋" w:hAnsi="仿宋" w:eastAsia="仿宋" w:cs="仿宋"/>
          <w:spacing w:val="2"/>
          <w:sz w:val="31"/>
          <w:szCs w:val="31"/>
          <w:lang w:val="en-US" w:eastAsia="zh-CN"/>
        </w:rPr>
        <w:t>1.38</w:t>
      </w:r>
      <w:r>
        <w:rPr>
          <w:rFonts w:ascii="仿宋" w:hAnsi="仿宋" w:eastAsia="仿宋" w:cs="仿宋"/>
          <w:spacing w:val="13"/>
          <w:sz w:val="31"/>
          <w:szCs w:val="31"/>
        </w:rPr>
        <w:t xml:space="preserve"> </w:t>
      </w:r>
      <w:r>
        <w:rPr>
          <w:rFonts w:ascii="仿宋" w:hAnsi="仿宋" w:eastAsia="仿宋" w:cs="仿宋"/>
          <w:spacing w:val="8"/>
          <w:sz w:val="31"/>
          <w:szCs w:val="31"/>
        </w:rPr>
        <w:t xml:space="preserve">万元，完成预算的 </w:t>
      </w:r>
      <w:r>
        <w:rPr>
          <w:rFonts w:hint="eastAsia" w:ascii="仿宋" w:hAnsi="仿宋" w:eastAsia="仿宋" w:cs="仿宋"/>
          <w:spacing w:val="8"/>
          <w:sz w:val="31"/>
          <w:szCs w:val="31"/>
          <w:lang w:val="en-US" w:eastAsia="zh-CN"/>
        </w:rPr>
        <w:t>48</w:t>
      </w:r>
      <w:r>
        <w:rPr>
          <w:rFonts w:ascii="仿宋" w:hAnsi="仿宋" w:eastAsia="仿宋" w:cs="仿宋"/>
          <w:spacing w:val="8"/>
          <w:sz w:val="31"/>
          <w:szCs w:val="31"/>
        </w:rPr>
        <w:t>%。项目绩效目标完成情况：做好严重精神障</w:t>
      </w:r>
      <w:r>
        <w:rPr>
          <w:rFonts w:ascii="仿宋" w:hAnsi="仿宋" w:eastAsia="仿宋" w:cs="仿宋"/>
          <w:sz w:val="31"/>
          <w:szCs w:val="31"/>
        </w:rPr>
        <w:t xml:space="preserve"> </w:t>
      </w:r>
      <w:r>
        <w:rPr>
          <w:rFonts w:ascii="仿宋" w:hAnsi="仿宋" w:eastAsia="仿宋" w:cs="仿宋"/>
          <w:spacing w:val="24"/>
          <w:sz w:val="31"/>
          <w:szCs w:val="31"/>
        </w:rPr>
        <w:t>碍</w:t>
      </w:r>
      <w:r>
        <w:rPr>
          <w:rFonts w:ascii="仿宋" w:hAnsi="仿宋" w:eastAsia="仿宋" w:cs="仿宋"/>
          <w:spacing w:val="14"/>
          <w:sz w:val="31"/>
          <w:szCs w:val="31"/>
        </w:rPr>
        <w:t>患者管控工作，为严重精神障碍患者监护人办理相关保险业，预防</w:t>
      </w:r>
      <w:r>
        <w:rPr>
          <w:rFonts w:ascii="仿宋" w:hAnsi="仿宋" w:eastAsia="仿宋" w:cs="仿宋"/>
          <w:sz w:val="31"/>
          <w:szCs w:val="31"/>
        </w:rPr>
        <w:t xml:space="preserve"> </w:t>
      </w:r>
      <w:r>
        <w:rPr>
          <w:rFonts w:ascii="仿宋" w:hAnsi="仿宋" w:eastAsia="仿宋" w:cs="仿宋"/>
          <w:spacing w:val="24"/>
          <w:sz w:val="31"/>
          <w:szCs w:val="31"/>
        </w:rPr>
        <w:t>一</w:t>
      </w:r>
      <w:r>
        <w:rPr>
          <w:rFonts w:ascii="仿宋" w:hAnsi="仿宋" w:eastAsia="仿宋" w:cs="仿宋"/>
          <w:spacing w:val="14"/>
          <w:sz w:val="31"/>
          <w:szCs w:val="31"/>
        </w:rPr>
        <w:t>旦发生严重精神障碍患者伤及人身、损坏财物事件发生。发现的主</w:t>
      </w:r>
      <w:r>
        <w:rPr>
          <w:rFonts w:ascii="仿宋" w:hAnsi="仿宋" w:eastAsia="仿宋" w:cs="仿宋"/>
          <w:sz w:val="31"/>
          <w:szCs w:val="31"/>
        </w:rPr>
        <w:t xml:space="preserve"> </w:t>
      </w:r>
      <w:r>
        <w:rPr>
          <w:rFonts w:ascii="仿宋" w:hAnsi="仿宋" w:eastAsia="仿宋" w:cs="仿宋"/>
          <w:spacing w:val="24"/>
          <w:sz w:val="31"/>
          <w:szCs w:val="31"/>
        </w:rPr>
        <w:t>要</w:t>
      </w:r>
      <w:r>
        <w:rPr>
          <w:rFonts w:ascii="仿宋" w:hAnsi="仿宋" w:eastAsia="仿宋" w:cs="仿宋"/>
          <w:spacing w:val="14"/>
          <w:sz w:val="31"/>
          <w:szCs w:val="31"/>
        </w:rPr>
        <w:t>问题及原因：一是预算编制工作有待细化；二是绩效目标设立不够</w:t>
      </w:r>
      <w:r>
        <w:rPr>
          <w:rFonts w:ascii="仿宋" w:hAnsi="仿宋" w:eastAsia="仿宋" w:cs="仿宋"/>
          <w:sz w:val="31"/>
          <w:szCs w:val="31"/>
        </w:rPr>
        <w:t xml:space="preserve"> </w:t>
      </w:r>
      <w:r>
        <w:rPr>
          <w:rFonts w:ascii="仿宋" w:hAnsi="仿宋" w:eastAsia="仿宋" w:cs="仿宋"/>
          <w:spacing w:val="24"/>
          <w:sz w:val="31"/>
          <w:szCs w:val="31"/>
        </w:rPr>
        <w:t>明</w:t>
      </w:r>
      <w:r>
        <w:rPr>
          <w:rFonts w:ascii="仿宋" w:hAnsi="仿宋" w:eastAsia="仿宋" w:cs="仿宋"/>
          <w:spacing w:val="14"/>
          <w:sz w:val="31"/>
          <w:szCs w:val="31"/>
        </w:rPr>
        <w:t>确和量化；三：预算编制的合理性及资金使用效益需提高；下一步</w:t>
      </w:r>
      <w:r>
        <w:rPr>
          <w:rFonts w:ascii="仿宋" w:hAnsi="仿宋" w:eastAsia="仿宋" w:cs="仿宋"/>
          <w:sz w:val="31"/>
          <w:szCs w:val="31"/>
        </w:rPr>
        <w:t xml:space="preserve"> </w:t>
      </w:r>
      <w:r>
        <w:rPr>
          <w:rFonts w:ascii="仿宋" w:hAnsi="仿宋" w:eastAsia="仿宋" w:cs="仿宋"/>
          <w:spacing w:val="14"/>
          <w:sz w:val="31"/>
          <w:szCs w:val="31"/>
        </w:rPr>
        <w:t>改进措施：一是细化预算编制工作，认真做好预算绩效目标的编制</w:t>
      </w:r>
      <w:r>
        <w:rPr>
          <w:rFonts w:ascii="仿宋" w:hAnsi="仿宋" w:eastAsia="仿宋" w:cs="仿宋"/>
          <w:spacing w:val="8"/>
          <w:sz w:val="31"/>
          <w:szCs w:val="31"/>
        </w:rPr>
        <w:t>；</w:t>
      </w:r>
      <w:r>
        <w:rPr>
          <w:rFonts w:ascii="仿宋" w:hAnsi="仿宋" w:eastAsia="仿宋" w:cs="仿宋"/>
          <w:sz w:val="31"/>
          <w:szCs w:val="31"/>
        </w:rPr>
        <w:t xml:space="preserve"> </w:t>
      </w:r>
      <w:r>
        <w:rPr>
          <w:rFonts w:ascii="仿宋" w:hAnsi="仿宋" w:eastAsia="仿宋" w:cs="仿宋"/>
          <w:spacing w:val="16"/>
          <w:sz w:val="31"/>
          <w:szCs w:val="31"/>
        </w:rPr>
        <w:t>二</w:t>
      </w:r>
      <w:r>
        <w:rPr>
          <w:rFonts w:ascii="仿宋" w:hAnsi="仿宋" w:eastAsia="仿宋" w:cs="仿宋"/>
          <w:spacing w:val="13"/>
          <w:sz w:val="31"/>
          <w:szCs w:val="31"/>
        </w:rPr>
        <w:t>是</w:t>
      </w:r>
      <w:r>
        <w:rPr>
          <w:rFonts w:ascii="仿宋" w:hAnsi="仿宋" w:eastAsia="仿宋" w:cs="仿宋"/>
          <w:spacing w:val="8"/>
          <w:sz w:val="31"/>
          <w:szCs w:val="31"/>
        </w:rPr>
        <w:t>加强单位财务管理，健全单位财务管理制度体系。</w:t>
      </w:r>
    </w:p>
    <w:tbl>
      <w:tblPr>
        <w:tblStyle w:val="5"/>
        <w:tblW w:w="9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7"/>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1"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5" w:hRule="atLeast"/>
        </w:trPr>
        <w:tc>
          <w:tcPr>
            <w:tcW w:w="1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69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严重精神障碍患者监护人责任险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266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297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31"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防范公共安全风险，减少监护人损失、增强监护人、当事人社会保障</w:t>
            </w:r>
          </w:p>
        </w:tc>
        <w:tc>
          <w:tcPr>
            <w:tcW w:w="2974"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防范公共安全风险，减少监护人损失、增强监护人、当事人社会保障</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享受保险人数(人)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严重精神障碍患者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参保率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办结率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审核准确率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缴纳保险及时率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r>
              <w:rPr>
                <w:rFonts w:hint="default"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月</w:t>
            </w:r>
            <w:r>
              <w:rPr>
                <w:rFonts w:hint="default" w:ascii="Calibri" w:hAnsi="Calibri" w:eastAsia="宋体" w:cs="Calibri"/>
                <w:i w:val="0"/>
                <w:iCs w:val="0"/>
                <w:color w:val="000000"/>
                <w:kern w:val="0"/>
                <w:sz w:val="21"/>
                <w:szCs w:val="21"/>
                <w:u w:val="none"/>
                <w:lang w:val="en-US" w:eastAsia="zh-CN" w:bidi="ar"/>
              </w:rPr>
              <w:t>31</w:t>
            </w:r>
            <w:r>
              <w:rPr>
                <w:rFonts w:hint="eastAsia" w:ascii="宋体" w:hAnsi="宋体" w:eastAsia="宋体" w:cs="宋体"/>
                <w:i w:val="0"/>
                <w:iCs w:val="0"/>
                <w:color w:val="000000"/>
                <w:kern w:val="0"/>
                <w:sz w:val="21"/>
                <w:szCs w:val="21"/>
                <w:u w:val="none"/>
                <w:lang w:val="en-US" w:eastAsia="zh-CN" w:bidi="ar"/>
              </w:rPr>
              <w:t>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2021年10月31日前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补助金额（元/年）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提高监护人保障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r>
              <w:rPr>
                <w:rFonts w:hint="eastAsia" w:ascii="宋体" w:hAnsi="宋体" w:cs="宋体"/>
                <w:i w:val="0"/>
                <w:iCs w:val="0"/>
                <w:color w:val="000000"/>
                <w:kern w:val="0"/>
                <w:sz w:val="21"/>
                <w:szCs w:val="21"/>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cs="Calibri"/>
                <w:i w:val="0"/>
                <w:iCs w:val="0"/>
                <w:color w:val="000000"/>
                <w:kern w:val="0"/>
                <w:sz w:val="21"/>
                <w:szCs w:val="21"/>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被保险人满意度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162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8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85"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numPr>
          <w:ilvl w:val="0"/>
          <w:numId w:val="0"/>
        </w:numPr>
        <w:spacing w:before="192" w:line="345" w:lineRule="auto"/>
        <w:ind w:right="1" w:rightChars="0"/>
        <w:rPr>
          <w:rFonts w:ascii="仿宋" w:hAnsi="仿宋" w:eastAsia="仿宋" w:cs="仿宋"/>
          <w:spacing w:val="8"/>
          <w:sz w:val="31"/>
          <w:szCs w:val="31"/>
        </w:rPr>
      </w:pPr>
    </w:p>
    <w:p>
      <w:pPr>
        <w:spacing w:before="196" w:line="345" w:lineRule="auto"/>
        <w:ind w:left="397" w:right="451" w:firstLine="646"/>
        <w:rPr>
          <w:rFonts w:ascii="仿宋" w:hAnsi="仿宋" w:eastAsia="仿宋" w:cs="仿宋"/>
          <w:sz w:val="31"/>
          <w:szCs w:val="31"/>
        </w:rPr>
      </w:pPr>
      <w:r>
        <w:rPr>
          <w:rFonts w:ascii="仿宋" w:hAnsi="仿宋" w:eastAsia="仿宋" w:cs="仿宋"/>
          <w:spacing w:val="30"/>
          <w:sz w:val="31"/>
          <w:szCs w:val="31"/>
        </w:rPr>
        <w:t>(</w:t>
      </w:r>
      <w:r>
        <w:rPr>
          <w:rFonts w:ascii="仿宋" w:hAnsi="仿宋" w:eastAsia="仿宋" w:cs="仿宋"/>
          <w:spacing w:val="19"/>
          <w:sz w:val="31"/>
          <w:szCs w:val="31"/>
        </w:rPr>
        <w:t>4</w:t>
      </w:r>
      <w:r>
        <w:rPr>
          <w:rFonts w:ascii="仿宋" w:hAnsi="仿宋" w:eastAsia="仿宋" w:cs="仿宋"/>
          <w:spacing w:val="15"/>
          <w:sz w:val="31"/>
          <w:szCs w:val="31"/>
        </w:rPr>
        <w:t>) 扶贫工作经费项目自评综述：根据年初设定的绩效目</w:t>
      </w:r>
      <w:r>
        <w:rPr>
          <w:rFonts w:ascii="仿宋" w:hAnsi="仿宋" w:eastAsia="仿宋" w:cs="仿宋"/>
          <w:sz w:val="31"/>
          <w:szCs w:val="31"/>
        </w:rPr>
        <w:t xml:space="preserve"> </w:t>
      </w:r>
      <w:r>
        <w:rPr>
          <w:rFonts w:ascii="仿宋" w:hAnsi="仿宋" w:eastAsia="仿宋" w:cs="仿宋"/>
          <w:spacing w:val="13"/>
          <w:sz w:val="31"/>
          <w:szCs w:val="31"/>
        </w:rPr>
        <w:t>标</w:t>
      </w:r>
      <w:r>
        <w:rPr>
          <w:rFonts w:ascii="仿宋" w:hAnsi="仿宋" w:eastAsia="仿宋" w:cs="仿宋"/>
          <w:spacing w:val="8"/>
          <w:sz w:val="31"/>
          <w:szCs w:val="31"/>
        </w:rPr>
        <w:t>，扶贫工作经费项目绩效自评得分为 100 分 (绩效自评表附</w:t>
      </w:r>
      <w:r>
        <w:rPr>
          <w:rFonts w:ascii="仿宋" w:hAnsi="仿宋" w:eastAsia="仿宋" w:cs="仿宋"/>
          <w:sz w:val="31"/>
          <w:szCs w:val="31"/>
        </w:rPr>
        <w:t xml:space="preserve"> </w:t>
      </w:r>
      <w:r>
        <w:rPr>
          <w:rFonts w:ascii="仿宋" w:hAnsi="仿宋" w:eastAsia="仿宋" w:cs="仿宋"/>
          <w:spacing w:val="-15"/>
          <w:sz w:val="31"/>
          <w:szCs w:val="31"/>
        </w:rPr>
        <w:t>后</w:t>
      </w:r>
      <w:r>
        <w:rPr>
          <w:rFonts w:ascii="仿宋" w:hAnsi="仿宋" w:eastAsia="仿宋" w:cs="仿宋"/>
          <w:spacing w:val="-10"/>
          <w:sz w:val="31"/>
          <w:szCs w:val="31"/>
        </w:rPr>
        <w:t xml:space="preserve">)。全年预算数为 </w:t>
      </w:r>
      <w:r>
        <w:rPr>
          <w:rFonts w:hint="eastAsia" w:ascii="仿宋" w:hAnsi="仿宋" w:eastAsia="仿宋" w:cs="仿宋"/>
          <w:spacing w:val="-10"/>
          <w:sz w:val="31"/>
          <w:szCs w:val="31"/>
          <w:lang w:val="en-US" w:eastAsia="zh-CN"/>
        </w:rPr>
        <w:t>6.5</w:t>
      </w:r>
      <w:r>
        <w:rPr>
          <w:rFonts w:ascii="仿宋" w:hAnsi="仿宋" w:eastAsia="仿宋" w:cs="仿宋"/>
          <w:spacing w:val="-10"/>
          <w:sz w:val="31"/>
          <w:szCs w:val="31"/>
        </w:rPr>
        <w:t xml:space="preserve"> 万元，执行数为 </w:t>
      </w:r>
      <w:r>
        <w:rPr>
          <w:rFonts w:hint="eastAsia" w:ascii="仿宋" w:hAnsi="仿宋" w:eastAsia="仿宋" w:cs="仿宋"/>
          <w:spacing w:val="-10"/>
          <w:sz w:val="31"/>
          <w:szCs w:val="31"/>
          <w:lang w:val="en-US" w:eastAsia="zh-CN"/>
        </w:rPr>
        <w:t>6.5</w:t>
      </w:r>
      <w:r>
        <w:rPr>
          <w:rFonts w:ascii="仿宋" w:hAnsi="仿宋" w:eastAsia="仿宋" w:cs="仿宋"/>
          <w:spacing w:val="-10"/>
          <w:sz w:val="31"/>
          <w:szCs w:val="31"/>
        </w:rPr>
        <w:t xml:space="preserve"> 万元，完成预算的 100%。</w:t>
      </w:r>
      <w:r>
        <w:rPr>
          <w:rFonts w:ascii="仿宋" w:hAnsi="仿宋" w:eastAsia="仿宋" w:cs="仿宋"/>
          <w:sz w:val="31"/>
          <w:szCs w:val="31"/>
        </w:rPr>
        <w:t xml:space="preserve"> </w:t>
      </w:r>
      <w:r>
        <w:rPr>
          <w:rFonts w:ascii="仿宋" w:hAnsi="仿宋" w:eastAsia="仿宋" w:cs="仿宋"/>
          <w:spacing w:val="12"/>
          <w:sz w:val="31"/>
          <w:szCs w:val="31"/>
        </w:rPr>
        <w:t>项</w:t>
      </w:r>
      <w:r>
        <w:rPr>
          <w:rFonts w:ascii="仿宋" w:hAnsi="仿宋" w:eastAsia="仿宋" w:cs="仿宋"/>
          <w:spacing w:val="9"/>
          <w:sz w:val="31"/>
          <w:szCs w:val="31"/>
        </w:rPr>
        <w:t>目绩效目标完成情况：一是包村领导、干部入户一对一帮扶，</w:t>
      </w:r>
      <w:r>
        <w:rPr>
          <w:rFonts w:ascii="仿宋" w:hAnsi="仿宋" w:eastAsia="仿宋" w:cs="仿宋"/>
          <w:sz w:val="31"/>
          <w:szCs w:val="31"/>
        </w:rPr>
        <w:t xml:space="preserve"> </w:t>
      </w:r>
      <w:r>
        <w:rPr>
          <w:rFonts w:ascii="仿宋" w:hAnsi="仿宋" w:eastAsia="仿宋" w:cs="仿宋"/>
          <w:spacing w:val="8"/>
          <w:sz w:val="31"/>
          <w:szCs w:val="31"/>
        </w:rPr>
        <w:t>通</w:t>
      </w:r>
      <w:r>
        <w:rPr>
          <w:rFonts w:ascii="仿宋" w:hAnsi="仿宋" w:eastAsia="仿宋" w:cs="仿宋"/>
          <w:spacing w:val="5"/>
          <w:sz w:val="31"/>
          <w:szCs w:val="31"/>
        </w:rPr>
        <w:t>过生活帮助、政策帮扶、产业帮扶，实现脱贫；二是对十三五</w:t>
      </w:r>
      <w:r>
        <w:rPr>
          <w:rFonts w:ascii="仿宋" w:hAnsi="仿宋" w:eastAsia="仿宋" w:cs="仿宋"/>
          <w:sz w:val="31"/>
          <w:szCs w:val="31"/>
        </w:rPr>
        <w:t xml:space="preserve"> </w:t>
      </w:r>
      <w:r>
        <w:rPr>
          <w:rFonts w:ascii="仿宋" w:hAnsi="仿宋" w:eastAsia="仿宋" w:cs="仿宋"/>
          <w:spacing w:val="20"/>
          <w:sz w:val="31"/>
          <w:szCs w:val="31"/>
        </w:rPr>
        <w:t>贫</w:t>
      </w:r>
      <w:r>
        <w:rPr>
          <w:rFonts w:ascii="仿宋" w:hAnsi="仿宋" w:eastAsia="仿宋" w:cs="仿宋"/>
          <w:spacing w:val="16"/>
          <w:sz w:val="31"/>
          <w:szCs w:val="31"/>
        </w:rPr>
        <w:t>困</w:t>
      </w:r>
      <w:r>
        <w:rPr>
          <w:rFonts w:ascii="仿宋" w:hAnsi="仿宋" w:eastAsia="仿宋" w:cs="仿宋"/>
          <w:spacing w:val="10"/>
          <w:sz w:val="31"/>
          <w:szCs w:val="31"/>
        </w:rPr>
        <w:t>村扶贫资金足额拨付到位，保证扶贫产业落实到位 并充分</w:t>
      </w:r>
      <w:r>
        <w:rPr>
          <w:rFonts w:ascii="仿宋" w:hAnsi="仿宋" w:eastAsia="仿宋" w:cs="仿宋"/>
          <w:sz w:val="31"/>
          <w:szCs w:val="31"/>
        </w:rPr>
        <w:t xml:space="preserve"> </w:t>
      </w:r>
      <w:r>
        <w:rPr>
          <w:rFonts w:ascii="仿宋" w:hAnsi="仿宋" w:eastAsia="仿宋" w:cs="仿宋"/>
          <w:spacing w:val="12"/>
          <w:sz w:val="31"/>
          <w:szCs w:val="31"/>
        </w:rPr>
        <w:t>发</w:t>
      </w:r>
      <w:r>
        <w:rPr>
          <w:rFonts w:ascii="仿宋" w:hAnsi="仿宋" w:eastAsia="仿宋" w:cs="仿宋"/>
          <w:spacing w:val="9"/>
          <w:sz w:val="31"/>
          <w:szCs w:val="31"/>
        </w:rPr>
        <w:t>挥作用；三是建档立卡贫困户全部实现脱贫，圆满完成</w:t>
      </w:r>
      <w:r>
        <w:rPr>
          <w:rFonts w:ascii="仿宋" w:hAnsi="仿宋" w:eastAsia="仿宋" w:cs="仿宋"/>
          <w:spacing w:val="7"/>
          <w:sz w:val="31"/>
          <w:szCs w:val="31"/>
        </w:rPr>
        <w:t>脱</w:t>
      </w:r>
      <w:r>
        <w:rPr>
          <w:rFonts w:ascii="仿宋" w:hAnsi="仿宋" w:eastAsia="仿宋" w:cs="仿宋"/>
          <w:spacing w:val="5"/>
          <w:sz w:val="31"/>
          <w:szCs w:val="31"/>
        </w:rPr>
        <w:t>贫攻坚工作。发现的主要问题及原因：一是预算编制工作有待</w:t>
      </w:r>
      <w:r>
        <w:rPr>
          <w:rFonts w:ascii="仿宋" w:hAnsi="仿宋" w:eastAsia="仿宋" w:cs="仿宋"/>
          <w:sz w:val="31"/>
          <w:szCs w:val="31"/>
        </w:rPr>
        <w:t xml:space="preserve"> </w:t>
      </w:r>
      <w:r>
        <w:rPr>
          <w:rFonts w:ascii="仿宋" w:hAnsi="仿宋" w:eastAsia="仿宋" w:cs="仿宋"/>
          <w:spacing w:val="8"/>
          <w:sz w:val="31"/>
          <w:szCs w:val="31"/>
        </w:rPr>
        <w:t>细</w:t>
      </w:r>
      <w:r>
        <w:rPr>
          <w:rFonts w:ascii="仿宋" w:hAnsi="仿宋" w:eastAsia="仿宋" w:cs="仿宋"/>
          <w:spacing w:val="5"/>
          <w:sz w:val="31"/>
          <w:szCs w:val="31"/>
        </w:rPr>
        <w:t>化；二是绩效目标设立不够明确和量化；三：预算编制的合理</w:t>
      </w:r>
      <w:r>
        <w:rPr>
          <w:rFonts w:ascii="仿宋" w:hAnsi="仿宋" w:eastAsia="仿宋" w:cs="仿宋"/>
          <w:sz w:val="31"/>
          <w:szCs w:val="31"/>
        </w:rPr>
        <w:t xml:space="preserve"> </w:t>
      </w:r>
      <w:r>
        <w:rPr>
          <w:rFonts w:ascii="仿宋" w:hAnsi="仿宋" w:eastAsia="仿宋" w:cs="仿宋"/>
          <w:spacing w:val="6"/>
          <w:sz w:val="31"/>
          <w:szCs w:val="31"/>
        </w:rPr>
        <w:t>性</w:t>
      </w:r>
      <w:r>
        <w:rPr>
          <w:rFonts w:ascii="仿宋" w:hAnsi="仿宋" w:eastAsia="仿宋" w:cs="仿宋"/>
          <w:spacing w:val="5"/>
          <w:sz w:val="31"/>
          <w:szCs w:val="31"/>
        </w:rPr>
        <w:t>及资金使用效益需提高；下一步改进措施：一是细化预算编制</w:t>
      </w:r>
      <w:r>
        <w:rPr>
          <w:rFonts w:ascii="仿宋" w:hAnsi="仿宋" w:eastAsia="仿宋" w:cs="仿宋"/>
          <w:sz w:val="31"/>
          <w:szCs w:val="31"/>
        </w:rPr>
        <w:t xml:space="preserve"> </w:t>
      </w:r>
      <w:r>
        <w:rPr>
          <w:rFonts w:ascii="仿宋" w:hAnsi="仿宋" w:eastAsia="仿宋" w:cs="仿宋"/>
          <w:spacing w:val="12"/>
          <w:sz w:val="31"/>
          <w:szCs w:val="31"/>
        </w:rPr>
        <w:t>工作，</w:t>
      </w:r>
      <w:r>
        <w:rPr>
          <w:rFonts w:ascii="仿宋" w:hAnsi="仿宋" w:eastAsia="仿宋" w:cs="仿宋"/>
          <w:spacing w:val="8"/>
          <w:sz w:val="31"/>
          <w:szCs w:val="31"/>
        </w:rPr>
        <w:t>认</w:t>
      </w:r>
      <w:r>
        <w:rPr>
          <w:rFonts w:ascii="仿宋" w:hAnsi="仿宋" w:eastAsia="仿宋" w:cs="仿宋"/>
          <w:spacing w:val="6"/>
          <w:sz w:val="31"/>
          <w:szCs w:val="31"/>
        </w:rPr>
        <w:t>真做好预算绩效目标的编制；二是加强单位财务管理，</w:t>
      </w:r>
      <w:r>
        <w:rPr>
          <w:rFonts w:ascii="仿宋" w:hAnsi="仿宋" w:eastAsia="仿宋" w:cs="仿宋"/>
          <w:sz w:val="31"/>
          <w:szCs w:val="31"/>
        </w:rPr>
        <w:t xml:space="preserve"> </w:t>
      </w:r>
      <w:r>
        <w:rPr>
          <w:rFonts w:ascii="仿宋" w:hAnsi="仿宋" w:eastAsia="仿宋" w:cs="仿宋"/>
          <w:spacing w:val="14"/>
          <w:sz w:val="31"/>
          <w:szCs w:val="31"/>
        </w:rPr>
        <w:t>健</w:t>
      </w:r>
      <w:r>
        <w:rPr>
          <w:rFonts w:ascii="仿宋" w:hAnsi="仿宋" w:eastAsia="仿宋" w:cs="仿宋"/>
          <w:spacing w:val="8"/>
          <w:sz w:val="31"/>
          <w:szCs w:val="31"/>
        </w:rPr>
        <w:t>全</w:t>
      </w:r>
      <w:r>
        <w:rPr>
          <w:rFonts w:ascii="仿宋" w:hAnsi="仿宋" w:eastAsia="仿宋" w:cs="仿宋"/>
          <w:spacing w:val="7"/>
          <w:sz w:val="31"/>
          <w:szCs w:val="31"/>
        </w:rPr>
        <w:t>单位财务管理制度体系。</w:t>
      </w:r>
    </w:p>
    <w:tbl>
      <w:tblPr>
        <w:tblStyle w:val="5"/>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5"/>
        <w:gridCol w:w="815"/>
        <w:gridCol w:w="1080"/>
        <w:gridCol w:w="1080"/>
        <w:gridCol w:w="1151"/>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Style w:val="25"/>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扶贫工作专项经费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r>
              <w:rPr>
                <w:rStyle w:val="25"/>
                <w:lang w:val="en-US" w:eastAsia="zh-CN" w:bidi="ar"/>
              </w:rPr>
              <w:t>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1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23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圆满完成脱贫攻坚任务，落实扶贫政策，以社保兜底为基础，以产业扶贫、项目扶贫为依托，实现精准脱贫、在扶贫路上不落一户、不落一人确保各项扶贫政策落实到位，各项扶贫资金及时足额发放到位</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圆满完成脱贫攻坚任务，落实各项扶贫政策，</w:t>
            </w:r>
          </w:p>
        </w:tc>
        <w:tc>
          <w:tcPr>
            <w:tcW w:w="223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印刷数量（张数）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r>
              <w:rPr>
                <w:rStyle w:val="25"/>
                <w:lang w:val="en-US" w:eastAsia="zh-CN" w:bidi="ar"/>
              </w:rPr>
              <w:t>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6"/>
                <w:rFonts w:ascii="宋体" w:hAnsi="宋体" w:eastAsia="宋体" w:cs="宋体"/>
                <w:sz w:val="24"/>
                <w:szCs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2</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r>
              <w:rPr>
                <w:rFonts w:hint="eastAsia" w:ascii="宋体" w:hAnsi="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r>
              <w:rPr>
                <w:rFonts w:hint="eastAsia" w:ascii="宋体" w:hAnsi="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保障工作完成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作用明显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作用明显</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6"/>
                <w:rFonts w:ascii="宋体" w:hAnsi="宋体" w:eastAsia="宋体" w:cs="宋体"/>
                <w:sz w:val="24"/>
                <w:szCs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5"/>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6"/>
                <w:rFonts w:ascii="宋体" w:hAnsi="宋体" w:eastAsia="宋体" w:cs="宋体"/>
                <w:sz w:val="24"/>
                <w:szCs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spacing w:before="192" w:line="345" w:lineRule="auto"/>
        <w:ind w:right="1"/>
        <w:rPr>
          <w:rFonts w:ascii="仿宋" w:hAnsi="仿宋" w:eastAsia="仿宋" w:cs="仿宋"/>
          <w:spacing w:val="8"/>
          <w:sz w:val="31"/>
          <w:szCs w:val="31"/>
        </w:rPr>
      </w:pPr>
    </w:p>
    <w:p>
      <w:pPr>
        <w:numPr>
          <w:ilvl w:val="0"/>
          <w:numId w:val="3"/>
        </w:numPr>
        <w:spacing w:before="192" w:line="345" w:lineRule="auto"/>
        <w:ind w:right="1"/>
        <w:rPr>
          <w:rFonts w:ascii="仿宋" w:hAnsi="仿宋" w:eastAsia="仿宋" w:cs="仿宋"/>
          <w:spacing w:val="3"/>
          <w:sz w:val="31"/>
          <w:szCs w:val="31"/>
        </w:rPr>
      </w:pPr>
      <w:r>
        <w:rPr>
          <w:rFonts w:ascii="仿宋" w:hAnsi="仿宋" w:eastAsia="仿宋" w:cs="仿宋"/>
          <w:spacing w:val="17"/>
          <w:sz w:val="31"/>
          <w:szCs w:val="31"/>
        </w:rPr>
        <w:t xml:space="preserve"> 团委工作经费项目自评综述：根据年初设定的绩效目</w:t>
      </w:r>
      <w:r>
        <w:rPr>
          <w:rFonts w:ascii="仿宋" w:hAnsi="仿宋" w:eastAsia="仿宋" w:cs="仿宋"/>
          <w:sz w:val="31"/>
          <w:szCs w:val="31"/>
        </w:rPr>
        <w:t xml:space="preserve"> </w:t>
      </w:r>
      <w:r>
        <w:rPr>
          <w:rFonts w:ascii="仿宋" w:hAnsi="仿宋" w:eastAsia="仿宋" w:cs="仿宋"/>
          <w:spacing w:val="12"/>
          <w:sz w:val="31"/>
          <w:szCs w:val="31"/>
        </w:rPr>
        <w:t>标</w:t>
      </w:r>
      <w:r>
        <w:rPr>
          <w:rFonts w:ascii="仿宋" w:hAnsi="仿宋" w:eastAsia="仿宋" w:cs="仿宋"/>
          <w:spacing w:val="6"/>
          <w:sz w:val="31"/>
          <w:szCs w:val="31"/>
        </w:rPr>
        <w:t>，团委工作经费项目绩效自评得分为 100 分 (绩效自评表</w:t>
      </w:r>
      <w:r>
        <w:rPr>
          <w:rFonts w:ascii="仿宋" w:hAnsi="仿宋" w:eastAsia="仿宋" w:cs="仿宋"/>
          <w:sz w:val="31"/>
          <w:szCs w:val="31"/>
        </w:rPr>
        <w:t xml:space="preserve"> </w:t>
      </w:r>
      <w:r>
        <w:rPr>
          <w:rFonts w:ascii="仿宋" w:hAnsi="仿宋" w:eastAsia="仿宋" w:cs="仿宋"/>
          <w:spacing w:val="22"/>
          <w:sz w:val="31"/>
          <w:szCs w:val="31"/>
        </w:rPr>
        <w:t>附</w:t>
      </w:r>
      <w:r>
        <w:rPr>
          <w:rFonts w:ascii="仿宋" w:hAnsi="仿宋" w:eastAsia="仿宋" w:cs="仿宋"/>
          <w:spacing w:val="13"/>
          <w:sz w:val="31"/>
          <w:szCs w:val="31"/>
        </w:rPr>
        <w:t>后</w:t>
      </w:r>
      <w:r>
        <w:rPr>
          <w:rFonts w:ascii="仿宋" w:hAnsi="仿宋" w:eastAsia="仿宋" w:cs="仿宋"/>
          <w:spacing w:val="11"/>
          <w:sz w:val="31"/>
          <w:szCs w:val="31"/>
        </w:rPr>
        <w:t xml:space="preserve">) 。全年预算数为 </w:t>
      </w:r>
      <w:r>
        <w:rPr>
          <w:rFonts w:hint="eastAsia" w:ascii="仿宋" w:hAnsi="仿宋" w:eastAsia="仿宋" w:cs="仿宋"/>
          <w:spacing w:val="11"/>
          <w:sz w:val="31"/>
          <w:szCs w:val="31"/>
          <w:lang w:val="en-US" w:eastAsia="zh-CN"/>
        </w:rPr>
        <w:t>4</w:t>
      </w:r>
      <w:r>
        <w:rPr>
          <w:rFonts w:ascii="仿宋" w:hAnsi="仿宋" w:eastAsia="仿宋" w:cs="仿宋"/>
          <w:spacing w:val="11"/>
          <w:sz w:val="31"/>
          <w:szCs w:val="31"/>
        </w:rPr>
        <w:t xml:space="preserve"> 万元，执行数为 </w:t>
      </w:r>
      <w:r>
        <w:rPr>
          <w:rFonts w:hint="eastAsia" w:ascii="仿宋" w:hAnsi="仿宋" w:eastAsia="仿宋" w:cs="仿宋"/>
          <w:spacing w:val="11"/>
          <w:sz w:val="31"/>
          <w:szCs w:val="31"/>
          <w:lang w:val="en-US" w:eastAsia="zh-CN"/>
        </w:rPr>
        <w:t>4</w:t>
      </w:r>
      <w:r>
        <w:rPr>
          <w:rFonts w:ascii="仿宋" w:hAnsi="仿宋" w:eastAsia="仿宋" w:cs="仿宋"/>
          <w:spacing w:val="11"/>
          <w:sz w:val="31"/>
          <w:szCs w:val="31"/>
        </w:rPr>
        <w:t xml:space="preserve"> 万元，完成预</w:t>
      </w:r>
      <w:r>
        <w:rPr>
          <w:rFonts w:ascii="仿宋" w:hAnsi="仿宋" w:eastAsia="仿宋" w:cs="仿宋"/>
          <w:sz w:val="31"/>
          <w:szCs w:val="31"/>
        </w:rPr>
        <w:t xml:space="preserve"> </w:t>
      </w:r>
      <w:r>
        <w:rPr>
          <w:rFonts w:ascii="仿宋" w:hAnsi="仿宋" w:eastAsia="仿宋" w:cs="仿宋"/>
          <w:spacing w:val="12"/>
          <w:sz w:val="31"/>
          <w:szCs w:val="31"/>
        </w:rPr>
        <w:t>算的</w:t>
      </w:r>
      <w:r>
        <w:rPr>
          <w:rFonts w:ascii="仿宋" w:hAnsi="仿宋" w:eastAsia="仿宋" w:cs="仿宋"/>
          <w:spacing w:val="8"/>
          <w:sz w:val="31"/>
          <w:szCs w:val="31"/>
        </w:rPr>
        <w:t xml:space="preserve"> </w:t>
      </w:r>
      <w:r>
        <w:rPr>
          <w:rFonts w:ascii="仿宋" w:hAnsi="仿宋" w:eastAsia="仿宋" w:cs="仿宋"/>
          <w:spacing w:val="6"/>
          <w:sz w:val="31"/>
          <w:szCs w:val="31"/>
        </w:rPr>
        <w:t>100%。项目绩效目标完成情况：一是加强青年社团组织</w:t>
      </w:r>
      <w:r>
        <w:rPr>
          <w:rFonts w:ascii="仿宋" w:hAnsi="仿宋" w:eastAsia="仿宋" w:cs="仿宋"/>
          <w:sz w:val="31"/>
          <w:szCs w:val="31"/>
        </w:rPr>
        <w:t xml:space="preserve"> </w:t>
      </w:r>
      <w:r>
        <w:rPr>
          <w:rFonts w:ascii="仿宋" w:hAnsi="仿宋" w:eastAsia="仿宋" w:cs="仿宋"/>
          <w:spacing w:val="23"/>
          <w:sz w:val="31"/>
          <w:szCs w:val="31"/>
        </w:rPr>
        <w:t>以</w:t>
      </w:r>
      <w:r>
        <w:rPr>
          <w:rFonts w:ascii="仿宋" w:hAnsi="仿宋" w:eastAsia="仿宋" w:cs="仿宋"/>
          <w:spacing w:val="19"/>
          <w:sz w:val="31"/>
          <w:szCs w:val="31"/>
        </w:rPr>
        <w:t>及青少年活动阵地的指导和管理;二是构建团的网络新媒</w:t>
      </w:r>
      <w:r>
        <w:rPr>
          <w:rFonts w:ascii="仿宋" w:hAnsi="仿宋" w:eastAsia="仿宋" w:cs="仿宋"/>
          <w:sz w:val="31"/>
          <w:szCs w:val="31"/>
        </w:rPr>
        <w:t xml:space="preserve"> </w:t>
      </w:r>
      <w:r>
        <w:rPr>
          <w:rFonts w:ascii="仿宋" w:hAnsi="仿宋" w:eastAsia="仿宋" w:cs="仿宋"/>
          <w:spacing w:val="18"/>
          <w:sz w:val="31"/>
          <w:szCs w:val="31"/>
        </w:rPr>
        <w:t>体</w:t>
      </w:r>
      <w:r>
        <w:rPr>
          <w:rFonts w:ascii="仿宋" w:hAnsi="仿宋" w:eastAsia="仿宋" w:cs="仿宋"/>
          <w:spacing w:val="13"/>
          <w:sz w:val="31"/>
          <w:szCs w:val="31"/>
        </w:rPr>
        <w:t>工作阵地，运用新媒体全方位推进团的工作；三是利用重</w:t>
      </w:r>
      <w:r>
        <w:rPr>
          <w:rFonts w:ascii="仿宋" w:hAnsi="仿宋" w:eastAsia="仿宋" w:cs="仿宋"/>
          <w:sz w:val="31"/>
          <w:szCs w:val="31"/>
        </w:rPr>
        <w:t xml:space="preserve"> </w:t>
      </w:r>
      <w:r>
        <w:rPr>
          <w:rFonts w:ascii="仿宋" w:hAnsi="仿宋" w:eastAsia="仿宋" w:cs="仿宋"/>
          <w:spacing w:val="18"/>
          <w:sz w:val="31"/>
          <w:szCs w:val="31"/>
        </w:rPr>
        <w:t>要</w:t>
      </w:r>
      <w:r>
        <w:rPr>
          <w:rFonts w:ascii="仿宋" w:hAnsi="仿宋" w:eastAsia="仿宋" w:cs="仿宋"/>
          <w:spacing w:val="13"/>
          <w:sz w:val="31"/>
          <w:szCs w:val="31"/>
        </w:rPr>
        <w:t>节点节日、各类阵地、各种形式进行思想引导，培养青年</w:t>
      </w:r>
      <w:r>
        <w:rPr>
          <w:rFonts w:ascii="仿宋" w:hAnsi="仿宋" w:eastAsia="仿宋" w:cs="仿宋"/>
          <w:sz w:val="31"/>
          <w:szCs w:val="31"/>
        </w:rPr>
        <w:t xml:space="preserve"> </w:t>
      </w:r>
      <w:r>
        <w:rPr>
          <w:rFonts w:ascii="仿宋" w:hAnsi="仿宋" w:eastAsia="仿宋" w:cs="仿宋"/>
          <w:spacing w:val="18"/>
          <w:sz w:val="31"/>
          <w:szCs w:val="31"/>
        </w:rPr>
        <w:t>骨</w:t>
      </w:r>
      <w:r>
        <w:rPr>
          <w:rFonts w:ascii="仿宋" w:hAnsi="仿宋" w:eastAsia="仿宋" w:cs="仿宋"/>
          <w:spacing w:val="13"/>
          <w:sz w:val="31"/>
          <w:szCs w:val="31"/>
        </w:rPr>
        <w:t>干，打造适应青少年特点的文化产品。发现的主要问题及原因：一是预算编制工作有待细化；二是绩效目标设立不</w:t>
      </w:r>
      <w:r>
        <w:rPr>
          <w:rFonts w:ascii="仿宋" w:hAnsi="仿宋" w:eastAsia="仿宋" w:cs="仿宋"/>
          <w:spacing w:val="11"/>
          <w:sz w:val="31"/>
          <w:szCs w:val="31"/>
        </w:rPr>
        <w:t>够</w:t>
      </w:r>
      <w:r>
        <w:rPr>
          <w:rFonts w:ascii="仿宋" w:hAnsi="仿宋" w:eastAsia="仿宋" w:cs="仿宋"/>
          <w:sz w:val="31"/>
          <w:szCs w:val="31"/>
        </w:rPr>
        <w:t xml:space="preserve"> </w:t>
      </w:r>
      <w:r>
        <w:rPr>
          <w:rFonts w:ascii="仿宋" w:hAnsi="仿宋" w:eastAsia="仿宋" w:cs="仿宋"/>
          <w:spacing w:val="8"/>
          <w:sz w:val="31"/>
          <w:szCs w:val="31"/>
        </w:rPr>
        <w:t>明</w:t>
      </w:r>
      <w:r>
        <w:rPr>
          <w:rFonts w:ascii="仿宋" w:hAnsi="仿宋" w:eastAsia="仿宋" w:cs="仿宋"/>
          <w:spacing w:val="7"/>
          <w:sz w:val="31"/>
          <w:szCs w:val="31"/>
        </w:rPr>
        <w:t>确</w:t>
      </w:r>
      <w:r>
        <w:rPr>
          <w:rFonts w:ascii="仿宋" w:hAnsi="仿宋" w:eastAsia="仿宋" w:cs="仿宋"/>
          <w:spacing w:val="4"/>
          <w:sz w:val="31"/>
          <w:szCs w:val="31"/>
        </w:rPr>
        <w:t>和量化；三：预算编制的合理性及资金使用效益需提高；</w:t>
      </w:r>
      <w:r>
        <w:rPr>
          <w:rFonts w:ascii="仿宋" w:hAnsi="仿宋" w:eastAsia="仿宋" w:cs="仿宋"/>
          <w:sz w:val="31"/>
          <w:szCs w:val="31"/>
        </w:rPr>
        <w:t xml:space="preserve"> </w:t>
      </w:r>
      <w:r>
        <w:rPr>
          <w:rFonts w:ascii="仿宋" w:hAnsi="仿宋" w:eastAsia="仿宋" w:cs="仿宋"/>
          <w:spacing w:val="16"/>
          <w:sz w:val="31"/>
          <w:szCs w:val="31"/>
        </w:rPr>
        <w:t>下</w:t>
      </w:r>
      <w:r>
        <w:rPr>
          <w:rFonts w:ascii="仿宋" w:hAnsi="仿宋" w:eastAsia="仿宋" w:cs="仿宋"/>
          <w:spacing w:val="13"/>
          <w:sz w:val="31"/>
          <w:szCs w:val="31"/>
        </w:rPr>
        <w:t>一步改进措施：一是细化预算编制工作，认真做好预算绩</w:t>
      </w:r>
      <w:r>
        <w:rPr>
          <w:rFonts w:ascii="仿宋" w:hAnsi="仿宋" w:eastAsia="仿宋" w:cs="仿宋"/>
          <w:sz w:val="31"/>
          <w:szCs w:val="31"/>
        </w:rPr>
        <w:t xml:space="preserve"> </w:t>
      </w:r>
      <w:r>
        <w:rPr>
          <w:rFonts w:ascii="仿宋" w:hAnsi="仿宋" w:eastAsia="仿宋" w:cs="仿宋"/>
          <w:spacing w:val="16"/>
          <w:sz w:val="31"/>
          <w:szCs w:val="31"/>
        </w:rPr>
        <w:t>效</w:t>
      </w:r>
      <w:r>
        <w:rPr>
          <w:rFonts w:ascii="仿宋" w:hAnsi="仿宋" w:eastAsia="仿宋" w:cs="仿宋"/>
          <w:spacing w:val="13"/>
          <w:sz w:val="31"/>
          <w:szCs w:val="31"/>
        </w:rPr>
        <w:t>目标的编制；二是加强单位财务管理，健全单位财务管理</w:t>
      </w:r>
      <w:r>
        <w:rPr>
          <w:rFonts w:ascii="仿宋" w:hAnsi="仿宋" w:eastAsia="仿宋" w:cs="仿宋"/>
          <w:sz w:val="31"/>
          <w:szCs w:val="31"/>
        </w:rPr>
        <w:t xml:space="preserve"> </w:t>
      </w:r>
      <w:r>
        <w:rPr>
          <w:rFonts w:ascii="仿宋" w:hAnsi="仿宋" w:eastAsia="仿宋" w:cs="仿宋"/>
          <w:spacing w:val="4"/>
          <w:sz w:val="31"/>
          <w:szCs w:val="31"/>
        </w:rPr>
        <w:t>制</w:t>
      </w:r>
      <w:r>
        <w:rPr>
          <w:rFonts w:ascii="仿宋" w:hAnsi="仿宋" w:eastAsia="仿宋" w:cs="仿宋"/>
          <w:spacing w:val="3"/>
          <w:sz w:val="31"/>
          <w:szCs w:val="31"/>
        </w:rPr>
        <w:t>度体系。</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团委工作经费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确保团委工作有序开展，积极发挥团委作用</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开展好群团组织工作，为党的建设储备好后备力量。</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组织活动的次数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“圆梦大学”走访的次数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宣传单数量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经费支出控制数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团费收缴完成率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未成年思想道德建设宣传情况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群众对全镇党建满意度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spacing w:before="192" w:line="345" w:lineRule="auto"/>
        <w:ind w:right="1" w:rightChars="0"/>
        <w:rPr>
          <w:rFonts w:ascii="仿宋" w:hAnsi="仿宋" w:eastAsia="仿宋" w:cs="仿宋"/>
          <w:spacing w:val="3"/>
          <w:sz w:val="31"/>
          <w:szCs w:val="31"/>
        </w:rPr>
      </w:pPr>
    </w:p>
    <w:p>
      <w:pPr>
        <w:widowControl w:val="0"/>
        <w:numPr>
          <w:ilvl w:val="0"/>
          <w:numId w:val="3"/>
        </w:numPr>
        <w:spacing w:before="192" w:line="345" w:lineRule="auto"/>
        <w:ind w:left="0" w:leftChars="0" w:right="1" w:rightChars="0" w:firstLine="0" w:firstLineChars="0"/>
        <w:jc w:val="both"/>
        <w:rPr>
          <w:rFonts w:ascii="仿宋" w:hAnsi="仿宋" w:eastAsia="仿宋" w:cs="仿宋"/>
          <w:sz w:val="31"/>
          <w:szCs w:val="31"/>
        </w:rPr>
      </w:pPr>
      <w:r>
        <w:rPr>
          <w:rFonts w:ascii="仿宋" w:hAnsi="仿宋" w:eastAsia="仿宋" w:cs="仿宋"/>
          <w:spacing w:val="13"/>
          <w:sz w:val="31"/>
          <w:szCs w:val="31"/>
        </w:rPr>
        <w:t>综治工作经费 (含信访维稳) 项目自评综述：根据年</w:t>
      </w:r>
      <w:r>
        <w:rPr>
          <w:rFonts w:ascii="仿宋" w:hAnsi="仿宋" w:eastAsia="仿宋" w:cs="仿宋"/>
          <w:sz w:val="31"/>
          <w:szCs w:val="31"/>
        </w:rPr>
        <w:t xml:space="preserve"> </w:t>
      </w:r>
      <w:r>
        <w:rPr>
          <w:rFonts w:ascii="仿宋" w:hAnsi="仿宋" w:eastAsia="仿宋" w:cs="仿宋"/>
          <w:spacing w:val="20"/>
          <w:sz w:val="31"/>
          <w:szCs w:val="31"/>
        </w:rPr>
        <w:t>初</w:t>
      </w:r>
      <w:r>
        <w:rPr>
          <w:rFonts w:ascii="仿宋" w:hAnsi="仿宋" w:eastAsia="仿宋" w:cs="仿宋"/>
          <w:spacing w:val="12"/>
          <w:sz w:val="31"/>
          <w:szCs w:val="31"/>
        </w:rPr>
        <w:t>设定的绩效目标，综治工作经费项目绩效自评得分为 100</w:t>
      </w:r>
      <w:r>
        <w:rPr>
          <w:rFonts w:ascii="仿宋" w:hAnsi="仿宋" w:eastAsia="仿宋" w:cs="仿宋"/>
          <w:sz w:val="31"/>
          <w:szCs w:val="31"/>
        </w:rPr>
        <w:t xml:space="preserve"> </w:t>
      </w:r>
      <w:r>
        <w:rPr>
          <w:rFonts w:ascii="仿宋" w:hAnsi="仿宋" w:eastAsia="仿宋" w:cs="仿宋"/>
          <w:spacing w:val="-6"/>
          <w:sz w:val="31"/>
          <w:szCs w:val="31"/>
        </w:rPr>
        <w:t>分(绩效自评表附</w:t>
      </w:r>
      <w:r>
        <w:rPr>
          <w:rFonts w:ascii="仿宋" w:hAnsi="仿宋" w:eastAsia="仿宋" w:cs="仿宋"/>
          <w:spacing w:val="-3"/>
          <w:sz w:val="31"/>
          <w:szCs w:val="31"/>
        </w:rPr>
        <w:t xml:space="preserve">后)。全年预算数为 </w:t>
      </w:r>
      <w:r>
        <w:rPr>
          <w:rFonts w:hint="eastAsia" w:ascii="仿宋" w:hAnsi="仿宋" w:eastAsia="仿宋" w:cs="仿宋"/>
          <w:spacing w:val="-3"/>
          <w:sz w:val="31"/>
          <w:szCs w:val="31"/>
          <w:lang w:val="en-US" w:eastAsia="zh-CN"/>
        </w:rPr>
        <w:t>8.2</w:t>
      </w:r>
      <w:r>
        <w:rPr>
          <w:rFonts w:ascii="仿宋" w:hAnsi="仿宋" w:eastAsia="仿宋" w:cs="仿宋"/>
          <w:spacing w:val="-3"/>
          <w:sz w:val="31"/>
          <w:szCs w:val="31"/>
        </w:rPr>
        <w:t xml:space="preserve"> 万元，执行数为 </w:t>
      </w:r>
      <w:r>
        <w:rPr>
          <w:rFonts w:hint="eastAsia" w:ascii="仿宋" w:hAnsi="仿宋" w:eastAsia="仿宋" w:cs="仿宋"/>
          <w:spacing w:val="-3"/>
          <w:sz w:val="31"/>
          <w:szCs w:val="31"/>
          <w:lang w:val="en-US" w:eastAsia="zh-CN"/>
        </w:rPr>
        <w:t>8.2</w:t>
      </w:r>
      <w:r>
        <w:rPr>
          <w:rFonts w:ascii="仿宋" w:hAnsi="仿宋" w:eastAsia="仿宋" w:cs="仿宋"/>
          <w:sz w:val="31"/>
          <w:szCs w:val="31"/>
        </w:rPr>
        <w:t xml:space="preserve"> </w:t>
      </w:r>
      <w:r>
        <w:rPr>
          <w:rFonts w:ascii="仿宋" w:hAnsi="仿宋" w:eastAsia="仿宋" w:cs="仿宋"/>
          <w:spacing w:val="12"/>
          <w:sz w:val="31"/>
          <w:szCs w:val="31"/>
        </w:rPr>
        <w:t>万元</w:t>
      </w:r>
      <w:r>
        <w:rPr>
          <w:rFonts w:ascii="仿宋" w:hAnsi="仿宋" w:eastAsia="仿宋" w:cs="仿宋"/>
          <w:spacing w:val="8"/>
          <w:sz w:val="31"/>
          <w:szCs w:val="31"/>
        </w:rPr>
        <w:t>，</w:t>
      </w:r>
      <w:r>
        <w:rPr>
          <w:rFonts w:ascii="仿宋" w:hAnsi="仿宋" w:eastAsia="仿宋" w:cs="仿宋"/>
          <w:spacing w:val="6"/>
          <w:sz w:val="31"/>
          <w:szCs w:val="31"/>
        </w:rPr>
        <w:t>完成预算的 100%。项目绩效目标完成情况：一是通过</w:t>
      </w:r>
      <w:r>
        <w:rPr>
          <w:rFonts w:ascii="仿宋" w:hAnsi="仿宋" w:eastAsia="仿宋" w:cs="仿宋"/>
          <w:sz w:val="31"/>
          <w:szCs w:val="31"/>
        </w:rPr>
        <w:t xml:space="preserve"> </w:t>
      </w:r>
      <w:r>
        <w:rPr>
          <w:rFonts w:ascii="仿宋" w:hAnsi="仿宋" w:eastAsia="仿宋" w:cs="仿宋"/>
          <w:spacing w:val="18"/>
          <w:sz w:val="31"/>
          <w:szCs w:val="31"/>
        </w:rPr>
        <w:t>贯</w:t>
      </w:r>
      <w:r>
        <w:rPr>
          <w:rFonts w:ascii="仿宋" w:hAnsi="仿宋" w:eastAsia="仿宋" w:cs="仿宋"/>
          <w:spacing w:val="13"/>
          <w:sz w:val="31"/>
          <w:szCs w:val="31"/>
        </w:rPr>
        <w:t>彻执行国家的法律法规和政策，加大依法行政的力度，维</w:t>
      </w:r>
      <w:r>
        <w:rPr>
          <w:rFonts w:ascii="仿宋" w:hAnsi="仿宋" w:eastAsia="仿宋" w:cs="仿宋"/>
          <w:sz w:val="31"/>
          <w:szCs w:val="31"/>
        </w:rPr>
        <w:t xml:space="preserve"> </w:t>
      </w:r>
      <w:r>
        <w:rPr>
          <w:rFonts w:ascii="仿宋" w:hAnsi="仿宋" w:eastAsia="仿宋" w:cs="仿宋"/>
          <w:spacing w:val="18"/>
          <w:sz w:val="31"/>
          <w:szCs w:val="31"/>
        </w:rPr>
        <w:t>护</w:t>
      </w:r>
      <w:r>
        <w:rPr>
          <w:rFonts w:ascii="仿宋" w:hAnsi="仿宋" w:eastAsia="仿宋" w:cs="仿宋"/>
          <w:spacing w:val="13"/>
          <w:sz w:val="31"/>
          <w:szCs w:val="31"/>
        </w:rPr>
        <w:t>农业农村工作的稳定；二是加强法制宣传教育、提高公民</w:t>
      </w:r>
      <w:r>
        <w:rPr>
          <w:rFonts w:ascii="仿宋" w:hAnsi="仿宋" w:eastAsia="仿宋" w:cs="仿宋"/>
          <w:sz w:val="31"/>
          <w:szCs w:val="31"/>
        </w:rPr>
        <w:t xml:space="preserve"> </w:t>
      </w:r>
      <w:r>
        <w:rPr>
          <w:rFonts w:ascii="仿宋" w:hAnsi="仿宋" w:eastAsia="仿宋" w:cs="仿宋"/>
          <w:spacing w:val="18"/>
          <w:sz w:val="31"/>
          <w:szCs w:val="31"/>
        </w:rPr>
        <w:t>的</w:t>
      </w:r>
      <w:r>
        <w:rPr>
          <w:rFonts w:ascii="仿宋" w:hAnsi="仿宋" w:eastAsia="仿宋" w:cs="仿宋"/>
          <w:spacing w:val="13"/>
          <w:sz w:val="31"/>
          <w:szCs w:val="31"/>
        </w:rPr>
        <w:t>法律意识和素质，教育农民知法、懂法和守法；三是协助</w:t>
      </w:r>
      <w:r>
        <w:rPr>
          <w:rFonts w:ascii="仿宋" w:hAnsi="仿宋" w:eastAsia="仿宋" w:cs="仿宋"/>
          <w:sz w:val="31"/>
          <w:szCs w:val="31"/>
        </w:rPr>
        <w:t xml:space="preserve"> </w:t>
      </w:r>
      <w:r>
        <w:rPr>
          <w:rFonts w:ascii="仿宋" w:hAnsi="仿宋" w:eastAsia="仿宋" w:cs="仿宋"/>
          <w:spacing w:val="24"/>
          <w:sz w:val="31"/>
          <w:szCs w:val="31"/>
        </w:rPr>
        <w:t>司</w:t>
      </w:r>
      <w:r>
        <w:rPr>
          <w:rFonts w:ascii="仿宋" w:hAnsi="仿宋" w:eastAsia="仿宋" w:cs="仿宋"/>
          <w:spacing w:val="17"/>
          <w:sz w:val="31"/>
          <w:szCs w:val="31"/>
        </w:rPr>
        <w:t>法</w:t>
      </w:r>
      <w:r>
        <w:rPr>
          <w:rFonts w:ascii="仿宋" w:hAnsi="仿宋" w:eastAsia="仿宋" w:cs="仿宋"/>
          <w:spacing w:val="12"/>
          <w:sz w:val="31"/>
          <w:szCs w:val="31"/>
        </w:rPr>
        <w:t>机关打击各类刑事犯罪活动。发现的主要问题及原因：</w:t>
      </w:r>
      <w:r>
        <w:rPr>
          <w:rFonts w:ascii="仿宋" w:hAnsi="仿宋" w:eastAsia="仿宋" w:cs="仿宋"/>
          <w:sz w:val="31"/>
          <w:szCs w:val="31"/>
        </w:rPr>
        <w:t xml:space="preserve"> </w:t>
      </w:r>
      <w:r>
        <w:rPr>
          <w:rFonts w:ascii="仿宋" w:hAnsi="仿宋" w:eastAsia="仿宋" w:cs="仿宋"/>
          <w:spacing w:val="18"/>
          <w:sz w:val="31"/>
          <w:szCs w:val="31"/>
        </w:rPr>
        <w:t>一</w:t>
      </w:r>
      <w:r>
        <w:rPr>
          <w:rFonts w:ascii="仿宋" w:hAnsi="仿宋" w:eastAsia="仿宋" w:cs="仿宋"/>
          <w:spacing w:val="13"/>
          <w:sz w:val="31"/>
          <w:szCs w:val="31"/>
        </w:rPr>
        <w:t>是预算编制工作有待细化；二是绩效目标设立不够明确和</w:t>
      </w:r>
      <w:r>
        <w:rPr>
          <w:rFonts w:ascii="仿宋" w:hAnsi="仿宋" w:eastAsia="仿宋" w:cs="仿宋"/>
          <w:sz w:val="31"/>
          <w:szCs w:val="31"/>
        </w:rPr>
        <w:t xml:space="preserve"> </w:t>
      </w:r>
      <w:r>
        <w:rPr>
          <w:rFonts w:ascii="仿宋" w:hAnsi="仿宋" w:eastAsia="仿宋" w:cs="仿宋"/>
          <w:spacing w:val="18"/>
          <w:sz w:val="31"/>
          <w:szCs w:val="31"/>
        </w:rPr>
        <w:t>量</w:t>
      </w:r>
      <w:r>
        <w:rPr>
          <w:rFonts w:ascii="仿宋" w:hAnsi="仿宋" w:eastAsia="仿宋" w:cs="仿宋"/>
          <w:spacing w:val="13"/>
          <w:sz w:val="31"/>
          <w:szCs w:val="31"/>
        </w:rPr>
        <w:t>化；三：预算编制的合理性及资金使用效益需提高；下一</w:t>
      </w:r>
      <w:r>
        <w:rPr>
          <w:rFonts w:ascii="仿宋" w:hAnsi="仿宋" w:eastAsia="仿宋" w:cs="仿宋"/>
          <w:sz w:val="31"/>
          <w:szCs w:val="31"/>
        </w:rPr>
        <w:t xml:space="preserve"> </w:t>
      </w:r>
      <w:r>
        <w:rPr>
          <w:rFonts w:ascii="仿宋" w:hAnsi="仿宋" w:eastAsia="仿宋" w:cs="仿宋"/>
          <w:spacing w:val="18"/>
          <w:sz w:val="31"/>
          <w:szCs w:val="31"/>
        </w:rPr>
        <w:t>步</w:t>
      </w:r>
      <w:r>
        <w:rPr>
          <w:rFonts w:ascii="仿宋" w:hAnsi="仿宋" w:eastAsia="仿宋" w:cs="仿宋"/>
          <w:spacing w:val="13"/>
          <w:sz w:val="31"/>
          <w:szCs w:val="31"/>
        </w:rPr>
        <w:t>改进措施：一是细化预算编制工作，认真做好预算绩效目</w:t>
      </w:r>
      <w:r>
        <w:rPr>
          <w:rFonts w:ascii="仿宋" w:hAnsi="仿宋" w:eastAsia="仿宋" w:cs="仿宋"/>
          <w:sz w:val="31"/>
          <w:szCs w:val="31"/>
        </w:rPr>
        <w:t xml:space="preserve"> </w:t>
      </w:r>
      <w:r>
        <w:rPr>
          <w:rFonts w:ascii="仿宋" w:hAnsi="仿宋" w:eastAsia="仿宋" w:cs="仿宋"/>
          <w:spacing w:val="18"/>
          <w:sz w:val="31"/>
          <w:szCs w:val="31"/>
        </w:rPr>
        <w:t>标</w:t>
      </w:r>
      <w:r>
        <w:rPr>
          <w:rFonts w:ascii="仿宋" w:hAnsi="仿宋" w:eastAsia="仿宋" w:cs="仿宋"/>
          <w:spacing w:val="13"/>
          <w:sz w:val="31"/>
          <w:szCs w:val="31"/>
        </w:rPr>
        <w:t>的编制；二是加强单位财务管理，健全单位财务管理制度</w:t>
      </w:r>
      <w:r>
        <w:rPr>
          <w:rFonts w:ascii="仿宋" w:hAnsi="仿宋" w:eastAsia="仿宋" w:cs="仿宋"/>
          <w:sz w:val="31"/>
          <w:szCs w:val="31"/>
        </w:rPr>
        <w:t xml:space="preserve"> </w:t>
      </w:r>
      <w:r>
        <w:rPr>
          <w:rFonts w:ascii="仿宋" w:hAnsi="仿宋" w:eastAsia="仿宋" w:cs="仿宋"/>
          <w:spacing w:val="-1"/>
          <w:sz w:val="31"/>
          <w:szCs w:val="31"/>
        </w:rPr>
        <w:t>体系</w:t>
      </w:r>
      <w:r>
        <w:rPr>
          <w:rFonts w:ascii="仿宋" w:hAnsi="仿宋" w:eastAsia="仿宋" w:cs="仿宋"/>
          <w:sz w:val="31"/>
          <w:szCs w:val="31"/>
        </w:rPr>
        <w:t>。</w:t>
      </w:r>
    </w:p>
    <w:tbl>
      <w:tblPr>
        <w:tblStyle w:val="5"/>
        <w:tblW w:w="97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9"/>
        <w:gridCol w:w="815"/>
        <w:gridCol w:w="815"/>
        <w:gridCol w:w="1080"/>
        <w:gridCol w:w="1080"/>
        <w:gridCol w:w="115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9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6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综治工作经费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1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23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通过贯彻执行国家的法律法规和政策，加大依法行政的力度，维护农业农村工作的稳定；加强法制宣传教育、提高公民的法律意识和素质，教育农民知法、懂法和守法；</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通过加强法制宣传教育、提高了公民的法律意识和素质，教育农民知法、懂法和守法；保障了信访稳定。</w:t>
            </w:r>
          </w:p>
        </w:tc>
        <w:tc>
          <w:tcPr>
            <w:tcW w:w="223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维稳次数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印刷宣传单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协调督导事项化解率(%)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全年持续进行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5</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租车费支出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“民转刑”命案减少率(%)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立体化社会治安防控体系覆盖率(%)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服务对象调查满意率(％)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35"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widowControl w:val="0"/>
        <w:numPr>
          <w:ilvl w:val="0"/>
          <w:numId w:val="0"/>
        </w:numPr>
        <w:spacing w:before="192" w:line="345" w:lineRule="auto"/>
        <w:ind w:leftChars="0" w:right="1" w:rightChars="0"/>
        <w:jc w:val="both"/>
        <w:rPr>
          <w:rFonts w:ascii="仿宋" w:hAnsi="仿宋" w:eastAsia="仿宋" w:cs="仿宋"/>
          <w:sz w:val="31"/>
          <w:szCs w:val="31"/>
        </w:rPr>
      </w:pPr>
    </w:p>
    <w:p>
      <w:pPr>
        <w:widowControl w:val="0"/>
        <w:numPr>
          <w:ilvl w:val="0"/>
          <w:numId w:val="0"/>
        </w:numPr>
        <w:spacing w:before="192" w:line="345" w:lineRule="auto"/>
        <w:ind w:leftChars="0" w:right="1" w:rightChars="0"/>
        <w:jc w:val="both"/>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12"/>
          <w:sz w:val="31"/>
          <w:szCs w:val="31"/>
        </w:rPr>
        <w:t>7) 燃煤锅炉改造及清洁能源补贴项目自评综述：根据年初</w:t>
      </w:r>
      <w:r>
        <w:rPr>
          <w:rFonts w:ascii="仿宋" w:hAnsi="仿宋" w:eastAsia="仿宋" w:cs="仿宋"/>
          <w:sz w:val="31"/>
          <w:szCs w:val="31"/>
        </w:rPr>
        <w:t xml:space="preserve"> </w:t>
      </w:r>
      <w:r>
        <w:rPr>
          <w:rFonts w:ascii="仿宋" w:hAnsi="仿宋" w:eastAsia="仿宋" w:cs="仿宋"/>
          <w:spacing w:val="18"/>
          <w:sz w:val="31"/>
          <w:szCs w:val="31"/>
        </w:rPr>
        <w:t>设</w:t>
      </w:r>
      <w:r>
        <w:rPr>
          <w:rFonts w:ascii="仿宋" w:hAnsi="仿宋" w:eastAsia="仿宋" w:cs="仿宋"/>
          <w:spacing w:val="13"/>
          <w:sz w:val="31"/>
          <w:szCs w:val="31"/>
        </w:rPr>
        <w:t>定的绩效目标，燃煤锅炉改造及清洁能源补贴项目绩效自</w:t>
      </w:r>
      <w:r>
        <w:rPr>
          <w:rFonts w:ascii="仿宋" w:hAnsi="仿宋" w:eastAsia="仿宋" w:cs="仿宋"/>
          <w:sz w:val="31"/>
          <w:szCs w:val="31"/>
        </w:rPr>
        <w:t xml:space="preserve"> </w:t>
      </w:r>
      <w:r>
        <w:rPr>
          <w:rFonts w:ascii="仿宋" w:hAnsi="仿宋" w:eastAsia="仿宋" w:cs="仿宋"/>
          <w:spacing w:val="10"/>
          <w:sz w:val="31"/>
          <w:szCs w:val="31"/>
        </w:rPr>
        <w:t>评得分为</w:t>
      </w:r>
      <w:r>
        <w:rPr>
          <w:rFonts w:ascii="仿宋" w:hAnsi="仿宋" w:eastAsia="仿宋" w:cs="仿宋"/>
          <w:spacing w:val="8"/>
          <w:sz w:val="31"/>
          <w:szCs w:val="31"/>
        </w:rPr>
        <w:t xml:space="preserve"> </w:t>
      </w:r>
      <w:r>
        <w:rPr>
          <w:rFonts w:ascii="仿宋" w:hAnsi="仿宋" w:eastAsia="仿宋" w:cs="仿宋"/>
          <w:spacing w:val="5"/>
          <w:sz w:val="31"/>
          <w:szCs w:val="31"/>
        </w:rPr>
        <w:t>100 分 (绩效自评表附后) 。全年预算数为 40 万</w:t>
      </w:r>
      <w:r>
        <w:rPr>
          <w:rFonts w:ascii="仿宋" w:hAnsi="仿宋" w:eastAsia="仿宋" w:cs="仿宋"/>
          <w:sz w:val="31"/>
          <w:szCs w:val="31"/>
        </w:rPr>
        <w:t xml:space="preserve"> </w:t>
      </w:r>
      <w:r>
        <w:rPr>
          <w:rFonts w:ascii="仿宋" w:hAnsi="仿宋" w:eastAsia="仿宋" w:cs="仿宋"/>
          <w:spacing w:val="6"/>
          <w:sz w:val="31"/>
          <w:szCs w:val="31"/>
        </w:rPr>
        <w:t>元，执行数为 40 万元，完成预算的 100%。项目绩效目标完</w:t>
      </w:r>
      <w:r>
        <w:rPr>
          <w:rFonts w:ascii="仿宋" w:hAnsi="仿宋" w:eastAsia="仿宋" w:cs="仿宋"/>
          <w:sz w:val="31"/>
          <w:szCs w:val="31"/>
        </w:rPr>
        <w:t xml:space="preserve"> </w:t>
      </w:r>
      <w:r>
        <w:rPr>
          <w:rFonts w:ascii="仿宋" w:hAnsi="仿宋" w:eastAsia="仿宋" w:cs="仿宋"/>
          <w:spacing w:val="18"/>
          <w:sz w:val="31"/>
          <w:szCs w:val="31"/>
        </w:rPr>
        <w:t>成</w:t>
      </w:r>
      <w:r>
        <w:rPr>
          <w:rFonts w:ascii="仿宋" w:hAnsi="仿宋" w:eastAsia="仿宋" w:cs="仿宋"/>
          <w:spacing w:val="13"/>
          <w:sz w:val="31"/>
          <w:szCs w:val="31"/>
        </w:rPr>
        <w:t>情况：加快推进煤改电煤改新能源，取缔燃煤锅炉供暖，</w:t>
      </w:r>
      <w:r>
        <w:rPr>
          <w:rFonts w:ascii="仿宋" w:hAnsi="仿宋" w:eastAsia="仿宋" w:cs="仿宋"/>
          <w:sz w:val="31"/>
          <w:szCs w:val="31"/>
        </w:rPr>
        <w:t xml:space="preserve"> </w:t>
      </w:r>
      <w:r>
        <w:rPr>
          <w:rFonts w:ascii="仿宋" w:hAnsi="仿宋" w:eastAsia="仿宋" w:cs="仿宋"/>
          <w:spacing w:val="18"/>
          <w:sz w:val="31"/>
          <w:szCs w:val="31"/>
        </w:rPr>
        <w:t>使</w:t>
      </w:r>
      <w:r>
        <w:rPr>
          <w:rFonts w:ascii="仿宋" w:hAnsi="仿宋" w:eastAsia="仿宋" w:cs="仿宋"/>
          <w:spacing w:val="13"/>
          <w:sz w:val="31"/>
          <w:szCs w:val="31"/>
        </w:rPr>
        <w:t>用清洁能源，改善、治理大气污染。发现的主要问题及原</w:t>
      </w:r>
      <w:r>
        <w:rPr>
          <w:rFonts w:ascii="仿宋" w:hAnsi="仿宋" w:eastAsia="仿宋" w:cs="仿宋"/>
          <w:sz w:val="31"/>
          <w:szCs w:val="31"/>
        </w:rPr>
        <w:t xml:space="preserve"> </w:t>
      </w:r>
      <w:r>
        <w:rPr>
          <w:rFonts w:ascii="仿宋" w:hAnsi="仿宋" w:eastAsia="仿宋" w:cs="仿宋"/>
          <w:spacing w:val="18"/>
          <w:sz w:val="31"/>
          <w:szCs w:val="31"/>
        </w:rPr>
        <w:t>因</w:t>
      </w:r>
      <w:r>
        <w:rPr>
          <w:rFonts w:ascii="仿宋" w:hAnsi="仿宋" w:eastAsia="仿宋" w:cs="仿宋"/>
          <w:spacing w:val="13"/>
          <w:sz w:val="31"/>
          <w:szCs w:val="31"/>
        </w:rPr>
        <w:t>：一是预算编制工作有待细化；二是绩效目标设立不够明</w:t>
      </w:r>
      <w:r>
        <w:rPr>
          <w:rFonts w:ascii="仿宋" w:hAnsi="仿宋" w:eastAsia="仿宋" w:cs="仿宋"/>
          <w:sz w:val="31"/>
          <w:szCs w:val="31"/>
        </w:rPr>
        <w:t xml:space="preserve"> </w:t>
      </w:r>
      <w:r>
        <w:rPr>
          <w:rFonts w:ascii="仿宋" w:hAnsi="仿宋" w:eastAsia="仿宋" w:cs="仿宋"/>
          <w:spacing w:val="24"/>
          <w:sz w:val="31"/>
          <w:szCs w:val="31"/>
        </w:rPr>
        <w:t>确</w:t>
      </w:r>
      <w:r>
        <w:rPr>
          <w:rFonts w:ascii="仿宋" w:hAnsi="仿宋" w:eastAsia="仿宋" w:cs="仿宋"/>
          <w:spacing w:val="17"/>
          <w:sz w:val="31"/>
          <w:szCs w:val="31"/>
        </w:rPr>
        <w:t>和</w:t>
      </w:r>
      <w:r>
        <w:rPr>
          <w:rFonts w:ascii="仿宋" w:hAnsi="仿宋" w:eastAsia="仿宋" w:cs="仿宋"/>
          <w:spacing w:val="12"/>
          <w:sz w:val="31"/>
          <w:szCs w:val="31"/>
        </w:rPr>
        <w:t>量化；三：预算编制的合理性及资金使用效益需提高；</w:t>
      </w:r>
      <w:r>
        <w:rPr>
          <w:rFonts w:ascii="仿宋" w:hAnsi="仿宋" w:eastAsia="仿宋" w:cs="仿宋"/>
          <w:sz w:val="31"/>
          <w:szCs w:val="31"/>
        </w:rPr>
        <w:t xml:space="preserve"> </w:t>
      </w:r>
      <w:r>
        <w:rPr>
          <w:rFonts w:ascii="仿宋" w:hAnsi="仿宋" w:eastAsia="仿宋" w:cs="仿宋"/>
          <w:spacing w:val="18"/>
          <w:sz w:val="31"/>
          <w:szCs w:val="31"/>
        </w:rPr>
        <w:t>下</w:t>
      </w:r>
      <w:r>
        <w:rPr>
          <w:rFonts w:ascii="仿宋" w:hAnsi="仿宋" w:eastAsia="仿宋" w:cs="仿宋"/>
          <w:spacing w:val="13"/>
          <w:sz w:val="31"/>
          <w:szCs w:val="31"/>
        </w:rPr>
        <w:t>一步改进措施：一是细化预算编制工作，认真做好预算绩</w:t>
      </w:r>
      <w:r>
        <w:rPr>
          <w:rFonts w:ascii="仿宋" w:hAnsi="仿宋" w:eastAsia="仿宋" w:cs="仿宋"/>
          <w:sz w:val="31"/>
          <w:szCs w:val="31"/>
        </w:rPr>
        <w:t xml:space="preserve"> </w:t>
      </w:r>
      <w:r>
        <w:rPr>
          <w:rFonts w:ascii="仿宋" w:hAnsi="仿宋" w:eastAsia="仿宋" w:cs="仿宋"/>
          <w:spacing w:val="18"/>
          <w:sz w:val="31"/>
          <w:szCs w:val="31"/>
        </w:rPr>
        <w:t>效</w:t>
      </w:r>
      <w:r>
        <w:rPr>
          <w:rFonts w:ascii="仿宋" w:hAnsi="仿宋" w:eastAsia="仿宋" w:cs="仿宋"/>
          <w:spacing w:val="13"/>
          <w:sz w:val="31"/>
          <w:szCs w:val="31"/>
        </w:rPr>
        <w:t>目标的编制；二是加强单位财务管理，健全单位财务管理</w:t>
      </w:r>
      <w:r>
        <w:rPr>
          <w:rFonts w:ascii="仿宋" w:hAnsi="仿宋" w:eastAsia="仿宋" w:cs="仿宋"/>
          <w:sz w:val="31"/>
          <w:szCs w:val="31"/>
        </w:rPr>
        <w:t xml:space="preserve"> </w:t>
      </w:r>
      <w:r>
        <w:rPr>
          <w:rFonts w:ascii="仿宋" w:hAnsi="仿宋" w:eastAsia="仿宋" w:cs="仿宋"/>
          <w:spacing w:val="6"/>
          <w:sz w:val="31"/>
          <w:szCs w:val="31"/>
        </w:rPr>
        <w:t>制</w:t>
      </w:r>
      <w:r>
        <w:rPr>
          <w:rFonts w:ascii="仿宋" w:hAnsi="仿宋" w:eastAsia="仿宋" w:cs="仿宋"/>
          <w:spacing w:val="3"/>
          <w:sz w:val="31"/>
          <w:szCs w:val="31"/>
        </w:rPr>
        <w:t>度体系。</w:t>
      </w:r>
    </w:p>
    <w:p>
      <w:pPr>
        <w:widowControl w:val="0"/>
        <w:numPr>
          <w:ilvl w:val="0"/>
          <w:numId w:val="0"/>
        </w:numPr>
        <w:spacing w:before="192" w:line="345" w:lineRule="auto"/>
        <w:ind w:right="1" w:rightChars="0"/>
        <w:jc w:val="both"/>
        <w:rPr>
          <w:rFonts w:ascii="仿宋" w:hAnsi="仿宋" w:eastAsia="仿宋" w:cs="仿宋"/>
          <w:sz w:val="31"/>
          <w:szCs w:val="31"/>
        </w:rPr>
      </w:pP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1188"/>
        <w:gridCol w:w="1188"/>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燃煤锅炉改造及清洁能源补贴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确保机关正常办公，为机关工作人员和群众提供良好的工作办事环境。改变取暖方式，加大大气治理力度，提升大气质量。</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保政了机关人员冬季取暖和正常办公。改变取暖方式，加大大气治理力度，提升大气质量。</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取暖面积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≥1200</w:t>
            </w:r>
            <w:r>
              <w:rPr>
                <w:rFonts w:hint="eastAsia" w:ascii="宋体" w:hAnsi="宋体" w:eastAsia="宋体" w:cs="宋体"/>
                <w:i w:val="0"/>
                <w:iCs w:val="0"/>
                <w:color w:val="000000"/>
                <w:kern w:val="0"/>
                <w:sz w:val="18"/>
                <w:szCs w:val="18"/>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二氧化硫削排放减率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细颗粒物排放削减率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资金支付时效性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年取暖期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采暖费用支出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二氧化硫排放削减率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全年空气优良天数增长率（%）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受益人员满意度（%）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24"/>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存在问题、原因及下一步整改措施</w:t>
            </w:r>
          </w:p>
        </w:tc>
        <w:tc>
          <w:tcPr>
            <w:tcW w:w="8640" w:type="dxa"/>
            <w:gridSpan w:val="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(主要填写项目绩效存在问题及原因分析,下一步拟采取的纠偏措施及对策建议,项目绩效目标指标设定存在的问题及修改完善措施)</w:t>
            </w:r>
          </w:p>
        </w:tc>
      </w:tr>
    </w:tbl>
    <w:p>
      <w:pPr>
        <w:numPr>
          <w:ilvl w:val="0"/>
          <w:numId w:val="0"/>
        </w:numPr>
        <w:spacing w:before="184" w:line="355" w:lineRule="auto"/>
        <w:ind w:leftChars="0" w:right="243" w:rightChars="0"/>
        <w:rPr>
          <w:rFonts w:ascii="仿宋" w:hAnsi="仿宋" w:eastAsia="仿宋" w:cs="仿宋"/>
          <w:spacing w:val="4"/>
          <w:sz w:val="31"/>
          <w:szCs w:val="31"/>
        </w:rPr>
      </w:pPr>
      <w:r>
        <w:rPr>
          <w:rFonts w:hint="eastAsia" w:ascii="仿宋" w:hAnsi="仿宋" w:eastAsia="仿宋" w:cs="仿宋"/>
          <w:spacing w:val="12"/>
          <w:sz w:val="31"/>
          <w:szCs w:val="31"/>
          <w:lang w:eastAsia="zh-CN"/>
        </w:rPr>
        <w:t>（</w:t>
      </w:r>
      <w:r>
        <w:rPr>
          <w:rFonts w:hint="eastAsia" w:ascii="仿宋" w:hAnsi="仿宋" w:eastAsia="仿宋" w:cs="仿宋"/>
          <w:spacing w:val="12"/>
          <w:sz w:val="31"/>
          <w:szCs w:val="31"/>
          <w:lang w:val="en-US" w:eastAsia="zh-CN"/>
        </w:rPr>
        <w:t>8</w:t>
      </w:r>
      <w:r>
        <w:rPr>
          <w:rFonts w:hint="eastAsia" w:ascii="仿宋" w:hAnsi="仿宋" w:eastAsia="仿宋" w:cs="仿宋"/>
          <w:spacing w:val="12"/>
          <w:sz w:val="31"/>
          <w:szCs w:val="31"/>
          <w:lang w:eastAsia="zh-CN"/>
        </w:rPr>
        <w:t>）</w:t>
      </w:r>
      <w:r>
        <w:rPr>
          <w:rFonts w:ascii="仿宋" w:hAnsi="仿宋" w:eastAsia="仿宋" w:cs="仿宋"/>
          <w:spacing w:val="12"/>
          <w:sz w:val="31"/>
          <w:szCs w:val="31"/>
        </w:rPr>
        <w:t>防火防汛工作经费项目自评综述：根据年初设定的绩效</w:t>
      </w:r>
      <w:r>
        <w:rPr>
          <w:rFonts w:ascii="仿宋" w:hAnsi="仿宋" w:eastAsia="仿宋" w:cs="仿宋"/>
          <w:sz w:val="31"/>
          <w:szCs w:val="31"/>
        </w:rPr>
        <w:t xml:space="preserve"> </w:t>
      </w:r>
      <w:r>
        <w:rPr>
          <w:rFonts w:ascii="仿宋" w:hAnsi="仿宋" w:eastAsia="仿宋" w:cs="仿宋"/>
          <w:spacing w:val="12"/>
          <w:sz w:val="31"/>
          <w:szCs w:val="31"/>
        </w:rPr>
        <w:t>目</w:t>
      </w:r>
      <w:r>
        <w:rPr>
          <w:rFonts w:ascii="仿宋" w:hAnsi="仿宋" w:eastAsia="仿宋" w:cs="仿宋"/>
          <w:spacing w:val="6"/>
          <w:sz w:val="31"/>
          <w:szCs w:val="31"/>
        </w:rPr>
        <w:t>标，防火防汛工作经费项目绩效自评得分为 100 分 (绩效</w:t>
      </w:r>
      <w:r>
        <w:rPr>
          <w:rFonts w:ascii="仿宋" w:hAnsi="仿宋" w:eastAsia="仿宋" w:cs="仿宋"/>
          <w:sz w:val="31"/>
          <w:szCs w:val="31"/>
        </w:rPr>
        <w:t xml:space="preserve"> </w:t>
      </w:r>
      <w:r>
        <w:rPr>
          <w:rFonts w:ascii="仿宋" w:hAnsi="仿宋" w:eastAsia="仿宋" w:cs="仿宋"/>
          <w:spacing w:val="2"/>
          <w:sz w:val="31"/>
          <w:szCs w:val="31"/>
        </w:rPr>
        <w:t>自评</w:t>
      </w:r>
      <w:r>
        <w:rPr>
          <w:rFonts w:ascii="仿宋" w:hAnsi="仿宋" w:eastAsia="仿宋" w:cs="仿宋"/>
          <w:spacing w:val="1"/>
          <w:sz w:val="31"/>
          <w:szCs w:val="31"/>
        </w:rPr>
        <w:t xml:space="preserve">表附后) 。全年预算数为 </w:t>
      </w:r>
      <w:r>
        <w:rPr>
          <w:rFonts w:hint="eastAsia" w:ascii="仿宋" w:hAnsi="仿宋" w:eastAsia="仿宋" w:cs="仿宋"/>
          <w:spacing w:val="1"/>
          <w:sz w:val="31"/>
          <w:szCs w:val="31"/>
          <w:lang w:val="en-US" w:eastAsia="zh-CN"/>
        </w:rPr>
        <w:t>9</w:t>
      </w:r>
      <w:r>
        <w:rPr>
          <w:rFonts w:ascii="仿宋" w:hAnsi="仿宋" w:eastAsia="仿宋" w:cs="仿宋"/>
          <w:spacing w:val="1"/>
          <w:sz w:val="31"/>
          <w:szCs w:val="31"/>
        </w:rPr>
        <w:t xml:space="preserve">万元，执行数为 </w:t>
      </w:r>
      <w:r>
        <w:rPr>
          <w:rFonts w:hint="eastAsia" w:ascii="仿宋" w:hAnsi="仿宋" w:eastAsia="仿宋" w:cs="仿宋"/>
          <w:spacing w:val="1"/>
          <w:sz w:val="31"/>
          <w:szCs w:val="31"/>
          <w:lang w:val="en-US" w:eastAsia="zh-CN"/>
        </w:rPr>
        <w:t>9</w:t>
      </w:r>
      <w:r>
        <w:rPr>
          <w:rFonts w:ascii="仿宋" w:hAnsi="仿宋" w:eastAsia="仿宋" w:cs="仿宋"/>
          <w:spacing w:val="1"/>
          <w:sz w:val="31"/>
          <w:szCs w:val="31"/>
        </w:rPr>
        <w:t xml:space="preserve"> 万元，完</w:t>
      </w:r>
      <w:r>
        <w:rPr>
          <w:rFonts w:ascii="仿宋" w:hAnsi="仿宋" w:eastAsia="仿宋" w:cs="仿宋"/>
          <w:spacing w:val="-1"/>
          <w:sz w:val="31"/>
          <w:szCs w:val="31"/>
        </w:rPr>
        <w:t>成预算的 100%。项目绩效目标完成情</w:t>
      </w:r>
      <w:r>
        <w:rPr>
          <w:rFonts w:ascii="仿宋" w:hAnsi="仿宋" w:eastAsia="仿宋" w:cs="仿宋"/>
          <w:sz w:val="31"/>
          <w:szCs w:val="31"/>
        </w:rPr>
        <w:t xml:space="preserve">况：一是组织护林防火、 </w:t>
      </w:r>
      <w:r>
        <w:rPr>
          <w:rFonts w:ascii="仿宋" w:hAnsi="仿宋" w:eastAsia="仿宋" w:cs="仿宋"/>
          <w:spacing w:val="18"/>
          <w:sz w:val="31"/>
          <w:szCs w:val="31"/>
        </w:rPr>
        <w:t>生</w:t>
      </w:r>
      <w:r>
        <w:rPr>
          <w:rFonts w:ascii="仿宋" w:hAnsi="仿宋" w:eastAsia="仿宋" w:cs="仿宋"/>
          <w:spacing w:val="13"/>
          <w:sz w:val="31"/>
          <w:szCs w:val="31"/>
        </w:rPr>
        <w:t>态公益林管护及野生动植物、森林、湿地资源及农业环境</w:t>
      </w:r>
      <w:r>
        <w:rPr>
          <w:rFonts w:ascii="仿宋" w:hAnsi="仿宋" w:eastAsia="仿宋" w:cs="仿宋"/>
          <w:sz w:val="31"/>
          <w:szCs w:val="31"/>
        </w:rPr>
        <w:t xml:space="preserve"> </w:t>
      </w:r>
      <w:r>
        <w:rPr>
          <w:rFonts w:ascii="仿宋" w:hAnsi="仿宋" w:eastAsia="仿宋" w:cs="仿宋"/>
          <w:spacing w:val="18"/>
          <w:sz w:val="31"/>
          <w:szCs w:val="31"/>
        </w:rPr>
        <w:t>的</w:t>
      </w:r>
      <w:r>
        <w:rPr>
          <w:rFonts w:ascii="仿宋" w:hAnsi="仿宋" w:eastAsia="仿宋" w:cs="仿宋"/>
          <w:spacing w:val="13"/>
          <w:sz w:val="31"/>
          <w:szCs w:val="31"/>
        </w:rPr>
        <w:t>保护；二是组织协调水资源管理、监测、保护、节约和防</w:t>
      </w:r>
      <w:r>
        <w:rPr>
          <w:rFonts w:ascii="仿宋" w:hAnsi="仿宋" w:eastAsia="仿宋" w:cs="仿宋"/>
          <w:sz w:val="31"/>
          <w:szCs w:val="31"/>
        </w:rPr>
        <w:t xml:space="preserve"> </w:t>
      </w:r>
      <w:r>
        <w:rPr>
          <w:rFonts w:ascii="仿宋" w:hAnsi="仿宋" w:eastAsia="仿宋" w:cs="仿宋"/>
          <w:spacing w:val="18"/>
          <w:sz w:val="31"/>
          <w:szCs w:val="31"/>
        </w:rPr>
        <w:t>汛</w:t>
      </w:r>
      <w:r>
        <w:rPr>
          <w:rFonts w:ascii="仿宋" w:hAnsi="仿宋" w:eastAsia="仿宋" w:cs="仿宋"/>
          <w:spacing w:val="13"/>
          <w:sz w:val="31"/>
          <w:szCs w:val="31"/>
        </w:rPr>
        <w:t>抗旱技术服务工作，维护农村饮水安全，组织协调农业水</w:t>
      </w:r>
      <w:r>
        <w:rPr>
          <w:rFonts w:ascii="仿宋" w:hAnsi="仿宋" w:eastAsia="仿宋" w:cs="仿宋"/>
          <w:sz w:val="31"/>
          <w:szCs w:val="31"/>
        </w:rPr>
        <w:t xml:space="preserve"> </w:t>
      </w:r>
      <w:r>
        <w:rPr>
          <w:rFonts w:ascii="仿宋" w:hAnsi="仿宋" w:eastAsia="仿宋" w:cs="仿宋"/>
          <w:spacing w:val="18"/>
          <w:sz w:val="31"/>
          <w:szCs w:val="31"/>
        </w:rPr>
        <w:t>利</w:t>
      </w:r>
      <w:r>
        <w:rPr>
          <w:rFonts w:ascii="仿宋" w:hAnsi="仿宋" w:eastAsia="仿宋" w:cs="仿宋"/>
          <w:spacing w:val="13"/>
          <w:sz w:val="31"/>
          <w:szCs w:val="31"/>
        </w:rPr>
        <w:t>基本建设和水土保持。发现的主要问题及原因：一是预算</w:t>
      </w:r>
      <w:r>
        <w:rPr>
          <w:rFonts w:ascii="仿宋" w:hAnsi="仿宋" w:eastAsia="仿宋" w:cs="仿宋"/>
          <w:sz w:val="31"/>
          <w:szCs w:val="31"/>
        </w:rPr>
        <w:t xml:space="preserve"> </w:t>
      </w:r>
      <w:r>
        <w:rPr>
          <w:rFonts w:ascii="仿宋" w:hAnsi="仿宋" w:eastAsia="仿宋" w:cs="仿宋"/>
          <w:spacing w:val="6"/>
          <w:sz w:val="31"/>
          <w:szCs w:val="31"/>
        </w:rPr>
        <w:t>编</w:t>
      </w:r>
      <w:r>
        <w:rPr>
          <w:rFonts w:ascii="仿宋" w:hAnsi="仿宋" w:eastAsia="仿宋" w:cs="仿宋"/>
          <w:spacing w:val="5"/>
          <w:sz w:val="31"/>
          <w:szCs w:val="31"/>
        </w:rPr>
        <w:t>制工作有待细化；二是绩效目标设立不够明确和量化；三：</w:t>
      </w:r>
      <w:r>
        <w:rPr>
          <w:rFonts w:ascii="仿宋" w:hAnsi="仿宋" w:eastAsia="仿宋" w:cs="仿宋"/>
          <w:sz w:val="31"/>
          <w:szCs w:val="31"/>
        </w:rPr>
        <w:t xml:space="preserve"> </w:t>
      </w:r>
      <w:r>
        <w:rPr>
          <w:rFonts w:ascii="仿宋" w:hAnsi="仿宋" w:eastAsia="仿宋" w:cs="仿宋"/>
          <w:spacing w:val="6"/>
          <w:sz w:val="31"/>
          <w:szCs w:val="31"/>
        </w:rPr>
        <w:t>预</w:t>
      </w:r>
      <w:r>
        <w:rPr>
          <w:rFonts w:ascii="仿宋" w:hAnsi="仿宋" w:eastAsia="仿宋" w:cs="仿宋"/>
          <w:spacing w:val="5"/>
          <w:sz w:val="31"/>
          <w:szCs w:val="31"/>
        </w:rPr>
        <w:t>算编制的合理性及资金使用效益需提高；下一步改进措施：</w:t>
      </w:r>
      <w:r>
        <w:rPr>
          <w:rFonts w:ascii="仿宋" w:hAnsi="仿宋" w:eastAsia="仿宋" w:cs="仿宋"/>
          <w:sz w:val="31"/>
          <w:szCs w:val="31"/>
        </w:rPr>
        <w:t xml:space="preserve"> </w:t>
      </w:r>
      <w:r>
        <w:rPr>
          <w:rFonts w:ascii="仿宋" w:hAnsi="仿宋" w:eastAsia="仿宋" w:cs="仿宋"/>
          <w:spacing w:val="15"/>
          <w:sz w:val="31"/>
          <w:szCs w:val="31"/>
        </w:rPr>
        <w:t>一</w:t>
      </w:r>
      <w:r>
        <w:rPr>
          <w:rFonts w:ascii="仿宋" w:hAnsi="仿宋" w:eastAsia="仿宋" w:cs="仿宋"/>
          <w:spacing w:val="14"/>
          <w:sz w:val="31"/>
          <w:szCs w:val="31"/>
        </w:rPr>
        <w:t>是细化预算编制工作，认真做好预算绩效目标的编制；二</w:t>
      </w:r>
      <w:r>
        <w:rPr>
          <w:rFonts w:ascii="仿宋" w:hAnsi="仿宋" w:eastAsia="仿宋" w:cs="仿宋"/>
          <w:spacing w:val="7"/>
          <w:sz w:val="31"/>
          <w:szCs w:val="31"/>
        </w:rPr>
        <w:t>是加强单位财务管理，健全单位财务管理制度体系</w:t>
      </w:r>
      <w:r>
        <w:rPr>
          <w:rFonts w:ascii="仿宋" w:hAnsi="仿宋" w:eastAsia="仿宋" w:cs="仿宋"/>
          <w:spacing w:val="4"/>
          <w:sz w:val="31"/>
          <w:szCs w:val="31"/>
        </w:rPr>
        <w:t>。</w:t>
      </w:r>
    </w:p>
    <w:tbl>
      <w:tblPr>
        <w:tblStyle w:val="5"/>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167"/>
        <w:gridCol w:w="846"/>
        <w:gridCol w:w="846"/>
        <w:gridCol w:w="1080"/>
        <w:gridCol w:w="1080"/>
        <w:gridCol w:w="115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99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8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防火防汛工作经费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43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31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23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3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防火期内，扎实开展防火日常工作，广泛宣传，全天候巡查，加强防火扑救物资的储备，有效防范和遏制森林火灾的发生。在汛期，确保辖区内河道行洪通畅，备齐各类防汛抢险物资，组织开展汛前汛期汛后安全检查，及时消除防汛安全隐患。</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有效防范和遏制森林火灾的发生。在汛期，组织开展汛前汛期汛后安全检查及防护工作，及时消除防汛安全隐患。</w:t>
            </w:r>
          </w:p>
        </w:tc>
        <w:tc>
          <w:tcPr>
            <w:tcW w:w="223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日常巡查次数(次)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宣传条幅合格率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确保河道通畅率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巡查完成天数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年全年持续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年全年持续</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宣传标语、条幅等费用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日常巡查覆盖率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森林火灾受害率(％)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≤0.01%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55"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15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r>
    </w:tbl>
    <w:p>
      <w:pPr>
        <w:widowControl w:val="0"/>
        <w:numPr>
          <w:ilvl w:val="0"/>
          <w:numId w:val="0"/>
        </w:numPr>
        <w:spacing w:before="184" w:line="355" w:lineRule="auto"/>
        <w:ind w:right="243" w:rightChars="0"/>
        <w:jc w:val="both"/>
        <w:rPr>
          <w:rFonts w:ascii="仿宋" w:hAnsi="仿宋" w:eastAsia="仿宋" w:cs="仿宋"/>
          <w:spacing w:val="4"/>
          <w:sz w:val="31"/>
          <w:szCs w:val="31"/>
        </w:rPr>
      </w:pPr>
    </w:p>
    <w:p>
      <w:pPr>
        <w:widowControl w:val="0"/>
        <w:numPr>
          <w:ilvl w:val="0"/>
          <w:numId w:val="0"/>
        </w:numPr>
        <w:spacing w:before="184" w:line="355" w:lineRule="auto"/>
        <w:ind w:leftChars="0" w:right="243" w:rightChars="0"/>
        <w:jc w:val="both"/>
        <w:rPr>
          <w:rFonts w:hint="eastAsia" w:ascii="仿宋_GB2312"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村级组织运转经费-村干部基础职务补贴项目自评综述：根据年初设定的绩效目标，村级组织运转经费-村干部基础职务补贴项目绩效自评得分为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283.79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184.66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保证村级积极认真落实镇政府各项工作安排和部署，保证党的政策落实到位；二是提高村干部工作积极性，推进科学民主决策、确保村级工作正常运转，壮大村级经济实力；三是严格按照法律法规规定开展村财管工作，确保实现农村干部补贴及时发放到位；四是22个村村干部基础职务补贴按时发放</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eastAsia="仿宋_GB2312"/>
          <w:sz w:val="32"/>
          <w:szCs w:val="32"/>
          <w:lang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3"/>
        <w:gridCol w:w="813"/>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村党组织运转经费-村干部工资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184.66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283.79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184.66</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通过及时发放村干部工资，提高村干部工作积极性，推进科学民主决策，确保村级工作正常运转，壮大村级经济实力。</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通过及时发放村干部工资，提高村干部工作积极性，保证了村级工作正常运转。</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支付基础职务补贴村数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领取补贴的村干部数量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按村干部职务分工发放补贴比率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村干部考核合格率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年终镇政府对村级工作考核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村干部基础职务补贴拨付时间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年底全部支付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1"/>
                <w:szCs w:val="21"/>
                <w:u w:val="none"/>
                <w:lang w:val="en-US" w:eastAsia="zh-CN" w:bidi="ar"/>
              </w:rPr>
              <w:t>年底全部支付</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村书记主任补贴标准（万元）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其他人员补贴标准（万元）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提高村干部生活水平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促进村干部队伍稳定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改善生活环境质量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确保村级组织正常运行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63%</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村级组织运转经费-村级组织办公经费项目自评综述：根据年初设定的绩效目标，村级组织运转经费-村级组织办公经费项目绩效自评得分为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一是保证村级积极认真落实镇政府各项工作安排和部署，保证党的政策落实到位；二是提高村干部工作积极性，推进科学民主决策、确保村级工作正常运转，壮大村级经济实力</w:t>
      </w:r>
      <w:r>
        <w:rPr>
          <w:rFonts w:hint="eastAsia" w:ascii="仿宋_GB2312" w:hAnsi="仿宋_GB2312" w:eastAsia="仿宋_GB2312" w:cs="仿宋_GB2312"/>
          <w:sz w:val="32"/>
          <w:szCs w:val="32"/>
        </w:rPr>
        <w:t>。发现的主要问题及原因：一是预算编制工作有待细化；二是绩效目标设立不够明确和量</w:t>
      </w:r>
      <w:r>
        <w:rPr>
          <w:rFonts w:hint="eastAsia" w:ascii="仿宋_GB2312" w:eastAsia="仿宋_GB2312"/>
          <w:sz w:val="32"/>
          <w:szCs w:val="32"/>
        </w:rPr>
        <w:t>化；三</w:t>
      </w:r>
      <w:r>
        <w:rPr>
          <w:rFonts w:hint="eastAsia" w:ascii="仿宋_GB2312" w:eastAsia="仿宋_GB2312"/>
          <w:sz w:val="32"/>
          <w:szCs w:val="32"/>
          <w:lang w:val="en-US" w:eastAsia="zh-CN"/>
        </w:rPr>
        <w:t>是</w:t>
      </w:r>
      <w:r>
        <w:rPr>
          <w:rFonts w:hint="eastAsia" w:ascii="仿宋_GB2312" w:eastAsia="仿宋_GB2312"/>
          <w:sz w:val="32"/>
          <w:szCs w:val="32"/>
        </w:rPr>
        <w:t>预算编制的合理性及资金使用效益需提高</w:t>
      </w:r>
      <w:r>
        <w:rPr>
          <w:rFonts w:hint="eastAsia" w:ascii="仿宋_GB2312" w:eastAsia="仿宋_GB2312"/>
          <w:sz w:val="32"/>
          <w:szCs w:val="32"/>
          <w:lang w:eastAsia="zh-CN"/>
        </w:rPr>
        <w:t>。</w:t>
      </w:r>
      <w:r>
        <w:rPr>
          <w:rFonts w:hint="eastAsia" w:ascii="仿宋_GB2312" w:hAnsi="仿宋_GB2312" w:eastAsia="仿宋_GB2312" w:cs="仿宋_GB2312"/>
          <w:sz w:val="32"/>
          <w:szCs w:val="32"/>
        </w:rPr>
        <w:t>下一步改进措施：一是</w:t>
      </w:r>
      <w:r>
        <w:rPr>
          <w:rFonts w:hint="eastAsia" w:ascii="仿宋_GB2312" w:eastAsia="仿宋_GB2312"/>
          <w:sz w:val="32"/>
          <w:szCs w:val="32"/>
        </w:rPr>
        <w:t>细化预算编制工作，认真做好预算绩效目标的编制</w:t>
      </w:r>
      <w:r>
        <w:rPr>
          <w:rFonts w:hint="eastAsia" w:ascii="仿宋_GB2312" w:hAnsi="仿宋_GB2312" w:eastAsia="仿宋_GB2312" w:cs="仿宋_GB2312"/>
          <w:sz w:val="32"/>
          <w:szCs w:val="32"/>
        </w:rPr>
        <w:t>；二是</w:t>
      </w:r>
      <w:r>
        <w:rPr>
          <w:rFonts w:hint="eastAsia" w:ascii="仿宋_GB2312" w:eastAsia="仿宋_GB2312"/>
          <w:sz w:val="32"/>
          <w:szCs w:val="32"/>
        </w:rPr>
        <w:t>加强单位财务管理，健全单位财务管理制度体系</w:t>
      </w:r>
      <w:r>
        <w:rPr>
          <w:rFonts w:hint="eastAsia" w:ascii="仿宋_GB2312" w:hAnsi="仿宋_GB2312" w:eastAsia="仿宋_GB2312" w:cs="仿宋_GB2312"/>
          <w:sz w:val="32"/>
          <w:szCs w:val="32"/>
        </w:rPr>
        <w:t>。</w:t>
      </w:r>
    </w:p>
    <w:tbl>
      <w:tblPr>
        <w:tblStyle w:val="5"/>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69"/>
        <w:gridCol w:w="682"/>
        <w:gridCol w:w="2296"/>
        <w:gridCol w:w="780"/>
        <w:gridCol w:w="1057"/>
        <w:gridCol w:w="1057"/>
        <w:gridCol w:w="746"/>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9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8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村党组织运转经费-办公费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51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51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保证村级积极认真落实乡政府各项工作安排和部署，保证党的政策落实到位。提高村干部工作积极性，推进科学民主决策，确保村级工作正常运转</w:t>
            </w:r>
          </w:p>
        </w:tc>
        <w:tc>
          <w:tcPr>
            <w:tcW w:w="351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保证村级积极认真落实乡政府各项工作安排和部署，调动了工作积极性，保证村级工作正常运转。</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4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拨付办公费涉及村级组织数量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村级组织办公经费发放覆盖率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村级组织有效运转率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村级组织办公经费拨付率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办公经费拨付时间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半年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次</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半年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办公经费补贴标准（万元/村）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cs="Calibri"/>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提高个体经商户收入（万元）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r>
              <w:rPr>
                <w:rFonts w:hint="eastAsia" w:cs="Calibri"/>
                <w:i w:val="0"/>
                <w:iCs w:val="0"/>
                <w:color w:val="000000"/>
                <w:kern w:val="0"/>
                <w:sz w:val="21"/>
                <w:szCs w:val="21"/>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确保村级组织正常运行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改善生态环境质量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保障村级干部工作积极性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cs="Calibri"/>
                <w:i w:val="0"/>
                <w:iCs w:val="0"/>
                <w:color w:val="000000"/>
                <w:kern w:val="0"/>
                <w:sz w:val="21"/>
                <w:szCs w:val="21"/>
                <w:u w:val="none"/>
                <w:lang w:val="en-US" w:eastAsia="zh-CN" w:bidi="ar"/>
              </w:rPr>
              <w:t>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43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3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（11）村级组织运转经费-村级服务群众专项经费项目自评综述：根据年初设定的绩效目标，该项目绩效自评得分为 100 分（绩效自评表附后）。全年预算数为57.2万元，执行数为 46.2万元，完成预算的80%。项目绩效目标完成情况：能够保障团委工作正常有序 开展。目标执行过程中不存在资金未及时到位问题。 绩效自评综述：按照年初预定目标，绩效目标总体完成率达 100%，资金执行率 800%。绩效目标实际执行情况与年初预定绩效目标基本不存在偏差，资金执行到位，不存在缓慢执行、不执行情况。</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7"/>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村党组织运转经费-服务群众专项经费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80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57.2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80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提高村干部工作积极性，推进科学民主决策、确保村级工作正常运转，壮大村级经济实力</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提高了村干部工作积极性，推进科学民主决策、保政了村级工作正常运转，壮大了村级经济实力.</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村级组织工作完成率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服务群众经费使用率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村级组织开展服务群众工作完成率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资金发放及时性反映资金到位发放的及时情况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村级服务群众工作完成及时性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村级运转经费用于10个村的的正常运转设施维护等费用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服务群众专项经费拨付标准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提高个体工商户收入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改善村民生活水平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改善生态环境质量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维护社会稳定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良</w:t>
            </w:r>
          </w:p>
        </w:tc>
      </w:tr>
    </w:tbl>
    <w:p>
      <w:pPr>
        <w:numPr>
          <w:ilvl w:val="0"/>
          <w:numId w:val="0"/>
        </w:numPr>
        <w:tabs>
          <w:tab w:val="left" w:pos="736"/>
        </w:tabs>
        <w:adjustRightInd w:val="0"/>
        <w:snapToGrid w:val="0"/>
        <w:spacing w:line="580" w:lineRule="exact"/>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tabs>
          <w:tab w:val="left" w:pos="736"/>
        </w:tabs>
        <w:adjustRightInd w:val="0"/>
        <w:snapToGrid w:val="0"/>
        <w:spacing w:line="580" w:lineRule="exact"/>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（12）矽肺病人员生活困难补助项目自评综述：根据年初设定的绩效目标，矽肺病工伤救助金项目绩效自评得分为 100 分（绩效自评表附后）。全年预算数为 0.432 万元，执行数为 0万元，完成预算的 0%。项目绩效目标完成情况：一 是根据《青龙满族自治县原黄金系统企业矽肺病人员社会救助试行办法》，对经职业病鉴定的矽肺病人员进行救助赔偿金的足额及时发放；二是通过 对矽肺病人员救助赔偿金的及时足额发放，消除信访隐患。目标执行过程中不存在资金未及时到位问题。绩效自评综述：绩效自评综述：按照年初预定目标，绩效目标资金执行率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p>
      <w:pPr>
        <w:widowControl w:val="0"/>
        <w:numPr>
          <w:ilvl w:val="0"/>
          <w:numId w:val="0"/>
        </w:numPr>
        <w:spacing w:before="184" w:line="355" w:lineRule="auto"/>
        <w:ind w:right="243" w:rightChars="0"/>
        <w:jc w:val="both"/>
        <w:rPr>
          <w:rFonts w:hint="eastAsia" w:ascii="仿宋_GB2312" w:eastAsia="仿宋_GB2312"/>
          <w:sz w:val="32"/>
          <w:szCs w:val="32"/>
          <w:lang w:val="en-US" w:eastAsia="zh-CN"/>
        </w:rPr>
      </w:pPr>
    </w:p>
    <w:tbl>
      <w:tblPr>
        <w:tblStyle w:val="5"/>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82"/>
        <w:gridCol w:w="857"/>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7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8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矽肺病人员生活困难补助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49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49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通过对矽肺病人员救助赔偿金的及时足额发放，消除信访隐患.</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通过对矽肺病人员救助赔偿金的及时足额发放，消除了信访隐患.降低了上访率</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0</w:t>
            </w: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核实次数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1人</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补助发放覆盖率（%）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补助发放精准率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资金发放及时性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按规定时间发放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按规定时间发放</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天</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0.432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0.432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促进社会稳定和谐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宋体" w:hAnsi="宋体" w:eastAsia="宋体" w:cs="宋体"/>
                <w:i w:val="0"/>
                <w:iCs w:val="0"/>
                <w:color w:val="000000"/>
                <w:kern w:val="0"/>
                <w:sz w:val="24"/>
                <w:szCs w:val="24"/>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救助对象满意度（%）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宋体" w:hAnsi="宋体" w:eastAsia="宋体" w:cs="宋体"/>
                <w:i w:val="0"/>
                <w:iCs w:val="0"/>
                <w:color w:val="000000"/>
                <w:kern w:val="0"/>
                <w:sz w:val="24"/>
                <w:szCs w:val="24"/>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41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1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15"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（13）专项武装工作经费项目自评综述：根据年初设定的绩效目标，该项目绩效自评得分为100 分（绩效自评表附后）。全年预算数为 2 万元，执行数为 1.5 万元，完成预算的 100%。项目绩效目标完成情况：根据武装工作实际需要，能够结合本级财力情况确保武装工作经费。目标执行过程中不存在资金未及时到位问题。绩效自评综述：按照年初预定目标，绩效目标总体完成率达 100%，资金执行率 100%。绩效目标实际执行情况与年初预定绩效目标基本不存在偏差，资金执行到位，不存在缓慢执行、不执行情况。</w:t>
      </w:r>
    </w:p>
    <w:tbl>
      <w:tblPr>
        <w:tblStyle w:val="5"/>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943"/>
        <w:gridCol w:w="619"/>
        <w:gridCol w:w="729"/>
        <w:gridCol w:w="1200"/>
        <w:gridCol w:w="1170"/>
        <w:gridCol w:w="97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45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3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专项武装经费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295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903-青龙满族自治县木头凳镇人民政府</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25"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45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05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55"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证征兵工作如期完成，征兵人数不少于5人。通过开展训练，提高民兵素质</w:t>
            </w:r>
          </w:p>
        </w:tc>
        <w:tc>
          <w:tcPr>
            <w:tcW w:w="345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及时发放专项武装经费，征兵工作顺利完成。通过民兵训练，提高了民兵素质。</w:t>
            </w:r>
          </w:p>
        </w:tc>
        <w:tc>
          <w:tcPr>
            <w:tcW w:w="2055"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下乡调研指导基层武装工作次数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开展武装专项工作宣传次数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印发宣传单数量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2000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宣传普及率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9000%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调查、检查覆盖率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开展宣传工作的时间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2021年上半年</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2021年上半年</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用车费用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w:t>
            </w:r>
            <w:r>
              <w:rPr>
                <w:rFonts w:hint="eastAsia" w:cs="Calibri"/>
                <w:i w:val="0"/>
                <w:iCs w:val="0"/>
                <w:color w:val="000000"/>
                <w:kern w:val="0"/>
                <w:sz w:val="21"/>
                <w:szCs w:val="21"/>
                <w:u w:val="none"/>
                <w:lang w:val="en-US" w:eastAsia="zh-CN" w:bidi="ar"/>
              </w:rPr>
              <w:t>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r>
              <w:rPr>
                <w:rFonts w:hint="eastAsia" w:cs="Calibri"/>
                <w:i w:val="0"/>
                <w:iCs w:val="0"/>
                <w:color w:val="000000"/>
                <w:kern w:val="0"/>
                <w:sz w:val="21"/>
                <w:szCs w:val="21"/>
                <w:u w:val="none"/>
                <w:lang w:val="en-US" w:eastAsia="zh-CN" w:bidi="ar"/>
              </w:rPr>
              <w:t>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宣传费用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r>
              <w:rPr>
                <w:rFonts w:hint="eastAsia" w:cs="Calibri"/>
                <w:i w:val="0"/>
                <w:iCs w:val="0"/>
                <w:color w:val="000000"/>
                <w:kern w:val="0"/>
                <w:sz w:val="21"/>
                <w:szCs w:val="21"/>
                <w:u w:val="none"/>
                <w:lang w:val="en-US" w:eastAsia="zh-CN" w:bidi="ar"/>
              </w:rPr>
              <w:t>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9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基层武装保障能力提升情况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效果明显</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效果明显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1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00%</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80"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（14）机构改革平台建设经费项目自评综述：根据年初设定的绩效目标，机构改革经费项目 绩效自评得分为 100 分（绩效自评表附后）。全年预算数为 13.2万元，执行数为 13.2万元，完成预算的 100%。项目绩效目标完成情况：一是通过项目实施，实现对所有村居实施监控和视频通话；二是为基层社会治理提供平台保障。目标执行过程中不存在资金未及时到位问题。绩效自评综述：按照年度预期目标，绩效目标总体完成率 100%，资金执行率 100%。绩效目标实际执行情况与年初预定绩效目标基本不存在偏差，资金执行到位，不存在缓慢执行、不执行情况。</w:t>
      </w:r>
    </w:p>
    <w:tbl>
      <w:tblPr>
        <w:tblStyle w:val="5"/>
        <w:tblW w:w="102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80"/>
        <w:gridCol w:w="926"/>
        <w:gridCol w:w="1168"/>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23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80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机构改革平台建设经费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75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75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通过项目实施，实现对所有村居实施监控和视频通话。为基层社会治理提供了平台保障</w:t>
            </w:r>
          </w:p>
        </w:tc>
        <w:tc>
          <w:tcPr>
            <w:tcW w:w="375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通过项目实施，实现对了所有村居实施监控和视频通话。为基层社会治理提供了平台保障。</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点位数量（个数）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辅射行政村个数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平台建设需要设置的摄像头数量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点位配置覆盖率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单个点位成本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0.15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0.15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平台链路建设及传输费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增加社会安全感（人）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67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07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p>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（15）全国自然灾害综合风险普查项目自评综述：根据年初设定的绩效目标，该项目绩效自评得分为 100分（绩效自评表附后）。全年预算数为 0.5 万元，执行数为0.5万元。目标执行过程中不存在资金未及时到位问题。绩效自评综述：按照年初预定目标，绩效目标总体完成率 100%，资金执行率 100%。绩效目标实际执行情况与年初预定绩效目标基本不存在偏差，资金执行到位，不存在缓慢执行、不执行情况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3"/>
        <w:gridCol w:w="813"/>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全国自然灾害风险普查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提升我镇抵御自然灾害综合防范能力，为普查提供资金保障</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绩效目标已完成</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普查行政村个数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普查自然灾害类型（种）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普查工作完成率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2021年12底前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w:t>
            </w:r>
            <w:r>
              <w:rPr>
                <w:rFonts w:hint="default" w:ascii="Calibri" w:hAnsi="Calibri" w:eastAsia="宋体" w:cs="Calibri"/>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4"/>
                <w:szCs w:val="24"/>
                <w:u w:val="none"/>
                <w:lang w:val="en-US" w:eastAsia="zh-CN" w:bidi="ar"/>
              </w:rPr>
              <w:t>底前</w:t>
            </w:r>
          </w:p>
        </w:tc>
        <w:tc>
          <w:tcPr>
            <w:tcW w:w="108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宣传、办公费用（万元）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租车费用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1"/>
                <w:szCs w:val="21"/>
                <w:u w:val="none"/>
                <w:lang w:val="en-US" w:eastAsia="zh-CN" w:bidi="ar"/>
              </w:rPr>
              <w:t>0.5</w:t>
            </w:r>
            <w:r>
              <w:rPr>
                <w:rFonts w:hint="eastAsia" w:ascii="宋体" w:hAnsi="宋体" w:eastAsia="宋体" w:cs="宋体"/>
                <w:i w:val="0"/>
                <w:iCs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0.5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提升抵御自然灾害防范能力，提供报告份数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村民满意度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（16）服务群众专项经费项目自评综述：根据年初设定的绩效目标，村级组织运转经费-村干部基础职务补贴绩效目标自评得分为 95分（绩效自评表附后）。全年预算数为 66 万元，执行数为 66 万元，完成预算的 0%。主要原因是县财政资金紧张，未能及时拨付到位项目绩效目标完成情况：村级积极认真落实镇政府各项工作安排和部署，保证党的政策落实到位。提高村干部工作积极性，推进科学民主决策、确保村级工作正常运转，壮大村级经济实力。严格按照法律法规规定开展村财管工作。</w:t>
      </w:r>
    </w:p>
    <w:p>
      <w:pPr>
        <w:numPr>
          <w:ilvl w:val="0"/>
          <w:numId w:val="0"/>
        </w:numPr>
        <w:tabs>
          <w:tab w:val="left" w:pos="736"/>
        </w:tabs>
        <w:adjustRightInd w:val="0"/>
        <w:snapToGrid w:val="0"/>
        <w:spacing w:line="58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宋体" w:eastAsia="黑体" w:cs="黑体"/>
          <w:i w:val="0"/>
          <w:iCs w:val="0"/>
          <w:color w:val="000000"/>
          <w:kern w:val="0"/>
          <w:sz w:val="24"/>
          <w:szCs w:val="24"/>
          <w:u w:val="none"/>
          <w:lang w:val="en-US" w:eastAsia="zh-CN" w:bidi="ar"/>
        </w:rPr>
        <w:t>2021年度县级项目支出绩效自评表</w:t>
      </w:r>
    </w:p>
    <w:tbl>
      <w:tblPr>
        <w:tblStyle w:val="5"/>
        <w:tblW w:w="91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918"/>
        <w:gridCol w:w="840"/>
        <w:gridCol w:w="817"/>
        <w:gridCol w:w="811"/>
        <w:gridCol w:w="1394"/>
        <w:gridCol w:w="931"/>
        <w:gridCol w:w="926"/>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7"/>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Style w:val="27"/>
                <w:lang w:val="en-US" w:eastAsia="zh-CN" w:bidi="ar"/>
              </w:rPr>
              <w:t>基本情况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29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913-青龙满族自治县</w:t>
            </w:r>
            <w:r>
              <w:rPr>
                <w:rFonts w:hint="eastAsia" w:ascii="宋体" w:hAnsi="宋体" w:cs="宋体"/>
                <w:i w:val="0"/>
                <w:iCs w:val="0"/>
                <w:color w:val="000000"/>
                <w:kern w:val="0"/>
                <w:sz w:val="16"/>
                <w:szCs w:val="16"/>
                <w:u w:val="none"/>
                <w:lang w:val="en-US" w:eastAsia="zh-CN" w:bidi="ar"/>
              </w:rPr>
              <w:t>木头凳镇</w:t>
            </w:r>
            <w:r>
              <w:rPr>
                <w:rFonts w:hint="eastAsia" w:ascii="宋体" w:hAnsi="宋体" w:eastAsia="宋体" w:cs="宋体"/>
                <w:i w:val="0"/>
                <w:iCs w:val="0"/>
                <w:color w:val="000000"/>
                <w:kern w:val="0"/>
                <w:sz w:val="16"/>
                <w:szCs w:val="16"/>
                <w:u w:val="none"/>
                <w:lang w:val="en-US" w:eastAsia="zh-CN" w:bidi="ar"/>
              </w:rPr>
              <w:t>人民政府</w:t>
            </w:r>
          </w:p>
        </w:tc>
        <w:tc>
          <w:tcPr>
            <w:tcW w:w="12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297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木头凳镇</w:t>
            </w:r>
            <w:r>
              <w:rPr>
                <w:rFonts w:hint="eastAsia" w:ascii="宋体" w:hAnsi="宋体" w:eastAsia="宋体" w:cs="宋体"/>
                <w:i w:val="0"/>
                <w:iCs w:val="0"/>
                <w:color w:val="000000"/>
                <w:kern w:val="0"/>
                <w:sz w:val="16"/>
                <w:szCs w:val="16"/>
                <w:u w:val="none"/>
                <w:lang w:val="en-US" w:eastAsia="zh-CN" w:bidi="ar"/>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0</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66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5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198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7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通过开展垃圾清理等服务群众工作，进一步改善农村人居环境卫生。实现村容村貌干净整洁有序，提升居民幸福感。</w:t>
            </w:r>
          </w:p>
        </w:tc>
        <w:tc>
          <w:tcPr>
            <w:tcW w:w="325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通过开展垃圾清理等服务群众工作，进一步改善农村人居环境卫生。实现村容村貌干净整洁有序，提升居民幸福感。</w:t>
            </w:r>
          </w:p>
        </w:tc>
        <w:tc>
          <w:tcPr>
            <w:tcW w:w="198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村级数量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村级组织工作完成率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资金发放及时性</w:t>
            </w:r>
          </w:p>
        </w:tc>
        <w:tc>
          <w:tcPr>
            <w:tcW w:w="0" w:type="auto"/>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工作完成及时性</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经费拨付标准</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r>
              <w:rPr>
                <w:rStyle w:val="12"/>
                <w:lang w:val="en-US" w:eastAsia="zh-CN" w:bidi="ar"/>
              </w:rPr>
              <w:t>万元</w:t>
            </w:r>
            <w:r>
              <w:rPr>
                <w:rStyle w:val="10"/>
                <w:rFonts w:eastAsia="宋体"/>
                <w:lang w:val="en-US" w:eastAsia="zh-CN" w:bidi="ar"/>
              </w:rPr>
              <w:t>/</w:t>
            </w:r>
            <w:r>
              <w:rPr>
                <w:rStyle w:val="12"/>
                <w:lang w:val="en-US" w:eastAsia="zh-CN" w:bidi="ar"/>
              </w:rPr>
              <w:t>每村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万元</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服务群众经费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r>
              <w:rPr>
                <w:rFonts w:hint="eastAsia" w:cs="Calibri"/>
                <w:i w:val="0"/>
                <w:iCs w:val="0"/>
                <w:color w:val="000000"/>
                <w:kern w:val="0"/>
                <w:sz w:val="22"/>
                <w:szCs w:val="22"/>
                <w:u w:val="none"/>
                <w:lang w:val="en-US" w:eastAsia="zh-CN" w:bidi="ar"/>
              </w:rPr>
              <w:t>66</w:t>
            </w:r>
            <w:r>
              <w:rPr>
                <w:rStyle w:val="12"/>
                <w:lang w:val="en-US" w:eastAsia="zh-CN" w:bidi="ar"/>
              </w:rPr>
              <w:t>万元</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66</w:t>
            </w:r>
            <w:r>
              <w:rPr>
                <w:rFonts w:hint="eastAsia" w:ascii="宋体" w:hAnsi="宋体" w:eastAsia="宋体" w:cs="宋体"/>
                <w:i w:val="0"/>
                <w:iCs w:val="0"/>
                <w:color w:val="000000"/>
                <w:kern w:val="0"/>
                <w:sz w:val="21"/>
                <w:szCs w:val="21"/>
                <w:u w:val="none"/>
                <w:lang w:val="en-US" w:eastAsia="zh-CN" w:bidi="ar"/>
              </w:rPr>
              <w:t>万元</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p>
        </w:tc>
        <w:tc>
          <w:tcPr>
            <w:tcW w:w="12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受益人数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default" w:ascii="Calibri" w:hAnsi="Calibri" w:eastAsia="宋体" w:cs="Calibri"/>
                <w:i w:val="0"/>
                <w:iCs w:val="0"/>
                <w:color w:val="000000"/>
                <w:kern w:val="0"/>
                <w:sz w:val="21"/>
                <w:szCs w:val="21"/>
                <w:u w:val="none"/>
                <w:lang w:val="en-US" w:eastAsia="zh-CN" w:bidi="ar"/>
              </w:rPr>
              <w:t>≥</w:t>
            </w:r>
            <w:r>
              <w:rPr>
                <w:rFonts w:hint="eastAsia" w:cs="Calibri"/>
                <w:i w:val="0"/>
                <w:iCs w:val="0"/>
                <w:color w:val="000000"/>
                <w:kern w:val="0"/>
                <w:sz w:val="21"/>
                <w:szCs w:val="21"/>
                <w:u w:val="none"/>
                <w:lang w:val="en-US" w:eastAsia="zh-CN" w:bidi="ar"/>
              </w:rPr>
              <w:t>30200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30200</w:t>
            </w:r>
            <w:r>
              <w:rPr>
                <w:rFonts w:hint="eastAsia" w:ascii="宋体" w:hAnsi="宋体" w:eastAsia="宋体" w:cs="宋体"/>
                <w:i w:val="0"/>
                <w:iCs w:val="0"/>
                <w:color w:val="000000"/>
                <w:kern w:val="0"/>
                <w:sz w:val="21"/>
                <w:szCs w:val="21"/>
                <w:u w:val="none"/>
                <w:lang w:val="en-US" w:eastAsia="zh-CN" w:bidi="ar"/>
              </w:rPr>
              <w:t>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Style w:val="27"/>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Style w:val="17"/>
                <w:lang w:val="en-US" w:eastAsia="zh-CN" w:bidi="ar"/>
              </w:rPr>
              <w:t>２</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改善生态环境质量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cs="Calibri"/>
                <w:i w:val="0"/>
                <w:iCs w:val="0"/>
                <w:color w:val="000000"/>
                <w:kern w:val="0"/>
                <w:sz w:val="21"/>
                <w:szCs w:val="21"/>
                <w:u w:val="none"/>
                <w:lang w:val="en-US" w:eastAsia="zh-CN" w:bidi="ar"/>
              </w:rPr>
              <w:t>22</w:t>
            </w:r>
            <w:r>
              <w:rPr>
                <w:rFonts w:hint="eastAsia" w:ascii="宋体" w:hAnsi="宋体" w:eastAsia="宋体" w:cs="宋体"/>
                <w:i w:val="0"/>
                <w:iCs w:val="0"/>
                <w:color w:val="000000"/>
                <w:kern w:val="0"/>
                <w:sz w:val="21"/>
                <w:szCs w:val="21"/>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cs="Calibri"/>
                <w:i w:val="0"/>
                <w:iCs w:val="0"/>
                <w:color w:val="000000"/>
                <w:kern w:val="0"/>
                <w:sz w:val="21"/>
                <w:szCs w:val="21"/>
                <w:u w:val="none"/>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198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2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1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99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lang w:val="en-US"/>
              </w:rPr>
            </w:pPr>
            <w:r>
              <w:rPr>
                <w:rFonts w:hint="eastAsia" w:cs="Calibri"/>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1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（17）体制返还资金-办公用房维修改造项目自评综述：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体制返还资金-办公用房维修改造</w:t>
      </w:r>
      <w:r>
        <w:rPr>
          <w:rFonts w:hint="eastAsia" w:ascii="仿宋_GB2312" w:hAnsi="仿宋_GB2312" w:eastAsia="仿宋_GB2312" w:cs="仿宋_GB2312"/>
          <w:sz w:val="32"/>
          <w:szCs w:val="32"/>
          <w:lang w:val="en-US" w:eastAsia="zh-CN"/>
        </w:rPr>
        <w:t>绩效目标自评得分为 100分（绩效自评表附后）。全年预算数为 6.89 万元，执行数为 0万元，目标执行过程中不存在资金未及时到位问题。绩效自评综述：按照年初预定目标，绩效目标总体完成率 100%，资金执行率 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体制返还资金-办公用房维修改造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通过维修机关办公用房，解决机关办公房安全隐患问题。</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通过保证人员人身安全，改善办公条件。</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粉刷办公用房间数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更换门数量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维修及时完成率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屋内粉刷成本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更换门窗成本费用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改善职工办公环境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提升政府形象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职工满意度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（18）信访维稳经费项目自评综述：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信访维稳经费</w:t>
      </w:r>
      <w:r>
        <w:rPr>
          <w:rFonts w:hint="eastAsia" w:ascii="仿宋_GB2312" w:hAnsi="仿宋_GB2312" w:eastAsia="仿宋_GB2312" w:cs="仿宋_GB2312"/>
          <w:sz w:val="32"/>
          <w:szCs w:val="32"/>
          <w:lang w:val="en-US" w:eastAsia="zh-CN"/>
        </w:rPr>
        <w:t>绩效目标自评得分为 100分（绩效自评表附后）。全年预算数为 15 万元，执行数为 0万元，目标执行过程中不存在资金未及时到位问题。绩效自评综述：按照年初预定目标，绩效目标总体完成率 100%，资金执行率 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通过协调研究解决信访人欠薪问题，确保本地区信访工作稳定，能够妥善处理突发性、群体性事件；</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通过解决信访人欠薪问题，能够有效化解信访矛盾，解决纠纷，避免演变恶性事件。</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维稳次数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接信访人返青次数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协调督导事项化解率(%)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涉稳舆情处置率(%)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差旅费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检查费用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信访下降率（%）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numPr>
          <w:ilvl w:val="0"/>
          <w:numId w:val="0"/>
        </w:numPr>
        <w:tabs>
          <w:tab w:val="left" w:pos="736"/>
        </w:tabs>
        <w:adjustRightInd w:val="0"/>
        <w:snapToGrid w:val="0"/>
        <w:spacing w:line="580" w:lineRule="exact"/>
        <w:ind w:leftChars="0"/>
        <w:rPr>
          <w:rFonts w:hint="eastAsia" w:ascii="仿宋_GB2312" w:eastAsia="仿宋_GB2312"/>
          <w:sz w:val="32"/>
          <w:szCs w:val="32"/>
          <w:lang w:val="en-US" w:eastAsia="zh-CN"/>
        </w:rPr>
      </w:pPr>
      <w:r>
        <w:rPr>
          <w:rFonts w:hint="eastAsia" w:ascii="仿宋_GB2312" w:eastAsia="仿宋_GB2312"/>
          <w:sz w:val="32"/>
          <w:szCs w:val="32"/>
          <w:lang w:val="en-US" w:eastAsia="zh-CN"/>
        </w:rPr>
        <w:t>（19）木头凳镇白土山村道路硬化及桥梁建设项目自评综述：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信访维稳经费</w:t>
      </w:r>
      <w:r>
        <w:rPr>
          <w:rFonts w:hint="eastAsia" w:ascii="仿宋_GB2312" w:hAnsi="仿宋_GB2312" w:eastAsia="仿宋_GB2312" w:cs="仿宋_GB2312"/>
          <w:sz w:val="32"/>
          <w:szCs w:val="32"/>
          <w:lang w:val="en-US" w:eastAsia="zh-CN"/>
        </w:rPr>
        <w:t>绩效目标自评得分为 100分（绩效自评表附后）。全年预算数为 200 万元，执行数为 0万元，目标执行过程中不存在资金未及时到位问题。绩效自评综述：按照年初预定目标，绩效目标总体完成率 100%，资金执行率 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关于提前下达2021年革命老区转移支付资金的通知-木头凳镇白土山村道路硬化及桥梁建设项目（冀财预[2020]72号）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改善群众交通状况，改善全村基础设施建设</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解决老区人民信息闭塞，经济发展基础设施问题，促进北岭小组经济发展。</w:t>
            </w:r>
          </w:p>
        </w:tc>
        <w:tc>
          <w:tcPr>
            <w:tcW w:w="2160" w:type="dxa"/>
            <w:gridSpan w:val="2"/>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硬化路面长度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2.5千米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新开路基长度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2.5千米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桥梁数量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采购材料合格率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工程完成时间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工期</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工期</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个月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新开路基金额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路面硬化金额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修建桥梁金额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二三类费用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解决白土山村出行问题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160</w:t>
            </w:r>
            <w:r>
              <w:rPr>
                <w:rFonts w:hint="eastAsia" w:ascii="宋体" w:hAnsi="宋体" w:eastAsia="宋体" w:cs="宋体"/>
                <w:i w:val="0"/>
                <w:iCs w:val="0"/>
                <w:color w:val="000000"/>
                <w:kern w:val="0"/>
                <w:sz w:val="21"/>
                <w:szCs w:val="21"/>
                <w:u w:val="none"/>
                <w:lang w:val="en-US" w:eastAsia="zh-CN" w:bidi="ar"/>
              </w:rPr>
              <w:t>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北岭小组群众满意度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bl>
    <w:p>
      <w:pPr>
        <w:numPr>
          <w:ilvl w:val="0"/>
          <w:numId w:val="0"/>
        </w:numPr>
        <w:tabs>
          <w:tab w:val="left" w:pos="736"/>
        </w:tabs>
        <w:adjustRightInd w:val="0"/>
        <w:snapToGrid w:val="0"/>
        <w:spacing w:line="580" w:lineRule="exact"/>
        <w:ind w:leftChars="0"/>
        <w:rPr>
          <w:rFonts w:hint="eastAsia" w:ascii="仿宋_GB2312" w:eastAsia="仿宋_GB2312"/>
          <w:sz w:val="32"/>
          <w:szCs w:val="32"/>
          <w:lang w:val="en-US" w:eastAsia="zh-CN"/>
        </w:rPr>
      </w:pPr>
      <w:r>
        <w:rPr>
          <w:rFonts w:hint="eastAsia" w:ascii="仿宋_GB2312" w:eastAsia="仿宋_GB2312"/>
          <w:sz w:val="32"/>
          <w:szCs w:val="32"/>
          <w:lang w:val="en-US" w:eastAsia="zh-CN"/>
        </w:rPr>
        <w:t>（20)原杨树窝铺砖厂遗留问题资金项目自评综述：</w:t>
      </w:r>
      <w:r>
        <w:rPr>
          <w:rFonts w:hint="eastAsia" w:ascii="仿宋_GB2312" w:hAnsi="仿宋_GB2312" w:eastAsia="仿宋_GB2312" w:cs="仿宋_GB2312"/>
          <w:sz w:val="32"/>
          <w:szCs w:val="32"/>
          <w:lang w:val="en-US" w:eastAsia="zh-CN"/>
        </w:rPr>
        <w:t>根据年初设定的绩效目标，</w:t>
      </w:r>
      <w:r>
        <w:rPr>
          <w:rFonts w:hint="eastAsia" w:ascii="仿宋_GB2312" w:eastAsia="仿宋_GB2312"/>
          <w:sz w:val="32"/>
          <w:szCs w:val="32"/>
          <w:lang w:val="en-US" w:eastAsia="zh-CN"/>
        </w:rPr>
        <w:t>信访维稳经费</w:t>
      </w:r>
      <w:r>
        <w:rPr>
          <w:rFonts w:hint="eastAsia" w:ascii="仿宋_GB2312" w:hAnsi="仿宋_GB2312" w:eastAsia="仿宋_GB2312" w:cs="仿宋_GB2312"/>
          <w:sz w:val="32"/>
          <w:szCs w:val="32"/>
          <w:lang w:val="en-US" w:eastAsia="zh-CN"/>
        </w:rPr>
        <w:t>绩效目标自评得分为 100分（绩效自评表附后）。全年预算数为 15 万元，执行数为 15万元，目标执行过程中不存在资金未及时到位问题。绩效自评综述：按照年初预定目标，绩效目标总体完成率 100%，资金执行率 100%。绩效目标实际执行情况与年初预定绩效目标基本不存在偏差，资金执行到位，不存在缓慢执行、不执行情况</w:t>
      </w:r>
      <w:r>
        <w:rPr>
          <w:rFonts w:hint="eastAsia" w:ascii="仿宋_GB2312" w:eastAsia="仿宋_GB2312"/>
          <w:sz w:val="32"/>
          <w:szCs w:val="32"/>
          <w:lang w:val="en-US" w:eastAsia="zh-CN"/>
        </w:rPr>
        <w:t>。</w:t>
      </w:r>
    </w:p>
    <w:p>
      <w:pPr>
        <w:numPr>
          <w:ilvl w:val="0"/>
          <w:numId w:val="0"/>
        </w:numPr>
        <w:tabs>
          <w:tab w:val="left" w:pos="736"/>
        </w:tabs>
        <w:adjustRightInd w:val="0"/>
        <w:snapToGrid w:val="0"/>
        <w:spacing w:line="580" w:lineRule="exact"/>
        <w:rPr>
          <w:rFonts w:hint="eastAsia" w:ascii="仿宋_GB2312" w:eastAsia="仿宋_GB2312"/>
          <w:sz w:val="32"/>
          <w:szCs w:val="32"/>
          <w:lang w:val="en-US" w:eastAsia="zh-CN"/>
        </w:rPr>
      </w:pPr>
    </w:p>
    <w:tbl>
      <w:tblPr>
        <w:tblStyle w:val="5"/>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080"/>
        <w:gridCol w:w="1038"/>
        <w:gridCol w:w="814"/>
        <w:gridCol w:w="814"/>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2021年度县级项目支出绩效自评表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w:t>
            </w:r>
            <w:r>
              <w:rPr>
                <w:rFonts w:ascii="Calibri" w:hAnsi="Calibri" w:eastAsia="宋体" w:cs="Calibri"/>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t>基本情况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原杨树窝铺砖厂遗留问题资金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w:t>
            </w:r>
            <w:r>
              <w:rPr>
                <w:rFonts w:hint="eastAsia" w:ascii="宋体" w:hAnsi="宋体" w:cs="宋体"/>
                <w:i w:val="0"/>
                <w:iCs w:val="0"/>
                <w:color w:val="000000"/>
                <w:kern w:val="0"/>
                <w:sz w:val="16"/>
                <w:szCs w:val="16"/>
                <w:u w:val="none"/>
                <w:lang w:val="en-US" w:eastAsia="zh-CN" w:bidi="ar"/>
              </w:rPr>
              <w:t>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915-青龙满族自治县木头凳镇人民政府</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木头凳镇人民政府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二、预算执行情况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年度项目资金总额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其中：当年财政拨款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年度预期目标</w:t>
            </w:r>
          </w:p>
        </w:tc>
        <w:tc>
          <w:tcPr>
            <w:tcW w:w="324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具体完成情况</w:t>
            </w:r>
          </w:p>
        </w:tc>
        <w:tc>
          <w:tcPr>
            <w:tcW w:w="2160"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通过减少农户上访次数，保证社会稳定。</w:t>
            </w:r>
          </w:p>
        </w:tc>
        <w:tc>
          <w:tcPr>
            <w:tcW w:w="3240" w:type="dxa"/>
            <w:gridSpan w:val="3"/>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通过足额及时下发占地承包金，保障农户合理权益</w:t>
            </w:r>
          </w:p>
        </w:tc>
        <w:tc>
          <w:tcPr>
            <w:tcW w:w="2160" w:type="dxa"/>
            <w:gridSpan w:val="2"/>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四、年度绩效指标完成情况</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占地面积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涉及农户数量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发放金额的准确性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发放范围覆盖率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测量土地面积的准确性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月底之前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每亩承包金额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1.65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1.65</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default" w:ascii="Calibri" w:hAnsi="Calibri" w:eastAsia="宋体" w:cs="Calibri"/>
                <w:i w:val="0"/>
                <w:iCs w:val="0"/>
                <w:color w:val="000000"/>
                <w:kern w:val="0"/>
                <w:sz w:val="21"/>
                <w:szCs w:val="21"/>
                <w:u w:val="none"/>
                <w:lang w:val="en-US" w:eastAsia="zh-CN" w:bidi="ar"/>
              </w:rPr>
              <w:t>1.82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1.82</w:t>
            </w:r>
            <w:r>
              <w:rPr>
                <w:rFonts w:hint="eastAsia" w:ascii="宋体" w:hAnsi="宋体" w:eastAsia="宋体" w:cs="宋体"/>
                <w:i w:val="0"/>
                <w:iCs w:val="0"/>
                <w:color w:val="000000"/>
                <w:kern w:val="0"/>
                <w:sz w:val="21"/>
                <w:szCs w:val="21"/>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减少农户上访次数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承包农户满意度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r>
              <w:rPr>
                <w:rFonts w:ascii="Calibri" w:hAnsi="Calibri" w:eastAsia="宋体" w:cs="Calibri"/>
                <w:i w:val="0"/>
                <w:iCs w:val="0"/>
                <w:color w:val="000000"/>
                <w:kern w:val="0"/>
                <w:sz w:val="16"/>
                <w:szCs w:val="16"/>
                <w:u w:val="none"/>
                <w:lang w:val="en-US" w:eastAsia="zh-CN" w:bidi="ar"/>
              </w:rPr>
              <w:t xml:space="preserve"> </w:t>
            </w:r>
            <w:r>
              <w:rPr>
                <w:rFonts w:ascii="Arial Unicode MS" w:hAnsi="Arial Unicode MS" w:eastAsia="Arial Unicode MS" w:cs="Arial Unicode MS"/>
                <w:i w:val="0"/>
                <w:iCs w:val="0"/>
                <w:color w:val="000000"/>
                <w:kern w:val="0"/>
                <w:sz w:val="16"/>
                <w:szCs w:val="16"/>
                <w:u w:val="none"/>
                <w:lang w:val="en-US" w:eastAsia="zh-CN" w:bidi="ar"/>
              </w:rPr>
              <w:t>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满意度大于等于90%的得10分；小于90%且大于等于80%得8分，小于80%且大于等于60%得5分，小于60%不得分。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预算执行率（10）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项目完成且执行数控制在年度预算规模之内，得10分；项目尚未完成，预算执行率小于90%且大于等于80%得7分，小于80%且大于等于60%得5分，小于60%不得分。</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总分（共计100分）</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60"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评价等级（优：90（含）-100分；良：80（含）-90分；中60（含）-80分；差：60分以下）</w:t>
            </w:r>
          </w:p>
        </w:tc>
        <w:tc>
          <w:tcPr>
            <w:tcW w:w="10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r>
    </w:tbl>
    <w:p>
      <w:pPr>
        <w:keepNext w:val="0"/>
        <w:keepLines w:val="0"/>
        <w:widowControl/>
        <w:suppressLineNumbers w:val="0"/>
        <w:jc w:val="left"/>
        <w:rPr>
          <w:rFonts w:hint="eastAsia" w:ascii="仿宋_GB2312" w:eastAsia="仿宋_GB2312"/>
          <w:sz w:val="32"/>
          <w:szCs w:val="32"/>
          <w:lang w:val="en-US" w:eastAsia="zh-CN"/>
        </w:rPr>
        <w:sectPr>
          <w:pgSz w:w="11906" w:h="16839"/>
          <w:pgMar w:top="400" w:right="1184" w:bottom="0" w:left="1179" w:header="0" w:footer="0" w:gutter="0"/>
          <w:cols w:space="720" w:num="1"/>
        </w:sectPr>
      </w:pPr>
    </w:p>
    <w:p>
      <w:pPr>
        <w:adjustRightInd w:val="0"/>
        <w:snapToGrid w:val="0"/>
        <w:spacing w:line="580" w:lineRule="exact"/>
        <w:rPr>
          <w:rFonts w:ascii="仿宋_GB2312" w:hAnsi="仿宋_GB2312" w:eastAsia="仿宋" w:cs="仿宋_GB2312"/>
          <w:sz w:val="32"/>
          <w:szCs w:val="32"/>
        </w:rPr>
      </w:pPr>
    </w:p>
    <w:p>
      <w:pPr>
        <w:numPr>
          <w:ilvl w:val="0"/>
          <w:numId w:val="1"/>
        </w:numPr>
        <w:adjustRightInd w:val="0"/>
        <w:snapToGrid w:val="0"/>
        <w:spacing w:line="580" w:lineRule="exact"/>
        <w:ind w:left="420" w:leftChars="200" w:firstLine="0" w:firstLineChars="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lang w:eastAsia="zh-CN"/>
        </w:rPr>
        <w:t>单位</w:t>
      </w:r>
      <w:r>
        <w:rPr>
          <w:rFonts w:hint="eastAsia" w:ascii="仿宋_GB2312" w:hAnsi="仿宋_GB2312" w:eastAsia="仿宋" w:cs="仿宋_GB2312"/>
          <w:b/>
          <w:bCs/>
          <w:sz w:val="32"/>
          <w:szCs w:val="32"/>
        </w:rPr>
        <w:t>评价项目绩效评价结果</w:t>
      </w:r>
    </w:p>
    <w:p>
      <w:pPr>
        <w:numPr>
          <w:ilvl w:val="0"/>
          <w:numId w:val="0"/>
        </w:numPr>
        <w:adjustRightInd w:val="0"/>
        <w:snapToGrid w:val="0"/>
        <w:spacing w:line="580" w:lineRule="exact"/>
        <w:ind w:leftChars="200"/>
        <w:rPr>
          <w:rFonts w:hint="eastAsia" w:ascii="仿宋_GB2312" w:hAnsi="仿宋_GB2312" w:eastAsia="仿宋" w:cs="仿宋_GB2312"/>
          <w:b/>
          <w:bCs/>
          <w:sz w:val="32"/>
          <w:szCs w:val="32"/>
        </w:rPr>
      </w:pPr>
      <w:r>
        <w:rPr>
          <w:rFonts w:hint="eastAsia" w:ascii="仿宋_GB2312" w:hAnsi="仿宋_GB2312" w:eastAsia="仿宋" w:cs="仿宋_GB2312"/>
          <w:b/>
          <w:bCs/>
          <w:sz w:val="32"/>
          <w:szCs w:val="32"/>
          <w:lang w:eastAsia="zh-CN"/>
        </w:rPr>
        <w:t>无</w:t>
      </w:r>
    </w:p>
    <w:p>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pPr>
        <w:adjustRightInd w:val="0"/>
        <w:snapToGrid w:val="0"/>
        <w:spacing w:line="580" w:lineRule="exact"/>
        <w:ind w:firstLine="640" w:firstLineChars="200"/>
        <w:rPr>
          <w:rFonts w:ascii="仿宋_GB2312" w:hAnsi="Times New Roman" w:eastAsia="仿宋" w:cs="DengXian-Regular"/>
          <w:sz w:val="32"/>
          <w:szCs w:val="32"/>
          <w:highlight w:val="none"/>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2021年度机关运行经费支出</w:t>
      </w:r>
      <w:r>
        <w:rPr>
          <w:rFonts w:ascii="仿宋_GB2312" w:hAnsi="Times New Roman" w:eastAsia="仿宋" w:cs="DengXian-Regular"/>
          <w:sz w:val="32"/>
          <w:szCs w:val="32"/>
        </w:rPr>
        <w:t>52.48</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增加26.33</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增长100.7</w:t>
      </w:r>
      <w:r>
        <w:rPr>
          <w:rFonts w:hint="eastAsia" w:ascii="仿宋_GB2312" w:hAnsi="Times New Roman" w:eastAsia="仿宋" w:cs="DengXian-Regular"/>
          <w:sz w:val="32"/>
          <w:szCs w:val="32"/>
        </w:rPr>
        <w:t>%。</w:t>
      </w:r>
      <w:r>
        <w:rPr>
          <w:rFonts w:hint="eastAsia" w:ascii="仿宋_GB2312" w:hAnsi="Times New Roman" w:eastAsia="仿宋" w:cs="DengXian-Regular"/>
          <w:sz w:val="32"/>
          <w:szCs w:val="32"/>
          <w:highlight w:val="none"/>
        </w:rPr>
        <w:t>主要原因是上年结转本年支出。</w:t>
      </w:r>
    </w:p>
    <w:p>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政府采购货物支出0.00万元、政府采购工程支出0.00万元、政府采购服务支出0.00万元。授予中小企业合同金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0.00万元，占政府采购支出总额的0.0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其中授予小微企业合同金额0.00万元，占政府采购支出总额的0.0%。</w:t>
      </w:r>
    </w:p>
    <w:p>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hint="eastAsia" w:ascii="仿宋_GB2312" w:hAnsi="Times New Roman" w:eastAsia="仿宋" w:cs="DengXian-Regular"/>
          <w:sz w:val="32"/>
          <w:szCs w:val="32"/>
          <w:lang w:eastAsia="zh-CN"/>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0</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hint="eastAsia" w:ascii="仿宋_GB2312" w:hAnsi="Times New Roman" w:eastAsia="仿宋" w:cs="DengXian-Regular"/>
          <w:sz w:val="32"/>
          <w:szCs w:val="32"/>
          <w:lang w:val="en-US" w:eastAsia="zh-CN"/>
        </w:rPr>
        <w:t>0</w:t>
      </w:r>
      <w:r>
        <w:rPr>
          <w:rFonts w:hint="eastAsia" w:ascii="仿宋_GB2312" w:hAnsi="Times New Roman" w:eastAsia="仿宋" w:cs="DengXian-Regular"/>
          <w:sz w:val="32"/>
          <w:szCs w:val="32"/>
        </w:rPr>
        <w:t>辆。</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w:t>
      </w:r>
      <w:r>
        <w:rPr>
          <w:rFonts w:hint="eastAsia" w:ascii="仿宋_GB2312" w:hAnsi="Times New Roman" w:eastAsia="仿宋" w:cs="DengXian-Regular"/>
          <w:sz w:val="32"/>
          <w:szCs w:val="32"/>
          <w:lang w:eastAsia="zh-CN"/>
        </w:rPr>
        <w:t>单位</w:t>
      </w:r>
      <w:r>
        <w:rPr>
          <w:rFonts w:ascii="仿宋_GB2312" w:hAnsi="Times New Roman" w:eastAsia="仿宋" w:cs="DengXian-Regular"/>
          <w:sz w:val="32"/>
          <w:szCs w:val="32"/>
        </w:rPr>
        <w:t>2021年度一般公共预算财政拨款“三公”经费无收支及结转结余情况，故公开07</w:t>
      </w:r>
      <w:r>
        <w:rPr>
          <w:rFonts w:hint="eastAsia" w:ascii="仿宋_GB2312" w:hAnsi="Times New Roman" w:eastAsia="仿宋" w:cs="DengXian-Regular"/>
          <w:sz w:val="32"/>
          <w:szCs w:val="32"/>
          <w:lang w:eastAsia="zh-CN"/>
        </w:rPr>
        <w:t>表</w:t>
      </w:r>
      <w:r>
        <w:rPr>
          <w:rFonts w:ascii="仿宋_GB2312" w:hAnsi="Times New Roman" w:eastAsia="仿宋" w:cs="DengXian-Regular"/>
          <w:sz w:val="32"/>
          <w:szCs w:val="32"/>
        </w:rPr>
        <w:t>以空表列示;国有资本经营预算经费无收支及结转结余情况, 故公开09表以空表列示。</w:t>
      </w:r>
    </w:p>
    <w:p>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cs="MS-UIGothic,Bold"/>
          <w:b/>
          <w:bCs/>
          <w:kern w:val="0"/>
          <w:sz w:val="44"/>
          <w:szCs w:val="44"/>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rPr>
          <w:rFonts w:ascii="仿宋_GB2312" w:hAnsi="宋体" w:eastAsia="仿宋" w:cs="ArialUnicodeMS"/>
          <w:sz w:val="32"/>
          <w:szCs w:val="32"/>
        </w:rPr>
      </w:pP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79" cy="640079"/>
                    </a:xfrm>
                    <a:prstGeom prst="rect">
                      <a:avLst/>
                    </a:prstGeom>
                  </pic:spPr>
                </pic:pic>
              </a:graphicData>
            </a:graphic>
          </wp:anchor>
        </w:drawing>
      </w:r>
    </w:p>
    <w:p>
      <w:pPr>
        <w:widowControl/>
        <w:jc w:val="cente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hint="eastAsia"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t>第四部分 相关名词解释</w:t>
      </w:r>
    </w:p>
    <w:p>
      <w:pPr>
        <w:widowControl/>
        <w:jc w:val="left"/>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pPr>
      <w:r>
        <w:rPr>
          <w:rFonts w:ascii="黑体" w:hAnsi="黑体" w:eastAsia="黑体" w:cs="黑体"/>
          <w:color w:val="000000"/>
          <w:sz w:val="44"/>
          <w:szCs w:val="44"/>
          <w14:shadow w14:blurRad="38100" w14:dist="12700" w14:dir="5400000" w14:sx="100000" w14:sy="100000" w14:kx="0" w14:ky="0" w14:algn="tl">
            <w14:srgbClr w14:val="000000">
              <w14:alpha w14:val="70000"/>
            </w14:srgbClr>
          </w14:shadow>
          <w14:props3d w14:extrusionH="0" w14:contourW="0" w14:prstMaterial="clear"/>
        </w:rPr>
        <w:br w:type="page"/>
      </w:r>
    </w:p>
    <w:p>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w:t>
      </w:r>
      <w:r>
        <w:rPr>
          <w:rFonts w:hint="eastAsia" w:ascii="仿宋_GB2312" w:hAnsi="宋体" w:eastAsia="仿宋" w:cs="Times New Roman"/>
          <w:color w:val="000000"/>
          <w:kern w:val="0"/>
          <w:sz w:val="32"/>
          <w:szCs w:val="32"/>
          <w:lang w:eastAsia="zh-CN"/>
        </w:rPr>
        <w:t>单位</w:t>
      </w:r>
      <w:r>
        <w:rPr>
          <w:rFonts w:hint="eastAsia" w:ascii="仿宋_GB2312" w:hAnsi="宋体" w:eastAsia="仿宋" w:cs="Times New Roman"/>
          <w:color w:val="000000"/>
          <w:kern w:val="0"/>
          <w:sz w:val="32"/>
          <w:szCs w:val="32"/>
        </w:rPr>
        <w:t>取得的财政拨款，包括一般公共预算财政拨款和政府性基金预算财政拨款。</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w:t>
      </w:r>
      <w:r>
        <w:rPr>
          <w:rFonts w:hint="eastAsia" w:ascii="仿宋_GB2312" w:hAnsi="宋体" w:eastAsia="仿宋" w:cs="Times New Roman"/>
          <w:color w:val="000000"/>
          <w:kern w:val="0"/>
          <w:sz w:val="32"/>
          <w:szCs w:val="32"/>
          <w:lang w:eastAsia="zh-CN"/>
        </w:rPr>
        <w:t>单位</w:t>
      </w:r>
      <w:r>
        <w:rPr>
          <w:rFonts w:hint="eastAsia" w:ascii="仿宋_GB2312" w:hAnsi="宋体" w:eastAsia="仿宋" w:cs="Times New Roman"/>
          <w:color w:val="000000"/>
          <w:kern w:val="0"/>
          <w:sz w:val="32"/>
          <w:szCs w:val="32"/>
        </w:rPr>
        <w:t>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w:t>
      </w:r>
      <w:r>
        <w:rPr>
          <w:rFonts w:hint="eastAsia" w:ascii="仿宋_GB2312" w:hAnsi="宋体" w:eastAsia="仿宋" w:cs="Times New Roman"/>
          <w:color w:val="000000"/>
          <w:kern w:val="0"/>
          <w:sz w:val="32"/>
          <w:szCs w:val="32"/>
          <w:lang w:eastAsia="zh-CN"/>
        </w:rPr>
        <w:t>单位</w:t>
      </w:r>
      <w:r>
        <w:rPr>
          <w:rFonts w:hint="eastAsia" w:ascii="仿宋_GB2312" w:hAnsi="宋体" w:eastAsia="仿宋" w:cs="Times New Roman"/>
          <w:color w:val="000000"/>
          <w:kern w:val="0"/>
          <w:sz w:val="32"/>
          <w:szCs w:val="32"/>
        </w:rPr>
        <w:t>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w:t>
      </w:r>
      <w:r>
        <w:rPr>
          <w:rFonts w:hint="eastAsia" w:ascii="仿宋_GB2312" w:hAnsi="宋体" w:eastAsia="仿宋" w:cs="Times New Roman"/>
          <w:color w:val="000000"/>
          <w:kern w:val="0"/>
          <w:sz w:val="32"/>
          <w:szCs w:val="32"/>
          <w:lang w:eastAsia="zh-CN"/>
        </w:rPr>
        <w:t>单位</w:t>
      </w:r>
      <w:r>
        <w:rPr>
          <w:rFonts w:hint="eastAsia" w:ascii="仿宋_GB2312" w:hAnsi="宋体" w:eastAsia="仿宋" w:cs="Times New Roman"/>
          <w:color w:val="000000"/>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22 -</w:t>
        </w:r>
        <w:r>
          <w:rPr>
            <w:rFonts w:ascii="Batang" w:hAnsi="Batang" w:eastAsia="Batang"/>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pPr>
          <w:pStyle w:val="3"/>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8 -</w:t>
        </w:r>
        <w:r>
          <w:rPr>
            <w:rFonts w:ascii="Batang" w:hAnsi="Batang" w:eastAsia="Batang"/>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C0343"/>
    <w:multiLevelType w:val="singleLevel"/>
    <w:tmpl w:val="B4DC0343"/>
    <w:lvl w:ilvl="0" w:tentative="0">
      <w:start w:val="5"/>
      <w:numFmt w:val="decimal"/>
      <w:suff w:val="space"/>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abstractNum w:abstractNumId="2">
    <w:nsid w:val="7E7B9508"/>
    <w:multiLevelType w:val="singleLevel"/>
    <w:tmpl w:val="7E7B9508"/>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MsImhkaWQiOiJkOWE5ZjIzYTNlNjVjZmI1Y2ZjZmNmNzYwZTNmYmEyMiIsInVzZXJDb3VudCI6MTN9"/>
  </w:docVars>
  <w:rsids>
    <w:rsidRoot w:val="00F73F83"/>
    <w:rsid w:val="00002FE6"/>
    <w:rsid w:val="00020055"/>
    <w:rsid w:val="00027377"/>
    <w:rsid w:val="0004064B"/>
    <w:rsid w:val="00071F7C"/>
    <w:rsid w:val="000A7A9D"/>
    <w:rsid w:val="000C1F60"/>
    <w:rsid w:val="000D1FD2"/>
    <w:rsid w:val="000E152C"/>
    <w:rsid w:val="000E5C3D"/>
    <w:rsid w:val="00106D6A"/>
    <w:rsid w:val="001407F1"/>
    <w:rsid w:val="00142DF1"/>
    <w:rsid w:val="001749CE"/>
    <w:rsid w:val="00180765"/>
    <w:rsid w:val="00186698"/>
    <w:rsid w:val="001A180D"/>
    <w:rsid w:val="001A1C68"/>
    <w:rsid w:val="001B7A50"/>
    <w:rsid w:val="001C08F6"/>
    <w:rsid w:val="001C6EC4"/>
    <w:rsid w:val="001D4A8F"/>
    <w:rsid w:val="001E3E9F"/>
    <w:rsid w:val="0021275C"/>
    <w:rsid w:val="0021622B"/>
    <w:rsid w:val="00275C4C"/>
    <w:rsid w:val="00283DAC"/>
    <w:rsid w:val="002C15D2"/>
    <w:rsid w:val="002D03AB"/>
    <w:rsid w:val="002D6C05"/>
    <w:rsid w:val="002D6FC2"/>
    <w:rsid w:val="002E657E"/>
    <w:rsid w:val="002E6622"/>
    <w:rsid w:val="002F3E25"/>
    <w:rsid w:val="003003D7"/>
    <w:rsid w:val="003071E4"/>
    <w:rsid w:val="00314DD1"/>
    <w:rsid w:val="0032404C"/>
    <w:rsid w:val="003512E0"/>
    <w:rsid w:val="003A0921"/>
    <w:rsid w:val="003A71A6"/>
    <w:rsid w:val="003E7FED"/>
    <w:rsid w:val="003F01D0"/>
    <w:rsid w:val="0040158C"/>
    <w:rsid w:val="004153AB"/>
    <w:rsid w:val="00431BB6"/>
    <w:rsid w:val="00437142"/>
    <w:rsid w:val="0044343F"/>
    <w:rsid w:val="00444345"/>
    <w:rsid w:val="00456E65"/>
    <w:rsid w:val="004779DD"/>
    <w:rsid w:val="00491411"/>
    <w:rsid w:val="004954B4"/>
    <w:rsid w:val="00496E97"/>
    <w:rsid w:val="004A1033"/>
    <w:rsid w:val="004A7FD8"/>
    <w:rsid w:val="004C420F"/>
    <w:rsid w:val="004E4B21"/>
    <w:rsid w:val="004E6115"/>
    <w:rsid w:val="004F7963"/>
    <w:rsid w:val="0054483B"/>
    <w:rsid w:val="00546B8F"/>
    <w:rsid w:val="00551C9B"/>
    <w:rsid w:val="005803B8"/>
    <w:rsid w:val="00580C12"/>
    <w:rsid w:val="0058409E"/>
    <w:rsid w:val="005900FA"/>
    <w:rsid w:val="005A3F94"/>
    <w:rsid w:val="005A47BB"/>
    <w:rsid w:val="005B0298"/>
    <w:rsid w:val="005D23F6"/>
    <w:rsid w:val="00623D58"/>
    <w:rsid w:val="00624BBA"/>
    <w:rsid w:val="006537E6"/>
    <w:rsid w:val="0066677D"/>
    <w:rsid w:val="006A0261"/>
    <w:rsid w:val="00711BA2"/>
    <w:rsid w:val="00776995"/>
    <w:rsid w:val="00794FD2"/>
    <w:rsid w:val="007977FC"/>
    <w:rsid w:val="007A3B00"/>
    <w:rsid w:val="007A3EBA"/>
    <w:rsid w:val="007A7A0A"/>
    <w:rsid w:val="007B06E7"/>
    <w:rsid w:val="007D393D"/>
    <w:rsid w:val="007D6E48"/>
    <w:rsid w:val="007E0FD9"/>
    <w:rsid w:val="007E473A"/>
    <w:rsid w:val="007F7B0D"/>
    <w:rsid w:val="00831F2E"/>
    <w:rsid w:val="0087739F"/>
    <w:rsid w:val="00892D76"/>
    <w:rsid w:val="0089588E"/>
    <w:rsid w:val="008A3227"/>
    <w:rsid w:val="008A3A95"/>
    <w:rsid w:val="008B150B"/>
    <w:rsid w:val="008B2C24"/>
    <w:rsid w:val="008D4A9C"/>
    <w:rsid w:val="00914B84"/>
    <w:rsid w:val="009151A5"/>
    <w:rsid w:val="00932DD0"/>
    <w:rsid w:val="0095463C"/>
    <w:rsid w:val="009603D3"/>
    <w:rsid w:val="00962748"/>
    <w:rsid w:val="0096601A"/>
    <w:rsid w:val="00977DF8"/>
    <w:rsid w:val="009C6CBF"/>
    <w:rsid w:val="009E4245"/>
    <w:rsid w:val="00A141A6"/>
    <w:rsid w:val="00A31AAA"/>
    <w:rsid w:val="00A34545"/>
    <w:rsid w:val="00A379B7"/>
    <w:rsid w:val="00A4626F"/>
    <w:rsid w:val="00A56ACB"/>
    <w:rsid w:val="00A5734C"/>
    <w:rsid w:val="00A706F7"/>
    <w:rsid w:val="00AD5FDD"/>
    <w:rsid w:val="00AF0493"/>
    <w:rsid w:val="00B3128E"/>
    <w:rsid w:val="00B3503C"/>
    <w:rsid w:val="00B367DE"/>
    <w:rsid w:val="00B42AD3"/>
    <w:rsid w:val="00B507E6"/>
    <w:rsid w:val="00B936AD"/>
    <w:rsid w:val="00C14493"/>
    <w:rsid w:val="00C61CFF"/>
    <w:rsid w:val="00C72E33"/>
    <w:rsid w:val="00C95010"/>
    <w:rsid w:val="00CB1037"/>
    <w:rsid w:val="00CC4FDE"/>
    <w:rsid w:val="00CC70D6"/>
    <w:rsid w:val="00CD03A9"/>
    <w:rsid w:val="00CE4E8F"/>
    <w:rsid w:val="00D02E44"/>
    <w:rsid w:val="00D21F27"/>
    <w:rsid w:val="00D22241"/>
    <w:rsid w:val="00D34272"/>
    <w:rsid w:val="00D4237E"/>
    <w:rsid w:val="00D434A9"/>
    <w:rsid w:val="00D4463D"/>
    <w:rsid w:val="00D51065"/>
    <w:rsid w:val="00D76ECA"/>
    <w:rsid w:val="00DA48FD"/>
    <w:rsid w:val="00DB3CEE"/>
    <w:rsid w:val="00DD00B3"/>
    <w:rsid w:val="00DE12DB"/>
    <w:rsid w:val="00E068EA"/>
    <w:rsid w:val="00E1386D"/>
    <w:rsid w:val="00E20514"/>
    <w:rsid w:val="00E24A2B"/>
    <w:rsid w:val="00E32A76"/>
    <w:rsid w:val="00E73C82"/>
    <w:rsid w:val="00E7597B"/>
    <w:rsid w:val="00E82D3E"/>
    <w:rsid w:val="00E90B9F"/>
    <w:rsid w:val="00E92C61"/>
    <w:rsid w:val="00EA080B"/>
    <w:rsid w:val="00EA0DAC"/>
    <w:rsid w:val="00EA5CC4"/>
    <w:rsid w:val="00EA781A"/>
    <w:rsid w:val="00EB005F"/>
    <w:rsid w:val="00EB0B87"/>
    <w:rsid w:val="00EC0D10"/>
    <w:rsid w:val="00ED1E2A"/>
    <w:rsid w:val="00EE02F8"/>
    <w:rsid w:val="00F03B3E"/>
    <w:rsid w:val="00F1340E"/>
    <w:rsid w:val="00F51FFA"/>
    <w:rsid w:val="00F65902"/>
    <w:rsid w:val="00F707AD"/>
    <w:rsid w:val="00F7099F"/>
    <w:rsid w:val="00F73F83"/>
    <w:rsid w:val="00F9362C"/>
    <w:rsid w:val="00FB7EB4"/>
    <w:rsid w:val="00FD4BAC"/>
    <w:rsid w:val="00FF23E0"/>
    <w:rsid w:val="00FF7443"/>
    <w:rsid w:val="02A33377"/>
    <w:rsid w:val="03A120EA"/>
    <w:rsid w:val="066761DB"/>
    <w:rsid w:val="11A91D79"/>
    <w:rsid w:val="11B15C12"/>
    <w:rsid w:val="13772A6B"/>
    <w:rsid w:val="1A293A7B"/>
    <w:rsid w:val="1C751EF3"/>
    <w:rsid w:val="1EC75611"/>
    <w:rsid w:val="1F1F71FB"/>
    <w:rsid w:val="2089020B"/>
    <w:rsid w:val="24971634"/>
    <w:rsid w:val="259326F1"/>
    <w:rsid w:val="27EC60E8"/>
    <w:rsid w:val="2B932757"/>
    <w:rsid w:val="34A044E2"/>
    <w:rsid w:val="40183AC7"/>
    <w:rsid w:val="42DE2B69"/>
    <w:rsid w:val="43F61E1C"/>
    <w:rsid w:val="4C066EC9"/>
    <w:rsid w:val="4F377086"/>
    <w:rsid w:val="52D72E13"/>
    <w:rsid w:val="53DA1367"/>
    <w:rsid w:val="541E4825"/>
    <w:rsid w:val="58C919AA"/>
    <w:rsid w:val="5A67147B"/>
    <w:rsid w:val="5B167A65"/>
    <w:rsid w:val="5B174C4F"/>
    <w:rsid w:val="5D22752D"/>
    <w:rsid w:val="5D882130"/>
    <w:rsid w:val="60E06707"/>
    <w:rsid w:val="647E17B6"/>
    <w:rsid w:val="66250A32"/>
    <w:rsid w:val="687A4A6F"/>
    <w:rsid w:val="693D0382"/>
    <w:rsid w:val="6A731776"/>
    <w:rsid w:val="6AF40B09"/>
    <w:rsid w:val="6B7A713B"/>
    <w:rsid w:val="766C3C49"/>
    <w:rsid w:val="769178B2"/>
    <w:rsid w:val="76D33A70"/>
    <w:rsid w:val="7CB41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脚 Char"/>
    <w:basedOn w:val="7"/>
    <w:link w:val="3"/>
    <w:qFormat/>
    <w:uiPriority w:val="99"/>
    <w:rPr>
      <w:kern w:val="2"/>
      <w:sz w:val="18"/>
      <w:szCs w:val="18"/>
    </w:rPr>
  </w:style>
  <w:style w:type="character" w:customStyle="1" w:styleId="9">
    <w:name w:val="font31"/>
    <w:basedOn w:val="7"/>
    <w:qFormat/>
    <w:uiPriority w:val="0"/>
    <w:rPr>
      <w:rFonts w:hint="eastAsia" w:ascii="宋体" w:hAnsi="宋体" w:eastAsia="宋体" w:cs="宋体"/>
      <w:color w:val="000000"/>
      <w:sz w:val="16"/>
      <w:szCs w:val="16"/>
      <w:u w:val="none"/>
    </w:rPr>
  </w:style>
  <w:style w:type="character" w:customStyle="1" w:styleId="10">
    <w:name w:val="font81"/>
    <w:basedOn w:val="7"/>
    <w:qFormat/>
    <w:uiPriority w:val="0"/>
    <w:rPr>
      <w:rFonts w:ascii="Calibri" w:hAnsi="Calibri" w:cs="Calibri"/>
      <w:color w:val="000000"/>
      <w:sz w:val="16"/>
      <w:szCs w:val="16"/>
      <w:u w:val="none"/>
    </w:rPr>
  </w:style>
  <w:style w:type="character" w:customStyle="1" w:styleId="11">
    <w:name w:val="font91"/>
    <w:basedOn w:val="7"/>
    <w:qFormat/>
    <w:uiPriority w:val="0"/>
    <w:rPr>
      <w:rFonts w:hint="eastAsia" w:ascii="宋体" w:hAnsi="宋体" w:eastAsia="宋体" w:cs="宋体"/>
      <w:color w:val="000000"/>
      <w:sz w:val="21"/>
      <w:szCs w:val="21"/>
      <w:u w:val="none"/>
    </w:rPr>
  </w:style>
  <w:style w:type="character" w:customStyle="1" w:styleId="12">
    <w:name w:val="font61"/>
    <w:basedOn w:val="7"/>
    <w:qFormat/>
    <w:uiPriority w:val="0"/>
    <w:rPr>
      <w:rFonts w:hint="default" w:ascii="Calibri" w:hAnsi="Calibri" w:cs="Calibri"/>
      <w:color w:val="000000"/>
      <w:sz w:val="21"/>
      <w:szCs w:val="21"/>
      <w:u w:val="none"/>
    </w:rPr>
  </w:style>
  <w:style w:type="character" w:customStyle="1" w:styleId="13">
    <w:name w:val="font101"/>
    <w:basedOn w:val="7"/>
    <w:qFormat/>
    <w:uiPriority w:val="0"/>
    <w:rPr>
      <w:rFonts w:ascii="Arial Unicode MS" w:hAnsi="Arial Unicode MS" w:eastAsia="Arial Unicode MS" w:cs="Arial Unicode MS"/>
      <w:color w:val="000000"/>
      <w:sz w:val="16"/>
      <w:szCs w:val="16"/>
      <w:u w:val="none"/>
    </w:rPr>
  </w:style>
  <w:style w:type="character" w:customStyle="1" w:styleId="14">
    <w:name w:val="font51"/>
    <w:basedOn w:val="7"/>
    <w:qFormat/>
    <w:uiPriority w:val="0"/>
    <w:rPr>
      <w:rFonts w:hint="eastAsia" w:ascii="宋体" w:hAnsi="宋体" w:eastAsia="宋体" w:cs="宋体"/>
      <w:color w:val="000000"/>
      <w:sz w:val="16"/>
      <w:szCs w:val="16"/>
      <w:u w:val="none"/>
    </w:rPr>
  </w:style>
  <w:style w:type="character" w:customStyle="1" w:styleId="15">
    <w:name w:val="font131"/>
    <w:basedOn w:val="7"/>
    <w:qFormat/>
    <w:uiPriority w:val="0"/>
    <w:rPr>
      <w:rFonts w:ascii="Calibri" w:hAnsi="Calibri" w:cs="Calibri"/>
      <w:color w:val="000000"/>
      <w:sz w:val="16"/>
      <w:szCs w:val="16"/>
      <w:u w:val="none"/>
    </w:rPr>
  </w:style>
  <w:style w:type="character" w:customStyle="1" w:styleId="16">
    <w:name w:val="font01"/>
    <w:basedOn w:val="7"/>
    <w:qFormat/>
    <w:uiPriority w:val="0"/>
    <w:rPr>
      <w:rFonts w:hint="eastAsia" w:ascii="宋体" w:hAnsi="宋体" w:eastAsia="宋体" w:cs="宋体"/>
      <w:color w:val="000000"/>
      <w:sz w:val="22"/>
      <w:szCs w:val="22"/>
      <w:u w:val="none"/>
    </w:rPr>
  </w:style>
  <w:style w:type="character" w:customStyle="1" w:styleId="17">
    <w:name w:val="font141"/>
    <w:basedOn w:val="7"/>
    <w:qFormat/>
    <w:uiPriority w:val="0"/>
    <w:rPr>
      <w:rFonts w:hint="eastAsia" w:ascii="宋体" w:hAnsi="宋体" w:eastAsia="宋体" w:cs="宋体"/>
      <w:color w:val="000000"/>
      <w:sz w:val="21"/>
      <w:szCs w:val="21"/>
      <w:u w:val="none"/>
    </w:rPr>
  </w:style>
  <w:style w:type="character" w:customStyle="1" w:styleId="18">
    <w:name w:val="font151"/>
    <w:basedOn w:val="7"/>
    <w:qFormat/>
    <w:uiPriority w:val="0"/>
    <w:rPr>
      <w:rFonts w:ascii="Arial Unicode MS" w:hAnsi="Arial Unicode MS" w:eastAsia="Arial Unicode MS" w:cs="Arial Unicode MS"/>
      <w:color w:val="000000"/>
      <w:sz w:val="16"/>
      <w:szCs w:val="16"/>
      <w:u w:val="none"/>
    </w:rPr>
  </w:style>
  <w:style w:type="character" w:customStyle="1" w:styleId="19">
    <w:name w:val="font41"/>
    <w:basedOn w:val="7"/>
    <w:qFormat/>
    <w:uiPriority w:val="0"/>
    <w:rPr>
      <w:rFonts w:hint="eastAsia" w:ascii="宋体" w:hAnsi="宋体" w:eastAsia="宋体" w:cs="宋体"/>
      <w:color w:val="000000"/>
      <w:sz w:val="16"/>
      <w:szCs w:val="16"/>
      <w:u w:val="none"/>
    </w:rPr>
  </w:style>
  <w:style w:type="character" w:customStyle="1" w:styleId="20">
    <w:name w:val="font71"/>
    <w:basedOn w:val="7"/>
    <w:qFormat/>
    <w:uiPriority w:val="0"/>
    <w:rPr>
      <w:rFonts w:hint="default" w:ascii="Calibri" w:hAnsi="Calibri" w:cs="Calibri"/>
      <w:color w:val="000000"/>
      <w:sz w:val="21"/>
      <w:szCs w:val="21"/>
      <w:u w:val="none"/>
    </w:rPr>
  </w:style>
  <w:style w:type="character" w:customStyle="1" w:styleId="21">
    <w:name w:val="font111"/>
    <w:basedOn w:val="7"/>
    <w:qFormat/>
    <w:uiPriority w:val="0"/>
    <w:rPr>
      <w:rFonts w:ascii="Arial Unicode MS" w:hAnsi="Arial Unicode MS" w:eastAsia="Arial Unicode MS" w:cs="Arial Unicode MS"/>
      <w:color w:val="000000"/>
      <w:sz w:val="16"/>
      <w:szCs w:val="16"/>
      <w:u w:val="none"/>
    </w:rPr>
  </w:style>
  <w:style w:type="character" w:customStyle="1" w:styleId="22">
    <w:name w:val="font11"/>
    <w:basedOn w:val="7"/>
    <w:qFormat/>
    <w:uiPriority w:val="0"/>
    <w:rPr>
      <w:rFonts w:hint="eastAsia" w:ascii="宋体" w:hAnsi="宋体" w:eastAsia="宋体" w:cs="宋体"/>
      <w:color w:val="000000"/>
      <w:sz w:val="16"/>
      <w:szCs w:val="16"/>
      <w:u w:val="none"/>
    </w:rPr>
  </w:style>
  <w:style w:type="character" w:customStyle="1" w:styleId="23">
    <w:name w:val="font112"/>
    <w:basedOn w:val="7"/>
    <w:qFormat/>
    <w:uiPriority w:val="0"/>
    <w:rPr>
      <w:rFonts w:ascii="Arial Unicode MS" w:hAnsi="Arial Unicode MS" w:eastAsia="Arial Unicode MS" w:cs="Arial Unicode MS"/>
      <w:color w:val="000000"/>
      <w:sz w:val="16"/>
      <w:szCs w:val="16"/>
      <w:u w:val="none"/>
    </w:rPr>
  </w:style>
  <w:style w:type="character" w:customStyle="1" w:styleId="24">
    <w:name w:val="font121"/>
    <w:basedOn w:val="7"/>
    <w:uiPriority w:val="0"/>
    <w:rPr>
      <w:rFonts w:ascii="Arial Unicode MS" w:hAnsi="Arial Unicode MS" w:eastAsia="Arial Unicode MS" w:cs="Arial Unicode MS"/>
      <w:color w:val="000000"/>
      <w:sz w:val="16"/>
      <w:szCs w:val="16"/>
      <w:u w:val="none"/>
    </w:rPr>
  </w:style>
  <w:style w:type="character" w:customStyle="1" w:styleId="25">
    <w:name w:val="font12"/>
    <w:basedOn w:val="7"/>
    <w:uiPriority w:val="0"/>
    <w:rPr>
      <w:rFonts w:hint="eastAsia" w:ascii="宋体" w:hAnsi="宋体" w:eastAsia="宋体" w:cs="宋体"/>
      <w:color w:val="000000"/>
      <w:sz w:val="16"/>
      <w:szCs w:val="16"/>
      <w:u w:val="none"/>
    </w:rPr>
  </w:style>
  <w:style w:type="character" w:customStyle="1" w:styleId="26">
    <w:name w:val="font122"/>
    <w:basedOn w:val="7"/>
    <w:uiPriority w:val="0"/>
    <w:rPr>
      <w:rFonts w:ascii="Arial Unicode MS" w:hAnsi="Arial Unicode MS" w:eastAsia="Arial Unicode MS" w:cs="Arial Unicode MS"/>
      <w:color w:val="000000"/>
      <w:sz w:val="16"/>
      <w:szCs w:val="16"/>
      <w:u w:val="none"/>
    </w:rPr>
  </w:style>
  <w:style w:type="character" w:customStyle="1" w:styleId="27">
    <w:name w:val="font21"/>
    <w:basedOn w:val="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emf"/><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56</Pages>
  <Words>24559</Words>
  <Characters>27540</Characters>
  <Lines>47</Lines>
  <Paragraphs>13</Paragraphs>
  <TotalTime>36</TotalTime>
  <ScaleCrop>false</ScaleCrop>
  <LinksUpToDate>false</LinksUpToDate>
  <CharactersWithSpaces>28074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2022-11-11T02:47:00Z</dcterms:created>
  <dc:creator>王明新TIAD</dc:creator>
  <cp:lastModifiedBy>Administrator</cp:lastModifiedBy>
  <dcterms:modified xsi:type="dcterms:W3CDTF">2025-09-11T09:30:09Z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KSOTemplateUUID">
    <vt:lpwstr>v1.0_mb_S7ajbG3IpAnL1wSthNCxfw==</vt:lpwstr>
  </property>
  <property fmtid="{D5CDD505-2E9C-101B-9397-08002B2CF9AE}" pid="4" name="ICV">
    <vt:lpwstr>D7C9F98EEFE84067981A09FC255A5359</vt:lpwstr>
  </property>
</Properties>
</file>