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4"/>
        <w:gridCol w:w="850"/>
        <w:gridCol w:w="1134"/>
        <w:gridCol w:w="3118"/>
        <w:gridCol w:w="1134"/>
        <w:gridCol w:w="964"/>
        <w:gridCol w:w="3969"/>
        <w:gridCol w:w="3402"/>
        <w:gridCol w:w="568"/>
      </w:tblGrid>
      <w:tr w14:paraId="14B56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blHeader/>
        </w:trPr>
        <w:tc>
          <w:tcPr>
            <w:tcW w:w="544" w:type="dxa"/>
            <w:tcBorders>
              <w:tl2br w:val="nil"/>
              <w:tr2bl w:val="nil"/>
            </w:tcBorders>
            <w:noWrap w:val="0"/>
            <w:tcMar>
              <w:top w:w="0" w:type="dxa"/>
              <w:left w:w="0" w:type="dxa"/>
              <w:bottom w:w="0" w:type="dxa"/>
              <w:right w:w="0" w:type="dxa"/>
            </w:tcMar>
            <w:vAlign w:val="center"/>
          </w:tcPr>
          <w:p w14:paraId="06797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50" w:type="dxa"/>
            <w:tcBorders>
              <w:tl2br w:val="nil"/>
              <w:tr2bl w:val="nil"/>
            </w:tcBorders>
            <w:noWrap w:val="0"/>
            <w:tcMar>
              <w:top w:w="0" w:type="dxa"/>
              <w:left w:w="0" w:type="dxa"/>
              <w:bottom w:w="0" w:type="dxa"/>
              <w:right w:w="0" w:type="dxa"/>
            </w:tcMar>
            <w:vAlign w:val="center"/>
          </w:tcPr>
          <w:p w14:paraId="3C16C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14:paraId="6482C4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类型</w:t>
            </w:r>
          </w:p>
        </w:tc>
        <w:tc>
          <w:tcPr>
            <w:tcW w:w="1134" w:type="dxa"/>
            <w:tcBorders>
              <w:tl2br w:val="nil"/>
              <w:tr2bl w:val="nil"/>
            </w:tcBorders>
            <w:noWrap w:val="0"/>
            <w:vAlign w:val="center"/>
          </w:tcPr>
          <w:p w14:paraId="5CAB3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14:paraId="54B99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3118" w:type="dxa"/>
            <w:tcBorders>
              <w:tl2br w:val="nil"/>
              <w:tr2bl w:val="nil"/>
            </w:tcBorders>
            <w:noWrap w:val="0"/>
            <w:vAlign w:val="center"/>
          </w:tcPr>
          <w:p w14:paraId="0CCAB6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实施依据</w:t>
            </w:r>
          </w:p>
        </w:tc>
        <w:tc>
          <w:tcPr>
            <w:tcW w:w="1134" w:type="dxa"/>
            <w:tcBorders>
              <w:tl2br w:val="nil"/>
              <w:tr2bl w:val="nil"/>
            </w:tcBorders>
            <w:noWrap w:val="0"/>
            <w:tcMar>
              <w:top w:w="0" w:type="dxa"/>
              <w:left w:w="0" w:type="dxa"/>
              <w:bottom w:w="0" w:type="dxa"/>
              <w:right w:w="0" w:type="dxa"/>
            </w:tcMar>
            <w:vAlign w:val="center"/>
          </w:tcPr>
          <w:p w14:paraId="7FDE7E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省级</w:t>
            </w:r>
          </w:p>
          <w:p w14:paraId="748B9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主管部门</w:t>
            </w:r>
          </w:p>
        </w:tc>
        <w:tc>
          <w:tcPr>
            <w:tcW w:w="964" w:type="dxa"/>
            <w:tcBorders>
              <w:tl2br w:val="nil"/>
              <w:tr2bl w:val="nil"/>
            </w:tcBorders>
            <w:noWrap w:val="0"/>
            <w:tcMar>
              <w:top w:w="0" w:type="dxa"/>
              <w:left w:w="0" w:type="dxa"/>
              <w:bottom w:w="0" w:type="dxa"/>
              <w:right w:w="0" w:type="dxa"/>
            </w:tcMar>
            <w:vAlign w:val="center"/>
          </w:tcPr>
          <w:p w14:paraId="7249C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实施</w:t>
            </w:r>
          </w:p>
          <w:p w14:paraId="120C8C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层级</w:t>
            </w:r>
          </w:p>
        </w:tc>
        <w:tc>
          <w:tcPr>
            <w:tcW w:w="3969" w:type="dxa"/>
            <w:tcBorders>
              <w:tl2br w:val="nil"/>
              <w:tr2bl w:val="nil"/>
            </w:tcBorders>
            <w:noWrap w:val="0"/>
            <w:vAlign w:val="center"/>
          </w:tcPr>
          <w:p w14:paraId="21A8E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责任事项</w:t>
            </w:r>
          </w:p>
        </w:tc>
        <w:tc>
          <w:tcPr>
            <w:tcW w:w="3402" w:type="dxa"/>
            <w:tcBorders>
              <w:tl2br w:val="nil"/>
              <w:tr2bl w:val="nil"/>
            </w:tcBorders>
            <w:noWrap w:val="0"/>
            <w:vAlign w:val="center"/>
          </w:tcPr>
          <w:p w14:paraId="06844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追责情形</w:t>
            </w:r>
          </w:p>
        </w:tc>
        <w:tc>
          <w:tcPr>
            <w:tcW w:w="568" w:type="dxa"/>
            <w:tcBorders>
              <w:tl2br w:val="nil"/>
              <w:tr2bl w:val="nil"/>
            </w:tcBorders>
            <w:noWrap w:val="0"/>
            <w:tcMar>
              <w:top w:w="0" w:type="dxa"/>
              <w:left w:w="0" w:type="dxa"/>
              <w:bottom w:w="0" w:type="dxa"/>
              <w:right w:w="0" w:type="dxa"/>
            </w:tcMar>
            <w:vAlign w:val="center"/>
          </w:tcPr>
          <w:p w14:paraId="2F2852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14:paraId="67445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75" w:hRule="atLeast"/>
        </w:trPr>
        <w:tc>
          <w:tcPr>
            <w:tcW w:w="544" w:type="dxa"/>
            <w:tcBorders>
              <w:tl2br w:val="nil"/>
              <w:tr2bl w:val="nil"/>
            </w:tcBorders>
            <w:noWrap w:val="0"/>
            <w:vAlign w:val="center"/>
          </w:tcPr>
          <w:p w14:paraId="33F36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p>
        </w:tc>
        <w:tc>
          <w:tcPr>
            <w:tcW w:w="850" w:type="dxa"/>
            <w:tcBorders>
              <w:tl2br w:val="nil"/>
              <w:tr2bl w:val="nil"/>
            </w:tcBorders>
            <w:noWrap w:val="0"/>
            <w:tcMar>
              <w:top w:w="0" w:type="dxa"/>
              <w:left w:w="0" w:type="dxa"/>
              <w:bottom w:w="0" w:type="dxa"/>
              <w:right w:w="0" w:type="dxa"/>
            </w:tcMar>
            <w:vAlign w:val="center"/>
          </w:tcPr>
          <w:p w14:paraId="41DC1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4" w:type="dxa"/>
            <w:tcBorders>
              <w:tl2br w:val="nil"/>
              <w:tr2bl w:val="nil"/>
            </w:tcBorders>
            <w:noWrap w:val="0"/>
            <w:vAlign w:val="center"/>
          </w:tcPr>
          <w:p w14:paraId="6D420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对市场监管领域重大违法行为举报奖励</w:t>
            </w:r>
          </w:p>
        </w:tc>
        <w:tc>
          <w:tcPr>
            <w:tcW w:w="3118" w:type="dxa"/>
            <w:tcBorders>
              <w:tl2br w:val="nil"/>
              <w:tr2bl w:val="nil"/>
            </w:tcBorders>
            <w:noWrap w:val="0"/>
            <w:vAlign w:val="center"/>
          </w:tcPr>
          <w:p w14:paraId="099A815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1.《中华人民共和国食品安全法》（主席令第21号2015年10月1日施行）第一百一十五条第一款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2.《中华人民共和国药品管理法》（主席令第31号）第一百零六条第一款 药品监督管理部门应当公布本部门的电子邮件地址、电话，接受咨询、投诉、举报，并依法及时答复、核实、处理。对查证属实的举报，按照有关规定给予举报人奖励。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3.《中华人民共和国疫苗管理法》第七十七条 任何单位和个人有权依法了解疫苗信息，对疫苗监督管理工作提出意见、建议。</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4.《化妆品监督管理条例》（国务院令第727号）第五十八条 负责药品监督管理的部门应当公布本部门的网站地址、电子邮件地址或者电话，接受咨询、投诉、举报，并及时答复或者处理。对查证属实的举报，按照国家有关规定给予举报人奖励。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5.《医疗器械监督管理条例》（国务院令680号）第六十一条第二款 有关医疗器械研制、生产、经营、使用行为的举报经调查属实的，食品药品监督管理等部门对举报人应当给予奖励。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6.市场监管总局财政部关于印发《市场监管领域重大违法行为举报奖励暂行办法》的通知国市监稽规〔2021〕4号第三条 举报下列重大违法行为，经查证属实结案后，给予相应奖励：（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p>
        </w:tc>
        <w:tc>
          <w:tcPr>
            <w:tcW w:w="1134" w:type="dxa"/>
            <w:tcBorders>
              <w:tl2br w:val="nil"/>
              <w:tr2bl w:val="nil"/>
            </w:tcBorders>
            <w:noWrap w:val="0"/>
            <w:vAlign w:val="center"/>
          </w:tcPr>
          <w:p w14:paraId="0ECE2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4" w:type="dxa"/>
            <w:tcBorders>
              <w:tl2br w:val="nil"/>
              <w:tr2bl w:val="nil"/>
            </w:tcBorders>
            <w:noWrap w:val="0"/>
            <w:tcMar>
              <w:top w:w="0" w:type="dxa"/>
              <w:left w:w="0" w:type="dxa"/>
              <w:bottom w:w="0" w:type="dxa"/>
              <w:right w:w="0" w:type="dxa"/>
            </w:tcMar>
            <w:vAlign w:val="center"/>
          </w:tcPr>
          <w:p w14:paraId="3DB5E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l2br w:val="nil"/>
              <w:tr2bl w:val="nil"/>
            </w:tcBorders>
            <w:noWrap w:val="0"/>
            <w:vAlign w:val="center"/>
          </w:tcPr>
          <w:p w14:paraId="056077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1.告知责任：对举报立案查处完毕后，对于符合奖励条件的，应当在15个工作日内向举报人反馈办理结果，并根据举报人奖励意愿启动奖励程序。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2.奖励标准审定责任：应当及时对举报等级、奖励标准等予以认定，并将奖励决定告知举报人。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3.奖励发放责任：告知举报人奖励决定之日起30个工作日之内，发放奖金。</w:t>
            </w:r>
          </w:p>
        </w:tc>
        <w:tc>
          <w:tcPr>
            <w:tcW w:w="3402" w:type="dxa"/>
            <w:tcBorders>
              <w:tl2br w:val="nil"/>
              <w:tr2bl w:val="nil"/>
            </w:tcBorders>
            <w:noWrap w:val="0"/>
            <w:vAlign w:val="center"/>
          </w:tcPr>
          <w:p w14:paraId="596B5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《市场监管领域重大违法行为举报奖励暂行办法》第二十二条市场监督管理部门工作人员在实施举报奖励过程中，有下列情形的，视情节轻重给予政务处分；涉嫌犯罪的，依法追究刑事责任：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（一）伪造或者教唆、伙同他人伪造举报材料，冒领举报奖励资金的；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（二）泄露举报人信息的；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（三）向被举报人通风报信，帮助其逃避查处的；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（四）其他应当依法承担法律责任的行为。</w:t>
            </w:r>
          </w:p>
        </w:tc>
        <w:tc>
          <w:tcPr>
            <w:tcW w:w="568" w:type="dxa"/>
            <w:tcBorders>
              <w:tl2br w:val="nil"/>
              <w:tr2bl w:val="nil"/>
            </w:tcBorders>
            <w:noWrap w:val="0"/>
            <w:vAlign w:val="center"/>
          </w:tcPr>
          <w:p w14:paraId="64DB16DE">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B050"/>
                <w:sz w:val="18"/>
                <w:szCs w:val="18"/>
                <w:u w:val="none"/>
              </w:rPr>
            </w:pPr>
          </w:p>
        </w:tc>
      </w:tr>
    </w:tbl>
    <w:p w14:paraId="49FAD82D">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6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2025-08-29T07:08:54Z</dcterms:created>
  <dc:creator>Administrator</dc:creator>
  <cp:lastModifiedBy>小 小 鳥</cp:lastModifiedBy>
  <dcterms:modified xsi:type="dcterms:W3CDTF">2025-08-29T07:09:16Z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eyJoZGlkIjoiYzBhNjdjMzA3ZGRiMmE3YTBkOTM5YTQ2ODI5NzNjNDMiLCJ1c2VySWQiOiIzNzc2NDYzMTcifQ==</vt:lpwstr>
  </property>
  <property fmtid="{D5CDD505-2E9C-101B-9397-08002B2CF9AE}" pid="4" name="ICV">
    <vt:lpwstr>49162C54A9844C70AC518B052F36EE88_12</vt:lpwstr>
  </property>
</Properties>
</file>